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E58CB9" w14:textId="2D1E1B4F" w:rsidR="00507B82" w:rsidRPr="00D96BBF" w:rsidRDefault="004533A5" w:rsidP="655AC379">
      <w:pPr>
        <w:pStyle w:val="ListParagraph"/>
        <w:tabs>
          <w:tab w:val="left" w:pos="851"/>
          <w:tab w:val="left" w:pos="993"/>
          <w:tab w:val="left" w:pos="4395"/>
        </w:tabs>
        <w:jc w:val="center"/>
        <w:rPr>
          <w:sz w:val="28"/>
          <w:szCs w:val="28"/>
        </w:rPr>
      </w:pPr>
      <w:bookmarkStart w:id="0" w:name="_Toc26997545"/>
      <w:r w:rsidRPr="00D96BBF">
        <w:rPr>
          <w:sz w:val="28"/>
          <w:szCs w:val="28"/>
        </w:rPr>
        <mc:AlternateContent>
          <mc:Choice Requires="wps">
            <w:drawing>
              <wp:anchor distT="0" distB="0" distL="114300" distR="114300" simplePos="0" relativeHeight="251658241" behindDoc="0" locked="0" layoutInCell="1" allowOverlap="1" wp14:anchorId="5C544CCD" wp14:editId="318B51AE">
                <wp:simplePos x="0" y="0"/>
                <wp:positionH relativeFrom="margin">
                  <wp:posOffset>-510509</wp:posOffset>
                </wp:positionH>
                <wp:positionV relativeFrom="paragraph">
                  <wp:posOffset>-525218</wp:posOffset>
                </wp:positionV>
                <wp:extent cx="6899184" cy="10118361"/>
                <wp:effectExtent l="0" t="0" r="0" b="0"/>
                <wp:wrapNone/>
                <wp:docPr id="1" name="Rectangle 1"/>
                <wp:cNvGraphicFramePr/>
                <a:graphic xmlns:a="http://schemas.openxmlformats.org/drawingml/2006/main">
                  <a:graphicData uri="http://schemas.microsoft.com/office/word/2010/wordprocessingShape">
                    <wps:wsp>
                      <wps:cNvSpPr/>
                      <wps:spPr>
                        <a:xfrm>
                          <a:off x="0" y="0"/>
                          <a:ext cx="6899184" cy="1011836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1569FA" w14:textId="77777777" w:rsidR="000541BF" w:rsidRPr="00064104" w:rsidRDefault="000541BF" w:rsidP="00507B82">
                            <w:pPr>
                              <w:jc w:val="center"/>
                              <w:rPr>
                                <w:b/>
                                <w:bCs/>
                                <w:color w:val="2E3193"/>
                                <w:sz w:val="32"/>
                                <w:szCs w:val="32"/>
                                <w:lang w:val="vi-VN"/>
                              </w:rPr>
                            </w:pPr>
                          </w:p>
                          <w:p w14:paraId="378F5A76" w14:textId="77777777" w:rsidR="000541BF" w:rsidRPr="003C1CA1" w:rsidRDefault="000541BF" w:rsidP="00280CB8">
                            <w:pPr>
                              <w:jc w:val="center"/>
                              <w:rPr>
                                <w:b/>
                                <w:bCs/>
                                <w:color w:val="2E3193"/>
                                <w:sz w:val="40"/>
                                <w:szCs w:val="40"/>
                                <w:lang w:val="vi-VN"/>
                              </w:rPr>
                            </w:pPr>
                            <w:r w:rsidRPr="003C1CA1">
                              <w:rPr>
                                <w:b/>
                                <w:bCs/>
                                <w:color w:val="2E3193"/>
                                <w:sz w:val="40"/>
                                <w:szCs w:val="40"/>
                                <w:lang w:val="vi-VN"/>
                              </w:rPr>
                              <w:t>BỘ Y TẾ</w:t>
                            </w:r>
                          </w:p>
                          <w:p w14:paraId="2C012815" w14:textId="77777777" w:rsidR="000541BF" w:rsidRDefault="000541BF" w:rsidP="00280CB8">
                            <w:pPr>
                              <w:jc w:val="center"/>
                              <w:rPr>
                                <w:b/>
                                <w:bCs/>
                                <w:color w:val="2E3193"/>
                                <w:sz w:val="52"/>
                                <w:szCs w:val="52"/>
                                <w:lang w:val="vi-VN"/>
                              </w:rPr>
                            </w:pPr>
                          </w:p>
                          <w:p w14:paraId="5FCF3BA2" w14:textId="77777777" w:rsidR="000541BF" w:rsidRDefault="000541BF" w:rsidP="00280CB8">
                            <w:pPr>
                              <w:jc w:val="center"/>
                              <w:rPr>
                                <w:b/>
                                <w:bCs/>
                                <w:color w:val="2E3193"/>
                                <w:sz w:val="52"/>
                                <w:szCs w:val="52"/>
                                <w:lang w:val="vi-VN"/>
                              </w:rPr>
                            </w:pPr>
                          </w:p>
                          <w:p w14:paraId="1EB2BF86" w14:textId="77777777" w:rsidR="000541BF" w:rsidRDefault="000541BF" w:rsidP="00280CB8">
                            <w:pPr>
                              <w:jc w:val="center"/>
                              <w:rPr>
                                <w:b/>
                                <w:bCs/>
                                <w:color w:val="2E3193"/>
                                <w:sz w:val="52"/>
                                <w:szCs w:val="52"/>
                                <w:lang w:val="vi-VN"/>
                              </w:rPr>
                            </w:pPr>
                          </w:p>
                          <w:p w14:paraId="6A75DC1E" w14:textId="77777777" w:rsidR="000541BF" w:rsidRDefault="000541BF" w:rsidP="00280CB8">
                            <w:pPr>
                              <w:jc w:val="center"/>
                              <w:rPr>
                                <w:b/>
                                <w:bCs/>
                                <w:color w:val="2E3193"/>
                                <w:sz w:val="52"/>
                                <w:szCs w:val="52"/>
                                <w:lang w:val="vi-VN"/>
                              </w:rPr>
                            </w:pPr>
                          </w:p>
                          <w:p w14:paraId="44AF1379" w14:textId="77777777" w:rsidR="000541BF" w:rsidRDefault="000541BF" w:rsidP="00280CB8">
                            <w:pPr>
                              <w:jc w:val="center"/>
                              <w:rPr>
                                <w:b/>
                                <w:bCs/>
                                <w:color w:val="2E3193"/>
                                <w:sz w:val="52"/>
                                <w:szCs w:val="52"/>
                                <w:lang w:val="vi-VN"/>
                              </w:rPr>
                            </w:pPr>
                          </w:p>
                          <w:p w14:paraId="118E3504" w14:textId="77777777" w:rsidR="000541BF" w:rsidRDefault="000541BF" w:rsidP="00507B82">
                            <w:pPr>
                              <w:jc w:val="center"/>
                              <w:rPr>
                                <w:b/>
                                <w:bCs/>
                                <w:color w:val="2E3193"/>
                                <w:sz w:val="40"/>
                                <w:szCs w:val="40"/>
                                <w:lang w:val="vi-VN"/>
                              </w:rPr>
                            </w:pPr>
                          </w:p>
                          <w:p w14:paraId="17948D42" w14:textId="77777777" w:rsidR="000541BF" w:rsidRDefault="000541BF" w:rsidP="00507B82">
                            <w:pPr>
                              <w:jc w:val="center"/>
                              <w:rPr>
                                <w:b/>
                                <w:bCs/>
                                <w:color w:val="2E3193"/>
                                <w:sz w:val="40"/>
                                <w:szCs w:val="40"/>
                                <w:lang w:val="vi-VN"/>
                              </w:rPr>
                            </w:pPr>
                          </w:p>
                          <w:p w14:paraId="38FBD64C" w14:textId="77777777" w:rsidR="000541BF" w:rsidRDefault="000541BF" w:rsidP="00507B82">
                            <w:pPr>
                              <w:jc w:val="center"/>
                              <w:rPr>
                                <w:b/>
                                <w:bCs/>
                                <w:color w:val="2E3193"/>
                                <w:sz w:val="40"/>
                                <w:szCs w:val="40"/>
                                <w:lang w:val="vi-VN"/>
                              </w:rPr>
                            </w:pPr>
                          </w:p>
                          <w:p w14:paraId="3058F9BA" w14:textId="77777777" w:rsidR="000541BF" w:rsidRDefault="000541BF" w:rsidP="00507B82">
                            <w:pPr>
                              <w:jc w:val="center"/>
                              <w:rPr>
                                <w:b/>
                                <w:bCs/>
                                <w:color w:val="2E3193"/>
                                <w:sz w:val="40"/>
                                <w:szCs w:val="40"/>
                                <w:lang w:val="vi-VN"/>
                              </w:rPr>
                            </w:pPr>
                          </w:p>
                          <w:p w14:paraId="60711F6C" w14:textId="77777777" w:rsidR="000541BF" w:rsidRDefault="000541BF" w:rsidP="00507B82">
                            <w:pPr>
                              <w:jc w:val="center"/>
                              <w:rPr>
                                <w:b/>
                                <w:bCs/>
                                <w:color w:val="2E3193"/>
                                <w:sz w:val="40"/>
                                <w:szCs w:val="40"/>
                                <w:lang w:val="vi-VN"/>
                              </w:rPr>
                            </w:pPr>
                          </w:p>
                          <w:p w14:paraId="6ECF5DAE" w14:textId="3BCBC0FF" w:rsidR="000541BF" w:rsidRPr="00383A69" w:rsidRDefault="00F1645D" w:rsidP="00507B82">
                            <w:pPr>
                              <w:jc w:val="center"/>
                              <w:rPr>
                                <w:b/>
                                <w:bCs/>
                                <w:color w:val="2E3193"/>
                                <w:sz w:val="48"/>
                                <w:szCs w:val="50"/>
                              </w:rPr>
                            </w:pPr>
                            <w:r>
                              <w:rPr>
                                <w:b/>
                                <w:bCs/>
                                <w:color w:val="2E3193"/>
                                <w:sz w:val="48"/>
                                <w:szCs w:val="50"/>
                              </w:rPr>
                              <w:t xml:space="preserve">DỰ THẢO </w:t>
                            </w:r>
                            <w:r w:rsidR="000541BF" w:rsidRPr="004533A5">
                              <w:rPr>
                                <w:b/>
                                <w:bCs/>
                                <w:color w:val="2E3193"/>
                                <w:sz w:val="48"/>
                                <w:szCs w:val="50"/>
                                <w:lang w:val="vi-VN"/>
                              </w:rPr>
                              <w:t xml:space="preserve">BÁO CÁO </w:t>
                            </w:r>
                            <w:r w:rsidR="000541BF">
                              <w:rPr>
                                <w:b/>
                                <w:bCs/>
                                <w:color w:val="2E3193"/>
                                <w:sz w:val="48"/>
                                <w:szCs w:val="50"/>
                              </w:rPr>
                              <w:t>TỔNG HỢP</w:t>
                            </w:r>
                          </w:p>
                          <w:p w14:paraId="06F7A7D7" w14:textId="77777777" w:rsidR="00927261" w:rsidRDefault="00927261" w:rsidP="00927261">
                            <w:pPr>
                              <w:jc w:val="center"/>
                              <w:rPr>
                                <w:b/>
                                <w:bCs/>
                                <w:color w:val="2E3193"/>
                                <w:sz w:val="48"/>
                                <w:szCs w:val="50"/>
                              </w:rPr>
                            </w:pPr>
                            <w:r>
                              <w:rPr>
                                <w:b/>
                                <w:bCs/>
                                <w:color w:val="2E3193"/>
                                <w:sz w:val="48"/>
                                <w:szCs w:val="50"/>
                              </w:rPr>
                              <w:t xml:space="preserve">ĐIỀU CHỈNH </w:t>
                            </w:r>
                            <w:r w:rsidR="000541BF" w:rsidRPr="004533A5">
                              <w:rPr>
                                <w:b/>
                                <w:bCs/>
                                <w:color w:val="2E3193"/>
                                <w:sz w:val="48"/>
                                <w:szCs w:val="50"/>
                                <w:lang w:val="vi-VN"/>
                              </w:rPr>
                              <w:t xml:space="preserve">QUY HOẠCH MẠNG LƯỚI </w:t>
                            </w:r>
                          </w:p>
                          <w:p w14:paraId="4A521A94" w14:textId="4AD275A2" w:rsidR="00927261" w:rsidRDefault="000541BF" w:rsidP="00927261">
                            <w:pPr>
                              <w:jc w:val="center"/>
                              <w:rPr>
                                <w:b/>
                                <w:bCs/>
                                <w:color w:val="2E3193"/>
                                <w:sz w:val="48"/>
                                <w:szCs w:val="50"/>
                              </w:rPr>
                            </w:pPr>
                            <w:r w:rsidRPr="004533A5">
                              <w:rPr>
                                <w:b/>
                                <w:bCs/>
                                <w:color w:val="2E3193"/>
                                <w:sz w:val="48"/>
                                <w:szCs w:val="50"/>
                                <w:lang w:val="vi-VN"/>
                              </w:rPr>
                              <w:t xml:space="preserve">CƠ SỞ Y TẾ THỜI KỲ 2021-2030, </w:t>
                            </w:r>
                          </w:p>
                          <w:p w14:paraId="12620F7F" w14:textId="6473D227" w:rsidR="000541BF" w:rsidRDefault="000541BF" w:rsidP="00927261">
                            <w:pPr>
                              <w:jc w:val="center"/>
                              <w:rPr>
                                <w:b/>
                                <w:bCs/>
                                <w:color w:val="2E3193"/>
                                <w:sz w:val="48"/>
                                <w:szCs w:val="50"/>
                                <w:lang w:val="vi-VN"/>
                              </w:rPr>
                            </w:pPr>
                            <w:r w:rsidRPr="004533A5">
                              <w:rPr>
                                <w:b/>
                                <w:bCs/>
                                <w:color w:val="2E3193"/>
                                <w:sz w:val="48"/>
                                <w:szCs w:val="50"/>
                                <w:lang w:val="vi-VN"/>
                              </w:rPr>
                              <w:t>TẦM NHÌN ĐẾN NĂM 2050</w:t>
                            </w:r>
                          </w:p>
                          <w:p w14:paraId="0526E051" w14:textId="77777777" w:rsidR="000541BF" w:rsidRPr="004533A5" w:rsidRDefault="000541BF" w:rsidP="00507B82">
                            <w:pPr>
                              <w:jc w:val="center"/>
                              <w:rPr>
                                <w:b/>
                                <w:bCs/>
                                <w:color w:val="2E3193"/>
                                <w:sz w:val="50"/>
                                <w:szCs w:val="52"/>
                                <w:lang w:val="vi-VN"/>
                              </w:rPr>
                            </w:pPr>
                          </w:p>
                          <w:p w14:paraId="0271A700" w14:textId="77777777" w:rsidR="000541BF" w:rsidRDefault="000541BF" w:rsidP="00507B82">
                            <w:pPr>
                              <w:jc w:val="center"/>
                              <w:rPr>
                                <w:b/>
                                <w:bCs/>
                                <w:color w:val="2E3193"/>
                                <w:sz w:val="52"/>
                                <w:szCs w:val="52"/>
                                <w:lang w:val="vi-VN"/>
                              </w:rPr>
                            </w:pPr>
                          </w:p>
                          <w:p w14:paraId="3B03C075" w14:textId="77777777" w:rsidR="000541BF" w:rsidRDefault="000541BF" w:rsidP="00507B82">
                            <w:pPr>
                              <w:jc w:val="center"/>
                              <w:rPr>
                                <w:b/>
                                <w:bCs/>
                                <w:color w:val="2E3193"/>
                                <w:sz w:val="52"/>
                                <w:szCs w:val="52"/>
                                <w:lang w:val="vi-VN"/>
                              </w:rPr>
                            </w:pPr>
                          </w:p>
                          <w:p w14:paraId="56F92CD0" w14:textId="77777777" w:rsidR="000541BF" w:rsidRPr="0083453C" w:rsidRDefault="000541BF" w:rsidP="00507B82">
                            <w:pPr>
                              <w:jc w:val="center"/>
                              <w:rPr>
                                <w:b/>
                                <w:bCs/>
                                <w:color w:val="2E3193"/>
                                <w:sz w:val="52"/>
                                <w:szCs w:val="52"/>
                                <w:lang w:val="vi-VN"/>
                              </w:rPr>
                            </w:pPr>
                          </w:p>
                          <w:p w14:paraId="303911D0" w14:textId="77777777" w:rsidR="000541BF" w:rsidRPr="00064104" w:rsidRDefault="000541BF" w:rsidP="00507B82">
                            <w:pPr>
                              <w:jc w:val="center"/>
                              <w:rPr>
                                <w:color w:val="2E3193"/>
                                <w:sz w:val="32"/>
                                <w:szCs w:val="32"/>
                                <w:lang w:val="vi-VN"/>
                              </w:rPr>
                            </w:pPr>
                          </w:p>
                          <w:p w14:paraId="186D21C5" w14:textId="77777777" w:rsidR="000541BF" w:rsidRPr="00064104" w:rsidRDefault="000541BF" w:rsidP="00507B82">
                            <w:pPr>
                              <w:jc w:val="center"/>
                              <w:rPr>
                                <w:b/>
                                <w:bCs/>
                                <w:i/>
                                <w:iCs/>
                                <w:color w:val="2E3193"/>
                                <w:sz w:val="32"/>
                                <w:szCs w:val="32"/>
                                <w:lang w:val="vi-VN"/>
                              </w:rPr>
                            </w:pPr>
                          </w:p>
                          <w:p w14:paraId="2DB547CD" w14:textId="77777777" w:rsidR="000541BF" w:rsidRPr="00064104" w:rsidRDefault="000541BF" w:rsidP="00507B82">
                            <w:pPr>
                              <w:jc w:val="center"/>
                              <w:rPr>
                                <w:b/>
                                <w:bCs/>
                                <w:i/>
                                <w:iCs/>
                                <w:color w:val="2E3193"/>
                                <w:sz w:val="32"/>
                                <w:szCs w:val="32"/>
                                <w:lang w:val="vi-VN"/>
                              </w:rPr>
                            </w:pPr>
                          </w:p>
                          <w:p w14:paraId="1E905705" w14:textId="77777777" w:rsidR="000541BF" w:rsidRPr="00064104" w:rsidRDefault="000541BF" w:rsidP="00507B82">
                            <w:pPr>
                              <w:jc w:val="center"/>
                              <w:rPr>
                                <w:b/>
                                <w:bCs/>
                                <w:i/>
                                <w:iCs/>
                                <w:color w:val="2E3193"/>
                                <w:sz w:val="32"/>
                                <w:szCs w:val="32"/>
                                <w:lang w:val="vi-VN"/>
                              </w:rPr>
                            </w:pPr>
                          </w:p>
                          <w:p w14:paraId="2267229A" w14:textId="77777777" w:rsidR="000541BF" w:rsidRPr="00064104" w:rsidRDefault="000541BF" w:rsidP="00507B82">
                            <w:pPr>
                              <w:jc w:val="center"/>
                              <w:rPr>
                                <w:b/>
                                <w:bCs/>
                                <w:i/>
                                <w:iCs/>
                                <w:color w:val="2E3193"/>
                                <w:sz w:val="32"/>
                                <w:szCs w:val="32"/>
                                <w:lang w:val="vi-VN"/>
                              </w:rPr>
                            </w:pPr>
                          </w:p>
                          <w:p w14:paraId="69A721DE" w14:textId="77777777" w:rsidR="000541BF" w:rsidRPr="00064104" w:rsidRDefault="000541BF" w:rsidP="00507B82">
                            <w:pPr>
                              <w:jc w:val="center"/>
                              <w:rPr>
                                <w:b/>
                                <w:bCs/>
                                <w:i/>
                                <w:iCs/>
                                <w:color w:val="2E3193"/>
                                <w:sz w:val="32"/>
                                <w:szCs w:val="32"/>
                                <w:lang w:val="vi-VN"/>
                              </w:rPr>
                            </w:pPr>
                          </w:p>
                          <w:p w14:paraId="4BCB3D21" w14:textId="77777777" w:rsidR="000541BF" w:rsidRPr="00064104" w:rsidRDefault="000541BF" w:rsidP="00507B82">
                            <w:pPr>
                              <w:jc w:val="center"/>
                              <w:rPr>
                                <w:b/>
                                <w:bCs/>
                                <w:i/>
                                <w:iCs/>
                                <w:color w:val="2E3193"/>
                                <w:sz w:val="32"/>
                                <w:szCs w:val="32"/>
                                <w:lang w:val="vi-VN"/>
                              </w:rPr>
                            </w:pPr>
                          </w:p>
                          <w:p w14:paraId="68444E0E" w14:textId="77777777" w:rsidR="000541BF" w:rsidRDefault="000541BF" w:rsidP="00507B82">
                            <w:pPr>
                              <w:jc w:val="center"/>
                              <w:rPr>
                                <w:b/>
                                <w:bCs/>
                                <w:color w:val="2E3193"/>
                                <w:sz w:val="32"/>
                                <w:szCs w:val="32"/>
                                <w:lang w:val="vi-VN"/>
                              </w:rPr>
                            </w:pPr>
                          </w:p>
                          <w:p w14:paraId="4EF50204" w14:textId="06FC2F33" w:rsidR="000541BF" w:rsidRPr="00927261" w:rsidRDefault="000541BF" w:rsidP="00507B82">
                            <w:pPr>
                              <w:jc w:val="center"/>
                              <w:rPr>
                                <w:b/>
                                <w:bCs/>
                                <w:color w:val="2E3193"/>
                                <w:sz w:val="32"/>
                                <w:szCs w:val="32"/>
                              </w:rPr>
                            </w:pPr>
                            <w:r w:rsidRPr="003C1CA1">
                              <w:rPr>
                                <w:b/>
                                <w:bCs/>
                                <w:color w:val="2E3193"/>
                                <w:sz w:val="32"/>
                                <w:szCs w:val="32"/>
                                <w:lang w:val="vi-VN"/>
                              </w:rPr>
                              <w:t xml:space="preserve">Hà Nội, tháng </w:t>
                            </w:r>
                            <w:r w:rsidR="00927261">
                              <w:rPr>
                                <w:b/>
                                <w:bCs/>
                                <w:color w:val="2E3193"/>
                                <w:sz w:val="32"/>
                                <w:szCs w:val="32"/>
                              </w:rPr>
                              <w:t>12</w:t>
                            </w:r>
                            <w:r>
                              <w:rPr>
                                <w:b/>
                                <w:bCs/>
                                <w:color w:val="2E3193"/>
                                <w:sz w:val="32"/>
                                <w:szCs w:val="32"/>
                                <w:lang w:val="vi-VN"/>
                              </w:rPr>
                              <w:t xml:space="preserve"> năm 202</w:t>
                            </w:r>
                            <w:r w:rsidR="00927261">
                              <w:rPr>
                                <w:b/>
                                <w:bCs/>
                                <w:color w:val="2E3193"/>
                                <w:sz w:val="32"/>
                                <w:szCs w:val="32"/>
                              </w:rPr>
                              <w:t>5</w:t>
                            </w:r>
                          </w:p>
                          <w:p w14:paraId="285B23EE" w14:textId="77777777" w:rsidR="000541BF" w:rsidRPr="00064104" w:rsidRDefault="000541BF" w:rsidP="00507B82">
                            <w:pPr>
                              <w:jc w:val="center"/>
                              <w:rPr>
                                <w:color w:val="2E3193"/>
                                <w:sz w:val="32"/>
                                <w:szCs w:val="32"/>
                                <w:lang w:val="vi-VN"/>
                              </w:rPr>
                            </w:pPr>
                          </w:p>
                          <w:p w14:paraId="4B7E1815" w14:textId="77777777" w:rsidR="000541BF" w:rsidRPr="00064104" w:rsidRDefault="000541BF" w:rsidP="00507B82">
                            <w:pPr>
                              <w:jc w:val="center"/>
                              <w:rPr>
                                <w:color w:val="2E3193"/>
                                <w:sz w:val="32"/>
                                <w:szCs w:val="32"/>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44CCD" id="Rectangle 1" o:spid="_x0000_s1026" style="position:absolute;left:0;text-align:left;margin-left:-40.2pt;margin-top:-41.35pt;width:543.25pt;height:79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" filled="f" stroked="f" strokeweight="2pt">
                <v:textbox>
                  <w:txbxContent>
                    <w:p w14:paraId="131569FA" w14:textId="77777777" w:rsidR="000541BF" w:rsidRPr="00064104" w:rsidRDefault="000541BF" w:rsidP="00507B82">
                      <w:pPr>
                        <w:jc w:val="center"/>
                        <w:rPr>
                          <w:b/>
                          <w:bCs/>
                          <w:color w:val="2E3193"/>
                          <w:sz w:val="32"/>
                          <w:szCs w:val="32"/>
                          <w:lang w:val="vi-VN"/>
                        </w:rPr>
                      </w:pPr>
                    </w:p>
                    <w:p w14:paraId="378F5A76" w14:textId="77777777" w:rsidR="000541BF" w:rsidRPr="003C1CA1" w:rsidRDefault="000541BF" w:rsidP="00280CB8">
                      <w:pPr>
                        <w:jc w:val="center"/>
                        <w:rPr>
                          <w:b/>
                          <w:bCs/>
                          <w:color w:val="2E3193"/>
                          <w:sz w:val="40"/>
                          <w:szCs w:val="40"/>
                          <w:lang w:val="vi-VN"/>
                        </w:rPr>
                      </w:pPr>
                      <w:r w:rsidRPr="003C1CA1">
                        <w:rPr>
                          <w:b/>
                          <w:bCs/>
                          <w:color w:val="2E3193"/>
                          <w:sz w:val="40"/>
                          <w:szCs w:val="40"/>
                          <w:lang w:val="vi-VN"/>
                        </w:rPr>
                        <w:t>BỘ Y TẾ</w:t>
                      </w:r>
                    </w:p>
                    <w:p w14:paraId="2C012815" w14:textId="77777777" w:rsidR="000541BF" w:rsidRDefault="000541BF" w:rsidP="00280CB8">
                      <w:pPr>
                        <w:jc w:val="center"/>
                        <w:rPr>
                          <w:b/>
                          <w:bCs/>
                          <w:color w:val="2E3193"/>
                          <w:sz w:val="52"/>
                          <w:szCs w:val="52"/>
                          <w:lang w:val="vi-VN"/>
                        </w:rPr>
                      </w:pPr>
                    </w:p>
                    <w:p w14:paraId="5FCF3BA2" w14:textId="77777777" w:rsidR="000541BF" w:rsidRDefault="000541BF" w:rsidP="00280CB8">
                      <w:pPr>
                        <w:jc w:val="center"/>
                        <w:rPr>
                          <w:b/>
                          <w:bCs/>
                          <w:color w:val="2E3193"/>
                          <w:sz w:val="52"/>
                          <w:szCs w:val="52"/>
                          <w:lang w:val="vi-VN"/>
                        </w:rPr>
                      </w:pPr>
                    </w:p>
                    <w:p w14:paraId="1EB2BF86" w14:textId="77777777" w:rsidR="000541BF" w:rsidRDefault="000541BF" w:rsidP="00280CB8">
                      <w:pPr>
                        <w:jc w:val="center"/>
                        <w:rPr>
                          <w:b/>
                          <w:bCs/>
                          <w:color w:val="2E3193"/>
                          <w:sz w:val="52"/>
                          <w:szCs w:val="52"/>
                          <w:lang w:val="vi-VN"/>
                        </w:rPr>
                      </w:pPr>
                    </w:p>
                    <w:p w14:paraId="6A75DC1E" w14:textId="77777777" w:rsidR="000541BF" w:rsidRDefault="000541BF" w:rsidP="00280CB8">
                      <w:pPr>
                        <w:jc w:val="center"/>
                        <w:rPr>
                          <w:b/>
                          <w:bCs/>
                          <w:color w:val="2E3193"/>
                          <w:sz w:val="52"/>
                          <w:szCs w:val="52"/>
                          <w:lang w:val="vi-VN"/>
                        </w:rPr>
                      </w:pPr>
                    </w:p>
                    <w:p w14:paraId="44AF1379" w14:textId="77777777" w:rsidR="000541BF" w:rsidRDefault="000541BF" w:rsidP="00280CB8">
                      <w:pPr>
                        <w:jc w:val="center"/>
                        <w:rPr>
                          <w:b/>
                          <w:bCs/>
                          <w:color w:val="2E3193"/>
                          <w:sz w:val="52"/>
                          <w:szCs w:val="52"/>
                          <w:lang w:val="vi-VN"/>
                        </w:rPr>
                      </w:pPr>
                    </w:p>
                    <w:p w14:paraId="118E3504" w14:textId="77777777" w:rsidR="000541BF" w:rsidRDefault="000541BF" w:rsidP="00507B82">
                      <w:pPr>
                        <w:jc w:val="center"/>
                        <w:rPr>
                          <w:b/>
                          <w:bCs/>
                          <w:color w:val="2E3193"/>
                          <w:sz w:val="40"/>
                          <w:szCs w:val="40"/>
                          <w:lang w:val="vi-VN"/>
                        </w:rPr>
                      </w:pPr>
                    </w:p>
                    <w:p w14:paraId="17948D42" w14:textId="77777777" w:rsidR="000541BF" w:rsidRDefault="000541BF" w:rsidP="00507B82">
                      <w:pPr>
                        <w:jc w:val="center"/>
                        <w:rPr>
                          <w:b/>
                          <w:bCs/>
                          <w:color w:val="2E3193"/>
                          <w:sz w:val="40"/>
                          <w:szCs w:val="40"/>
                          <w:lang w:val="vi-VN"/>
                        </w:rPr>
                      </w:pPr>
                    </w:p>
                    <w:p w14:paraId="38FBD64C" w14:textId="77777777" w:rsidR="000541BF" w:rsidRDefault="000541BF" w:rsidP="00507B82">
                      <w:pPr>
                        <w:jc w:val="center"/>
                        <w:rPr>
                          <w:b/>
                          <w:bCs/>
                          <w:color w:val="2E3193"/>
                          <w:sz w:val="40"/>
                          <w:szCs w:val="40"/>
                          <w:lang w:val="vi-VN"/>
                        </w:rPr>
                      </w:pPr>
                    </w:p>
                    <w:p w14:paraId="3058F9BA" w14:textId="77777777" w:rsidR="000541BF" w:rsidRDefault="000541BF" w:rsidP="00507B82">
                      <w:pPr>
                        <w:jc w:val="center"/>
                        <w:rPr>
                          <w:b/>
                          <w:bCs/>
                          <w:color w:val="2E3193"/>
                          <w:sz w:val="40"/>
                          <w:szCs w:val="40"/>
                          <w:lang w:val="vi-VN"/>
                        </w:rPr>
                      </w:pPr>
                    </w:p>
                    <w:p w14:paraId="60711F6C" w14:textId="77777777" w:rsidR="000541BF" w:rsidRDefault="000541BF" w:rsidP="00507B82">
                      <w:pPr>
                        <w:jc w:val="center"/>
                        <w:rPr>
                          <w:b/>
                          <w:bCs/>
                          <w:color w:val="2E3193"/>
                          <w:sz w:val="40"/>
                          <w:szCs w:val="40"/>
                          <w:lang w:val="vi-VN"/>
                        </w:rPr>
                      </w:pPr>
                    </w:p>
                    <w:p w14:paraId="6ECF5DAE" w14:textId="3BCBC0FF" w:rsidR="000541BF" w:rsidRPr="00383A69" w:rsidRDefault="00F1645D" w:rsidP="00507B82">
                      <w:pPr>
                        <w:jc w:val="center"/>
                        <w:rPr>
                          <w:b/>
                          <w:bCs/>
                          <w:color w:val="2E3193"/>
                          <w:sz w:val="48"/>
                          <w:szCs w:val="50"/>
                        </w:rPr>
                      </w:pPr>
                      <w:r>
                        <w:rPr>
                          <w:b/>
                          <w:bCs/>
                          <w:color w:val="2E3193"/>
                          <w:sz w:val="48"/>
                          <w:szCs w:val="50"/>
                        </w:rPr>
                        <w:t xml:space="preserve">DỰ THẢO </w:t>
                      </w:r>
                      <w:r w:rsidR="000541BF" w:rsidRPr="004533A5">
                        <w:rPr>
                          <w:b/>
                          <w:bCs/>
                          <w:color w:val="2E3193"/>
                          <w:sz w:val="48"/>
                          <w:szCs w:val="50"/>
                          <w:lang w:val="vi-VN"/>
                        </w:rPr>
                        <w:t xml:space="preserve">BÁO CÁO </w:t>
                      </w:r>
                      <w:r w:rsidR="000541BF">
                        <w:rPr>
                          <w:b/>
                          <w:bCs/>
                          <w:color w:val="2E3193"/>
                          <w:sz w:val="48"/>
                          <w:szCs w:val="50"/>
                        </w:rPr>
                        <w:t>TỔNG HỢP</w:t>
                      </w:r>
                    </w:p>
                    <w:p w14:paraId="06F7A7D7" w14:textId="77777777" w:rsidR="00927261" w:rsidRDefault="00927261" w:rsidP="00927261">
                      <w:pPr>
                        <w:jc w:val="center"/>
                        <w:rPr>
                          <w:b/>
                          <w:bCs/>
                          <w:color w:val="2E3193"/>
                          <w:sz w:val="48"/>
                          <w:szCs w:val="50"/>
                        </w:rPr>
                      </w:pPr>
                      <w:r>
                        <w:rPr>
                          <w:b/>
                          <w:bCs/>
                          <w:color w:val="2E3193"/>
                          <w:sz w:val="48"/>
                          <w:szCs w:val="50"/>
                        </w:rPr>
                        <w:t xml:space="preserve">ĐIỀU CHỈNH </w:t>
                      </w:r>
                      <w:r w:rsidR="000541BF" w:rsidRPr="004533A5">
                        <w:rPr>
                          <w:b/>
                          <w:bCs/>
                          <w:color w:val="2E3193"/>
                          <w:sz w:val="48"/>
                          <w:szCs w:val="50"/>
                          <w:lang w:val="vi-VN"/>
                        </w:rPr>
                        <w:t xml:space="preserve">QUY HOẠCH MẠNG LƯỚI </w:t>
                      </w:r>
                    </w:p>
                    <w:p w14:paraId="4A521A94" w14:textId="4AD275A2" w:rsidR="00927261" w:rsidRDefault="000541BF" w:rsidP="00927261">
                      <w:pPr>
                        <w:jc w:val="center"/>
                        <w:rPr>
                          <w:b/>
                          <w:bCs/>
                          <w:color w:val="2E3193"/>
                          <w:sz w:val="48"/>
                          <w:szCs w:val="50"/>
                        </w:rPr>
                      </w:pPr>
                      <w:r w:rsidRPr="004533A5">
                        <w:rPr>
                          <w:b/>
                          <w:bCs/>
                          <w:color w:val="2E3193"/>
                          <w:sz w:val="48"/>
                          <w:szCs w:val="50"/>
                          <w:lang w:val="vi-VN"/>
                        </w:rPr>
                        <w:t xml:space="preserve">CƠ SỞ Y TẾ THỜI KỲ 2021-2030, </w:t>
                      </w:r>
                    </w:p>
                    <w:p w14:paraId="12620F7F" w14:textId="6473D227" w:rsidR="000541BF" w:rsidRDefault="000541BF" w:rsidP="00927261">
                      <w:pPr>
                        <w:jc w:val="center"/>
                        <w:rPr>
                          <w:b/>
                          <w:bCs/>
                          <w:color w:val="2E3193"/>
                          <w:sz w:val="48"/>
                          <w:szCs w:val="50"/>
                          <w:lang w:val="vi-VN"/>
                        </w:rPr>
                      </w:pPr>
                      <w:r w:rsidRPr="004533A5">
                        <w:rPr>
                          <w:b/>
                          <w:bCs/>
                          <w:color w:val="2E3193"/>
                          <w:sz w:val="48"/>
                          <w:szCs w:val="50"/>
                          <w:lang w:val="vi-VN"/>
                        </w:rPr>
                        <w:t>TẦM NHÌN ĐẾN NĂM 2050</w:t>
                      </w:r>
                    </w:p>
                    <w:p w14:paraId="0526E051" w14:textId="77777777" w:rsidR="000541BF" w:rsidRPr="004533A5" w:rsidRDefault="000541BF" w:rsidP="00507B82">
                      <w:pPr>
                        <w:jc w:val="center"/>
                        <w:rPr>
                          <w:b/>
                          <w:bCs/>
                          <w:color w:val="2E3193"/>
                          <w:sz w:val="50"/>
                          <w:szCs w:val="52"/>
                          <w:lang w:val="vi-VN"/>
                        </w:rPr>
                      </w:pPr>
                    </w:p>
                    <w:p w14:paraId="0271A700" w14:textId="77777777" w:rsidR="000541BF" w:rsidRDefault="000541BF" w:rsidP="00507B82">
                      <w:pPr>
                        <w:jc w:val="center"/>
                        <w:rPr>
                          <w:b/>
                          <w:bCs/>
                          <w:color w:val="2E3193"/>
                          <w:sz w:val="52"/>
                          <w:szCs w:val="52"/>
                          <w:lang w:val="vi-VN"/>
                        </w:rPr>
                      </w:pPr>
                    </w:p>
                    <w:p w14:paraId="3B03C075" w14:textId="77777777" w:rsidR="000541BF" w:rsidRDefault="000541BF" w:rsidP="00507B82">
                      <w:pPr>
                        <w:jc w:val="center"/>
                        <w:rPr>
                          <w:b/>
                          <w:bCs/>
                          <w:color w:val="2E3193"/>
                          <w:sz w:val="52"/>
                          <w:szCs w:val="52"/>
                          <w:lang w:val="vi-VN"/>
                        </w:rPr>
                      </w:pPr>
                    </w:p>
                    <w:p w14:paraId="56F92CD0" w14:textId="77777777" w:rsidR="000541BF" w:rsidRPr="0083453C" w:rsidRDefault="000541BF" w:rsidP="00507B82">
                      <w:pPr>
                        <w:jc w:val="center"/>
                        <w:rPr>
                          <w:b/>
                          <w:bCs/>
                          <w:color w:val="2E3193"/>
                          <w:sz w:val="52"/>
                          <w:szCs w:val="52"/>
                          <w:lang w:val="vi-VN"/>
                        </w:rPr>
                      </w:pPr>
                    </w:p>
                    <w:p w14:paraId="303911D0" w14:textId="77777777" w:rsidR="000541BF" w:rsidRPr="00064104" w:rsidRDefault="000541BF" w:rsidP="00507B82">
                      <w:pPr>
                        <w:jc w:val="center"/>
                        <w:rPr>
                          <w:color w:val="2E3193"/>
                          <w:sz w:val="32"/>
                          <w:szCs w:val="32"/>
                          <w:lang w:val="vi-VN"/>
                        </w:rPr>
                      </w:pPr>
                    </w:p>
                    <w:p w14:paraId="186D21C5" w14:textId="77777777" w:rsidR="000541BF" w:rsidRPr="00064104" w:rsidRDefault="000541BF" w:rsidP="00507B82">
                      <w:pPr>
                        <w:jc w:val="center"/>
                        <w:rPr>
                          <w:b/>
                          <w:bCs/>
                          <w:i/>
                          <w:iCs/>
                          <w:color w:val="2E3193"/>
                          <w:sz w:val="32"/>
                          <w:szCs w:val="32"/>
                          <w:lang w:val="vi-VN"/>
                        </w:rPr>
                      </w:pPr>
                    </w:p>
                    <w:p w14:paraId="2DB547CD" w14:textId="77777777" w:rsidR="000541BF" w:rsidRPr="00064104" w:rsidRDefault="000541BF" w:rsidP="00507B82">
                      <w:pPr>
                        <w:jc w:val="center"/>
                        <w:rPr>
                          <w:b/>
                          <w:bCs/>
                          <w:i/>
                          <w:iCs/>
                          <w:color w:val="2E3193"/>
                          <w:sz w:val="32"/>
                          <w:szCs w:val="32"/>
                          <w:lang w:val="vi-VN"/>
                        </w:rPr>
                      </w:pPr>
                    </w:p>
                    <w:p w14:paraId="1E905705" w14:textId="77777777" w:rsidR="000541BF" w:rsidRPr="00064104" w:rsidRDefault="000541BF" w:rsidP="00507B82">
                      <w:pPr>
                        <w:jc w:val="center"/>
                        <w:rPr>
                          <w:b/>
                          <w:bCs/>
                          <w:i/>
                          <w:iCs/>
                          <w:color w:val="2E3193"/>
                          <w:sz w:val="32"/>
                          <w:szCs w:val="32"/>
                          <w:lang w:val="vi-VN"/>
                        </w:rPr>
                      </w:pPr>
                    </w:p>
                    <w:p w14:paraId="2267229A" w14:textId="77777777" w:rsidR="000541BF" w:rsidRPr="00064104" w:rsidRDefault="000541BF" w:rsidP="00507B82">
                      <w:pPr>
                        <w:jc w:val="center"/>
                        <w:rPr>
                          <w:b/>
                          <w:bCs/>
                          <w:i/>
                          <w:iCs/>
                          <w:color w:val="2E3193"/>
                          <w:sz w:val="32"/>
                          <w:szCs w:val="32"/>
                          <w:lang w:val="vi-VN"/>
                        </w:rPr>
                      </w:pPr>
                    </w:p>
                    <w:p w14:paraId="69A721DE" w14:textId="77777777" w:rsidR="000541BF" w:rsidRPr="00064104" w:rsidRDefault="000541BF" w:rsidP="00507B82">
                      <w:pPr>
                        <w:jc w:val="center"/>
                        <w:rPr>
                          <w:b/>
                          <w:bCs/>
                          <w:i/>
                          <w:iCs/>
                          <w:color w:val="2E3193"/>
                          <w:sz w:val="32"/>
                          <w:szCs w:val="32"/>
                          <w:lang w:val="vi-VN"/>
                        </w:rPr>
                      </w:pPr>
                    </w:p>
                    <w:p w14:paraId="4BCB3D21" w14:textId="77777777" w:rsidR="000541BF" w:rsidRPr="00064104" w:rsidRDefault="000541BF" w:rsidP="00507B82">
                      <w:pPr>
                        <w:jc w:val="center"/>
                        <w:rPr>
                          <w:b/>
                          <w:bCs/>
                          <w:i/>
                          <w:iCs/>
                          <w:color w:val="2E3193"/>
                          <w:sz w:val="32"/>
                          <w:szCs w:val="32"/>
                          <w:lang w:val="vi-VN"/>
                        </w:rPr>
                      </w:pPr>
                    </w:p>
                    <w:p w14:paraId="68444E0E" w14:textId="77777777" w:rsidR="000541BF" w:rsidRDefault="000541BF" w:rsidP="00507B82">
                      <w:pPr>
                        <w:jc w:val="center"/>
                        <w:rPr>
                          <w:b/>
                          <w:bCs/>
                          <w:color w:val="2E3193"/>
                          <w:sz w:val="32"/>
                          <w:szCs w:val="32"/>
                          <w:lang w:val="vi-VN"/>
                        </w:rPr>
                      </w:pPr>
                    </w:p>
                    <w:p w14:paraId="4EF50204" w14:textId="06FC2F33" w:rsidR="000541BF" w:rsidRPr="00927261" w:rsidRDefault="000541BF" w:rsidP="00507B82">
                      <w:pPr>
                        <w:jc w:val="center"/>
                        <w:rPr>
                          <w:b/>
                          <w:bCs/>
                          <w:color w:val="2E3193"/>
                          <w:sz w:val="32"/>
                          <w:szCs w:val="32"/>
                        </w:rPr>
                      </w:pPr>
                      <w:r w:rsidRPr="003C1CA1">
                        <w:rPr>
                          <w:b/>
                          <w:bCs/>
                          <w:color w:val="2E3193"/>
                          <w:sz w:val="32"/>
                          <w:szCs w:val="32"/>
                          <w:lang w:val="vi-VN"/>
                        </w:rPr>
                        <w:t xml:space="preserve">Hà Nội, tháng </w:t>
                      </w:r>
                      <w:r w:rsidR="00927261">
                        <w:rPr>
                          <w:b/>
                          <w:bCs/>
                          <w:color w:val="2E3193"/>
                          <w:sz w:val="32"/>
                          <w:szCs w:val="32"/>
                        </w:rPr>
                        <w:t>12</w:t>
                      </w:r>
                      <w:r>
                        <w:rPr>
                          <w:b/>
                          <w:bCs/>
                          <w:color w:val="2E3193"/>
                          <w:sz w:val="32"/>
                          <w:szCs w:val="32"/>
                          <w:lang w:val="vi-VN"/>
                        </w:rPr>
                        <w:t xml:space="preserve"> năm 202</w:t>
                      </w:r>
                      <w:r w:rsidR="00927261">
                        <w:rPr>
                          <w:b/>
                          <w:bCs/>
                          <w:color w:val="2E3193"/>
                          <w:sz w:val="32"/>
                          <w:szCs w:val="32"/>
                        </w:rPr>
                        <w:t>5</w:t>
                      </w:r>
                    </w:p>
                    <w:p w14:paraId="285B23EE" w14:textId="77777777" w:rsidR="000541BF" w:rsidRPr="00064104" w:rsidRDefault="000541BF" w:rsidP="00507B82">
                      <w:pPr>
                        <w:jc w:val="center"/>
                        <w:rPr>
                          <w:color w:val="2E3193"/>
                          <w:sz w:val="32"/>
                          <w:szCs w:val="32"/>
                          <w:lang w:val="vi-VN"/>
                        </w:rPr>
                      </w:pPr>
                    </w:p>
                    <w:p w14:paraId="4B7E1815" w14:textId="77777777" w:rsidR="000541BF" w:rsidRPr="00064104" w:rsidRDefault="000541BF" w:rsidP="00507B82">
                      <w:pPr>
                        <w:jc w:val="center"/>
                        <w:rPr>
                          <w:color w:val="2E3193"/>
                          <w:sz w:val="32"/>
                          <w:szCs w:val="32"/>
                          <w:lang w:val="vi-VN"/>
                        </w:rPr>
                      </w:pPr>
                    </w:p>
                  </w:txbxContent>
                </v:textbox>
                <w10:wrap anchorx="margin"/>
              </v:rect>
            </w:pict>
          </mc:Fallback>
        </mc:AlternateContent>
      </w:r>
      <w:r w:rsidR="00097B63" w:rsidRPr="00D96BBF">
        <w:rPr>
          <w:sz w:val="28"/>
          <w:szCs w:val="28"/>
        </w:rPr>
        <w:drawing>
          <wp:anchor distT="0" distB="0" distL="114300" distR="114300" simplePos="0" relativeHeight="251658242" behindDoc="1" locked="0" layoutInCell="1" allowOverlap="1" wp14:anchorId="4E2C815D" wp14:editId="341AADE5">
            <wp:simplePos x="0" y="0"/>
            <wp:positionH relativeFrom="column">
              <wp:posOffset>4012726</wp:posOffset>
            </wp:positionH>
            <wp:positionV relativeFrom="paragraph">
              <wp:posOffset>95925</wp:posOffset>
            </wp:positionV>
            <wp:extent cx="2852951" cy="1600200"/>
            <wp:effectExtent l="152400" t="152400" r="360680" b="355600"/>
            <wp:wrapNone/>
            <wp:docPr id="3" name="Picture 3" descr="Sớm hoàn thiện chính sách đãi ngộ xứng đáng cho cán bộ, nhân viên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ớm hoàn thiện chính sách đãi ngộ xứng đáng cho cán bộ, nhân viên y tế"/>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9541" b="712"/>
                    <a:stretch/>
                  </pic:blipFill>
                  <pic:spPr bwMode="auto">
                    <a:xfrm>
                      <a:off x="0" y="0"/>
                      <a:ext cx="2853055" cy="160025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B63" w:rsidRPr="00D96BBF">
        <w:rPr>
          <w:sz w:val="28"/>
          <w:szCs w:val="28"/>
        </w:rPr>
        <w:drawing>
          <wp:anchor distT="0" distB="0" distL="114300" distR="114300" simplePos="0" relativeHeight="251658246" behindDoc="1" locked="0" layoutInCell="1" allowOverlap="1" wp14:anchorId="2C5053DD" wp14:editId="25D7F98C">
            <wp:simplePos x="0" y="0"/>
            <wp:positionH relativeFrom="column">
              <wp:posOffset>1495425</wp:posOffset>
            </wp:positionH>
            <wp:positionV relativeFrom="page">
              <wp:posOffset>817880</wp:posOffset>
            </wp:positionV>
            <wp:extent cx="2767965" cy="1600200"/>
            <wp:effectExtent l="152400" t="152400" r="356235" b="355600"/>
            <wp:wrapNone/>
            <wp:docPr id="9" name="Picture 9" descr="Robot phẫu thuật là gì? Xu hướng robot phẫu thuật trong y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bot phẫu thuật là gì? Xu hướng robot phẫu thuật trong y tế"/>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67965"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97B63" w:rsidRPr="00D96BBF">
        <w:rPr>
          <w:sz w:val="28"/>
          <w:szCs w:val="28"/>
        </w:rPr>
        <w:drawing>
          <wp:anchor distT="0" distB="0" distL="114300" distR="114300" simplePos="0" relativeHeight="251658247" behindDoc="1" locked="0" layoutInCell="1" allowOverlap="1" wp14:anchorId="537C99D4" wp14:editId="701DE963">
            <wp:simplePos x="0" y="0"/>
            <wp:positionH relativeFrom="column">
              <wp:posOffset>-1080135</wp:posOffset>
            </wp:positionH>
            <wp:positionV relativeFrom="page">
              <wp:posOffset>820518</wp:posOffset>
            </wp:positionV>
            <wp:extent cx="2575560" cy="1600200"/>
            <wp:effectExtent l="152400" t="152400" r="345440" b="3556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5560" cy="16002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07B82" w:rsidRPr="00D96BBF">
        <w:rPr>
          <w:sz w:val="28"/>
          <w:szCs w:val="28"/>
        </w:rPr>
        <w:fldChar w:fldCharType="begin"/>
      </w:r>
      <w:r w:rsidR="00507B82" w:rsidRPr="00D96BBF">
        <w:rPr>
          <w:sz w:val="28"/>
          <w:szCs w:val="28"/>
        </w:rPr>
        <w:instrText xml:space="preserve"> INCLUDEPICTURE "https://bvdkbacninh.vn/UserContent/images/_101115_1503.jpg" \* MERGEFORMATINET </w:instrText>
      </w:r>
      <w:r w:rsidR="00507B82" w:rsidRPr="00D96BBF">
        <w:rPr>
          <w:sz w:val="28"/>
          <w:szCs w:val="28"/>
        </w:rPr>
        <w:fldChar w:fldCharType="end"/>
      </w:r>
      <w:r w:rsidR="00507B82" w:rsidRPr="00D96BBF">
        <w:rPr>
          <w:sz w:val="28"/>
          <w:szCs w:val="28"/>
        </w:rPr>
        <w:fldChar w:fldCharType="begin"/>
      </w:r>
      <w:r w:rsidR="00507B82" w:rsidRPr="00D96BBF">
        <w:rPr>
          <w:sz w:val="28"/>
          <w:szCs w:val="28"/>
        </w:rPr>
        <w:instrText xml:space="preserve"> INCLUDEPICTURE "https://tuyengiao.vn/Uploads/2018/12/4/27/de-thuc-hien-tot-nghi-quyet-ve-cong-tac-dan-so-trong-tinh-hinh-moi.jpg" \* MERGEFORMATINET </w:instrText>
      </w:r>
      <w:r w:rsidR="00507B82" w:rsidRPr="00D96BBF">
        <w:rPr>
          <w:sz w:val="28"/>
          <w:szCs w:val="28"/>
        </w:rPr>
        <w:fldChar w:fldCharType="end"/>
      </w:r>
      <w:r w:rsidR="00507B82" w:rsidRPr="00D96BBF">
        <w:rPr>
          <w:sz w:val="28"/>
          <w:szCs w:val="28"/>
        </w:rPr>
        <w:fldChar w:fldCharType="begin"/>
      </w:r>
      <w:r w:rsidR="00507B82" w:rsidRPr="00D96BBF">
        <w:rPr>
          <w:sz w:val="28"/>
          <w:szCs w:val="28"/>
        </w:rPr>
        <w:instrText xml:space="preserve"> INCLUDEPICTURE "https://bcp.cdnchinhphu.vn/Uploaded/nguyenminhdiem/2021_09_08/giam-dinh-y-khoa.jpg" \* MERGEFORMATINET </w:instrText>
      </w:r>
      <w:r w:rsidR="00507B82" w:rsidRPr="00D96BBF">
        <w:rPr>
          <w:sz w:val="28"/>
          <w:szCs w:val="28"/>
        </w:rPr>
        <w:fldChar w:fldCharType="end"/>
      </w:r>
      <w:r w:rsidR="00507B82" w:rsidRPr="00D96BBF">
        <w:rPr>
          <w:sz w:val="28"/>
          <w:szCs w:val="28"/>
        </w:rPr>
        <w:fldChar w:fldCharType="begin"/>
      </w:r>
      <w:r w:rsidR="00507B82" w:rsidRPr="00D96BBF">
        <w:rPr>
          <w:sz w:val="28"/>
          <w:szCs w:val="28"/>
        </w:rPr>
        <w:instrText xml:space="preserve"> INCLUDEPICTURE "https://ims.baohoabinh.com.vn/NewsImg/7_2022/167687_db.jpg" \* MERGEFORMATINET </w:instrText>
      </w:r>
      <w:r w:rsidR="00507B82" w:rsidRPr="00D96BBF">
        <w:rPr>
          <w:sz w:val="28"/>
          <w:szCs w:val="28"/>
        </w:rPr>
        <w:fldChar w:fldCharType="end"/>
      </w:r>
      <w:r w:rsidR="00507B82" w:rsidRPr="00D96BBF">
        <w:rPr>
          <w:sz w:val="28"/>
          <w:szCs w:val="28"/>
        </w:rPr>
        <w:fldChar w:fldCharType="begin"/>
      </w:r>
      <w:r w:rsidR="00507B82" w:rsidRPr="00D96BBF">
        <w:rPr>
          <w:sz w:val="28"/>
          <w:szCs w:val="28"/>
        </w:rPr>
        <w:instrText xml:space="preserve"> INCLUDEPICTURE "https://static.wixstatic.com/media/9d8ed5_f0d7ea50fd804ba9a93d9f34029d8695~mv2.png/v1/fill/w_1600,h_1600,al_c/9d8ed5_f0d7ea50fd804ba9a93d9f34029d8695~mv2.png" \* MERGEFORMATINET </w:instrText>
      </w:r>
      <w:r w:rsidR="00507B82" w:rsidRPr="00D96BBF">
        <w:rPr>
          <w:sz w:val="28"/>
          <w:szCs w:val="28"/>
        </w:rPr>
        <w:fldChar w:fldCharType="end"/>
      </w:r>
      <w:r w:rsidR="00507B82" w:rsidRPr="00D96BBF">
        <w:rPr>
          <w:sz w:val="28"/>
          <w:szCs w:val="28"/>
        </w:rPr>
        <w:fldChar w:fldCharType="begin"/>
      </w:r>
      <w:r w:rsidR="00507B82" w:rsidRPr="00D96BBF">
        <w:rPr>
          <w:sz w:val="28"/>
          <w:szCs w:val="28"/>
        </w:rPr>
        <w:instrText xml:space="preserve"> INCLUDEPICTURE "https://static.wixstatic.com/media/9d8ed5_f0d7ea50fd804ba9a93d9f34029d8695~mv2.png/v1/fill/w_1600,h_1600,al_c/9d8ed5_f0d7ea50fd804ba9a93d9f34029d8695~mv2.png" \* MERGEFORMATINET </w:instrText>
      </w:r>
      <w:r w:rsidR="00507B82" w:rsidRPr="00D96BBF">
        <w:rPr>
          <w:sz w:val="28"/>
          <w:szCs w:val="28"/>
        </w:rPr>
        <w:fldChar w:fldCharType="end"/>
      </w:r>
      <w:r w:rsidR="00507B82" w:rsidRPr="00D96BBF">
        <w:rPr>
          <w:sz w:val="28"/>
          <w:szCs w:val="28"/>
        </w:rPr>
        <w:fldChar w:fldCharType="begin"/>
      </w:r>
      <w:r w:rsidR="00507B82" w:rsidRPr="00D96BBF">
        <w:rPr>
          <w:sz w:val="28"/>
          <w:szCs w:val="28"/>
        </w:rPr>
        <w:instrText xml:space="preserve"> INCLUDEPICTURE "https://cdn.thuvienphapluat.vn/uploads/tintuc/2023/02/23/bao-hiem-trong-kham-chua-benh.png" \* MERGEFORMATINET </w:instrText>
      </w:r>
      <w:r w:rsidR="00507B82" w:rsidRPr="00D96BBF">
        <w:rPr>
          <w:sz w:val="28"/>
          <w:szCs w:val="28"/>
        </w:rPr>
        <w:fldChar w:fldCharType="end"/>
      </w:r>
    </w:p>
    <w:p w14:paraId="52E53135" w14:textId="288FB2F1" w:rsidR="0097477E" w:rsidRPr="00D96BBF" w:rsidRDefault="0097477E" w:rsidP="0097477E">
      <w:pPr>
        <w:rPr>
          <w:sz w:val="28"/>
          <w:szCs w:val="28"/>
        </w:rPr>
      </w:pPr>
    </w:p>
    <w:p w14:paraId="60AA305B" w14:textId="03279251" w:rsidR="0097477E" w:rsidRPr="00D96BBF" w:rsidRDefault="0097477E" w:rsidP="0097477E">
      <w:pPr>
        <w:rPr>
          <w:b/>
          <w:caps/>
          <w:color w:val="000000" w:themeColor="text1"/>
          <w:sz w:val="28"/>
          <w:szCs w:val="28"/>
        </w:rPr>
      </w:pPr>
    </w:p>
    <w:p w14:paraId="40AA1E2C" w14:textId="0621D68F" w:rsidR="0097477E" w:rsidRPr="00D96BBF" w:rsidRDefault="0097477E" w:rsidP="0097477E">
      <w:pPr>
        <w:tabs>
          <w:tab w:val="left" w:pos="2949"/>
        </w:tabs>
        <w:rPr>
          <w:b/>
          <w:caps/>
          <w:color w:val="000000" w:themeColor="text1"/>
          <w:sz w:val="28"/>
          <w:szCs w:val="28"/>
        </w:rPr>
      </w:pPr>
      <w:r w:rsidRPr="00D96BBF">
        <w:rPr>
          <w:b/>
          <w:caps/>
          <w:color w:val="000000" w:themeColor="text1"/>
          <w:sz w:val="28"/>
          <w:szCs w:val="28"/>
        </w:rPr>
        <w:tab/>
      </w:r>
    </w:p>
    <w:p w14:paraId="31D21FB2" w14:textId="231311D5" w:rsidR="0097477E" w:rsidRPr="00D96BBF" w:rsidRDefault="004533A5" w:rsidP="0097477E">
      <w:pPr>
        <w:tabs>
          <w:tab w:val="left" w:pos="2949"/>
        </w:tabs>
        <w:rPr>
          <w:sz w:val="28"/>
          <w:szCs w:val="28"/>
        </w:rPr>
        <w:sectPr w:rsidR="0097477E" w:rsidRPr="00D96BBF" w:rsidSect="00043720">
          <w:headerReference w:type="default" r:id="rId11"/>
          <w:type w:val="nextColumn"/>
          <w:pgSz w:w="11907" w:h="16840" w:code="9"/>
          <w:pgMar w:top="1134" w:right="992" w:bottom="1134" w:left="1701" w:header="720" w:footer="720" w:gutter="0"/>
          <w:pgNumType w:start="1"/>
          <w:cols w:space="720"/>
          <w:docGrid w:linePitch="360"/>
        </w:sectPr>
      </w:pPr>
      <w:r w:rsidRPr="00D96BBF">
        <w:rPr>
          <w:sz w:val="28"/>
          <w:szCs w:val="28"/>
        </w:rPr>
        <w:drawing>
          <wp:anchor distT="0" distB="0" distL="114300" distR="114300" simplePos="0" relativeHeight="251658240" behindDoc="0" locked="0" layoutInCell="1" allowOverlap="1" wp14:anchorId="645C9143" wp14:editId="79770347">
            <wp:simplePos x="0" y="0"/>
            <wp:positionH relativeFrom="margin">
              <wp:posOffset>1086485</wp:posOffset>
            </wp:positionH>
            <wp:positionV relativeFrom="margin">
              <wp:posOffset>2787015</wp:posOffset>
            </wp:positionV>
            <wp:extent cx="3673475" cy="3673475"/>
            <wp:effectExtent l="0" t="0" r="0" b="0"/>
            <wp:wrapSquare wrapText="bothSides"/>
            <wp:docPr id="8" name="Picture 8" descr="Logo Bộ Y Tế Việt Nam File Vector CDR AI PDF EPS PNG | DownloadC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Bộ Y Tế Việt Nam File Vector CDR AI PDF EPS PNG | DownloadCDR"/>
                    <pic:cNvPicPr>
                      <a:picLocks noChangeAspect="1" noChangeArrowheads="1"/>
                    </pic:cNvPicPr>
                  </pic:nvPicPr>
                  <pic:blipFill>
                    <a:blip r:embed="rId12" cstate="print">
                      <a:alphaModFix amt="20000"/>
                      <a:extLst>
                        <a:ext uri="{28A0092B-C50C-407E-A947-70E740481C1C}">
                          <a14:useLocalDpi xmlns:a14="http://schemas.microsoft.com/office/drawing/2010/main" val="0"/>
                        </a:ext>
                      </a:extLst>
                    </a:blip>
                    <a:srcRect/>
                    <a:stretch>
                      <a:fillRect/>
                    </a:stretch>
                  </pic:blipFill>
                  <pic:spPr bwMode="auto">
                    <a:xfrm>
                      <a:off x="0" y="0"/>
                      <a:ext cx="3673475" cy="367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7736" w:rsidRPr="00D96BBF">
        <w:rPr>
          <w:sz w:val="28"/>
          <w:szCs w:val="28"/>
        </w:rPr>
        <w:drawing>
          <wp:anchor distT="0" distB="0" distL="114300" distR="114300" simplePos="0" relativeHeight="251658243" behindDoc="1" locked="0" layoutInCell="1" allowOverlap="1" wp14:anchorId="65B8FCE2" wp14:editId="1787E985">
            <wp:simplePos x="0" y="0"/>
            <wp:positionH relativeFrom="column">
              <wp:posOffset>-1086485</wp:posOffset>
            </wp:positionH>
            <wp:positionV relativeFrom="paragraph">
              <wp:posOffset>6312534</wp:posOffset>
            </wp:positionV>
            <wp:extent cx="2683510" cy="1814195"/>
            <wp:effectExtent l="152400" t="152400" r="351790" b="357505"/>
            <wp:wrapNone/>
            <wp:docPr id="4" name="Picture 4" descr="Đề xuất quy định mới về nhiệm vụ của Hội đồng giám định y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ề xuất quy định mới về nhiệm vụ của Hội đồng giám định y kho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3510" cy="1814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7736" w:rsidRPr="00D96BBF">
        <w:rPr>
          <w:sz w:val="28"/>
          <w:szCs w:val="28"/>
        </w:rPr>
        <w:drawing>
          <wp:anchor distT="0" distB="0" distL="114300" distR="114300" simplePos="0" relativeHeight="251658244" behindDoc="1" locked="0" layoutInCell="1" allowOverlap="1" wp14:anchorId="692916B1" wp14:editId="5ED7BCDD">
            <wp:simplePos x="0" y="0"/>
            <wp:positionH relativeFrom="column">
              <wp:posOffset>1593850</wp:posOffset>
            </wp:positionH>
            <wp:positionV relativeFrom="paragraph">
              <wp:posOffset>6315710</wp:posOffset>
            </wp:positionV>
            <wp:extent cx="2716530" cy="1814195"/>
            <wp:effectExtent l="152400" t="152400" r="356870" b="357505"/>
            <wp:wrapNone/>
            <wp:docPr id="6" name="Picture 6" descr="Hệ thống tổ chức quản lý, kiểm tra chất lượng thuố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ệ thống tổ chức quản lý, kiểm tra chất lượng thuố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6530" cy="1814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7736" w:rsidRPr="00D96BBF">
        <w:rPr>
          <w:sz w:val="28"/>
          <w:szCs w:val="28"/>
        </w:rPr>
        <w:drawing>
          <wp:anchor distT="0" distB="0" distL="114300" distR="114300" simplePos="0" relativeHeight="251658245" behindDoc="1" locked="0" layoutInCell="1" allowOverlap="1" wp14:anchorId="237C0198" wp14:editId="7A146320">
            <wp:simplePos x="0" y="0"/>
            <wp:positionH relativeFrom="column">
              <wp:posOffset>3722370</wp:posOffset>
            </wp:positionH>
            <wp:positionV relativeFrom="page">
              <wp:posOffset>7873928</wp:posOffset>
            </wp:positionV>
            <wp:extent cx="2746375" cy="1814195"/>
            <wp:effectExtent l="152400" t="152400" r="352425" b="357505"/>
            <wp:wrapNone/>
            <wp:docPr id="7" name="Picture 7" descr="Để thực hiện tốt nghị quyết về công tác dân số trong tình hình mới | Tạp  chí Tuyên gi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Để thực hiện tốt nghị quyết về công tác dân số trong tình hình mới | Tạp  chí Tuyên giá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6375" cy="181419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7477E" w:rsidRPr="00D96BBF">
        <w:rPr>
          <w:sz w:val="28"/>
          <w:szCs w:val="28"/>
        </w:rPr>
        <w:tab/>
      </w:r>
    </w:p>
    <w:p w14:paraId="77AD700F" w14:textId="2F997A56" w:rsidR="002D32CA" w:rsidRPr="00D96BBF" w:rsidRDefault="002D32CA" w:rsidP="002D32CA">
      <w:pPr>
        <w:tabs>
          <w:tab w:val="left" w:pos="851"/>
          <w:tab w:val="left" w:pos="993"/>
        </w:tabs>
        <w:spacing w:before="60" w:after="60" w:line="288" w:lineRule="auto"/>
        <w:jc w:val="center"/>
        <w:rPr>
          <w:b/>
          <w:color w:val="000000" w:themeColor="text1"/>
          <w:sz w:val="28"/>
          <w:szCs w:val="28"/>
        </w:rPr>
      </w:pPr>
      <w:r w:rsidRPr="00D96BBF">
        <w:rPr>
          <w:b/>
          <w:color w:val="000000" w:themeColor="text1"/>
          <w:sz w:val="28"/>
          <w:szCs w:val="28"/>
        </w:rPr>
        <w:lastRenderedPageBreak/>
        <w:t>BỘ Y TẾ</w:t>
      </w:r>
    </w:p>
    <w:p w14:paraId="53B0F7F8" w14:textId="77777777" w:rsidR="002D32CA" w:rsidRPr="00D96BBF" w:rsidRDefault="002D32CA" w:rsidP="002D32CA">
      <w:pPr>
        <w:tabs>
          <w:tab w:val="left" w:pos="851"/>
          <w:tab w:val="left" w:pos="993"/>
        </w:tabs>
        <w:spacing w:line="288" w:lineRule="auto"/>
        <w:ind w:hanging="9"/>
        <w:jc w:val="center"/>
        <w:rPr>
          <w:b/>
          <w:color w:val="000000" w:themeColor="text1"/>
          <w:sz w:val="28"/>
          <w:szCs w:val="28"/>
          <w:u w:val="single"/>
        </w:rPr>
      </w:pPr>
      <w:r w:rsidRPr="00D96BBF">
        <w:rPr>
          <w:color w:val="000000" w:themeColor="text1"/>
          <w:sz w:val="28"/>
          <w:szCs w:val="28"/>
          <w:vertAlign w:val="superscript"/>
        </w:rPr>
        <w:t>__________</w:t>
      </w:r>
    </w:p>
    <w:p w14:paraId="4725D410" w14:textId="77777777" w:rsidR="002D32CA" w:rsidRPr="00D96BBF" w:rsidRDefault="002D32CA" w:rsidP="002D32CA">
      <w:pPr>
        <w:tabs>
          <w:tab w:val="left" w:pos="851"/>
          <w:tab w:val="left" w:pos="993"/>
        </w:tabs>
        <w:spacing w:line="288" w:lineRule="auto"/>
        <w:ind w:firstLine="720"/>
        <w:rPr>
          <w:b/>
          <w:color w:val="000000" w:themeColor="text1"/>
          <w:sz w:val="28"/>
          <w:szCs w:val="28"/>
          <w:lang w:val="en-GB"/>
        </w:rPr>
      </w:pPr>
    </w:p>
    <w:p w14:paraId="11454408" w14:textId="77777777" w:rsidR="002D32CA" w:rsidRPr="00D96BBF" w:rsidRDefault="002D32CA" w:rsidP="002D32CA">
      <w:pPr>
        <w:tabs>
          <w:tab w:val="left" w:pos="851"/>
          <w:tab w:val="left" w:pos="993"/>
        </w:tabs>
        <w:spacing w:before="60" w:after="60" w:line="288" w:lineRule="auto"/>
        <w:ind w:hanging="9"/>
        <w:jc w:val="center"/>
        <w:rPr>
          <w:b/>
          <w:color w:val="000000" w:themeColor="text1"/>
          <w:sz w:val="28"/>
          <w:szCs w:val="28"/>
          <w:lang w:val="vi-VN"/>
        </w:rPr>
      </w:pPr>
      <w:r w:rsidRPr="00D96BBF">
        <w:rPr>
          <w:color w:val="000000" w:themeColor="text1"/>
          <w:sz w:val="28"/>
          <w:szCs w:val="28"/>
        </w:rPr>
        <w:drawing>
          <wp:inline distT="0" distB="0" distL="0" distR="0" wp14:anchorId="605BE0C7" wp14:editId="394642AE">
            <wp:extent cx="1123950" cy="10604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6403" cy="1062764"/>
                    </a:xfrm>
                    <a:prstGeom prst="rect">
                      <a:avLst/>
                    </a:prstGeom>
                    <a:noFill/>
                    <a:ln>
                      <a:noFill/>
                    </a:ln>
                  </pic:spPr>
                </pic:pic>
              </a:graphicData>
            </a:graphic>
          </wp:inline>
        </w:drawing>
      </w:r>
    </w:p>
    <w:p w14:paraId="294F8EB2" w14:textId="77777777" w:rsidR="002D32CA" w:rsidRPr="00D96BBF" w:rsidRDefault="002D32CA" w:rsidP="002D32CA">
      <w:pPr>
        <w:tabs>
          <w:tab w:val="left" w:pos="851"/>
          <w:tab w:val="left" w:pos="993"/>
        </w:tabs>
        <w:spacing w:before="60" w:after="60" w:line="288" w:lineRule="auto"/>
        <w:ind w:firstLine="720"/>
        <w:jc w:val="center"/>
        <w:rPr>
          <w:b/>
          <w:color w:val="000000" w:themeColor="text1"/>
          <w:sz w:val="28"/>
          <w:szCs w:val="28"/>
        </w:rPr>
      </w:pPr>
    </w:p>
    <w:p w14:paraId="6C220772" w14:textId="77777777" w:rsidR="002D32CA" w:rsidRPr="00D96BBF" w:rsidRDefault="002D32CA" w:rsidP="002D32CA">
      <w:pPr>
        <w:tabs>
          <w:tab w:val="left" w:pos="851"/>
          <w:tab w:val="left" w:pos="993"/>
        </w:tabs>
        <w:spacing w:before="60" w:after="60" w:line="288" w:lineRule="auto"/>
        <w:ind w:firstLine="720"/>
        <w:jc w:val="center"/>
        <w:rPr>
          <w:b/>
          <w:color w:val="000000" w:themeColor="text1"/>
          <w:sz w:val="28"/>
          <w:szCs w:val="28"/>
        </w:rPr>
      </w:pPr>
    </w:p>
    <w:p w14:paraId="708496E0" w14:textId="05A3A9D1" w:rsidR="002D32CA" w:rsidRPr="00D96BBF" w:rsidRDefault="002D32CA" w:rsidP="002D32CA">
      <w:pPr>
        <w:tabs>
          <w:tab w:val="left" w:pos="851"/>
          <w:tab w:val="left" w:pos="993"/>
        </w:tabs>
        <w:spacing w:line="288" w:lineRule="auto"/>
        <w:ind w:hanging="9"/>
        <w:jc w:val="center"/>
        <w:rPr>
          <w:b/>
          <w:color w:val="000000" w:themeColor="text1"/>
          <w:sz w:val="28"/>
          <w:szCs w:val="28"/>
        </w:rPr>
      </w:pPr>
      <w:r w:rsidRPr="00D96BBF">
        <w:rPr>
          <w:b/>
          <w:color w:val="000000" w:themeColor="text1"/>
          <w:sz w:val="28"/>
          <w:szCs w:val="28"/>
        </w:rPr>
        <w:t>BÁO CÁO TỔNG HỢP</w:t>
      </w:r>
    </w:p>
    <w:p w14:paraId="299CEFF6" w14:textId="0F30DC6F" w:rsidR="002D32CA" w:rsidRPr="00D96BBF" w:rsidRDefault="00927261" w:rsidP="002D32CA">
      <w:pPr>
        <w:tabs>
          <w:tab w:val="left" w:pos="851"/>
          <w:tab w:val="left" w:pos="993"/>
        </w:tabs>
        <w:spacing w:line="288" w:lineRule="auto"/>
        <w:ind w:hanging="9"/>
        <w:jc w:val="center"/>
        <w:rPr>
          <w:b/>
          <w:color w:val="000000" w:themeColor="text1"/>
          <w:sz w:val="28"/>
          <w:szCs w:val="28"/>
        </w:rPr>
      </w:pPr>
      <w:r w:rsidRPr="00D96BBF">
        <w:rPr>
          <w:b/>
          <w:color w:val="000000" w:themeColor="text1"/>
          <w:sz w:val="28"/>
          <w:szCs w:val="28"/>
        </w:rPr>
        <w:t xml:space="preserve">ĐIỀU CHỈNH </w:t>
      </w:r>
      <w:r w:rsidR="002D32CA" w:rsidRPr="00D96BBF">
        <w:rPr>
          <w:b/>
          <w:color w:val="000000" w:themeColor="text1"/>
          <w:sz w:val="28"/>
          <w:szCs w:val="28"/>
        </w:rPr>
        <w:t xml:space="preserve">QUY HOẠCH MẠNG LƯỚI CƠ SỞ Y TẾ </w:t>
      </w:r>
    </w:p>
    <w:p w14:paraId="04AE6918" w14:textId="72F83A59" w:rsidR="002D32CA" w:rsidRPr="00D96BBF" w:rsidRDefault="002D32CA" w:rsidP="002D32CA">
      <w:pPr>
        <w:tabs>
          <w:tab w:val="left" w:pos="851"/>
          <w:tab w:val="left" w:pos="993"/>
        </w:tabs>
        <w:spacing w:line="288" w:lineRule="auto"/>
        <w:jc w:val="center"/>
        <w:rPr>
          <w:b/>
          <w:color w:val="000000" w:themeColor="text1"/>
          <w:sz w:val="28"/>
          <w:szCs w:val="28"/>
        </w:rPr>
      </w:pPr>
      <w:r w:rsidRPr="00D96BBF">
        <w:rPr>
          <w:b/>
          <w:color w:val="000000" w:themeColor="text1"/>
          <w:sz w:val="28"/>
          <w:szCs w:val="28"/>
        </w:rPr>
        <w:t>THỜI KỲ 2021-2030, TẦM NHÌN ĐẾN NĂM 2050</w:t>
      </w:r>
    </w:p>
    <w:p w14:paraId="37E357E7" w14:textId="77777777" w:rsidR="003E6A57" w:rsidRPr="00D96BBF" w:rsidRDefault="003E6A57" w:rsidP="002D32CA">
      <w:pPr>
        <w:tabs>
          <w:tab w:val="left" w:pos="851"/>
          <w:tab w:val="left" w:pos="993"/>
        </w:tabs>
        <w:spacing w:line="288" w:lineRule="auto"/>
        <w:jc w:val="center"/>
        <w:rPr>
          <w:b/>
          <w:color w:val="000000" w:themeColor="text1"/>
          <w:sz w:val="28"/>
          <w:szCs w:val="28"/>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5490"/>
      </w:tblGrid>
      <w:tr w:rsidR="002D32CA" w:rsidRPr="00D96BBF" w14:paraId="44E74F80" w14:textId="77777777" w:rsidTr="003030B4">
        <w:tc>
          <w:tcPr>
            <w:tcW w:w="10440" w:type="dxa"/>
            <w:gridSpan w:val="2"/>
          </w:tcPr>
          <w:p w14:paraId="13DA9DE0" w14:textId="77777777" w:rsidR="002D32CA" w:rsidRPr="00D96BBF" w:rsidRDefault="002D32CA" w:rsidP="007F24C8">
            <w:pPr>
              <w:tabs>
                <w:tab w:val="left" w:pos="851"/>
                <w:tab w:val="left" w:pos="993"/>
              </w:tabs>
              <w:jc w:val="center"/>
              <w:rPr>
                <w:b/>
                <w:color w:val="000000" w:themeColor="text1"/>
                <w:sz w:val="28"/>
                <w:szCs w:val="28"/>
              </w:rPr>
            </w:pPr>
          </w:p>
        </w:tc>
      </w:tr>
      <w:tr w:rsidR="002D32CA" w:rsidRPr="00D96BBF" w14:paraId="62190F9C" w14:textId="77777777" w:rsidTr="003030B4">
        <w:tc>
          <w:tcPr>
            <w:tcW w:w="4950" w:type="dxa"/>
          </w:tcPr>
          <w:p w14:paraId="67517A4F" w14:textId="0C4D5D02" w:rsidR="002D32CA" w:rsidRPr="00D96BBF" w:rsidRDefault="002D32CA" w:rsidP="007F24C8">
            <w:pPr>
              <w:tabs>
                <w:tab w:val="left" w:pos="851"/>
                <w:tab w:val="left" w:pos="993"/>
              </w:tabs>
              <w:jc w:val="center"/>
              <w:rPr>
                <w:b/>
                <w:color w:val="000000" w:themeColor="text1"/>
                <w:sz w:val="28"/>
                <w:szCs w:val="28"/>
              </w:rPr>
            </w:pPr>
          </w:p>
        </w:tc>
        <w:tc>
          <w:tcPr>
            <w:tcW w:w="5490" w:type="dxa"/>
          </w:tcPr>
          <w:p w14:paraId="5CAFDF5E" w14:textId="6A565024" w:rsidR="002D32CA" w:rsidRPr="00D96BBF" w:rsidRDefault="002D32CA" w:rsidP="007F24C8">
            <w:pPr>
              <w:tabs>
                <w:tab w:val="left" w:pos="851"/>
                <w:tab w:val="left" w:pos="993"/>
              </w:tabs>
              <w:jc w:val="center"/>
              <w:rPr>
                <w:b/>
                <w:color w:val="000000" w:themeColor="text1"/>
                <w:sz w:val="28"/>
                <w:szCs w:val="28"/>
              </w:rPr>
            </w:pPr>
          </w:p>
        </w:tc>
      </w:tr>
      <w:tr w:rsidR="002D32CA" w:rsidRPr="00D96BBF" w14:paraId="4CE65013" w14:textId="77777777" w:rsidTr="003030B4">
        <w:tc>
          <w:tcPr>
            <w:tcW w:w="4950" w:type="dxa"/>
          </w:tcPr>
          <w:p w14:paraId="5A80A7C5" w14:textId="77777777" w:rsidR="00A34CF5" w:rsidRPr="00D96BBF" w:rsidRDefault="00A34CF5" w:rsidP="00A34CF5">
            <w:pPr>
              <w:tabs>
                <w:tab w:val="left" w:pos="851"/>
                <w:tab w:val="left" w:pos="993"/>
              </w:tabs>
              <w:jc w:val="center"/>
              <w:rPr>
                <w:b/>
                <w:color w:val="000000" w:themeColor="text1"/>
                <w:sz w:val="28"/>
                <w:szCs w:val="28"/>
              </w:rPr>
            </w:pPr>
            <w:r w:rsidRPr="00D96BBF">
              <w:rPr>
                <w:b/>
                <w:color w:val="000000" w:themeColor="text1"/>
                <w:sz w:val="28"/>
                <w:szCs w:val="28"/>
              </w:rPr>
              <w:t>CƠ QUAN TỔ CHỨC LẬP QUY HOẠCH</w:t>
            </w:r>
          </w:p>
          <w:p w14:paraId="14B12755" w14:textId="77777777" w:rsidR="00A34CF5" w:rsidRPr="00D96BBF" w:rsidRDefault="00A34CF5" w:rsidP="00A34CF5">
            <w:pPr>
              <w:tabs>
                <w:tab w:val="left" w:pos="851"/>
                <w:tab w:val="left" w:pos="993"/>
              </w:tabs>
              <w:jc w:val="center"/>
              <w:rPr>
                <w:b/>
                <w:color w:val="000000" w:themeColor="text1"/>
                <w:sz w:val="28"/>
                <w:szCs w:val="28"/>
              </w:rPr>
            </w:pPr>
            <w:r w:rsidRPr="00D96BBF">
              <w:rPr>
                <w:b/>
                <w:color w:val="000000" w:themeColor="text1"/>
                <w:sz w:val="28"/>
                <w:szCs w:val="28"/>
              </w:rPr>
              <w:t>BỘ Y TẾ</w:t>
            </w:r>
          </w:p>
          <w:p w14:paraId="6B3E9788" w14:textId="7B450AC0" w:rsidR="00A34CF5" w:rsidRPr="00D96BBF" w:rsidRDefault="00855EA4" w:rsidP="00A34CF5">
            <w:pPr>
              <w:tabs>
                <w:tab w:val="left" w:pos="851"/>
                <w:tab w:val="left" w:pos="993"/>
              </w:tabs>
              <w:jc w:val="center"/>
              <w:rPr>
                <w:b/>
                <w:color w:val="000000" w:themeColor="text1"/>
                <w:sz w:val="28"/>
                <w:szCs w:val="28"/>
              </w:rPr>
            </w:pPr>
            <w:r w:rsidRPr="00D96BBF">
              <w:rPr>
                <w:b/>
                <w:color w:val="000000" w:themeColor="text1"/>
                <w:sz w:val="28"/>
                <w:szCs w:val="28"/>
              </w:rPr>
              <w:t xml:space="preserve">KT. </w:t>
            </w:r>
            <w:r w:rsidR="00A34CF5" w:rsidRPr="00D96BBF">
              <w:rPr>
                <w:b/>
                <w:color w:val="000000" w:themeColor="text1"/>
                <w:sz w:val="28"/>
                <w:szCs w:val="28"/>
              </w:rPr>
              <w:t>BỘ TRƯỞNG</w:t>
            </w:r>
          </w:p>
          <w:p w14:paraId="22BA7105" w14:textId="6D413002" w:rsidR="00855EA4" w:rsidRPr="00D96BBF" w:rsidRDefault="00855EA4" w:rsidP="00A34CF5">
            <w:pPr>
              <w:tabs>
                <w:tab w:val="left" w:pos="851"/>
                <w:tab w:val="left" w:pos="993"/>
              </w:tabs>
              <w:jc w:val="center"/>
              <w:rPr>
                <w:b/>
                <w:color w:val="000000" w:themeColor="text1"/>
                <w:sz w:val="28"/>
                <w:szCs w:val="28"/>
              </w:rPr>
            </w:pPr>
            <w:r w:rsidRPr="00D96BBF">
              <w:rPr>
                <w:b/>
                <w:color w:val="000000" w:themeColor="text1"/>
                <w:sz w:val="28"/>
                <w:szCs w:val="28"/>
              </w:rPr>
              <w:t>THỨ TRƯỞNG</w:t>
            </w:r>
          </w:p>
          <w:p w14:paraId="7F9541E7" w14:textId="5C240B10" w:rsidR="00A34CF5" w:rsidRPr="00D96BBF" w:rsidRDefault="00A34CF5" w:rsidP="00A34CF5">
            <w:pPr>
              <w:tabs>
                <w:tab w:val="left" w:pos="851"/>
                <w:tab w:val="left" w:pos="993"/>
              </w:tabs>
              <w:jc w:val="center"/>
              <w:rPr>
                <w:b/>
                <w:color w:val="000000" w:themeColor="text1"/>
                <w:sz w:val="28"/>
                <w:szCs w:val="28"/>
              </w:rPr>
            </w:pPr>
          </w:p>
          <w:p w14:paraId="6DC947F1" w14:textId="61120B2E" w:rsidR="00A34CF5" w:rsidRPr="00D96BBF" w:rsidRDefault="00A34CF5" w:rsidP="00A34CF5">
            <w:pPr>
              <w:tabs>
                <w:tab w:val="left" w:pos="851"/>
                <w:tab w:val="left" w:pos="993"/>
              </w:tabs>
              <w:jc w:val="center"/>
              <w:rPr>
                <w:b/>
                <w:color w:val="000000" w:themeColor="text1"/>
                <w:sz w:val="28"/>
                <w:szCs w:val="28"/>
              </w:rPr>
            </w:pPr>
          </w:p>
          <w:p w14:paraId="0C43C7D2" w14:textId="2DE8FDC5" w:rsidR="00A34CF5" w:rsidRPr="00D96BBF" w:rsidRDefault="00A34CF5" w:rsidP="00A34CF5">
            <w:pPr>
              <w:tabs>
                <w:tab w:val="left" w:pos="851"/>
                <w:tab w:val="left" w:pos="993"/>
              </w:tabs>
              <w:jc w:val="center"/>
              <w:rPr>
                <w:b/>
                <w:color w:val="000000" w:themeColor="text1"/>
                <w:sz w:val="28"/>
                <w:szCs w:val="28"/>
              </w:rPr>
            </w:pPr>
          </w:p>
          <w:p w14:paraId="5E5C390B" w14:textId="77777777" w:rsidR="00A34CF5" w:rsidRPr="00D96BBF" w:rsidRDefault="00A34CF5" w:rsidP="00A34CF5">
            <w:pPr>
              <w:tabs>
                <w:tab w:val="left" w:pos="851"/>
                <w:tab w:val="left" w:pos="993"/>
              </w:tabs>
              <w:jc w:val="center"/>
              <w:rPr>
                <w:b/>
                <w:color w:val="000000" w:themeColor="text1"/>
                <w:sz w:val="28"/>
                <w:szCs w:val="28"/>
              </w:rPr>
            </w:pPr>
          </w:p>
          <w:p w14:paraId="6A35580A" w14:textId="77777777" w:rsidR="00A34CF5" w:rsidRPr="00D96BBF" w:rsidRDefault="00A34CF5" w:rsidP="00A34CF5">
            <w:pPr>
              <w:tabs>
                <w:tab w:val="left" w:pos="851"/>
                <w:tab w:val="left" w:pos="993"/>
              </w:tabs>
              <w:jc w:val="center"/>
              <w:rPr>
                <w:b/>
                <w:color w:val="000000" w:themeColor="text1"/>
                <w:sz w:val="28"/>
                <w:szCs w:val="28"/>
              </w:rPr>
            </w:pPr>
          </w:p>
          <w:p w14:paraId="6C43380F" w14:textId="5B5141F9" w:rsidR="00A34CF5" w:rsidRPr="00D96BBF" w:rsidRDefault="00855EA4" w:rsidP="00855EA4">
            <w:pPr>
              <w:jc w:val="center"/>
              <w:rPr>
                <w:sz w:val="28"/>
                <w:szCs w:val="28"/>
              </w:rPr>
            </w:pPr>
            <w:r w:rsidRPr="00D96BBF">
              <w:rPr>
                <w:b/>
                <w:color w:val="000000" w:themeColor="text1"/>
                <w:sz w:val="28"/>
                <w:szCs w:val="28"/>
              </w:rPr>
              <w:t>Lê Đức Luận</w:t>
            </w:r>
          </w:p>
          <w:p w14:paraId="7678B42D" w14:textId="77777777" w:rsidR="002D32CA" w:rsidRPr="00D96BBF" w:rsidRDefault="002D32CA" w:rsidP="007F24C8">
            <w:pPr>
              <w:tabs>
                <w:tab w:val="left" w:pos="851"/>
                <w:tab w:val="left" w:pos="993"/>
              </w:tabs>
              <w:jc w:val="center"/>
              <w:rPr>
                <w:b/>
                <w:color w:val="000000" w:themeColor="text1"/>
                <w:sz w:val="28"/>
                <w:szCs w:val="28"/>
              </w:rPr>
            </w:pPr>
          </w:p>
        </w:tc>
        <w:tc>
          <w:tcPr>
            <w:tcW w:w="5490" w:type="dxa"/>
          </w:tcPr>
          <w:p w14:paraId="5AC49250" w14:textId="77777777" w:rsidR="004E060E" w:rsidRPr="00D96BBF" w:rsidRDefault="004E060E" w:rsidP="004E060E">
            <w:pPr>
              <w:tabs>
                <w:tab w:val="left" w:pos="851"/>
                <w:tab w:val="left" w:pos="993"/>
              </w:tabs>
              <w:jc w:val="center"/>
              <w:rPr>
                <w:b/>
                <w:color w:val="000000" w:themeColor="text1"/>
                <w:sz w:val="28"/>
                <w:szCs w:val="28"/>
              </w:rPr>
            </w:pPr>
            <w:r w:rsidRPr="00D96BBF">
              <w:rPr>
                <w:b/>
                <w:color w:val="000000" w:themeColor="text1"/>
                <w:sz w:val="28"/>
                <w:szCs w:val="28"/>
              </w:rPr>
              <w:t>CƠ QUAN LẬP QUY HOẠCH</w:t>
            </w:r>
          </w:p>
          <w:p w14:paraId="422DF223" w14:textId="77777777" w:rsidR="004E060E" w:rsidRPr="00D96BBF" w:rsidRDefault="004E060E" w:rsidP="004E060E">
            <w:pPr>
              <w:tabs>
                <w:tab w:val="left" w:pos="851"/>
                <w:tab w:val="left" w:pos="993"/>
              </w:tabs>
              <w:jc w:val="center"/>
              <w:rPr>
                <w:b/>
                <w:color w:val="000000" w:themeColor="text1"/>
                <w:sz w:val="28"/>
                <w:szCs w:val="28"/>
              </w:rPr>
            </w:pPr>
            <w:r w:rsidRPr="00D96BBF">
              <w:rPr>
                <w:b/>
                <w:color w:val="000000" w:themeColor="text1"/>
                <w:sz w:val="28"/>
                <w:szCs w:val="28"/>
              </w:rPr>
              <w:t xml:space="preserve">VIỆN CHIẾN LƯỢC VÀ </w:t>
            </w:r>
          </w:p>
          <w:p w14:paraId="77AF08D8" w14:textId="77777777" w:rsidR="004E060E" w:rsidRPr="00D96BBF" w:rsidRDefault="004E060E" w:rsidP="004E060E">
            <w:pPr>
              <w:tabs>
                <w:tab w:val="left" w:pos="851"/>
                <w:tab w:val="left" w:pos="993"/>
              </w:tabs>
              <w:jc w:val="center"/>
              <w:rPr>
                <w:b/>
                <w:color w:val="000000" w:themeColor="text1"/>
                <w:sz w:val="28"/>
                <w:szCs w:val="28"/>
              </w:rPr>
            </w:pPr>
            <w:r w:rsidRPr="00D96BBF">
              <w:rPr>
                <w:b/>
                <w:color w:val="000000" w:themeColor="text1"/>
                <w:sz w:val="28"/>
                <w:szCs w:val="28"/>
              </w:rPr>
              <w:t>CHÍNH SÁCH Y TẾ</w:t>
            </w:r>
          </w:p>
          <w:p w14:paraId="10F34866" w14:textId="77777777" w:rsidR="004E060E" w:rsidRPr="00D96BBF" w:rsidRDefault="004E060E" w:rsidP="004E060E">
            <w:pPr>
              <w:tabs>
                <w:tab w:val="left" w:pos="851"/>
                <w:tab w:val="left" w:pos="993"/>
              </w:tabs>
              <w:jc w:val="center"/>
              <w:rPr>
                <w:b/>
                <w:color w:val="000000" w:themeColor="text1"/>
                <w:sz w:val="28"/>
                <w:szCs w:val="28"/>
              </w:rPr>
            </w:pPr>
            <w:r w:rsidRPr="00D96BBF">
              <w:rPr>
                <w:b/>
                <w:color w:val="000000" w:themeColor="text1"/>
                <w:sz w:val="28"/>
                <w:szCs w:val="28"/>
              </w:rPr>
              <w:t>VIỆN TRƯỞNG</w:t>
            </w:r>
          </w:p>
          <w:p w14:paraId="602D2354" w14:textId="77777777" w:rsidR="004E060E" w:rsidRPr="00D96BBF" w:rsidRDefault="004E060E" w:rsidP="004E060E">
            <w:pPr>
              <w:tabs>
                <w:tab w:val="left" w:pos="851"/>
                <w:tab w:val="left" w:pos="993"/>
              </w:tabs>
              <w:jc w:val="center"/>
              <w:rPr>
                <w:b/>
                <w:color w:val="000000" w:themeColor="text1"/>
                <w:sz w:val="28"/>
                <w:szCs w:val="28"/>
              </w:rPr>
            </w:pPr>
          </w:p>
          <w:p w14:paraId="3EB14926" w14:textId="77777777" w:rsidR="004E060E" w:rsidRPr="00D96BBF" w:rsidRDefault="004E060E" w:rsidP="004E060E">
            <w:pPr>
              <w:tabs>
                <w:tab w:val="left" w:pos="851"/>
                <w:tab w:val="left" w:pos="993"/>
              </w:tabs>
              <w:jc w:val="center"/>
              <w:rPr>
                <w:b/>
                <w:color w:val="000000" w:themeColor="text1"/>
                <w:sz w:val="28"/>
                <w:szCs w:val="28"/>
              </w:rPr>
            </w:pPr>
          </w:p>
          <w:p w14:paraId="32500568" w14:textId="77777777" w:rsidR="004E060E" w:rsidRPr="00D96BBF" w:rsidRDefault="004E060E" w:rsidP="004E060E">
            <w:pPr>
              <w:tabs>
                <w:tab w:val="left" w:pos="851"/>
                <w:tab w:val="left" w:pos="993"/>
              </w:tabs>
              <w:jc w:val="center"/>
              <w:rPr>
                <w:b/>
                <w:color w:val="000000" w:themeColor="text1"/>
                <w:sz w:val="28"/>
                <w:szCs w:val="28"/>
              </w:rPr>
            </w:pPr>
          </w:p>
          <w:p w14:paraId="79D463D2" w14:textId="16F9E03C" w:rsidR="004E060E" w:rsidRPr="00D96BBF" w:rsidRDefault="004E060E" w:rsidP="004E060E">
            <w:pPr>
              <w:tabs>
                <w:tab w:val="left" w:pos="851"/>
                <w:tab w:val="left" w:pos="993"/>
              </w:tabs>
              <w:jc w:val="center"/>
              <w:rPr>
                <w:b/>
                <w:color w:val="000000" w:themeColor="text1"/>
                <w:sz w:val="28"/>
                <w:szCs w:val="28"/>
              </w:rPr>
            </w:pPr>
          </w:p>
          <w:p w14:paraId="0B1C20B6" w14:textId="73DF5D6B" w:rsidR="00A34CF5" w:rsidRPr="00D96BBF" w:rsidRDefault="00A34CF5" w:rsidP="004E060E">
            <w:pPr>
              <w:tabs>
                <w:tab w:val="left" w:pos="851"/>
                <w:tab w:val="left" w:pos="993"/>
              </w:tabs>
              <w:jc w:val="center"/>
              <w:rPr>
                <w:b/>
                <w:color w:val="000000" w:themeColor="text1"/>
                <w:sz w:val="28"/>
                <w:szCs w:val="28"/>
              </w:rPr>
            </w:pPr>
          </w:p>
          <w:p w14:paraId="0FA520C1" w14:textId="61249E60" w:rsidR="002D32CA" w:rsidRPr="00D96BBF" w:rsidRDefault="00CB570E" w:rsidP="004E060E">
            <w:pPr>
              <w:tabs>
                <w:tab w:val="left" w:pos="851"/>
                <w:tab w:val="left" w:pos="993"/>
              </w:tabs>
              <w:jc w:val="center"/>
              <w:rPr>
                <w:b/>
                <w:color w:val="000000" w:themeColor="text1"/>
                <w:sz w:val="28"/>
                <w:szCs w:val="28"/>
              </w:rPr>
            </w:pPr>
            <w:r w:rsidRPr="00D96BBF">
              <w:rPr>
                <w:b/>
                <w:color w:val="000000" w:themeColor="text1"/>
                <w:sz w:val="28"/>
                <w:szCs w:val="28"/>
              </w:rPr>
              <w:t>Nguyễn Khánh Phương</w:t>
            </w:r>
          </w:p>
        </w:tc>
      </w:tr>
      <w:tr w:rsidR="000E576A" w:rsidRPr="00D96BBF" w14:paraId="772ADA97" w14:textId="77777777" w:rsidTr="003030B4">
        <w:tc>
          <w:tcPr>
            <w:tcW w:w="4950" w:type="dxa"/>
          </w:tcPr>
          <w:p w14:paraId="6DE33FBF" w14:textId="77777777" w:rsidR="000E576A" w:rsidRPr="00D96BBF" w:rsidRDefault="000E576A" w:rsidP="001A3037">
            <w:pPr>
              <w:tabs>
                <w:tab w:val="left" w:pos="851"/>
                <w:tab w:val="left" w:pos="993"/>
              </w:tabs>
              <w:jc w:val="center"/>
              <w:rPr>
                <w:b/>
                <w:color w:val="000000" w:themeColor="text1"/>
                <w:sz w:val="28"/>
                <w:szCs w:val="28"/>
              </w:rPr>
            </w:pPr>
          </w:p>
          <w:p w14:paraId="0D92685E" w14:textId="182A98F6" w:rsidR="004E060E" w:rsidRPr="00D96BBF" w:rsidRDefault="004E060E" w:rsidP="001A3037">
            <w:pPr>
              <w:tabs>
                <w:tab w:val="left" w:pos="851"/>
                <w:tab w:val="left" w:pos="993"/>
              </w:tabs>
              <w:jc w:val="center"/>
              <w:rPr>
                <w:b/>
                <w:color w:val="000000" w:themeColor="text1"/>
                <w:sz w:val="28"/>
                <w:szCs w:val="28"/>
              </w:rPr>
            </w:pPr>
          </w:p>
        </w:tc>
        <w:tc>
          <w:tcPr>
            <w:tcW w:w="5490" w:type="dxa"/>
          </w:tcPr>
          <w:p w14:paraId="32C6294A" w14:textId="0FC3B6E7" w:rsidR="000E576A" w:rsidRPr="00D96BBF" w:rsidRDefault="000E576A" w:rsidP="001A3037">
            <w:pPr>
              <w:tabs>
                <w:tab w:val="left" w:pos="851"/>
                <w:tab w:val="left" w:pos="993"/>
              </w:tabs>
              <w:jc w:val="center"/>
              <w:rPr>
                <w:color w:val="000000" w:themeColor="text1"/>
                <w:sz w:val="28"/>
                <w:szCs w:val="28"/>
              </w:rPr>
            </w:pPr>
          </w:p>
        </w:tc>
      </w:tr>
    </w:tbl>
    <w:p w14:paraId="4210C379" w14:textId="77777777" w:rsidR="000E576A" w:rsidRPr="00D96BBF" w:rsidRDefault="000E576A" w:rsidP="000E576A">
      <w:pPr>
        <w:tabs>
          <w:tab w:val="left" w:pos="851"/>
          <w:tab w:val="left" w:pos="993"/>
        </w:tabs>
        <w:spacing w:before="60" w:after="60" w:line="288" w:lineRule="auto"/>
        <w:ind w:hanging="9"/>
        <w:jc w:val="center"/>
        <w:rPr>
          <w:b/>
          <w:color w:val="000000" w:themeColor="text1"/>
          <w:sz w:val="28"/>
          <w:szCs w:val="28"/>
        </w:rPr>
      </w:pP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tblGrid>
      <w:tr w:rsidR="000E576A" w:rsidRPr="00D96BBF" w14:paraId="2F07529C" w14:textId="77777777" w:rsidTr="001A3037">
        <w:tc>
          <w:tcPr>
            <w:tcW w:w="9180" w:type="dxa"/>
          </w:tcPr>
          <w:p w14:paraId="4ADA2D43" w14:textId="34B35A98" w:rsidR="000E576A" w:rsidRPr="00D96BBF" w:rsidRDefault="000E576A" w:rsidP="00927261">
            <w:pPr>
              <w:tabs>
                <w:tab w:val="left" w:pos="851"/>
                <w:tab w:val="left" w:pos="993"/>
              </w:tabs>
              <w:rPr>
                <w:b/>
                <w:color w:val="000000" w:themeColor="text1"/>
                <w:sz w:val="28"/>
                <w:szCs w:val="28"/>
              </w:rPr>
            </w:pPr>
          </w:p>
        </w:tc>
      </w:tr>
      <w:tr w:rsidR="000E576A" w:rsidRPr="00D96BBF" w14:paraId="065B7C77" w14:textId="77777777" w:rsidTr="001A3037">
        <w:tc>
          <w:tcPr>
            <w:tcW w:w="9180" w:type="dxa"/>
          </w:tcPr>
          <w:p w14:paraId="4202F41B" w14:textId="6085495E" w:rsidR="000E576A" w:rsidRPr="00D96BBF" w:rsidRDefault="000E576A" w:rsidP="001A3037">
            <w:pPr>
              <w:tabs>
                <w:tab w:val="left" w:pos="851"/>
                <w:tab w:val="left" w:pos="993"/>
              </w:tabs>
              <w:jc w:val="center"/>
              <w:rPr>
                <w:b/>
                <w:color w:val="000000" w:themeColor="text1"/>
                <w:sz w:val="28"/>
                <w:szCs w:val="28"/>
              </w:rPr>
            </w:pPr>
          </w:p>
        </w:tc>
      </w:tr>
    </w:tbl>
    <w:p w14:paraId="26AAA05D" w14:textId="77777777" w:rsidR="00927261" w:rsidRPr="00D96BBF" w:rsidRDefault="00927261" w:rsidP="002B2C7D">
      <w:pPr>
        <w:tabs>
          <w:tab w:val="left" w:pos="3291"/>
        </w:tabs>
        <w:jc w:val="center"/>
        <w:rPr>
          <w:sz w:val="28"/>
          <w:szCs w:val="28"/>
        </w:rPr>
      </w:pPr>
      <w:r w:rsidRPr="00D96BBF">
        <w:rPr>
          <w:sz w:val="28"/>
          <w:szCs w:val="28"/>
        </w:rPr>
        <w:tab/>
      </w:r>
    </w:p>
    <w:p w14:paraId="1EC553B8" w14:textId="77777777" w:rsidR="00927261" w:rsidRPr="00D96BBF" w:rsidRDefault="00927261" w:rsidP="002B2C7D">
      <w:pPr>
        <w:tabs>
          <w:tab w:val="left" w:pos="3291"/>
        </w:tabs>
        <w:jc w:val="center"/>
        <w:rPr>
          <w:sz w:val="28"/>
          <w:szCs w:val="28"/>
        </w:rPr>
      </w:pPr>
    </w:p>
    <w:p w14:paraId="374834FB" w14:textId="77777777" w:rsidR="00927261" w:rsidRPr="00D96BBF" w:rsidRDefault="00927261" w:rsidP="002B2C7D">
      <w:pPr>
        <w:tabs>
          <w:tab w:val="left" w:pos="3291"/>
        </w:tabs>
        <w:jc w:val="center"/>
        <w:rPr>
          <w:sz w:val="28"/>
          <w:szCs w:val="28"/>
        </w:rPr>
      </w:pPr>
    </w:p>
    <w:p w14:paraId="78C92D63" w14:textId="77777777" w:rsidR="00927261" w:rsidRPr="00D96BBF" w:rsidRDefault="00927261" w:rsidP="002B2C7D">
      <w:pPr>
        <w:tabs>
          <w:tab w:val="left" w:pos="3291"/>
        </w:tabs>
        <w:jc w:val="center"/>
        <w:rPr>
          <w:sz w:val="28"/>
          <w:szCs w:val="28"/>
        </w:rPr>
      </w:pPr>
    </w:p>
    <w:p w14:paraId="0521565F" w14:textId="77777777" w:rsidR="00927261" w:rsidRPr="00D96BBF" w:rsidRDefault="00927261" w:rsidP="002B2C7D">
      <w:pPr>
        <w:tabs>
          <w:tab w:val="left" w:pos="3291"/>
        </w:tabs>
        <w:jc w:val="center"/>
        <w:rPr>
          <w:sz w:val="28"/>
          <w:szCs w:val="28"/>
        </w:rPr>
      </w:pPr>
    </w:p>
    <w:p w14:paraId="1AC456CA" w14:textId="34E00E57" w:rsidR="002D32CA" w:rsidRPr="00D96BBF" w:rsidRDefault="00927261" w:rsidP="00927261">
      <w:pPr>
        <w:tabs>
          <w:tab w:val="left" w:pos="3291"/>
        </w:tabs>
        <w:jc w:val="center"/>
        <w:rPr>
          <w:b/>
          <w:bCs/>
          <w:sz w:val="28"/>
          <w:szCs w:val="28"/>
        </w:rPr>
      </w:pPr>
      <w:r w:rsidRPr="00D96BBF">
        <w:rPr>
          <w:b/>
          <w:bCs/>
          <w:sz w:val="28"/>
          <w:szCs w:val="28"/>
        </w:rPr>
        <w:t>HÀ NỘI – 12/2025</w:t>
      </w:r>
    </w:p>
    <w:p w14:paraId="17F4C80D" w14:textId="2E0F5D3A" w:rsidR="003973D1" w:rsidRPr="00D96BBF" w:rsidRDefault="00927261" w:rsidP="00927261">
      <w:pPr>
        <w:tabs>
          <w:tab w:val="center" w:pos="4729"/>
          <w:tab w:val="left" w:pos="5197"/>
        </w:tabs>
        <w:rPr>
          <w:b/>
          <w:bCs/>
          <w:color w:val="000000" w:themeColor="text1"/>
          <w:sz w:val="28"/>
          <w:szCs w:val="28"/>
        </w:rPr>
      </w:pPr>
      <w:r w:rsidRPr="00D96BBF">
        <w:rPr>
          <w:sz w:val="28"/>
          <w:szCs w:val="28"/>
        </w:rPr>
        <w:lastRenderedPageBreak/>
        <w:tab/>
      </w:r>
      <w:r w:rsidR="003973D1" w:rsidRPr="00D96BBF">
        <w:rPr>
          <w:b/>
          <w:bCs/>
          <w:color w:val="000000" w:themeColor="text1"/>
          <w:sz w:val="28"/>
          <w:szCs w:val="28"/>
        </w:rPr>
        <w:t>MỤC LỤC</w:t>
      </w:r>
    </w:p>
    <w:p w14:paraId="2EB2598D" w14:textId="77777777" w:rsidR="00272375" w:rsidRPr="00D96BBF" w:rsidRDefault="00272375" w:rsidP="002B2C7D">
      <w:pPr>
        <w:spacing w:line="288" w:lineRule="auto"/>
        <w:ind w:right="832"/>
        <w:jc w:val="center"/>
        <w:rPr>
          <w:b/>
          <w:bCs/>
          <w:color w:val="000000" w:themeColor="text1"/>
          <w:sz w:val="28"/>
          <w:szCs w:val="28"/>
        </w:rPr>
      </w:pPr>
    </w:p>
    <w:bookmarkStart w:id="1" w:name="_Toc70970378"/>
    <w:bookmarkStart w:id="2" w:name="_Toc71407832"/>
    <w:p w14:paraId="1E5AB084" w14:textId="07A00741" w:rsidR="00E264A6" w:rsidRPr="00E264A6" w:rsidRDefault="008A6E68">
      <w:pPr>
        <w:pStyle w:val="TOC1"/>
        <w:tabs>
          <w:tab w:val="right" w:leader="dot" w:pos="9345"/>
        </w:tabs>
        <w:rPr>
          <w:rFonts w:ascii="Times New Roman" w:eastAsiaTheme="minorEastAsia" w:hAnsi="Times New Roman" w:cs="Times New Roman"/>
          <w:b w:val="0"/>
          <w:bCs w:val="0"/>
          <w:caps w:val="0"/>
          <w:kern w:val="2"/>
          <w:sz w:val="26"/>
          <w:szCs w:val="26"/>
          <w14:ligatures w14:val="standardContextual"/>
        </w:rPr>
      </w:pPr>
      <w:r w:rsidRPr="00E264A6">
        <w:rPr>
          <w:rFonts w:ascii="Times New Roman" w:hAnsi="Times New Roman" w:cs="Times New Roman"/>
          <w:caps w:val="0"/>
          <w:color w:val="000000" w:themeColor="text1"/>
          <w:sz w:val="26"/>
          <w:szCs w:val="26"/>
          <w:lang w:val="vi-VN"/>
        </w:rPr>
        <w:fldChar w:fldCharType="begin"/>
      </w:r>
      <w:r w:rsidRPr="00E264A6">
        <w:rPr>
          <w:rFonts w:ascii="Times New Roman" w:hAnsi="Times New Roman" w:cs="Times New Roman"/>
          <w:caps w:val="0"/>
          <w:color w:val="000000" w:themeColor="text1"/>
          <w:sz w:val="26"/>
          <w:szCs w:val="26"/>
          <w:lang w:val="vi-VN"/>
        </w:rPr>
        <w:instrText xml:space="preserve"> TOC \o "1-3" \h \z \u </w:instrText>
      </w:r>
      <w:r w:rsidRPr="00E264A6">
        <w:rPr>
          <w:rFonts w:ascii="Times New Roman" w:hAnsi="Times New Roman" w:cs="Times New Roman"/>
          <w:caps w:val="0"/>
          <w:color w:val="000000" w:themeColor="text1"/>
          <w:sz w:val="26"/>
          <w:szCs w:val="26"/>
          <w:lang w:val="vi-VN"/>
        </w:rPr>
        <w:fldChar w:fldCharType="separate"/>
      </w:r>
      <w:hyperlink w:anchor="_Toc218056109" w:history="1">
        <w:r w:rsidR="00E264A6" w:rsidRPr="00E264A6">
          <w:rPr>
            <w:rStyle w:val="Hyperlink"/>
            <w:rFonts w:ascii="Times New Roman" w:hAnsi="Times New Roman" w:cs="Times New Roman"/>
            <w:sz w:val="26"/>
            <w:szCs w:val="26"/>
          </w:rPr>
          <w:t>PHẦN I. MỞ ĐẦU</w:t>
        </w:r>
        <w:r w:rsidR="00E264A6" w:rsidRPr="00E264A6">
          <w:rPr>
            <w:rFonts w:ascii="Times New Roman" w:hAnsi="Times New Roman" w:cs="Times New Roman"/>
            <w:webHidden/>
            <w:sz w:val="26"/>
            <w:szCs w:val="26"/>
          </w:rPr>
          <w:tab/>
        </w:r>
        <w:r w:rsidR="00E264A6" w:rsidRPr="00E264A6">
          <w:rPr>
            <w:rFonts w:ascii="Times New Roman" w:hAnsi="Times New Roman" w:cs="Times New Roman"/>
            <w:webHidden/>
            <w:sz w:val="26"/>
            <w:szCs w:val="26"/>
          </w:rPr>
          <w:fldChar w:fldCharType="begin"/>
        </w:r>
        <w:r w:rsidR="00E264A6" w:rsidRPr="00E264A6">
          <w:rPr>
            <w:rFonts w:ascii="Times New Roman" w:hAnsi="Times New Roman" w:cs="Times New Roman"/>
            <w:webHidden/>
            <w:sz w:val="26"/>
            <w:szCs w:val="26"/>
          </w:rPr>
          <w:instrText xml:space="preserve"> PAGEREF _Toc218056109 \h </w:instrText>
        </w:r>
        <w:r w:rsidR="00E264A6" w:rsidRPr="00E264A6">
          <w:rPr>
            <w:rFonts w:ascii="Times New Roman" w:hAnsi="Times New Roman" w:cs="Times New Roman"/>
            <w:webHidden/>
            <w:sz w:val="26"/>
            <w:szCs w:val="26"/>
          </w:rPr>
        </w:r>
        <w:r w:rsidR="00E264A6"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9</w:t>
        </w:r>
        <w:r w:rsidR="00E264A6" w:rsidRPr="00E264A6">
          <w:rPr>
            <w:rFonts w:ascii="Times New Roman" w:hAnsi="Times New Roman" w:cs="Times New Roman"/>
            <w:webHidden/>
            <w:sz w:val="26"/>
            <w:szCs w:val="26"/>
          </w:rPr>
          <w:fldChar w:fldCharType="end"/>
        </w:r>
      </w:hyperlink>
    </w:p>
    <w:p w14:paraId="18327DF0" w14:textId="20A5BD5A"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10" w:history="1">
        <w:r w:rsidRPr="00E264A6">
          <w:rPr>
            <w:rStyle w:val="Hyperlink"/>
            <w:rFonts w:ascii="Times New Roman" w:hAnsi="Times New Roman" w:cs="Times New Roman"/>
            <w:sz w:val="26"/>
            <w:szCs w:val="26"/>
          </w:rPr>
          <w:t>I.</w:t>
        </w:r>
        <w:r w:rsidRPr="00E264A6">
          <w:rPr>
            <w:rFonts w:ascii="Times New Roman" w:eastAsiaTheme="minorEastAsia" w:hAnsi="Times New Roman" w:cs="Times New Roman"/>
            <w:smallCaps w:val="0"/>
            <w:kern w:val="2"/>
            <w:sz w:val="26"/>
            <w:szCs w:val="26"/>
            <w14:ligatures w14:val="standardContextual"/>
          </w:rPr>
          <w:tab/>
        </w:r>
        <w:r w:rsidRPr="00E264A6">
          <w:rPr>
            <w:rStyle w:val="Hyperlink"/>
            <w:rFonts w:ascii="Times New Roman" w:hAnsi="Times New Roman" w:cs="Times New Roman"/>
            <w:sz w:val="26"/>
            <w:szCs w:val="26"/>
          </w:rPr>
          <w:t>BỐI CẢNH VÀ YÊU CẦU ĐIỀU CHỈNH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_Toc218056110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9</w:t>
        </w:r>
        <w:r w:rsidRPr="00E264A6">
          <w:rPr>
            <w:rFonts w:ascii="Times New Roman" w:hAnsi="Times New Roman" w:cs="Times New Roman"/>
            <w:webHidden/>
            <w:sz w:val="26"/>
            <w:szCs w:val="26"/>
          </w:rPr>
          <w:fldChar w:fldCharType="end"/>
        </w:r>
      </w:hyperlink>
    </w:p>
    <w:p w14:paraId="64162CB0" w14:textId="58AEDB2A"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11" w:history="1">
        <w:r w:rsidRPr="00E264A6">
          <w:rPr>
            <w:rStyle w:val="Hyperlink"/>
            <w:rFonts w:ascii="Times New Roman" w:hAnsi="Times New Roman" w:cs="Times New Roman"/>
            <w:sz w:val="26"/>
            <w:szCs w:val="26"/>
          </w:rPr>
          <w:t>1.</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Căn cứ chính trị và pháp lý lập Quy hoạch đã thay đổi</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_Toc218056111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9</w:t>
        </w:r>
        <w:r w:rsidRPr="00E264A6">
          <w:rPr>
            <w:rFonts w:ascii="Times New Roman" w:hAnsi="Times New Roman" w:cs="Times New Roman"/>
            <w:webHidden/>
            <w:sz w:val="26"/>
            <w:szCs w:val="26"/>
          </w:rPr>
          <w:fldChar w:fldCharType="end"/>
        </w:r>
      </w:hyperlink>
    </w:p>
    <w:p w14:paraId="41BD473C" w14:textId="66FD4EEF"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12" w:history="1">
        <w:r w:rsidRPr="00E264A6">
          <w:rPr>
            <w:rStyle w:val="Hyperlink"/>
            <w:rFonts w:ascii="Times New Roman" w:hAnsi="Times New Roman" w:cs="Times New Roman"/>
            <w:sz w:val="26"/>
            <w:szCs w:val="26"/>
          </w:rPr>
          <w:t>2.</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Căn cứ thực tiễn đáp ứng yêu cầu điều chỉnh quy hoạch để phù hợp với sự chuyển đổi căn bản của hệ thống chính trị trên toàn quốc</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_Toc218056112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w:t>
        </w:r>
        <w:r w:rsidRPr="00E264A6">
          <w:rPr>
            <w:rFonts w:ascii="Times New Roman" w:hAnsi="Times New Roman" w:cs="Times New Roman"/>
            <w:webHidden/>
            <w:sz w:val="26"/>
            <w:szCs w:val="26"/>
          </w:rPr>
          <w:fldChar w:fldCharType="end"/>
        </w:r>
      </w:hyperlink>
    </w:p>
    <w:p w14:paraId="1562A6D6" w14:textId="476B6136"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13" w:history="1">
        <w:r w:rsidRPr="00E264A6">
          <w:rPr>
            <w:rStyle w:val="Hyperlink"/>
            <w:rFonts w:ascii="Times New Roman" w:hAnsi="Times New Roman" w:cs="Times New Roman"/>
            <w:sz w:val="26"/>
            <w:szCs w:val="26"/>
          </w:rPr>
          <w:t>II. QUAN ĐIỂM, MỤC TIÊU, NGUYÊN TẮC, PHƯƠNG PHÁP LẬP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_Toc218056113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w:t>
        </w:r>
        <w:r w:rsidRPr="00E264A6">
          <w:rPr>
            <w:rFonts w:ascii="Times New Roman" w:hAnsi="Times New Roman" w:cs="Times New Roman"/>
            <w:webHidden/>
            <w:sz w:val="26"/>
            <w:szCs w:val="26"/>
          </w:rPr>
          <w:fldChar w:fldCharType="end"/>
        </w:r>
      </w:hyperlink>
    </w:p>
    <w:p w14:paraId="04A711A6" w14:textId="494ECEF0"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14" w:history="1">
        <w:r w:rsidRPr="00E264A6">
          <w:rPr>
            <w:rStyle w:val="Hyperlink"/>
            <w:rFonts w:ascii="Times New Roman" w:hAnsi="Times New Roman" w:cs="Times New Roman"/>
            <w:sz w:val="26"/>
            <w:szCs w:val="26"/>
          </w:rPr>
          <w:t>1. Quan điểm lập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_Toc218056114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w:t>
        </w:r>
        <w:r w:rsidRPr="00E264A6">
          <w:rPr>
            <w:rFonts w:ascii="Times New Roman" w:hAnsi="Times New Roman" w:cs="Times New Roman"/>
            <w:webHidden/>
            <w:sz w:val="26"/>
            <w:szCs w:val="26"/>
          </w:rPr>
          <w:fldChar w:fldCharType="end"/>
        </w:r>
      </w:hyperlink>
    </w:p>
    <w:p w14:paraId="185CBFBC" w14:textId="2BF8EFDE"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15" w:history="1">
        <w:r w:rsidRPr="00E264A6">
          <w:rPr>
            <w:rStyle w:val="Hyperlink"/>
            <w:rFonts w:ascii="Times New Roman" w:hAnsi="Times New Roman" w:cs="Times New Roman"/>
            <w:sz w:val="26"/>
            <w:szCs w:val="26"/>
          </w:rPr>
          <w:t>2. Nguyên tắc lập điều chỉnh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_Toc218056115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w:t>
        </w:r>
        <w:r w:rsidRPr="00E264A6">
          <w:rPr>
            <w:rFonts w:ascii="Times New Roman" w:hAnsi="Times New Roman" w:cs="Times New Roman"/>
            <w:webHidden/>
            <w:sz w:val="26"/>
            <w:szCs w:val="26"/>
          </w:rPr>
          <w:fldChar w:fldCharType="end"/>
        </w:r>
      </w:hyperlink>
    </w:p>
    <w:p w14:paraId="39344C24" w14:textId="72DF1E38"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16" w:history="1">
        <w:r w:rsidRPr="00E264A6">
          <w:rPr>
            <w:rStyle w:val="Hyperlink"/>
            <w:rFonts w:ascii="Times New Roman" w:hAnsi="Times New Roman" w:cs="Times New Roman"/>
            <w:sz w:val="26"/>
            <w:szCs w:val="26"/>
          </w:rPr>
          <w:t>3. Mục tiêu điều chỉnh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_Toc218056116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15</w:t>
        </w:r>
        <w:r w:rsidRPr="00E264A6">
          <w:rPr>
            <w:rFonts w:ascii="Times New Roman" w:hAnsi="Times New Roman" w:cs="Times New Roman"/>
            <w:webHidden/>
            <w:sz w:val="26"/>
            <w:szCs w:val="26"/>
          </w:rPr>
          <w:fldChar w:fldCharType="end"/>
        </w:r>
      </w:hyperlink>
    </w:p>
    <w:p w14:paraId="2659C770" w14:textId="67C694A0"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17" w:history="1">
        <w:r w:rsidRPr="00E264A6">
          <w:rPr>
            <w:rStyle w:val="Hyperlink"/>
            <w:rFonts w:ascii="Times New Roman" w:hAnsi="Times New Roman" w:cs="Times New Roman"/>
            <w:sz w:val="26"/>
            <w:szCs w:val="26"/>
          </w:rPr>
          <w:t>4. Phương pháp lập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_Toc218056117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15</w:t>
        </w:r>
        <w:r w:rsidRPr="00E264A6">
          <w:rPr>
            <w:rFonts w:ascii="Times New Roman" w:hAnsi="Times New Roman" w:cs="Times New Roman"/>
            <w:webHidden/>
            <w:sz w:val="26"/>
            <w:szCs w:val="26"/>
          </w:rPr>
          <w:fldChar w:fldCharType="end"/>
        </w:r>
      </w:hyperlink>
    </w:p>
    <w:p w14:paraId="5D44DCAB" w14:textId="75683E7B"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18" w:history="1">
        <w:r w:rsidRPr="00E264A6">
          <w:rPr>
            <w:rStyle w:val="Hyperlink"/>
            <w:rFonts w:ascii="Times New Roman" w:hAnsi="Times New Roman" w:cs="Times New Roman"/>
            <w:sz w:val="26"/>
            <w:szCs w:val="26"/>
          </w:rPr>
          <w:t>III. CĂN CỨ XÂY DỰNG ĐIỀU CHỈNH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_Toc218056118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16</w:t>
        </w:r>
        <w:r w:rsidRPr="00E264A6">
          <w:rPr>
            <w:rFonts w:ascii="Times New Roman" w:hAnsi="Times New Roman" w:cs="Times New Roman"/>
            <w:webHidden/>
            <w:sz w:val="26"/>
            <w:szCs w:val="26"/>
          </w:rPr>
          <w:fldChar w:fldCharType="end"/>
        </w:r>
      </w:hyperlink>
    </w:p>
    <w:p w14:paraId="35D262D0" w14:textId="03CF19C5"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19" w:history="1">
        <w:r w:rsidRPr="00E264A6">
          <w:rPr>
            <w:rStyle w:val="Hyperlink"/>
            <w:rFonts w:ascii="Times New Roman" w:hAnsi="Times New Roman" w:cs="Times New Roman"/>
            <w:sz w:val="26"/>
            <w:szCs w:val="26"/>
          </w:rPr>
          <w:t>IV. TÊN, PHẠM VI, ĐỐI TƯỢNG, THỜI KỲ LẬP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_Toc218056119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18</w:t>
        </w:r>
        <w:r w:rsidRPr="00E264A6">
          <w:rPr>
            <w:rFonts w:ascii="Times New Roman" w:hAnsi="Times New Roman" w:cs="Times New Roman"/>
            <w:webHidden/>
            <w:sz w:val="26"/>
            <w:szCs w:val="26"/>
          </w:rPr>
          <w:fldChar w:fldCharType="end"/>
        </w:r>
      </w:hyperlink>
    </w:p>
    <w:p w14:paraId="6325A578" w14:textId="4A1B5473"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0" w:history="1">
        <w:r w:rsidRPr="00E264A6">
          <w:rPr>
            <w:rStyle w:val="Hyperlink"/>
            <w:rFonts w:ascii="Times New Roman" w:hAnsi="Times New Roman" w:cs="Times New Roman"/>
            <w:sz w:val="26"/>
            <w:szCs w:val="26"/>
          </w:rPr>
          <w:t>1. Tên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_Toc218056120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18</w:t>
        </w:r>
        <w:r w:rsidRPr="00E264A6">
          <w:rPr>
            <w:rFonts w:ascii="Times New Roman" w:hAnsi="Times New Roman" w:cs="Times New Roman"/>
            <w:webHidden/>
            <w:sz w:val="26"/>
            <w:szCs w:val="26"/>
          </w:rPr>
          <w:fldChar w:fldCharType="end"/>
        </w:r>
      </w:hyperlink>
    </w:p>
    <w:p w14:paraId="3649D99E" w14:textId="74E5715A"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1" w:history="1">
        <w:r w:rsidRPr="00E264A6">
          <w:rPr>
            <w:rStyle w:val="Hyperlink"/>
            <w:rFonts w:ascii="Times New Roman" w:hAnsi="Times New Roman" w:cs="Times New Roman"/>
            <w:sz w:val="26"/>
            <w:szCs w:val="26"/>
          </w:rPr>
          <w:t>2. Phạm vi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_Toc218056121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18</w:t>
        </w:r>
        <w:r w:rsidRPr="00E264A6">
          <w:rPr>
            <w:rFonts w:ascii="Times New Roman" w:hAnsi="Times New Roman" w:cs="Times New Roman"/>
            <w:webHidden/>
            <w:sz w:val="26"/>
            <w:szCs w:val="26"/>
          </w:rPr>
          <w:fldChar w:fldCharType="end"/>
        </w:r>
      </w:hyperlink>
    </w:p>
    <w:p w14:paraId="4A2E40E3" w14:textId="5C3F4018"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2" w:history="1">
        <w:r w:rsidRPr="00E264A6">
          <w:rPr>
            <w:rStyle w:val="Hyperlink"/>
            <w:rFonts w:ascii="Times New Roman" w:hAnsi="Times New Roman" w:cs="Times New Roman"/>
            <w:sz w:val="26"/>
            <w:szCs w:val="26"/>
          </w:rPr>
          <w:t>3. Thời kỳ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_Toc218056122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18</w:t>
        </w:r>
        <w:r w:rsidRPr="00E264A6">
          <w:rPr>
            <w:rFonts w:ascii="Times New Roman" w:hAnsi="Times New Roman" w:cs="Times New Roman"/>
            <w:webHidden/>
            <w:sz w:val="26"/>
            <w:szCs w:val="26"/>
          </w:rPr>
          <w:fldChar w:fldCharType="end"/>
        </w:r>
      </w:hyperlink>
    </w:p>
    <w:p w14:paraId="6B7C3109" w14:textId="41558518" w:rsidR="00E264A6" w:rsidRPr="00E264A6" w:rsidRDefault="00E264A6">
      <w:pPr>
        <w:pStyle w:val="TOC1"/>
        <w:tabs>
          <w:tab w:val="right" w:leader="dot" w:pos="9345"/>
        </w:tabs>
        <w:rPr>
          <w:rFonts w:ascii="Times New Roman" w:eastAsiaTheme="minorEastAsia" w:hAnsi="Times New Roman" w:cs="Times New Roman"/>
          <w:b w:val="0"/>
          <w:bCs w:val="0"/>
          <w:caps w:val="0"/>
          <w:kern w:val="2"/>
          <w:sz w:val="26"/>
          <w:szCs w:val="26"/>
          <w14:ligatures w14:val="standardContextual"/>
        </w:rPr>
      </w:pPr>
      <w:hyperlink w:anchor="_Toc218056123" w:history="1">
        <w:r w:rsidRPr="00E264A6">
          <w:rPr>
            <w:rStyle w:val="Hyperlink"/>
            <w:rFonts w:ascii="Times New Roman" w:hAnsi="Times New Roman" w:cs="Times New Roman"/>
            <w:sz w:val="26"/>
            <w:szCs w:val="26"/>
          </w:rPr>
          <w:t>PHẦN</w:t>
        </w:r>
        <w:r w:rsidRPr="00E264A6">
          <w:rPr>
            <w:rStyle w:val="Hyperlink"/>
            <w:rFonts w:ascii="Times New Roman" w:hAnsi="Times New Roman" w:cs="Times New Roman"/>
            <w:sz w:val="26"/>
            <w:szCs w:val="26"/>
            <w:lang w:val="nl-NL"/>
          </w:rPr>
          <w:t xml:space="preserve"> II. NỘI DUNG điều chỉnh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_Toc218056123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19</w:t>
        </w:r>
        <w:r w:rsidRPr="00E264A6">
          <w:rPr>
            <w:rFonts w:ascii="Times New Roman" w:hAnsi="Times New Roman" w:cs="Times New Roman"/>
            <w:webHidden/>
            <w:sz w:val="26"/>
            <w:szCs w:val="26"/>
          </w:rPr>
          <w:fldChar w:fldCharType="end"/>
        </w:r>
      </w:hyperlink>
    </w:p>
    <w:p w14:paraId="167207AE" w14:textId="0CAE72F5"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24" w:history="1">
        <w:r w:rsidRPr="00E264A6">
          <w:rPr>
            <w:rStyle w:val="Hyperlink"/>
            <w:rFonts w:ascii="Times New Roman" w:hAnsi="Times New Roman" w:cs="Times New Roman"/>
            <w:sz w:val="26"/>
            <w:szCs w:val="26"/>
          </w:rPr>
          <w:t>I. THỰC TRẠNG PHÁT TRIỂN MẠNG LƯỚI CƠ SỞ Y TẾ</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_Toc218056124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19</w:t>
        </w:r>
        <w:r w:rsidRPr="00E264A6">
          <w:rPr>
            <w:rFonts w:ascii="Times New Roman" w:hAnsi="Times New Roman" w:cs="Times New Roman"/>
            <w:webHidden/>
            <w:sz w:val="26"/>
            <w:szCs w:val="26"/>
          </w:rPr>
          <w:fldChar w:fldCharType="end"/>
        </w:r>
      </w:hyperlink>
    </w:p>
    <w:p w14:paraId="2F9D56C8" w14:textId="2026B664"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5" w:history="1">
        <w:r w:rsidRPr="00E264A6">
          <w:rPr>
            <w:rStyle w:val="Hyperlink"/>
            <w:rFonts w:ascii="Times New Roman" w:hAnsi="Times New Roman" w:cs="Times New Roman"/>
            <w:sz w:val="26"/>
            <w:szCs w:val="26"/>
          </w:rPr>
          <w:t>1. Bối cảnh kinh tế - xã hội</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_Toc218056125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19</w:t>
        </w:r>
        <w:r w:rsidRPr="00E264A6">
          <w:rPr>
            <w:rFonts w:ascii="Times New Roman" w:hAnsi="Times New Roman" w:cs="Times New Roman"/>
            <w:webHidden/>
            <w:sz w:val="26"/>
            <w:szCs w:val="26"/>
          </w:rPr>
          <w:fldChar w:fldCharType="end"/>
        </w:r>
      </w:hyperlink>
    </w:p>
    <w:p w14:paraId="421715D1" w14:textId="2F304FE7"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6" w:history="1">
        <w:r w:rsidRPr="00E264A6">
          <w:rPr>
            <w:rStyle w:val="Hyperlink"/>
            <w:rFonts w:ascii="Times New Roman" w:hAnsi="Times New Roman" w:cs="Times New Roman"/>
            <w:sz w:val="26"/>
            <w:szCs w:val="26"/>
          </w:rPr>
          <w:t>2. Đánh giá hiện trạng hạ tầng cơ sở y tế</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_Toc218056126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23</w:t>
        </w:r>
        <w:r w:rsidRPr="00E264A6">
          <w:rPr>
            <w:rFonts w:ascii="Times New Roman" w:hAnsi="Times New Roman" w:cs="Times New Roman"/>
            <w:webHidden/>
            <w:sz w:val="26"/>
            <w:szCs w:val="26"/>
          </w:rPr>
          <w:fldChar w:fldCharType="end"/>
        </w:r>
      </w:hyperlink>
    </w:p>
    <w:p w14:paraId="0AACC0A1" w14:textId="2DB538C6"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27" w:history="1">
        <w:r w:rsidRPr="00E264A6">
          <w:rPr>
            <w:rStyle w:val="Hyperlink"/>
            <w:rFonts w:ascii="Times New Roman" w:hAnsi="Times New Roman" w:cs="Times New Roman"/>
            <w:sz w:val="26"/>
            <w:szCs w:val="26"/>
          </w:rPr>
          <w:t>II. DỰ BÁO XU THẾ PHÁT TRIỂN, KỊCH BẢN PHÁT TRIỂN MẠNG LƯỚI CƠ SỞ Y TẾ</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_Toc218056127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82</w:t>
        </w:r>
        <w:r w:rsidRPr="00E264A6">
          <w:rPr>
            <w:rFonts w:ascii="Times New Roman" w:hAnsi="Times New Roman" w:cs="Times New Roman"/>
            <w:webHidden/>
            <w:sz w:val="26"/>
            <w:szCs w:val="26"/>
          </w:rPr>
          <w:fldChar w:fldCharType="end"/>
        </w:r>
      </w:hyperlink>
    </w:p>
    <w:p w14:paraId="2066A1D4" w14:textId="3BE243EF"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8" w:history="1">
        <w:r w:rsidRPr="00E264A6">
          <w:rPr>
            <w:rStyle w:val="Hyperlink"/>
            <w:rFonts w:ascii="Times New Roman" w:hAnsi="Times New Roman" w:cs="Times New Roman"/>
            <w:sz w:val="26"/>
            <w:szCs w:val="26"/>
          </w:rPr>
          <w:t>1.</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Xu thế phát triển kinh tế - xã hội</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_Toc218056128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82</w:t>
        </w:r>
        <w:r w:rsidRPr="00E264A6">
          <w:rPr>
            <w:rFonts w:ascii="Times New Roman" w:hAnsi="Times New Roman" w:cs="Times New Roman"/>
            <w:webHidden/>
            <w:sz w:val="26"/>
            <w:szCs w:val="26"/>
          </w:rPr>
          <w:fldChar w:fldCharType="end"/>
        </w:r>
      </w:hyperlink>
    </w:p>
    <w:p w14:paraId="1C5B047B" w14:textId="4017007C"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29" w:history="1">
        <w:r w:rsidRPr="00E264A6">
          <w:rPr>
            <w:rStyle w:val="Hyperlink"/>
            <w:rFonts w:ascii="Times New Roman" w:hAnsi="Times New Roman" w:cs="Times New Roman"/>
            <w:sz w:val="26"/>
            <w:szCs w:val="26"/>
          </w:rPr>
          <w:t>2.</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Dự báo về dân số và mô hình bệnh tật</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_Toc218056129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89</w:t>
        </w:r>
        <w:r w:rsidRPr="00E264A6">
          <w:rPr>
            <w:rFonts w:ascii="Times New Roman" w:hAnsi="Times New Roman" w:cs="Times New Roman"/>
            <w:webHidden/>
            <w:sz w:val="26"/>
            <w:szCs w:val="26"/>
          </w:rPr>
          <w:fldChar w:fldCharType="end"/>
        </w:r>
      </w:hyperlink>
    </w:p>
    <w:p w14:paraId="6AC79A94" w14:textId="6CCECE34"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0" w:history="1">
        <w:r w:rsidRPr="00E264A6">
          <w:rPr>
            <w:rStyle w:val="Hyperlink"/>
            <w:rFonts w:ascii="Times New Roman" w:hAnsi="Times New Roman" w:cs="Times New Roman"/>
            <w:sz w:val="26"/>
            <w:szCs w:val="26"/>
          </w:rPr>
          <w:t>3.</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Phân tích về năng lực của hệ thống y tế sau năm 2030</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_Toc218056130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101</w:t>
        </w:r>
        <w:r w:rsidRPr="00E264A6">
          <w:rPr>
            <w:rFonts w:ascii="Times New Roman" w:hAnsi="Times New Roman" w:cs="Times New Roman"/>
            <w:webHidden/>
            <w:sz w:val="26"/>
            <w:szCs w:val="26"/>
          </w:rPr>
          <w:fldChar w:fldCharType="end"/>
        </w:r>
      </w:hyperlink>
    </w:p>
    <w:p w14:paraId="06820CF1" w14:textId="5486BADD"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1" w:history="1">
        <w:r w:rsidRPr="00E264A6">
          <w:rPr>
            <w:rStyle w:val="Hyperlink"/>
            <w:rFonts w:ascii="Times New Roman" w:hAnsi="Times New Roman" w:cs="Times New Roman"/>
            <w:sz w:val="26"/>
            <w:szCs w:val="26"/>
          </w:rPr>
          <w:t>4.</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Kịch bản phát triển</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_Toc218056131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102</w:t>
        </w:r>
        <w:r w:rsidRPr="00E264A6">
          <w:rPr>
            <w:rFonts w:ascii="Times New Roman" w:hAnsi="Times New Roman" w:cs="Times New Roman"/>
            <w:webHidden/>
            <w:sz w:val="26"/>
            <w:szCs w:val="26"/>
          </w:rPr>
          <w:fldChar w:fldCharType="end"/>
        </w:r>
      </w:hyperlink>
    </w:p>
    <w:p w14:paraId="46371FB0" w14:textId="6A4F8C8B"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32" w:history="1">
        <w:r w:rsidRPr="00E264A6">
          <w:rPr>
            <w:rStyle w:val="Hyperlink"/>
            <w:rFonts w:ascii="Times New Roman" w:hAnsi="Times New Roman" w:cs="Times New Roman"/>
            <w:sz w:val="26"/>
            <w:szCs w:val="26"/>
          </w:rPr>
          <w:t>III. PHƯƠNG ÁN PHÁT TRIỂN MẠNG LƯỚI CƠ SỞ Y TẾ THỜI KỲ 2021 - 2030, TẦM NHÌN 2050</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_Toc218056132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109</w:t>
        </w:r>
        <w:r w:rsidRPr="00E264A6">
          <w:rPr>
            <w:rFonts w:ascii="Times New Roman" w:hAnsi="Times New Roman" w:cs="Times New Roman"/>
            <w:webHidden/>
            <w:sz w:val="26"/>
            <w:szCs w:val="26"/>
          </w:rPr>
          <w:fldChar w:fldCharType="end"/>
        </w:r>
      </w:hyperlink>
    </w:p>
    <w:p w14:paraId="4BC78E3C" w14:textId="1F595BA1"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3" w:history="1">
        <w:r w:rsidRPr="00E264A6">
          <w:rPr>
            <w:rStyle w:val="Hyperlink"/>
            <w:rFonts w:ascii="Times New Roman" w:hAnsi="Times New Roman" w:cs="Times New Roman"/>
            <w:sz w:val="26"/>
            <w:szCs w:val="26"/>
          </w:rPr>
          <w:t>1.</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Quan điểm phát triển</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_Toc218056133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109</w:t>
        </w:r>
        <w:r w:rsidRPr="00E264A6">
          <w:rPr>
            <w:rFonts w:ascii="Times New Roman" w:hAnsi="Times New Roman" w:cs="Times New Roman"/>
            <w:webHidden/>
            <w:sz w:val="26"/>
            <w:szCs w:val="26"/>
          </w:rPr>
          <w:fldChar w:fldCharType="end"/>
        </w:r>
      </w:hyperlink>
    </w:p>
    <w:p w14:paraId="41A871D5" w14:textId="6B163A10"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4" w:history="1">
        <w:r w:rsidRPr="00E264A6">
          <w:rPr>
            <w:rStyle w:val="Hyperlink"/>
            <w:rFonts w:ascii="Times New Roman" w:hAnsi="Times New Roman" w:cs="Times New Roman"/>
            <w:sz w:val="26"/>
            <w:szCs w:val="26"/>
          </w:rPr>
          <w:t>2.</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Mục tiêu phát triển</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_Toc218056134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110</w:t>
        </w:r>
        <w:r w:rsidRPr="00E264A6">
          <w:rPr>
            <w:rFonts w:ascii="Times New Roman" w:hAnsi="Times New Roman" w:cs="Times New Roman"/>
            <w:webHidden/>
            <w:sz w:val="26"/>
            <w:szCs w:val="26"/>
          </w:rPr>
          <w:fldChar w:fldCharType="end"/>
        </w:r>
      </w:hyperlink>
    </w:p>
    <w:p w14:paraId="7623D0A4" w14:textId="77D35407"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5" w:history="1">
        <w:r w:rsidRPr="00E264A6">
          <w:rPr>
            <w:rStyle w:val="Hyperlink"/>
            <w:rFonts w:ascii="Times New Roman" w:hAnsi="Times New Roman" w:cs="Times New Roman"/>
            <w:sz w:val="26"/>
            <w:szCs w:val="26"/>
          </w:rPr>
          <w:t>3.</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Định hướng phát triển hạ tầng y tế</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_Toc218056135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112</w:t>
        </w:r>
        <w:r w:rsidRPr="00E264A6">
          <w:rPr>
            <w:rFonts w:ascii="Times New Roman" w:hAnsi="Times New Roman" w:cs="Times New Roman"/>
            <w:webHidden/>
            <w:sz w:val="26"/>
            <w:szCs w:val="26"/>
          </w:rPr>
          <w:fldChar w:fldCharType="end"/>
        </w:r>
      </w:hyperlink>
    </w:p>
    <w:p w14:paraId="570822BB" w14:textId="4A1F6B2B"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6" w:history="1">
        <w:r w:rsidRPr="00E264A6">
          <w:rPr>
            <w:rStyle w:val="Hyperlink"/>
            <w:rFonts w:ascii="Times New Roman" w:hAnsi="Times New Roman" w:cs="Times New Roman"/>
            <w:sz w:val="26"/>
            <w:szCs w:val="26"/>
          </w:rPr>
          <w:t>4.</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Phương án phân bố không gian mạng lưới cơ sở y tế giai đoạn 2021 - 2030</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_Toc218056136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118</w:t>
        </w:r>
        <w:r w:rsidRPr="00E264A6">
          <w:rPr>
            <w:rFonts w:ascii="Times New Roman" w:hAnsi="Times New Roman" w:cs="Times New Roman"/>
            <w:webHidden/>
            <w:sz w:val="26"/>
            <w:szCs w:val="26"/>
          </w:rPr>
          <w:fldChar w:fldCharType="end"/>
        </w:r>
      </w:hyperlink>
    </w:p>
    <w:p w14:paraId="6E294336" w14:textId="05C206F8"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7" w:history="1">
        <w:r w:rsidRPr="00E264A6">
          <w:rPr>
            <w:rStyle w:val="Hyperlink"/>
            <w:rFonts w:ascii="Times New Roman" w:hAnsi="Times New Roman" w:cs="Times New Roman"/>
            <w:sz w:val="26"/>
            <w:szCs w:val="26"/>
          </w:rPr>
          <w:t>5.</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Tầm nhìn đến năm 2050</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_Toc218056137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137</w:t>
        </w:r>
        <w:r w:rsidRPr="00E264A6">
          <w:rPr>
            <w:rFonts w:ascii="Times New Roman" w:hAnsi="Times New Roman" w:cs="Times New Roman"/>
            <w:webHidden/>
            <w:sz w:val="26"/>
            <w:szCs w:val="26"/>
          </w:rPr>
          <w:fldChar w:fldCharType="end"/>
        </w:r>
      </w:hyperlink>
    </w:p>
    <w:p w14:paraId="4004624F" w14:textId="1E04120B" w:rsidR="00E264A6" w:rsidRPr="00E264A6" w:rsidRDefault="00E264A6">
      <w:pPr>
        <w:pStyle w:val="TOC2"/>
        <w:rPr>
          <w:rFonts w:ascii="Times New Roman" w:eastAsiaTheme="minorEastAsia" w:hAnsi="Times New Roman" w:cs="Times New Roman"/>
          <w:smallCaps w:val="0"/>
          <w:kern w:val="2"/>
          <w:sz w:val="26"/>
          <w:szCs w:val="26"/>
          <w14:ligatures w14:val="standardContextual"/>
        </w:rPr>
      </w:pPr>
      <w:hyperlink w:anchor="_Toc218056138" w:history="1">
        <w:r w:rsidRPr="00E264A6">
          <w:rPr>
            <w:rStyle w:val="Hyperlink"/>
            <w:rFonts w:ascii="Times New Roman" w:hAnsi="Times New Roman" w:cs="Times New Roman"/>
            <w:sz w:val="26"/>
            <w:szCs w:val="26"/>
          </w:rPr>
          <w:t>IV. CÁC GIẢI PHÁP, NGUỒN LỰC THỰC HIỆN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_Toc218056138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137</w:t>
        </w:r>
        <w:r w:rsidRPr="00E264A6">
          <w:rPr>
            <w:rFonts w:ascii="Times New Roman" w:hAnsi="Times New Roman" w:cs="Times New Roman"/>
            <w:webHidden/>
            <w:sz w:val="26"/>
            <w:szCs w:val="26"/>
          </w:rPr>
          <w:fldChar w:fldCharType="end"/>
        </w:r>
      </w:hyperlink>
    </w:p>
    <w:p w14:paraId="033C3590" w14:textId="15E132C3"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39" w:history="1">
        <w:r w:rsidRPr="00E264A6">
          <w:rPr>
            <w:rStyle w:val="Hyperlink"/>
            <w:rFonts w:ascii="Times New Roman" w:hAnsi="Times New Roman" w:cs="Times New Roman"/>
            <w:sz w:val="26"/>
            <w:szCs w:val="26"/>
          </w:rPr>
          <w:t>1.</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về cơ chế chính sách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_Toc218056139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137</w:t>
        </w:r>
        <w:r w:rsidRPr="00E264A6">
          <w:rPr>
            <w:rFonts w:ascii="Times New Roman" w:hAnsi="Times New Roman" w:cs="Times New Roman"/>
            <w:webHidden/>
            <w:sz w:val="26"/>
            <w:szCs w:val="26"/>
          </w:rPr>
          <w:fldChar w:fldCharType="end"/>
        </w:r>
      </w:hyperlink>
    </w:p>
    <w:p w14:paraId="37DF8604" w14:textId="736E8C8E"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0" w:history="1">
        <w:r w:rsidRPr="00E264A6">
          <w:rPr>
            <w:rStyle w:val="Hyperlink"/>
            <w:rFonts w:ascii="Times New Roman" w:hAnsi="Times New Roman" w:cs="Times New Roman"/>
            <w:sz w:val="26"/>
            <w:szCs w:val="26"/>
          </w:rPr>
          <w:t>2.</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tổ chức và nhân lực</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_Toc218056140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137</w:t>
        </w:r>
        <w:r w:rsidRPr="00E264A6">
          <w:rPr>
            <w:rFonts w:ascii="Times New Roman" w:hAnsi="Times New Roman" w:cs="Times New Roman"/>
            <w:webHidden/>
            <w:sz w:val="26"/>
            <w:szCs w:val="26"/>
          </w:rPr>
          <w:fldChar w:fldCharType="end"/>
        </w:r>
      </w:hyperlink>
    </w:p>
    <w:p w14:paraId="152523D8" w14:textId="402E4FAF"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1" w:history="1">
        <w:r w:rsidRPr="00E264A6">
          <w:rPr>
            <w:rStyle w:val="Hyperlink"/>
            <w:rFonts w:ascii="Times New Roman" w:hAnsi="Times New Roman" w:cs="Times New Roman"/>
            <w:sz w:val="26"/>
            <w:szCs w:val="26"/>
          </w:rPr>
          <w:t>3.</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về huy động và phân bổ vốn đầu tư</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_Toc218056141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138</w:t>
        </w:r>
        <w:r w:rsidRPr="00E264A6">
          <w:rPr>
            <w:rFonts w:ascii="Times New Roman" w:hAnsi="Times New Roman" w:cs="Times New Roman"/>
            <w:webHidden/>
            <w:sz w:val="26"/>
            <w:szCs w:val="26"/>
          </w:rPr>
          <w:fldChar w:fldCharType="end"/>
        </w:r>
      </w:hyperlink>
    </w:p>
    <w:p w14:paraId="4CDCDE86" w14:textId="47B645E0"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2" w:history="1">
        <w:r w:rsidRPr="00E264A6">
          <w:rPr>
            <w:rStyle w:val="Hyperlink"/>
            <w:rFonts w:ascii="Times New Roman" w:hAnsi="Times New Roman" w:cs="Times New Roman"/>
            <w:sz w:val="26"/>
            <w:szCs w:val="26"/>
          </w:rPr>
          <w:t>4.</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phát triển khoa học - công nghệ</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_Toc218056142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139</w:t>
        </w:r>
        <w:r w:rsidRPr="00E264A6">
          <w:rPr>
            <w:rFonts w:ascii="Times New Roman" w:hAnsi="Times New Roman" w:cs="Times New Roman"/>
            <w:webHidden/>
            <w:sz w:val="26"/>
            <w:szCs w:val="26"/>
          </w:rPr>
          <w:fldChar w:fldCharType="end"/>
        </w:r>
      </w:hyperlink>
    </w:p>
    <w:p w14:paraId="50519857" w14:textId="36CA73B5"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3" w:history="1">
        <w:r w:rsidRPr="00E264A6">
          <w:rPr>
            <w:rStyle w:val="Hyperlink"/>
            <w:rFonts w:ascii="Times New Roman" w:hAnsi="Times New Roman" w:cs="Times New Roman"/>
            <w:sz w:val="26"/>
            <w:szCs w:val="26"/>
          </w:rPr>
          <w:t>5.</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về hợp tác quốc tế</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_Toc218056143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139</w:t>
        </w:r>
        <w:r w:rsidRPr="00E264A6">
          <w:rPr>
            <w:rFonts w:ascii="Times New Roman" w:hAnsi="Times New Roman" w:cs="Times New Roman"/>
            <w:webHidden/>
            <w:sz w:val="26"/>
            <w:szCs w:val="26"/>
          </w:rPr>
          <w:fldChar w:fldCharType="end"/>
        </w:r>
      </w:hyperlink>
    </w:p>
    <w:p w14:paraId="654E1D64" w14:textId="304C5AF6"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4" w:history="1">
        <w:r w:rsidRPr="00E264A6">
          <w:rPr>
            <w:rStyle w:val="Hyperlink"/>
            <w:rFonts w:ascii="Times New Roman" w:hAnsi="Times New Roman" w:cs="Times New Roman"/>
            <w:sz w:val="26"/>
            <w:szCs w:val="26"/>
          </w:rPr>
          <w:t>6.</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về liên kết, hợp tác phát triển</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_Toc218056144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139</w:t>
        </w:r>
        <w:r w:rsidRPr="00E264A6">
          <w:rPr>
            <w:rFonts w:ascii="Times New Roman" w:hAnsi="Times New Roman" w:cs="Times New Roman"/>
            <w:webHidden/>
            <w:sz w:val="26"/>
            <w:szCs w:val="26"/>
          </w:rPr>
          <w:fldChar w:fldCharType="end"/>
        </w:r>
      </w:hyperlink>
    </w:p>
    <w:p w14:paraId="00CA72BA" w14:textId="4C03BB53" w:rsidR="00E264A6" w:rsidRPr="00E264A6" w:rsidRDefault="00E264A6">
      <w:pPr>
        <w:pStyle w:val="TOC3"/>
        <w:tabs>
          <w:tab w:val="left" w:pos="960"/>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5" w:history="1">
        <w:r w:rsidRPr="00E264A6">
          <w:rPr>
            <w:rStyle w:val="Hyperlink"/>
            <w:rFonts w:ascii="Times New Roman" w:hAnsi="Times New Roman" w:cs="Times New Roman"/>
            <w:sz w:val="26"/>
            <w:szCs w:val="26"/>
          </w:rPr>
          <w:t>7.</w:t>
        </w:r>
        <w:r w:rsidRPr="00E264A6">
          <w:rPr>
            <w:rFonts w:ascii="Times New Roman" w:eastAsiaTheme="minorEastAsia" w:hAnsi="Times New Roman" w:cs="Times New Roman"/>
            <w:i w:val="0"/>
            <w:iCs w:val="0"/>
            <w:kern w:val="2"/>
            <w:sz w:val="26"/>
            <w:szCs w:val="26"/>
            <w14:ligatures w14:val="standardContextual"/>
          </w:rPr>
          <w:tab/>
        </w:r>
        <w:r w:rsidRPr="00E264A6">
          <w:rPr>
            <w:rStyle w:val="Hyperlink"/>
            <w:rFonts w:ascii="Times New Roman" w:hAnsi="Times New Roman" w:cs="Times New Roman"/>
            <w:sz w:val="26"/>
            <w:szCs w:val="26"/>
          </w:rPr>
          <w:t>Giải pháp về tổ chức thực hiện và giám sát, thực hiện quy hoạch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_Toc218056145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140</w:t>
        </w:r>
        <w:r w:rsidRPr="00E264A6">
          <w:rPr>
            <w:rFonts w:ascii="Times New Roman" w:hAnsi="Times New Roman" w:cs="Times New Roman"/>
            <w:webHidden/>
            <w:sz w:val="26"/>
            <w:szCs w:val="26"/>
          </w:rPr>
          <w:fldChar w:fldCharType="end"/>
        </w:r>
      </w:hyperlink>
    </w:p>
    <w:p w14:paraId="71A00489" w14:textId="29CAB339" w:rsidR="00E264A6" w:rsidRPr="00E264A6" w:rsidRDefault="00E264A6">
      <w:pPr>
        <w:pStyle w:val="TOC1"/>
        <w:tabs>
          <w:tab w:val="right" w:leader="dot" w:pos="9345"/>
        </w:tabs>
        <w:rPr>
          <w:rFonts w:ascii="Times New Roman" w:eastAsiaTheme="minorEastAsia" w:hAnsi="Times New Roman" w:cs="Times New Roman"/>
          <w:b w:val="0"/>
          <w:bCs w:val="0"/>
          <w:caps w:val="0"/>
          <w:kern w:val="2"/>
          <w:sz w:val="26"/>
          <w:szCs w:val="26"/>
          <w14:ligatures w14:val="standardContextual"/>
        </w:rPr>
      </w:pPr>
      <w:hyperlink w:anchor="_Toc218056146" w:history="1">
        <w:r w:rsidRPr="00E264A6">
          <w:rPr>
            <w:rStyle w:val="Hyperlink"/>
            <w:rFonts w:ascii="Times New Roman" w:hAnsi="Times New Roman" w:cs="Times New Roman"/>
            <w:sz w:val="26"/>
            <w:szCs w:val="26"/>
          </w:rPr>
          <w:t>PHẦN III. TỔ CHỨC THỰC HIỆN</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_Toc218056146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141</w:t>
        </w:r>
        <w:r w:rsidRPr="00E264A6">
          <w:rPr>
            <w:rFonts w:ascii="Times New Roman" w:hAnsi="Times New Roman" w:cs="Times New Roman"/>
            <w:webHidden/>
            <w:sz w:val="26"/>
            <w:szCs w:val="26"/>
          </w:rPr>
          <w:fldChar w:fldCharType="end"/>
        </w:r>
      </w:hyperlink>
    </w:p>
    <w:p w14:paraId="22DAFA1A" w14:textId="1E9D131B"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7" w:history="1">
        <w:r w:rsidRPr="00E264A6">
          <w:rPr>
            <w:rStyle w:val="Hyperlink"/>
            <w:rFonts w:ascii="Times New Roman" w:hAnsi="Times New Roman" w:cs="Times New Roman"/>
            <w:sz w:val="26"/>
            <w:szCs w:val="26"/>
          </w:rPr>
          <w:t>1. Bộ Y tế</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_Toc218056147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141</w:t>
        </w:r>
        <w:r w:rsidRPr="00E264A6">
          <w:rPr>
            <w:rFonts w:ascii="Times New Roman" w:hAnsi="Times New Roman" w:cs="Times New Roman"/>
            <w:webHidden/>
            <w:sz w:val="26"/>
            <w:szCs w:val="26"/>
          </w:rPr>
          <w:fldChar w:fldCharType="end"/>
        </w:r>
      </w:hyperlink>
    </w:p>
    <w:p w14:paraId="45B97FE7" w14:textId="1ED2D74A"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8" w:history="1">
        <w:r w:rsidRPr="00E264A6">
          <w:rPr>
            <w:rStyle w:val="Hyperlink"/>
            <w:rFonts w:ascii="Times New Roman" w:hAnsi="Times New Roman" w:cs="Times New Roman"/>
            <w:sz w:val="26"/>
            <w:szCs w:val="26"/>
          </w:rPr>
          <w:t>2. Bộ Tài chính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_Toc218056148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142</w:t>
        </w:r>
        <w:r w:rsidRPr="00E264A6">
          <w:rPr>
            <w:rFonts w:ascii="Times New Roman" w:hAnsi="Times New Roman" w:cs="Times New Roman"/>
            <w:webHidden/>
            <w:sz w:val="26"/>
            <w:szCs w:val="26"/>
          </w:rPr>
          <w:fldChar w:fldCharType="end"/>
        </w:r>
      </w:hyperlink>
    </w:p>
    <w:p w14:paraId="786C8D31" w14:textId="44285C3E"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49" w:history="1">
        <w:r w:rsidRPr="00E264A6">
          <w:rPr>
            <w:rStyle w:val="Hyperlink"/>
            <w:rFonts w:ascii="Times New Roman" w:hAnsi="Times New Roman" w:cs="Times New Roman"/>
            <w:sz w:val="26"/>
            <w:szCs w:val="26"/>
          </w:rPr>
          <w:t>3. Bộ Nội vụ</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_Toc218056149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142</w:t>
        </w:r>
        <w:r w:rsidRPr="00E264A6">
          <w:rPr>
            <w:rFonts w:ascii="Times New Roman" w:hAnsi="Times New Roman" w:cs="Times New Roman"/>
            <w:webHidden/>
            <w:sz w:val="26"/>
            <w:szCs w:val="26"/>
          </w:rPr>
          <w:fldChar w:fldCharType="end"/>
        </w:r>
      </w:hyperlink>
    </w:p>
    <w:p w14:paraId="77718D8E" w14:textId="307E816C"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0" w:history="1">
        <w:r w:rsidRPr="00E264A6">
          <w:rPr>
            <w:rStyle w:val="Hyperlink"/>
            <w:rFonts w:ascii="Times New Roman" w:hAnsi="Times New Roman" w:cs="Times New Roman"/>
            <w:sz w:val="26"/>
            <w:szCs w:val="26"/>
          </w:rPr>
          <w:t>4. Bộ Giáo dục và Đào tạo</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_Toc218056150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142</w:t>
        </w:r>
        <w:r w:rsidRPr="00E264A6">
          <w:rPr>
            <w:rFonts w:ascii="Times New Roman" w:hAnsi="Times New Roman" w:cs="Times New Roman"/>
            <w:webHidden/>
            <w:sz w:val="26"/>
            <w:szCs w:val="26"/>
          </w:rPr>
          <w:fldChar w:fldCharType="end"/>
        </w:r>
      </w:hyperlink>
    </w:p>
    <w:p w14:paraId="5A506B0F" w14:textId="79998E8E"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1" w:history="1">
        <w:r w:rsidRPr="00E264A6">
          <w:rPr>
            <w:rStyle w:val="Hyperlink"/>
            <w:rFonts w:ascii="Times New Roman" w:hAnsi="Times New Roman" w:cs="Times New Roman"/>
            <w:sz w:val="26"/>
            <w:szCs w:val="26"/>
          </w:rPr>
          <w:t>5. Bộ Khoa học và Công nghệ</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_Toc218056151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142</w:t>
        </w:r>
        <w:r w:rsidRPr="00E264A6">
          <w:rPr>
            <w:rFonts w:ascii="Times New Roman" w:hAnsi="Times New Roman" w:cs="Times New Roman"/>
            <w:webHidden/>
            <w:sz w:val="26"/>
            <w:szCs w:val="26"/>
          </w:rPr>
          <w:fldChar w:fldCharType="end"/>
        </w:r>
      </w:hyperlink>
    </w:p>
    <w:p w14:paraId="5A27FCA2" w14:textId="57FF5DF6"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2" w:history="1">
        <w:r w:rsidRPr="00E264A6">
          <w:rPr>
            <w:rStyle w:val="Hyperlink"/>
            <w:rFonts w:ascii="Times New Roman" w:hAnsi="Times New Roman" w:cs="Times New Roman"/>
            <w:sz w:val="26"/>
            <w:szCs w:val="26"/>
          </w:rPr>
          <w:t>6. Bộ Tài nguyên và Môi trường</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_Toc218056152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142</w:t>
        </w:r>
        <w:r w:rsidRPr="00E264A6">
          <w:rPr>
            <w:rFonts w:ascii="Times New Roman" w:hAnsi="Times New Roman" w:cs="Times New Roman"/>
            <w:webHidden/>
            <w:sz w:val="26"/>
            <w:szCs w:val="26"/>
          </w:rPr>
          <w:fldChar w:fldCharType="end"/>
        </w:r>
      </w:hyperlink>
    </w:p>
    <w:p w14:paraId="4B13B90E" w14:textId="61294F65"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3" w:history="1">
        <w:r w:rsidRPr="00E264A6">
          <w:rPr>
            <w:rStyle w:val="Hyperlink"/>
            <w:rFonts w:ascii="Times New Roman" w:hAnsi="Times New Roman" w:cs="Times New Roman"/>
            <w:sz w:val="26"/>
            <w:szCs w:val="26"/>
          </w:rPr>
          <w:t>7. Bộ Giao thông vận tải</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_Toc218056153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143</w:t>
        </w:r>
        <w:r w:rsidRPr="00E264A6">
          <w:rPr>
            <w:rFonts w:ascii="Times New Roman" w:hAnsi="Times New Roman" w:cs="Times New Roman"/>
            <w:webHidden/>
            <w:sz w:val="26"/>
            <w:szCs w:val="26"/>
          </w:rPr>
          <w:fldChar w:fldCharType="end"/>
        </w:r>
      </w:hyperlink>
    </w:p>
    <w:p w14:paraId="4EAF1EA2" w14:textId="59E2531F"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4" w:history="1">
        <w:r w:rsidRPr="00E264A6">
          <w:rPr>
            <w:rStyle w:val="Hyperlink"/>
            <w:rFonts w:ascii="Times New Roman" w:hAnsi="Times New Roman" w:cs="Times New Roman"/>
            <w:sz w:val="26"/>
            <w:szCs w:val="26"/>
          </w:rPr>
          <w:t>8. Bộ Văn hóa, Thể thao và Du lịch</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_Toc218056154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143</w:t>
        </w:r>
        <w:r w:rsidRPr="00E264A6">
          <w:rPr>
            <w:rFonts w:ascii="Times New Roman" w:hAnsi="Times New Roman" w:cs="Times New Roman"/>
            <w:webHidden/>
            <w:sz w:val="26"/>
            <w:szCs w:val="26"/>
          </w:rPr>
          <w:fldChar w:fldCharType="end"/>
        </w:r>
      </w:hyperlink>
    </w:p>
    <w:p w14:paraId="2F3710CF" w14:textId="24115926"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5" w:history="1">
        <w:r w:rsidRPr="00E264A6">
          <w:rPr>
            <w:rStyle w:val="Hyperlink"/>
            <w:rFonts w:ascii="Times New Roman" w:hAnsi="Times New Roman" w:cs="Times New Roman"/>
            <w:sz w:val="26"/>
            <w:szCs w:val="26"/>
          </w:rPr>
          <w:t>9. Bộ Quốc phòng</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_Toc218056155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143</w:t>
        </w:r>
        <w:r w:rsidRPr="00E264A6">
          <w:rPr>
            <w:rFonts w:ascii="Times New Roman" w:hAnsi="Times New Roman" w:cs="Times New Roman"/>
            <w:webHidden/>
            <w:sz w:val="26"/>
            <w:szCs w:val="26"/>
          </w:rPr>
          <w:fldChar w:fldCharType="end"/>
        </w:r>
      </w:hyperlink>
    </w:p>
    <w:p w14:paraId="6E8C9483" w14:textId="35C44F0D"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6" w:history="1">
        <w:r w:rsidRPr="00E264A6">
          <w:rPr>
            <w:rStyle w:val="Hyperlink"/>
            <w:rFonts w:ascii="Times New Roman" w:hAnsi="Times New Roman" w:cs="Times New Roman"/>
            <w:sz w:val="26"/>
            <w:szCs w:val="26"/>
          </w:rPr>
          <w:t>10. Bộ Công an</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_Toc218056156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143</w:t>
        </w:r>
        <w:r w:rsidRPr="00E264A6">
          <w:rPr>
            <w:rFonts w:ascii="Times New Roman" w:hAnsi="Times New Roman" w:cs="Times New Roman"/>
            <w:webHidden/>
            <w:sz w:val="26"/>
            <w:szCs w:val="26"/>
          </w:rPr>
          <w:fldChar w:fldCharType="end"/>
        </w:r>
      </w:hyperlink>
    </w:p>
    <w:p w14:paraId="222A5217" w14:textId="34ECAF44"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7" w:history="1">
        <w:r w:rsidRPr="00E264A6">
          <w:rPr>
            <w:rStyle w:val="Hyperlink"/>
            <w:rFonts w:ascii="Times New Roman" w:hAnsi="Times New Roman" w:cs="Times New Roman"/>
            <w:sz w:val="26"/>
            <w:szCs w:val="26"/>
          </w:rPr>
          <w:t>11. Bộ Xây dựng</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_Toc218056157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143</w:t>
        </w:r>
        <w:r w:rsidRPr="00E264A6">
          <w:rPr>
            <w:rFonts w:ascii="Times New Roman" w:hAnsi="Times New Roman" w:cs="Times New Roman"/>
            <w:webHidden/>
            <w:sz w:val="26"/>
            <w:szCs w:val="26"/>
          </w:rPr>
          <w:fldChar w:fldCharType="end"/>
        </w:r>
      </w:hyperlink>
    </w:p>
    <w:p w14:paraId="4C9BF06E" w14:textId="38C87D65"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8" w:history="1">
        <w:r w:rsidRPr="00E264A6">
          <w:rPr>
            <w:rStyle w:val="Hyperlink"/>
            <w:rFonts w:ascii="Times New Roman" w:hAnsi="Times New Roman" w:cs="Times New Roman"/>
            <w:sz w:val="26"/>
            <w:szCs w:val="26"/>
          </w:rPr>
          <w:t>12. Ủy ban nhân dân các tỉnh, thành phố trực thuộc Trung ương</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_Toc218056158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144</w:t>
        </w:r>
        <w:r w:rsidRPr="00E264A6">
          <w:rPr>
            <w:rFonts w:ascii="Times New Roman" w:hAnsi="Times New Roman" w:cs="Times New Roman"/>
            <w:webHidden/>
            <w:sz w:val="26"/>
            <w:szCs w:val="26"/>
          </w:rPr>
          <w:fldChar w:fldCharType="end"/>
        </w:r>
      </w:hyperlink>
    </w:p>
    <w:p w14:paraId="15638F05" w14:textId="77477102" w:rsidR="00E264A6" w:rsidRPr="00E264A6" w:rsidRDefault="00E264A6">
      <w:pPr>
        <w:pStyle w:val="TOC3"/>
        <w:tabs>
          <w:tab w:val="right" w:leader="dot" w:pos="9345"/>
        </w:tabs>
        <w:rPr>
          <w:rFonts w:ascii="Times New Roman" w:eastAsiaTheme="minorEastAsia" w:hAnsi="Times New Roman" w:cs="Times New Roman"/>
          <w:i w:val="0"/>
          <w:iCs w:val="0"/>
          <w:kern w:val="2"/>
          <w:sz w:val="26"/>
          <w:szCs w:val="26"/>
          <w14:ligatures w14:val="standardContextual"/>
        </w:rPr>
      </w:pPr>
      <w:hyperlink w:anchor="_Toc218056159" w:history="1">
        <w:r w:rsidRPr="00E264A6">
          <w:rPr>
            <w:rStyle w:val="Hyperlink"/>
            <w:rFonts w:ascii="Times New Roman" w:hAnsi="Times New Roman" w:cs="Times New Roman"/>
            <w:sz w:val="26"/>
            <w:szCs w:val="26"/>
          </w:rPr>
          <w:t>13. Các Bộ, ngành, địa phương, các cơ quan thông tin đại chúng</w:t>
        </w:r>
        <w:r w:rsidRPr="00E264A6">
          <w:rPr>
            <w:rFonts w:ascii="Times New Roman" w:hAnsi="Times New Roman" w:cs="Times New Roman"/>
            <w:webHidden/>
            <w:sz w:val="26"/>
            <w:szCs w:val="26"/>
          </w:rPr>
          <w:tab/>
        </w:r>
        <w:r w:rsidRPr="00E264A6">
          <w:rPr>
            <w:rFonts w:ascii="Times New Roman" w:hAnsi="Times New Roman" w:cs="Times New Roman"/>
            <w:webHidden/>
            <w:sz w:val="26"/>
            <w:szCs w:val="26"/>
          </w:rPr>
          <w:fldChar w:fldCharType="begin"/>
        </w:r>
        <w:r w:rsidRPr="00E264A6">
          <w:rPr>
            <w:rFonts w:ascii="Times New Roman" w:hAnsi="Times New Roman" w:cs="Times New Roman"/>
            <w:webHidden/>
            <w:sz w:val="26"/>
            <w:szCs w:val="26"/>
          </w:rPr>
          <w:instrText xml:space="preserve"> PAGEREF _Toc218056159 \h </w:instrText>
        </w:r>
        <w:r w:rsidRPr="00E264A6">
          <w:rPr>
            <w:rFonts w:ascii="Times New Roman" w:hAnsi="Times New Roman" w:cs="Times New Roman"/>
            <w:webHidden/>
            <w:sz w:val="26"/>
            <w:szCs w:val="26"/>
          </w:rPr>
        </w:r>
        <w:r w:rsidRPr="00E264A6">
          <w:rPr>
            <w:rFonts w:ascii="Times New Roman" w:hAnsi="Times New Roman" w:cs="Times New Roman"/>
            <w:webHidden/>
            <w:sz w:val="26"/>
            <w:szCs w:val="26"/>
          </w:rPr>
          <w:fldChar w:fldCharType="separate"/>
        </w:r>
        <w:r w:rsidR="00185B5F">
          <w:rPr>
            <w:rFonts w:ascii="Times New Roman" w:hAnsi="Times New Roman" w:cs="Times New Roman"/>
            <w:webHidden/>
            <w:sz w:val="26"/>
            <w:szCs w:val="26"/>
          </w:rPr>
          <w:t>144</w:t>
        </w:r>
        <w:r w:rsidRPr="00E264A6">
          <w:rPr>
            <w:rFonts w:ascii="Times New Roman" w:hAnsi="Times New Roman" w:cs="Times New Roman"/>
            <w:webHidden/>
            <w:sz w:val="26"/>
            <w:szCs w:val="26"/>
          </w:rPr>
          <w:fldChar w:fldCharType="end"/>
        </w:r>
      </w:hyperlink>
    </w:p>
    <w:p w14:paraId="7BA5D177" w14:textId="27726B3D" w:rsidR="00272375" w:rsidRPr="00D96BBF" w:rsidRDefault="008A6E68" w:rsidP="0016714F">
      <w:pPr>
        <w:spacing w:before="60" w:after="60" w:line="288" w:lineRule="auto"/>
        <w:ind w:right="832"/>
        <w:jc w:val="center"/>
        <w:rPr>
          <w:caps/>
          <w:color w:val="000000" w:themeColor="text1"/>
          <w:sz w:val="28"/>
          <w:szCs w:val="28"/>
          <w:lang w:val="vi-VN"/>
        </w:rPr>
      </w:pPr>
      <w:r w:rsidRPr="00E264A6">
        <w:rPr>
          <w:caps/>
          <w:color w:val="000000" w:themeColor="text1"/>
          <w:sz w:val="26"/>
          <w:szCs w:val="26"/>
          <w:lang w:val="vi-VN"/>
        </w:rPr>
        <w:fldChar w:fldCharType="end"/>
      </w:r>
    </w:p>
    <w:p w14:paraId="785E8ECA" w14:textId="77777777" w:rsidR="00272375" w:rsidRPr="00D96BBF" w:rsidRDefault="00272375">
      <w:pPr>
        <w:spacing w:after="200"/>
        <w:rPr>
          <w:caps/>
          <w:color w:val="000000" w:themeColor="text1"/>
          <w:sz w:val="28"/>
          <w:szCs w:val="28"/>
          <w:lang w:val="vi-VN"/>
        </w:rPr>
      </w:pPr>
      <w:r w:rsidRPr="00D96BBF">
        <w:rPr>
          <w:caps/>
          <w:color w:val="000000" w:themeColor="text1"/>
          <w:sz w:val="28"/>
          <w:szCs w:val="28"/>
          <w:lang w:val="vi-VN"/>
        </w:rPr>
        <w:br w:type="page"/>
      </w:r>
    </w:p>
    <w:p w14:paraId="598E3B6A" w14:textId="2361C20F" w:rsidR="00882064" w:rsidRPr="00D96BBF" w:rsidRDefault="003973D1" w:rsidP="00AE785F">
      <w:pPr>
        <w:spacing w:line="288" w:lineRule="auto"/>
        <w:ind w:right="832"/>
        <w:jc w:val="center"/>
        <w:rPr>
          <w:b/>
          <w:sz w:val="28"/>
          <w:szCs w:val="28"/>
        </w:rPr>
      </w:pPr>
      <w:r w:rsidRPr="00D96BBF">
        <w:rPr>
          <w:b/>
          <w:sz w:val="28"/>
          <w:szCs w:val="28"/>
        </w:rPr>
        <w:lastRenderedPageBreak/>
        <w:t>DANH MỤC BẢNG</w:t>
      </w:r>
      <w:bookmarkStart w:id="3" w:name="_Toc70970379"/>
      <w:bookmarkStart w:id="4" w:name="_Toc71407833"/>
      <w:bookmarkEnd w:id="1"/>
      <w:bookmarkEnd w:id="2"/>
    </w:p>
    <w:p w14:paraId="010C3B39" w14:textId="77777777" w:rsidR="00073049" w:rsidRPr="00D96BBF" w:rsidRDefault="00073049" w:rsidP="00073049">
      <w:pPr>
        <w:jc w:val="center"/>
        <w:rPr>
          <w:b/>
          <w:sz w:val="28"/>
          <w:szCs w:val="28"/>
        </w:rPr>
      </w:pPr>
    </w:p>
    <w:p w14:paraId="0D6C4294" w14:textId="173C6282" w:rsidR="005C1C67" w:rsidRPr="00706A4D" w:rsidRDefault="005C1C67">
      <w:pPr>
        <w:pStyle w:val="TableofFigures"/>
        <w:rPr>
          <w:rFonts w:asciiTheme="minorHAnsi" w:eastAsiaTheme="minorEastAsia" w:hAnsiTheme="minorHAnsi" w:cstheme="minorBidi"/>
          <w:kern w:val="2"/>
          <w:sz w:val="24"/>
          <w:szCs w:val="24"/>
          <w14:ligatures w14:val="standardContextual"/>
        </w:rPr>
      </w:pPr>
      <w:r w:rsidRPr="00706A4D">
        <w:rPr>
          <w:sz w:val="28"/>
          <w:szCs w:val="28"/>
        </w:rPr>
        <w:fldChar w:fldCharType="begin"/>
      </w:r>
      <w:r w:rsidRPr="00706A4D">
        <w:rPr>
          <w:sz w:val="28"/>
          <w:szCs w:val="28"/>
        </w:rPr>
        <w:instrText xml:space="preserve"> TOC \h \z \c "Bảng " </w:instrText>
      </w:r>
      <w:r w:rsidRPr="00706A4D">
        <w:rPr>
          <w:sz w:val="28"/>
          <w:szCs w:val="28"/>
        </w:rPr>
        <w:fldChar w:fldCharType="separate"/>
      </w:r>
      <w:hyperlink w:anchor="_Toc218092246" w:history="1">
        <w:r w:rsidRPr="00706A4D">
          <w:rPr>
            <w:rStyle w:val="Hyperlink"/>
          </w:rPr>
          <w:t>Bảng  1. Danh</w:t>
        </w:r>
        <w:r w:rsidRPr="00706A4D">
          <w:rPr>
            <w:rStyle w:val="Hyperlink"/>
            <w:spacing w:val="-6"/>
          </w:rPr>
          <w:t xml:space="preserve"> </w:t>
        </w:r>
        <w:r w:rsidRPr="00706A4D">
          <w:rPr>
            <w:rStyle w:val="Hyperlink"/>
          </w:rPr>
          <w:t>sách</w:t>
        </w:r>
        <w:r w:rsidRPr="00706A4D">
          <w:rPr>
            <w:rStyle w:val="Hyperlink"/>
            <w:spacing w:val="-2"/>
          </w:rPr>
          <w:t xml:space="preserve"> </w:t>
        </w:r>
        <w:r w:rsidRPr="00706A4D">
          <w:rPr>
            <w:rStyle w:val="Hyperlink"/>
          </w:rPr>
          <w:t>đơn</w:t>
        </w:r>
        <w:r w:rsidRPr="00706A4D">
          <w:rPr>
            <w:rStyle w:val="Hyperlink"/>
            <w:spacing w:val="-2"/>
          </w:rPr>
          <w:t xml:space="preserve"> </w:t>
        </w:r>
        <w:r w:rsidRPr="00706A4D">
          <w:rPr>
            <w:rStyle w:val="Hyperlink"/>
          </w:rPr>
          <w:t>vị</w:t>
        </w:r>
        <w:r w:rsidRPr="00706A4D">
          <w:rPr>
            <w:rStyle w:val="Hyperlink"/>
            <w:spacing w:val="-2"/>
          </w:rPr>
          <w:t xml:space="preserve"> </w:t>
        </w:r>
        <w:r w:rsidRPr="00706A4D">
          <w:rPr>
            <w:rStyle w:val="Hyperlink"/>
          </w:rPr>
          <w:t>hành</w:t>
        </w:r>
        <w:r w:rsidRPr="00706A4D">
          <w:rPr>
            <w:rStyle w:val="Hyperlink"/>
            <w:spacing w:val="-3"/>
          </w:rPr>
          <w:t xml:space="preserve"> </w:t>
        </w:r>
        <w:r w:rsidRPr="00706A4D">
          <w:rPr>
            <w:rStyle w:val="Hyperlink"/>
          </w:rPr>
          <w:t>chính</w:t>
        </w:r>
        <w:r w:rsidRPr="00706A4D">
          <w:rPr>
            <w:rStyle w:val="Hyperlink"/>
            <w:spacing w:val="-3"/>
          </w:rPr>
          <w:t xml:space="preserve"> </w:t>
        </w:r>
        <w:r w:rsidRPr="00706A4D">
          <w:rPr>
            <w:rStyle w:val="Hyperlink"/>
          </w:rPr>
          <w:t>cấp</w:t>
        </w:r>
        <w:r w:rsidRPr="00706A4D">
          <w:rPr>
            <w:rStyle w:val="Hyperlink"/>
            <w:spacing w:val="-1"/>
          </w:rPr>
          <w:t xml:space="preserve"> </w:t>
        </w:r>
        <w:r w:rsidRPr="00706A4D">
          <w:rPr>
            <w:rStyle w:val="Hyperlink"/>
          </w:rPr>
          <w:t>tỉnh</w:t>
        </w:r>
        <w:r w:rsidRPr="00706A4D">
          <w:rPr>
            <w:rStyle w:val="Hyperlink"/>
            <w:spacing w:val="-3"/>
          </w:rPr>
          <w:t xml:space="preserve"> </w:t>
        </w:r>
        <w:r w:rsidRPr="00706A4D">
          <w:rPr>
            <w:rStyle w:val="Hyperlink"/>
          </w:rPr>
          <w:t>sau</w:t>
        </w:r>
        <w:r w:rsidRPr="00706A4D">
          <w:rPr>
            <w:rStyle w:val="Hyperlink"/>
            <w:spacing w:val="-2"/>
          </w:rPr>
          <w:t xml:space="preserve"> </w:t>
        </w:r>
        <w:r w:rsidRPr="00706A4D">
          <w:rPr>
            <w:rStyle w:val="Hyperlink"/>
          </w:rPr>
          <w:t>thực</w:t>
        </w:r>
        <w:r w:rsidRPr="00706A4D">
          <w:rPr>
            <w:rStyle w:val="Hyperlink"/>
            <w:spacing w:val="-2"/>
          </w:rPr>
          <w:t xml:space="preserve"> </w:t>
        </w:r>
        <w:r w:rsidRPr="00706A4D">
          <w:rPr>
            <w:rStyle w:val="Hyperlink"/>
          </w:rPr>
          <w:t>hiện</w:t>
        </w:r>
        <w:r w:rsidRPr="00706A4D">
          <w:rPr>
            <w:rStyle w:val="Hyperlink"/>
            <w:spacing w:val="-5"/>
          </w:rPr>
          <w:t xml:space="preserve"> </w:t>
        </w:r>
        <w:r w:rsidRPr="00706A4D">
          <w:rPr>
            <w:rStyle w:val="Hyperlink"/>
          </w:rPr>
          <w:t>sáp</w:t>
        </w:r>
        <w:r w:rsidRPr="00706A4D">
          <w:rPr>
            <w:rStyle w:val="Hyperlink"/>
            <w:spacing w:val="-1"/>
          </w:rPr>
          <w:t xml:space="preserve"> </w:t>
        </w:r>
        <w:r w:rsidRPr="00706A4D">
          <w:rPr>
            <w:rStyle w:val="Hyperlink"/>
          </w:rPr>
          <w:t>nhập</w:t>
        </w:r>
        <w:r w:rsidRPr="00706A4D">
          <w:rPr>
            <w:webHidden/>
          </w:rPr>
          <w:tab/>
        </w:r>
        <w:r w:rsidRPr="00706A4D">
          <w:rPr>
            <w:webHidden/>
          </w:rPr>
          <w:fldChar w:fldCharType="begin"/>
        </w:r>
        <w:r w:rsidRPr="00706A4D">
          <w:rPr>
            <w:webHidden/>
          </w:rPr>
          <w:instrText xml:space="preserve"> PAGEREF _Toc218092246 \h </w:instrText>
        </w:r>
        <w:r w:rsidRPr="00706A4D">
          <w:rPr>
            <w:webHidden/>
          </w:rPr>
        </w:r>
        <w:r w:rsidRPr="00706A4D">
          <w:rPr>
            <w:webHidden/>
          </w:rPr>
          <w:fldChar w:fldCharType="separate"/>
        </w:r>
        <w:r w:rsidRPr="00706A4D">
          <w:rPr>
            <w:webHidden/>
          </w:rPr>
          <w:t>19</w:t>
        </w:r>
        <w:r w:rsidRPr="00706A4D">
          <w:rPr>
            <w:webHidden/>
          </w:rPr>
          <w:fldChar w:fldCharType="end"/>
        </w:r>
      </w:hyperlink>
    </w:p>
    <w:p w14:paraId="0D42E50F" w14:textId="2FF35618"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47" w:history="1">
        <w:r w:rsidRPr="00706A4D">
          <w:rPr>
            <w:rStyle w:val="Hyperlink"/>
          </w:rPr>
          <w:t>Bảng  2. Số lượng các tỉnh, thành phố theo phân nhóm về quy mô dân số trước và sau sắp xếp</w:t>
        </w:r>
        <w:r w:rsidRPr="00706A4D">
          <w:rPr>
            <w:webHidden/>
          </w:rPr>
          <w:tab/>
        </w:r>
        <w:r w:rsidRPr="00706A4D">
          <w:rPr>
            <w:webHidden/>
          </w:rPr>
          <w:fldChar w:fldCharType="begin"/>
        </w:r>
        <w:r w:rsidRPr="00706A4D">
          <w:rPr>
            <w:webHidden/>
          </w:rPr>
          <w:instrText xml:space="preserve"> PAGEREF _Toc218092247 \h </w:instrText>
        </w:r>
        <w:r w:rsidRPr="00706A4D">
          <w:rPr>
            <w:webHidden/>
          </w:rPr>
        </w:r>
        <w:r w:rsidRPr="00706A4D">
          <w:rPr>
            <w:webHidden/>
          </w:rPr>
          <w:fldChar w:fldCharType="separate"/>
        </w:r>
        <w:r w:rsidRPr="00706A4D">
          <w:rPr>
            <w:webHidden/>
          </w:rPr>
          <w:t>21</w:t>
        </w:r>
        <w:r w:rsidRPr="00706A4D">
          <w:rPr>
            <w:webHidden/>
          </w:rPr>
          <w:fldChar w:fldCharType="end"/>
        </w:r>
      </w:hyperlink>
    </w:p>
    <w:p w14:paraId="5A5A3A41" w14:textId="57270B8A"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48" w:history="1">
        <w:r w:rsidRPr="00706A4D">
          <w:rPr>
            <w:rStyle w:val="Hyperlink"/>
          </w:rPr>
          <w:t>Bảng  3. Kết quả thực hiện các chỉ tiêu y tế được giao 2025</w:t>
        </w:r>
        <w:r w:rsidRPr="00706A4D">
          <w:rPr>
            <w:webHidden/>
          </w:rPr>
          <w:tab/>
        </w:r>
        <w:r w:rsidRPr="00706A4D">
          <w:rPr>
            <w:webHidden/>
          </w:rPr>
          <w:fldChar w:fldCharType="begin"/>
        </w:r>
        <w:r w:rsidRPr="00706A4D">
          <w:rPr>
            <w:webHidden/>
          </w:rPr>
          <w:instrText xml:space="preserve"> PAGEREF _Toc218092248 \h </w:instrText>
        </w:r>
        <w:r w:rsidRPr="00706A4D">
          <w:rPr>
            <w:webHidden/>
          </w:rPr>
        </w:r>
        <w:r w:rsidRPr="00706A4D">
          <w:rPr>
            <w:webHidden/>
          </w:rPr>
          <w:fldChar w:fldCharType="separate"/>
        </w:r>
        <w:r w:rsidRPr="00706A4D">
          <w:rPr>
            <w:webHidden/>
          </w:rPr>
          <w:t>23</w:t>
        </w:r>
        <w:r w:rsidRPr="00706A4D">
          <w:rPr>
            <w:webHidden/>
          </w:rPr>
          <w:fldChar w:fldCharType="end"/>
        </w:r>
      </w:hyperlink>
    </w:p>
    <w:p w14:paraId="5279A63B" w14:textId="653C7B1F"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49" w:history="1">
        <w:r w:rsidRPr="00706A4D">
          <w:rPr>
            <w:rStyle w:val="Hyperlink"/>
          </w:rPr>
          <w:t>Bảng  4. Phân bố cơ sở khám chữa bệnh cấp chuyên sâu theo 6 vùng KT-XH trước và sáp nhập chính quyền địa phương</w:t>
        </w:r>
        <w:r w:rsidRPr="00706A4D">
          <w:rPr>
            <w:webHidden/>
          </w:rPr>
          <w:tab/>
        </w:r>
        <w:r w:rsidRPr="00706A4D">
          <w:rPr>
            <w:webHidden/>
          </w:rPr>
          <w:fldChar w:fldCharType="begin"/>
        </w:r>
        <w:r w:rsidRPr="00706A4D">
          <w:rPr>
            <w:webHidden/>
          </w:rPr>
          <w:instrText xml:space="preserve"> PAGEREF _Toc218092249 \h </w:instrText>
        </w:r>
        <w:r w:rsidRPr="00706A4D">
          <w:rPr>
            <w:webHidden/>
          </w:rPr>
        </w:r>
        <w:r w:rsidRPr="00706A4D">
          <w:rPr>
            <w:webHidden/>
          </w:rPr>
          <w:fldChar w:fldCharType="separate"/>
        </w:r>
        <w:r w:rsidRPr="00706A4D">
          <w:rPr>
            <w:webHidden/>
          </w:rPr>
          <w:t>24</w:t>
        </w:r>
        <w:r w:rsidRPr="00706A4D">
          <w:rPr>
            <w:webHidden/>
          </w:rPr>
          <w:fldChar w:fldCharType="end"/>
        </w:r>
      </w:hyperlink>
    </w:p>
    <w:p w14:paraId="1FEAFE60" w14:textId="7240C53A"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0" w:history="1">
        <w:r w:rsidRPr="00706A4D">
          <w:rPr>
            <w:rStyle w:val="Hyperlink"/>
          </w:rPr>
          <w:t>Bảng  5. Kết quả rà soát các bệnh viện cấp chuyên sâu và chuyên sâu mức kỹ thuật cao các tỉnh, thành phố theo 6 vùng kinh tế - xã hội sau sáp nhập</w:t>
        </w:r>
        <w:r w:rsidRPr="00706A4D">
          <w:rPr>
            <w:webHidden/>
          </w:rPr>
          <w:tab/>
        </w:r>
        <w:r w:rsidRPr="00706A4D">
          <w:rPr>
            <w:webHidden/>
          </w:rPr>
          <w:fldChar w:fldCharType="begin"/>
        </w:r>
        <w:r w:rsidRPr="00706A4D">
          <w:rPr>
            <w:webHidden/>
          </w:rPr>
          <w:instrText xml:space="preserve"> PAGEREF _Toc218092250 \h </w:instrText>
        </w:r>
        <w:r w:rsidRPr="00706A4D">
          <w:rPr>
            <w:webHidden/>
          </w:rPr>
        </w:r>
        <w:r w:rsidRPr="00706A4D">
          <w:rPr>
            <w:webHidden/>
          </w:rPr>
          <w:fldChar w:fldCharType="separate"/>
        </w:r>
        <w:r w:rsidRPr="00706A4D">
          <w:rPr>
            <w:webHidden/>
          </w:rPr>
          <w:t>26</w:t>
        </w:r>
        <w:r w:rsidRPr="00706A4D">
          <w:rPr>
            <w:webHidden/>
          </w:rPr>
          <w:fldChar w:fldCharType="end"/>
        </w:r>
      </w:hyperlink>
    </w:p>
    <w:p w14:paraId="152D73A8" w14:textId="284B8EA1"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1" w:history="1">
        <w:r w:rsidRPr="00706A4D">
          <w:rPr>
            <w:rStyle w:val="Hyperlink"/>
          </w:rPr>
          <w:t>Bảng  6</w:t>
        </w:r>
        <w:r w:rsidRPr="00706A4D">
          <w:rPr>
            <w:rStyle w:val="Hyperlink"/>
            <w:lang w:val="vi-VN"/>
          </w:rPr>
          <w:t xml:space="preserve">. </w:t>
        </w:r>
        <w:r w:rsidRPr="00706A4D">
          <w:rPr>
            <w:rStyle w:val="Hyperlink"/>
            <w:lang w:val="nl-NL"/>
          </w:rPr>
          <w:t>Khoảng cách từ BVĐK tỉnh tới BV cấp chuyên sâu và chuyên sâu mức kỹ thuật cao theo vùng KT</w:t>
        </w:r>
        <w:r w:rsidRPr="00706A4D">
          <w:rPr>
            <w:rStyle w:val="Hyperlink"/>
            <w:lang w:val="vi-VN"/>
          </w:rPr>
          <w:t>-XH</w:t>
        </w:r>
        <w:r w:rsidRPr="00706A4D">
          <w:rPr>
            <w:webHidden/>
          </w:rPr>
          <w:tab/>
        </w:r>
        <w:r w:rsidRPr="00706A4D">
          <w:rPr>
            <w:webHidden/>
          </w:rPr>
          <w:fldChar w:fldCharType="begin"/>
        </w:r>
        <w:r w:rsidRPr="00706A4D">
          <w:rPr>
            <w:webHidden/>
          </w:rPr>
          <w:instrText xml:space="preserve"> PAGEREF _Toc218092251 \h </w:instrText>
        </w:r>
        <w:r w:rsidRPr="00706A4D">
          <w:rPr>
            <w:webHidden/>
          </w:rPr>
        </w:r>
        <w:r w:rsidRPr="00706A4D">
          <w:rPr>
            <w:webHidden/>
          </w:rPr>
          <w:fldChar w:fldCharType="separate"/>
        </w:r>
        <w:r w:rsidRPr="00706A4D">
          <w:rPr>
            <w:webHidden/>
          </w:rPr>
          <w:t>30</w:t>
        </w:r>
        <w:r w:rsidRPr="00706A4D">
          <w:rPr>
            <w:webHidden/>
          </w:rPr>
          <w:fldChar w:fldCharType="end"/>
        </w:r>
      </w:hyperlink>
    </w:p>
    <w:p w14:paraId="0BBAB226" w14:textId="4E548026"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2" w:history="1">
        <w:r w:rsidRPr="00706A4D">
          <w:rPr>
            <w:rStyle w:val="Hyperlink"/>
          </w:rPr>
          <w:t>Bảng  7. Tổng hợp sự thay đổi về quy mô dân số và giường bệnh trước và sau sáp nhập chính quyền địa phương 2 cấp vùng ĐBSH</w:t>
        </w:r>
        <w:r w:rsidRPr="00706A4D">
          <w:rPr>
            <w:webHidden/>
          </w:rPr>
          <w:tab/>
        </w:r>
        <w:r w:rsidRPr="00706A4D">
          <w:rPr>
            <w:webHidden/>
          </w:rPr>
          <w:fldChar w:fldCharType="begin"/>
        </w:r>
        <w:r w:rsidRPr="00706A4D">
          <w:rPr>
            <w:webHidden/>
          </w:rPr>
          <w:instrText xml:space="preserve"> PAGEREF _Toc218092252 \h </w:instrText>
        </w:r>
        <w:r w:rsidRPr="00706A4D">
          <w:rPr>
            <w:webHidden/>
          </w:rPr>
        </w:r>
        <w:r w:rsidRPr="00706A4D">
          <w:rPr>
            <w:webHidden/>
          </w:rPr>
          <w:fldChar w:fldCharType="separate"/>
        </w:r>
        <w:r w:rsidRPr="00706A4D">
          <w:rPr>
            <w:webHidden/>
          </w:rPr>
          <w:t>34</w:t>
        </w:r>
        <w:r w:rsidRPr="00706A4D">
          <w:rPr>
            <w:webHidden/>
          </w:rPr>
          <w:fldChar w:fldCharType="end"/>
        </w:r>
      </w:hyperlink>
    </w:p>
    <w:p w14:paraId="1451258A" w14:textId="156ABE76"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3" w:history="1">
        <w:r w:rsidRPr="00706A4D">
          <w:rPr>
            <w:rStyle w:val="Hyperlink"/>
          </w:rPr>
          <w:t>Bảng  8. Kết quả thực hiện một số chỉ tiêu cơ bản tại các tỉnh, thành phố vùng Đồng bằng sông Hồng so với toàn quốc năm 2024</w:t>
        </w:r>
        <w:r w:rsidRPr="00706A4D">
          <w:rPr>
            <w:webHidden/>
          </w:rPr>
          <w:tab/>
        </w:r>
        <w:r w:rsidRPr="00706A4D">
          <w:rPr>
            <w:webHidden/>
          </w:rPr>
          <w:fldChar w:fldCharType="begin"/>
        </w:r>
        <w:r w:rsidRPr="00706A4D">
          <w:rPr>
            <w:webHidden/>
          </w:rPr>
          <w:instrText xml:space="preserve"> PAGEREF _Toc218092253 \h </w:instrText>
        </w:r>
        <w:r w:rsidRPr="00706A4D">
          <w:rPr>
            <w:webHidden/>
          </w:rPr>
        </w:r>
        <w:r w:rsidRPr="00706A4D">
          <w:rPr>
            <w:webHidden/>
          </w:rPr>
          <w:fldChar w:fldCharType="separate"/>
        </w:r>
        <w:r w:rsidRPr="00706A4D">
          <w:rPr>
            <w:webHidden/>
          </w:rPr>
          <w:t>35</w:t>
        </w:r>
        <w:r w:rsidRPr="00706A4D">
          <w:rPr>
            <w:webHidden/>
          </w:rPr>
          <w:fldChar w:fldCharType="end"/>
        </w:r>
      </w:hyperlink>
    </w:p>
    <w:p w14:paraId="0819C86C" w14:textId="5823D0E2"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4" w:history="1">
        <w:r w:rsidRPr="00706A4D">
          <w:rPr>
            <w:rStyle w:val="Hyperlink"/>
          </w:rPr>
          <w:t>Bảng  9. Kết quả thực hiện một số chỉ tiêu về giường bệnh và nhân lực y tế vùng ĐBSH</w:t>
        </w:r>
        <w:r w:rsidRPr="00706A4D">
          <w:rPr>
            <w:webHidden/>
          </w:rPr>
          <w:tab/>
        </w:r>
        <w:r w:rsidRPr="00706A4D">
          <w:rPr>
            <w:webHidden/>
          </w:rPr>
          <w:fldChar w:fldCharType="begin"/>
        </w:r>
        <w:r w:rsidRPr="00706A4D">
          <w:rPr>
            <w:webHidden/>
          </w:rPr>
          <w:instrText xml:space="preserve"> PAGEREF _Toc218092254 \h </w:instrText>
        </w:r>
        <w:r w:rsidRPr="00706A4D">
          <w:rPr>
            <w:webHidden/>
          </w:rPr>
        </w:r>
        <w:r w:rsidRPr="00706A4D">
          <w:rPr>
            <w:webHidden/>
          </w:rPr>
          <w:fldChar w:fldCharType="separate"/>
        </w:r>
        <w:r w:rsidRPr="00706A4D">
          <w:rPr>
            <w:webHidden/>
          </w:rPr>
          <w:t>36</w:t>
        </w:r>
        <w:r w:rsidRPr="00706A4D">
          <w:rPr>
            <w:webHidden/>
          </w:rPr>
          <w:fldChar w:fldCharType="end"/>
        </w:r>
      </w:hyperlink>
    </w:p>
    <w:p w14:paraId="602A8DEE" w14:textId="3F0779F7"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5" w:history="1">
        <w:r w:rsidRPr="00706A4D">
          <w:rPr>
            <w:rStyle w:val="Hyperlink"/>
          </w:rPr>
          <w:t>Bảng  10. Quy mô giường bệnh vùng ĐBSH so với toàn quốc</w:t>
        </w:r>
        <w:r w:rsidRPr="00706A4D">
          <w:rPr>
            <w:webHidden/>
          </w:rPr>
          <w:tab/>
        </w:r>
        <w:r w:rsidRPr="00706A4D">
          <w:rPr>
            <w:webHidden/>
          </w:rPr>
          <w:fldChar w:fldCharType="begin"/>
        </w:r>
        <w:r w:rsidRPr="00706A4D">
          <w:rPr>
            <w:webHidden/>
          </w:rPr>
          <w:instrText xml:space="preserve"> PAGEREF _Toc218092255 \h </w:instrText>
        </w:r>
        <w:r w:rsidRPr="00706A4D">
          <w:rPr>
            <w:webHidden/>
          </w:rPr>
        </w:r>
        <w:r w:rsidRPr="00706A4D">
          <w:rPr>
            <w:webHidden/>
          </w:rPr>
          <w:fldChar w:fldCharType="separate"/>
        </w:r>
        <w:r w:rsidRPr="00706A4D">
          <w:rPr>
            <w:webHidden/>
          </w:rPr>
          <w:t>36</w:t>
        </w:r>
        <w:r w:rsidRPr="00706A4D">
          <w:rPr>
            <w:webHidden/>
          </w:rPr>
          <w:fldChar w:fldCharType="end"/>
        </w:r>
      </w:hyperlink>
    </w:p>
    <w:p w14:paraId="5B93D43A" w14:textId="29F38BB7"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6" w:history="1">
        <w:r w:rsidRPr="00706A4D">
          <w:rPr>
            <w:rStyle w:val="Hyperlink"/>
          </w:rPr>
          <w:t>Bảng  11. tổng hợp sự thay đổi về quy mô dân số và giường bệnh trước và sau sáp nhập chính quyền địa phương 2 cấp vùng TD&amp;MNPB</w:t>
        </w:r>
        <w:r w:rsidRPr="00706A4D">
          <w:rPr>
            <w:webHidden/>
          </w:rPr>
          <w:tab/>
        </w:r>
        <w:r w:rsidRPr="00706A4D">
          <w:rPr>
            <w:webHidden/>
          </w:rPr>
          <w:fldChar w:fldCharType="begin"/>
        </w:r>
        <w:r w:rsidRPr="00706A4D">
          <w:rPr>
            <w:webHidden/>
          </w:rPr>
          <w:instrText xml:space="preserve"> PAGEREF _Toc218092256 \h </w:instrText>
        </w:r>
        <w:r w:rsidRPr="00706A4D">
          <w:rPr>
            <w:webHidden/>
          </w:rPr>
        </w:r>
        <w:r w:rsidRPr="00706A4D">
          <w:rPr>
            <w:webHidden/>
          </w:rPr>
          <w:fldChar w:fldCharType="separate"/>
        </w:r>
        <w:r w:rsidRPr="00706A4D">
          <w:rPr>
            <w:webHidden/>
          </w:rPr>
          <w:t>37</w:t>
        </w:r>
        <w:r w:rsidRPr="00706A4D">
          <w:rPr>
            <w:webHidden/>
          </w:rPr>
          <w:fldChar w:fldCharType="end"/>
        </w:r>
      </w:hyperlink>
    </w:p>
    <w:p w14:paraId="51419D12" w14:textId="62CB10EE"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7" w:history="1">
        <w:r w:rsidRPr="00706A4D">
          <w:rPr>
            <w:rStyle w:val="Hyperlink"/>
          </w:rPr>
          <w:t>Bảng  12. Kết quả thực hiện một số chỉ tiêu cơ bản tại các tỉnh, thành phố vùng Trung du và Miền núi phía Bắc so với toàn quốc năm 2024</w:t>
        </w:r>
        <w:r w:rsidRPr="00706A4D">
          <w:rPr>
            <w:webHidden/>
          </w:rPr>
          <w:tab/>
        </w:r>
        <w:r w:rsidRPr="00706A4D">
          <w:rPr>
            <w:webHidden/>
          </w:rPr>
          <w:fldChar w:fldCharType="begin"/>
        </w:r>
        <w:r w:rsidRPr="00706A4D">
          <w:rPr>
            <w:webHidden/>
          </w:rPr>
          <w:instrText xml:space="preserve"> PAGEREF _Toc218092257 \h </w:instrText>
        </w:r>
        <w:r w:rsidRPr="00706A4D">
          <w:rPr>
            <w:webHidden/>
          </w:rPr>
        </w:r>
        <w:r w:rsidRPr="00706A4D">
          <w:rPr>
            <w:webHidden/>
          </w:rPr>
          <w:fldChar w:fldCharType="separate"/>
        </w:r>
        <w:r w:rsidRPr="00706A4D">
          <w:rPr>
            <w:webHidden/>
          </w:rPr>
          <w:t>39</w:t>
        </w:r>
        <w:r w:rsidRPr="00706A4D">
          <w:rPr>
            <w:webHidden/>
          </w:rPr>
          <w:fldChar w:fldCharType="end"/>
        </w:r>
      </w:hyperlink>
    </w:p>
    <w:p w14:paraId="5D3399DF" w14:textId="1D2DCD06"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8" w:history="1">
        <w:r w:rsidRPr="00706A4D">
          <w:rPr>
            <w:rStyle w:val="Hyperlink"/>
          </w:rPr>
          <w:t>Bảng  13. Tổng số giường bệnh và nhân lực y tế của vùng so với toàn quốc</w:t>
        </w:r>
        <w:r w:rsidRPr="00706A4D">
          <w:rPr>
            <w:webHidden/>
          </w:rPr>
          <w:tab/>
        </w:r>
        <w:r w:rsidRPr="00706A4D">
          <w:rPr>
            <w:webHidden/>
          </w:rPr>
          <w:fldChar w:fldCharType="begin"/>
        </w:r>
        <w:r w:rsidRPr="00706A4D">
          <w:rPr>
            <w:webHidden/>
          </w:rPr>
          <w:instrText xml:space="preserve"> PAGEREF _Toc218092258 \h </w:instrText>
        </w:r>
        <w:r w:rsidRPr="00706A4D">
          <w:rPr>
            <w:webHidden/>
          </w:rPr>
        </w:r>
        <w:r w:rsidRPr="00706A4D">
          <w:rPr>
            <w:webHidden/>
          </w:rPr>
          <w:fldChar w:fldCharType="separate"/>
        </w:r>
        <w:r w:rsidRPr="00706A4D">
          <w:rPr>
            <w:webHidden/>
          </w:rPr>
          <w:t>40</w:t>
        </w:r>
        <w:r w:rsidRPr="00706A4D">
          <w:rPr>
            <w:webHidden/>
          </w:rPr>
          <w:fldChar w:fldCharType="end"/>
        </w:r>
      </w:hyperlink>
    </w:p>
    <w:p w14:paraId="1FA2F427" w14:textId="2318264E"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59" w:history="1">
        <w:r w:rsidRPr="00706A4D">
          <w:rPr>
            <w:rStyle w:val="Hyperlink"/>
          </w:rPr>
          <w:t>Bảng  14. Bảng tổng hợp sự thay đổi về quy mô dân số và giường bệnh trước và sau sáp nhập chính quyền địa phương 2 cấp vùng NTB&amp;TN</w:t>
        </w:r>
        <w:r w:rsidRPr="00706A4D">
          <w:rPr>
            <w:webHidden/>
          </w:rPr>
          <w:tab/>
        </w:r>
        <w:r w:rsidRPr="00706A4D">
          <w:rPr>
            <w:webHidden/>
          </w:rPr>
          <w:fldChar w:fldCharType="begin"/>
        </w:r>
        <w:r w:rsidRPr="00706A4D">
          <w:rPr>
            <w:webHidden/>
          </w:rPr>
          <w:instrText xml:space="preserve"> PAGEREF _Toc218092259 \h </w:instrText>
        </w:r>
        <w:r w:rsidRPr="00706A4D">
          <w:rPr>
            <w:webHidden/>
          </w:rPr>
        </w:r>
        <w:r w:rsidRPr="00706A4D">
          <w:rPr>
            <w:webHidden/>
          </w:rPr>
          <w:fldChar w:fldCharType="separate"/>
        </w:r>
        <w:r w:rsidRPr="00706A4D">
          <w:rPr>
            <w:webHidden/>
          </w:rPr>
          <w:t>41</w:t>
        </w:r>
        <w:r w:rsidRPr="00706A4D">
          <w:rPr>
            <w:webHidden/>
          </w:rPr>
          <w:fldChar w:fldCharType="end"/>
        </w:r>
      </w:hyperlink>
    </w:p>
    <w:p w14:paraId="497D4479" w14:textId="501F3A51"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0" w:history="1">
        <w:r w:rsidRPr="00706A4D">
          <w:rPr>
            <w:rStyle w:val="Hyperlink"/>
          </w:rPr>
          <w:t>Bảng  15. Kết quả thực hiện một số chỉ tiêu cơ bản tại các tỉnh, thành phố vùng Bắc Trung Bộ so với toàn quốc năm 2024</w:t>
        </w:r>
        <w:r w:rsidRPr="00706A4D">
          <w:rPr>
            <w:webHidden/>
          </w:rPr>
          <w:tab/>
        </w:r>
        <w:r w:rsidRPr="00706A4D">
          <w:rPr>
            <w:webHidden/>
          </w:rPr>
          <w:fldChar w:fldCharType="begin"/>
        </w:r>
        <w:r w:rsidRPr="00706A4D">
          <w:rPr>
            <w:webHidden/>
          </w:rPr>
          <w:instrText xml:space="preserve"> PAGEREF _Toc218092260 \h </w:instrText>
        </w:r>
        <w:r w:rsidRPr="00706A4D">
          <w:rPr>
            <w:webHidden/>
          </w:rPr>
        </w:r>
        <w:r w:rsidRPr="00706A4D">
          <w:rPr>
            <w:webHidden/>
          </w:rPr>
          <w:fldChar w:fldCharType="separate"/>
        </w:r>
        <w:r w:rsidRPr="00706A4D">
          <w:rPr>
            <w:webHidden/>
          </w:rPr>
          <w:t>41</w:t>
        </w:r>
        <w:r w:rsidRPr="00706A4D">
          <w:rPr>
            <w:webHidden/>
          </w:rPr>
          <w:fldChar w:fldCharType="end"/>
        </w:r>
      </w:hyperlink>
    </w:p>
    <w:p w14:paraId="65B8BAA9" w14:textId="687F0DCD"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1" w:history="1">
        <w:r w:rsidRPr="00706A4D">
          <w:rPr>
            <w:rStyle w:val="Hyperlink"/>
          </w:rPr>
          <w:t>Bảng 16. Tổng số giường bệnh và nhân lực y tế của vùng BTB so với toàn quốc</w:t>
        </w:r>
        <w:r w:rsidRPr="00706A4D">
          <w:rPr>
            <w:webHidden/>
          </w:rPr>
          <w:tab/>
        </w:r>
        <w:r w:rsidRPr="00706A4D">
          <w:rPr>
            <w:webHidden/>
          </w:rPr>
          <w:fldChar w:fldCharType="begin"/>
        </w:r>
        <w:r w:rsidRPr="00706A4D">
          <w:rPr>
            <w:webHidden/>
          </w:rPr>
          <w:instrText xml:space="preserve"> PAGEREF _Toc218092261 \h </w:instrText>
        </w:r>
        <w:r w:rsidRPr="00706A4D">
          <w:rPr>
            <w:webHidden/>
          </w:rPr>
        </w:r>
        <w:r w:rsidRPr="00706A4D">
          <w:rPr>
            <w:webHidden/>
          </w:rPr>
          <w:fldChar w:fldCharType="separate"/>
        </w:r>
        <w:r w:rsidRPr="00706A4D">
          <w:rPr>
            <w:webHidden/>
          </w:rPr>
          <w:t>42</w:t>
        </w:r>
        <w:r w:rsidRPr="00706A4D">
          <w:rPr>
            <w:webHidden/>
          </w:rPr>
          <w:fldChar w:fldCharType="end"/>
        </w:r>
      </w:hyperlink>
    </w:p>
    <w:p w14:paraId="7ADDC407" w14:textId="7D9F85F9"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2" w:history="1">
        <w:r w:rsidRPr="00706A4D">
          <w:rPr>
            <w:rStyle w:val="Hyperlink"/>
          </w:rPr>
          <w:t>Bảng  17. Bảng tổng hợp sự thay đổi về quy mô dân số và giường bệnh trước và sau sáp nhập chính quyền địa phương 2 cấp vùng NTB&amp;TN</w:t>
        </w:r>
        <w:r w:rsidRPr="00706A4D">
          <w:rPr>
            <w:webHidden/>
          </w:rPr>
          <w:tab/>
        </w:r>
        <w:r w:rsidRPr="00706A4D">
          <w:rPr>
            <w:webHidden/>
          </w:rPr>
          <w:fldChar w:fldCharType="begin"/>
        </w:r>
        <w:r w:rsidRPr="00706A4D">
          <w:rPr>
            <w:webHidden/>
          </w:rPr>
          <w:instrText xml:space="preserve"> PAGEREF _Toc218092262 \h </w:instrText>
        </w:r>
        <w:r w:rsidRPr="00706A4D">
          <w:rPr>
            <w:webHidden/>
          </w:rPr>
        </w:r>
        <w:r w:rsidRPr="00706A4D">
          <w:rPr>
            <w:webHidden/>
          </w:rPr>
          <w:fldChar w:fldCharType="separate"/>
        </w:r>
        <w:r w:rsidRPr="00706A4D">
          <w:rPr>
            <w:webHidden/>
          </w:rPr>
          <w:t>42</w:t>
        </w:r>
        <w:r w:rsidRPr="00706A4D">
          <w:rPr>
            <w:webHidden/>
          </w:rPr>
          <w:fldChar w:fldCharType="end"/>
        </w:r>
      </w:hyperlink>
    </w:p>
    <w:p w14:paraId="28B62A32" w14:textId="1422C026"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3" w:history="1">
        <w:r w:rsidRPr="00706A4D">
          <w:rPr>
            <w:rStyle w:val="Hyperlink"/>
          </w:rPr>
          <w:t>Bảng  18. Tỷ lệ giường bệnh/10.000 dân các tỉnh, thành phố thuộc vùng NTB&amp;TN</w:t>
        </w:r>
        <w:r w:rsidRPr="00706A4D">
          <w:rPr>
            <w:webHidden/>
          </w:rPr>
          <w:tab/>
        </w:r>
        <w:r w:rsidRPr="00706A4D">
          <w:rPr>
            <w:webHidden/>
          </w:rPr>
          <w:fldChar w:fldCharType="begin"/>
        </w:r>
        <w:r w:rsidRPr="00706A4D">
          <w:rPr>
            <w:webHidden/>
          </w:rPr>
          <w:instrText xml:space="preserve"> PAGEREF _Toc218092263 \h </w:instrText>
        </w:r>
        <w:r w:rsidRPr="00706A4D">
          <w:rPr>
            <w:webHidden/>
          </w:rPr>
        </w:r>
        <w:r w:rsidRPr="00706A4D">
          <w:rPr>
            <w:webHidden/>
          </w:rPr>
          <w:fldChar w:fldCharType="separate"/>
        </w:r>
        <w:r w:rsidRPr="00706A4D">
          <w:rPr>
            <w:webHidden/>
          </w:rPr>
          <w:t>44</w:t>
        </w:r>
        <w:r w:rsidRPr="00706A4D">
          <w:rPr>
            <w:webHidden/>
          </w:rPr>
          <w:fldChar w:fldCharType="end"/>
        </w:r>
      </w:hyperlink>
    </w:p>
    <w:p w14:paraId="6F7D7822" w14:textId="6357069E"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4" w:history="1">
        <w:r w:rsidRPr="00706A4D">
          <w:rPr>
            <w:rStyle w:val="Hyperlink"/>
          </w:rPr>
          <w:t>Bảng  19. Phân bố cơ sở y tế và giường bệnh theo các tỉnh, thành phố trong vùng</w:t>
        </w:r>
        <w:r w:rsidRPr="00706A4D">
          <w:rPr>
            <w:webHidden/>
          </w:rPr>
          <w:tab/>
        </w:r>
        <w:r w:rsidRPr="00706A4D">
          <w:rPr>
            <w:webHidden/>
          </w:rPr>
          <w:fldChar w:fldCharType="begin"/>
        </w:r>
        <w:r w:rsidRPr="00706A4D">
          <w:rPr>
            <w:webHidden/>
          </w:rPr>
          <w:instrText xml:space="preserve"> PAGEREF _Toc218092264 \h </w:instrText>
        </w:r>
        <w:r w:rsidRPr="00706A4D">
          <w:rPr>
            <w:webHidden/>
          </w:rPr>
        </w:r>
        <w:r w:rsidRPr="00706A4D">
          <w:rPr>
            <w:webHidden/>
          </w:rPr>
          <w:fldChar w:fldCharType="separate"/>
        </w:r>
        <w:r w:rsidRPr="00706A4D">
          <w:rPr>
            <w:webHidden/>
          </w:rPr>
          <w:t>44</w:t>
        </w:r>
        <w:r w:rsidRPr="00706A4D">
          <w:rPr>
            <w:webHidden/>
          </w:rPr>
          <w:fldChar w:fldCharType="end"/>
        </w:r>
      </w:hyperlink>
    </w:p>
    <w:p w14:paraId="3B76A47E" w14:textId="20EF3FBE"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5" w:history="1">
        <w:r w:rsidRPr="00706A4D">
          <w:rPr>
            <w:rStyle w:val="Hyperlink"/>
          </w:rPr>
          <w:t>Bảng  20. Tỷ lệ giường bệnh/10.000 dân trước và sau phân tách vùng</w:t>
        </w:r>
        <w:r w:rsidRPr="00706A4D">
          <w:rPr>
            <w:webHidden/>
          </w:rPr>
          <w:tab/>
        </w:r>
        <w:r w:rsidRPr="00706A4D">
          <w:rPr>
            <w:webHidden/>
          </w:rPr>
          <w:fldChar w:fldCharType="begin"/>
        </w:r>
        <w:r w:rsidRPr="00706A4D">
          <w:rPr>
            <w:webHidden/>
          </w:rPr>
          <w:instrText xml:space="preserve"> PAGEREF _Toc218092265 \h </w:instrText>
        </w:r>
        <w:r w:rsidRPr="00706A4D">
          <w:rPr>
            <w:webHidden/>
          </w:rPr>
        </w:r>
        <w:r w:rsidRPr="00706A4D">
          <w:rPr>
            <w:webHidden/>
          </w:rPr>
          <w:fldChar w:fldCharType="separate"/>
        </w:r>
        <w:r w:rsidRPr="00706A4D">
          <w:rPr>
            <w:webHidden/>
          </w:rPr>
          <w:t>45</w:t>
        </w:r>
        <w:r w:rsidRPr="00706A4D">
          <w:rPr>
            <w:webHidden/>
          </w:rPr>
          <w:fldChar w:fldCharType="end"/>
        </w:r>
      </w:hyperlink>
    </w:p>
    <w:p w14:paraId="51913E3A" w14:textId="1545E42C"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6" w:history="1">
        <w:r w:rsidRPr="00706A4D">
          <w:rPr>
            <w:rStyle w:val="Hyperlink"/>
          </w:rPr>
          <w:t>Bảng  21. Bảng tổng hợp sự thay đổi về quy mô dân số và giường bệnh trước và sau sáp nhập chính quyền địa phương 2 cấp vùng ĐNB</w:t>
        </w:r>
        <w:r w:rsidRPr="00706A4D">
          <w:rPr>
            <w:webHidden/>
          </w:rPr>
          <w:tab/>
        </w:r>
        <w:r w:rsidRPr="00706A4D">
          <w:rPr>
            <w:webHidden/>
          </w:rPr>
          <w:fldChar w:fldCharType="begin"/>
        </w:r>
        <w:r w:rsidRPr="00706A4D">
          <w:rPr>
            <w:webHidden/>
          </w:rPr>
          <w:instrText xml:space="preserve"> PAGEREF _Toc218092266 \h </w:instrText>
        </w:r>
        <w:r w:rsidRPr="00706A4D">
          <w:rPr>
            <w:webHidden/>
          </w:rPr>
        </w:r>
        <w:r w:rsidRPr="00706A4D">
          <w:rPr>
            <w:webHidden/>
          </w:rPr>
          <w:fldChar w:fldCharType="separate"/>
        </w:r>
        <w:r w:rsidRPr="00706A4D">
          <w:rPr>
            <w:webHidden/>
          </w:rPr>
          <w:t>46</w:t>
        </w:r>
        <w:r w:rsidRPr="00706A4D">
          <w:rPr>
            <w:webHidden/>
          </w:rPr>
          <w:fldChar w:fldCharType="end"/>
        </w:r>
      </w:hyperlink>
    </w:p>
    <w:p w14:paraId="4C0D29B6" w14:textId="3A7EE09F"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7" w:history="1">
        <w:r w:rsidRPr="00706A4D">
          <w:rPr>
            <w:rStyle w:val="Hyperlink"/>
          </w:rPr>
          <w:t>Bảng  22. Tỷ lệ giường bệnh/10.000 dân các tỉnh, thành phố thuộc vùng ĐNB trước sáp nhập</w:t>
        </w:r>
        <w:r w:rsidRPr="00706A4D">
          <w:rPr>
            <w:webHidden/>
          </w:rPr>
          <w:tab/>
        </w:r>
        <w:r w:rsidRPr="00706A4D">
          <w:rPr>
            <w:webHidden/>
          </w:rPr>
          <w:fldChar w:fldCharType="begin"/>
        </w:r>
        <w:r w:rsidRPr="00706A4D">
          <w:rPr>
            <w:webHidden/>
          </w:rPr>
          <w:instrText xml:space="preserve"> PAGEREF _Toc218092267 \h </w:instrText>
        </w:r>
        <w:r w:rsidRPr="00706A4D">
          <w:rPr>
            <w:webHidden/>
          </w:rPr>
        </w:r>
        <w:r w:rsidRPr="00706A4D">
          <w:rPr>
            <w:webHidden/>
          </w:rPr>
          <w:fldChar w:fldCharType="separate"/>
        </w:r>
        <w:r w:rsidRPr="00706A4D">
          <w:rPr>
            <w:webHidden/>
          </w:rPr>
          <w:t>47</w:t>
        </w:r>
        <w:r w:rsidRPr="00706A4D">
          <w:rPr>
            <w:webHidden/>
          </w:rPr>
          <w:fldChar w:fldCharType="end"/>
        </w:r>
      </w:hyperlink>
    </w:p>
    <w:p w14:paraId="30060183" w14:textId="220B9FA7"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8" w:history="1">
        <w:r w:rsidRPr="00706A4D">
          <w:rPr>
            <w:rStyle w:val="Hyperlink"/>
          </w:rPr>
          <w:t>Bảng  23. Bảng tổng hợp sự thay đổi về quy mô dân số và giường bệnh trước và sau sáp nhập chính quyền địa phương 2 cấp vùng ĐBSCL</w:t>
        </w:r>
        <w:r w:rsidRPr="00706A4D">
          <w:rPr>
            <w:webHidden/>
          </w:rPr>
          <w:tab/>
        </w:r>
        <w:r w:rsidRPr="00706A4D">
          <w:rPr>
            <w:webHidden/>
          </w:rPr>
          <w:fldChar w:fldCharType="begin"/>
        </w:r>
        <w:r w:rsidRPr="00706A4D">
          <w:rPr>
            <w:webHidden/>
          </w:rPr>
          <w:instrText xml:space="preserve"> PAGEREF _Toc218092268 \h </w:instrText>
        </w:r>
        <w:r w:rsidRPr="00706A4D">
          <w:rPr>
            <w:webHidden/>
          </w:rPr>
        </w:r>
        <w:r w:rsidRPr="00706A4D">
          <w:rPr>
            <w:webHidden/>
          </w:rPr>
          <w:fldChar w:fldCharType="separate"/>
        </w:r>
        <w:r w:rsidRPr="00706A4D">
          <w:rPr>
            <w:webHidden/>
          </w:rPr>
          <w:t>49</w:t>
        </w:r>
        <w:r w:rsidRPr="00706A4D">
          <w:rPr>
            <w:webHidden/>
          </w:rPr>
          <w:fldChar w:fldCharType="end"/>
        </w:r>
      </w:hyperlink>
    </w:p>
    <w:p w14:paraId="7174C29F" w14:textId="06C54DFD"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69" w:history="1">
        <w:r w:rsidRPr="00706A4D">
          <w:rPr>
            <w:rStyle w:val="Hyperlink"/>
          </w:rPr>
          <w:t>Bảng  24. Tỷ lệ giường bệnh/10.000 dân các tỉnh, thành phố thuộc vùng ĐBSCL</w:t>
        </w:r>
        <w:r w:rsidRPr="00706A4D">
          <w:rPr>
            <w:webHidden/>
          </w:rPr>
          <w:tab/>
        </w:r>
        <w:r w:rsidRPr="00706A4D">
          <w:rPr>
            <w:webHidden/>
          </w:rPr>
          <w:fldChar w:fldCharType="begin"/>
        </w:r>
        <w:r w:rsidRPr="00706A4D">
          <w:rPr>
            <w:webHidden/>
          </w:rPr>
          <w:instrText xml:space="preserve"> PAGEREF _Toc218092269 \h </w:instrText>
        </w:r>
        <w:r w:rsidRPr="00706A4D">
          <w:rPr>
            <w:webHidden/>
          </w:rPr>
        </w:r>
        <w:r w:rsidRPr="00706A4D">
          <w:rPr>
            <w:webHidden/>
          </w:rPr>
          <w:fldChar w:fldCharType="separate"/>
        </w:r>
        <w:r w:rsidRPr="00706A4D">
          <w:rPr>
            <w:webHidden/>
          </w:rPr>
          <w:t>50</w:t>
        </w:r>
        <w:r w:rsidRPr="00706A4D">
          <w:rPr>
            <w:webHidden/>
          </w:rPr>
          <w:fldChar w:fldCharType="end"/>
        </w:r>
      </w:hyperlink>
    </w:p>
    <w:p w14:paraId="275B4B45" w14:textId="6FAB8D52"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0" w:history="1">
        <w:r w:rsidRPr="00706A4D">
          <w:rPr>
            <w:rStyle w:val="Hyperlink"/>
          </w:rPr>
          <w:t>Bảng  25</w:t>
        </w:r>
        <w:r w:rsidRPr="00706A4D">
          <w:rPr>
            <w:rStyle w:val="Hyperlink"/>
            <w:lang w:val="vi-VN"/>
          </w:rPr>
          <w:t xml:space="preserve">. </w:t>
        </w:r>
        <w:r w:rsidRPr="00706A4D">
          <w:rPr>
            <w:rStyle w:val="Hyperlink"/>
          </w:rPr>
          <w:t>Mô hình tổ chức cấp cứu ngoài bệnh viện trên toàn quốc sau thực hiện sáp nhập chính quyền địa phương</w:t>
        </w:r>
        <w:r w:rsidRPr="00706A4D">
          <w:rPr>
            <w:webHidden/>
          </w:rPr>
          <w:tab/>
        </w:r>
        <w:r w:rsidRPr="00706A4D">
          <w:rPr>
            <w:webHidden/>
          </w:rPr>
          <w:fldChar w:fldCharType="begin"/>
        </w:r>
        <w:r w:rsidRPr="00706A4D">
          <w:rPr>
            <w:webHidden/>
          </w:rPr>
          <w:instrText xml:space="preserve"> PAGEREF _Toc218092270 \h </w:instrText>
        </w:r>
        <w:r w:rsidRPr="00706A4D">
          <w:rPr>
            <w:webHidden/>
          </w:rPr>
        </w:r>
        <w:r w:rsidRPr="00706A4D">
          <w:rPr>
            <w:webHidden/>
          </w:rPr>
          <w:fldChar w:fldCharType="separate"/>
        </w:r>
        <w:r w:rsidRPr="00706A4D">
          <w:rPr>
            <w:webHidden/>
          </w:rPr>
          <w:t>53</w:t>
        </w:r>
        <w:r w:rsidRPr="00706A4D">
          <w:rPr>
            <w:webHidden/>
          </w:rPr>
          <w:fldChar w:fldCharType="end"/>
        </w:r>
      </w:hyperlink>
    </w:p>
    <w:p w14:paraId="74635321" w14:textId="3AD269BB"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1" w:history="1">
        <w:r w:rsidRPr="00706A4D">
          <w:rPr>
            <w:rStyle w:val="Hyperlink"/>
          </w:rPr>
          <w:t>Bảng  26. Quy mô giường bệnh trên toàn quốc giai đoạn 2020 – 2024</w:t>
        </w:r>
        <w:r w:rsidRPr="00706A4D">
          <w:rPr>
            <w:webHidden/>
          </w:rPr>
          <w:tab/>
        </w:r>
        <w:r w:rsidRPr="00706A4D">
          <w:rPr>
            <w:webHidden/>
          </w:rPr>
          <w:fldChar w:fldCharType="begin"/>
        </w:r>
        <w:r w:rsidRPr="00706A4D">
          <w:rPr>
            <w:webHidden/>
          </w:rPr>
          <w:instrText xml:space="preserve"> PAGEREF _Toc218092271 \h </w:instrText>
        </w:r>
        <w:r w:rsidRPr="00706A4D">
          <w:rPr>
            <w:webHidden/>
          </w:rPr>
        </w:r>
        <w:r w:rsidRPr="00706A4D">
          <w:rPr>
            <w:webHidden/>
          </w:rPr>
          <w:fldChar w:fldCharType="separate"/>
        </w:r>
        <w:r w:rsidRPr="00706A4D">
          <w:rPr>
            <w:webHidden/>
          </w:rPr>
          <w:t>53</w:t>
        </w:r>
        <w:r w:rsidRPr="00706A4D">
          <w:rPr>
            <w:webHidden/>
          </w:rPr>
          <w:fldChar w:fldCharType="end"/>
        </w:r>
      </w:hyperlink>
    </w:p>
    <w:p w14:paraId="21791A9E" w14:textId="654A6EF5"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2" w:history="1">
        <w:r w:rsidRPr="00706A4D">
          <w:rPr>
            <w:rStyle w:val="Hyperlink"/>
          </w:rPr>
          <w:t>Bảng  27. Tổng số cơ sở có KCB BHYT và tình hình cung ứng dịch vụ KCB BHYT</w:t>
        </w:r>
        <w:r w:rsidRPr="00706A4D">
          <w:rPr>
            <w:webHidden/>
          </w:rPr>
          <w:tab/>
        </w:r>
        <w:r w:rsidRPr="00706A4D">
          <w:rPr>
            <w:webHidden/>
          </w:rPr>
          <w:fldChar w:fldCharType="begin"/>
        </w:r>
        <w:r w:rsidRPr="00706A4D">
          <w:rPr>
            <w:webHidden/>
          </w:rPr>
          <w:instrText xml:space="preserve"> PAGEREF _Toc218092272 \h </w:instrText>
        </w:r>
        <w:r w:rsidRPr="00706A4D">
          <w:rPr>
            <w:webHidden/>
          </w:rPr>
        </w:r>
        <w:r w:rsidRPr="00706A4D">
          <w:rPr>
            <w:webHidden/>
          </w:rPr>
          <w:fldChar w:fldCharType="separate"/>
        </w:r>
        <w:r w:rsidRPr="00706A4D">
          <w:rPr>
            <w:webHidden/>
          </w:rPr>
          <w:t>54</w:t>
        </w:r>
        <w:r w:rsidRPr="00706A4D">
          <w:rPr>
            <w:webHidden/>
          </w:rPr>
          <w:fldChar w:fldCharType="end"/>
        </w:r>
      </w:hyperlink>
    </w:p>
    <w:p w14:paraId="3DFEDC2A" w14:textId="6659E570"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3" w:history="1">
        <w:r w:rsidRPr="00706A4D">
          <w:rPr>
            <w:rStyle w:val="Hyperlink"/>
          </w:rPr>
          <w:t>Bảng  28</w:t>
        </w:r>
        <w:r w:rsidRPr="00706A4D">
          <w:rPr>
            <w:rStyle w:val="Hyperlink"/>
            <w:lang w:val="vi-VN"/>
          </w:rPr>
          <w:t xml:space="preserve">. </w:t>
        </w:r>
        <w:r w:rsidRPr="00706A4D">
          <w:rPr>
            <w:rStyle w:val="Hyperlink"/>
          </w:rPr>
          <w:t>Các Viện Y tế công cộng và Y tế dự phòng trực thuộc Bộ Y tế</w:t>
        </w:r>
        <w:r w:rsidRPr="00706A4D">
          <w:rPr>
            <w:webHidden/>
          </w:rPr>
          <w:tab/>
        </w:r>
        <w:r w:rsidRPr="00706A4D">
          <w:rPr>
            <w:webHidden/>
          </w:rPr>
          <w:fldChar w:fldCharType="begin"/>
        </w:r>
        <w:r w:rsidRPr="00706A4D">
          <w:rPr>
            <w:webHidden/>
          </w:rPr>
          <w:instrText xml:space="preserve"> PAGEREF _Toc218092273 \h </w:instrText>
        </w:r>
        <w:r w:rsidRPr="00706A4D">
          <w:rPr>
            <w:webHidden/>
          </w:rPr>
        </w:r>
        <w:r w:rsidRPr="00706A4D">
          <w:rPr>
            <w:webHidden/>
          </w:rPr>
          <w:fldChar w:fldCharType="separate"/>
        </w:r>
        <w:r w:rsidRPr="00706A4D">
          <w:rPr>
            <w:webHidden/>
          </w:rPr>
          <w:t>58</w:t>
        </w:r>
        <w:r w:rsidRPr="00706A4D">
          <w:rPr>
            <w:webHidden/>
          </w:rPr>
          <w:fldChar w:fldCharType="end"/>
        </w:r>
      </w:hyperlink>
    </w:p>
    <w:p w14:paraId="75511D02" w14:textId="734E546A"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4" w:history="1">
        <w:r w:rsidRPr="00706A4D">
          <w:rPr>
            <w:rStyle w:val="Hyperlink"/>
          </w:rPr>
          <w:t>Bảng  29. Tóm tắt một số mô hình YTDP trên thế giới và Việt Nam</w:t>
        </w:r>
        <w:r w:rsidRPr="00706A4D">
          <w:rPr>
            <w:webHidden/>
          </w:rPr>
          <w:tab/>
        </w:r>
        <w:r w:rsidRPr="00706A4D">
          <w:rPr>
            <w:webHidden/>
          </w:rPr>
          <w:fldChar w:fldCharType="begin"/>
        </w:r>
        <w:r w:rsidRPr="00706A4D">
          <w:rPr>
            <w:webHidden/>
          </w:rPr>
          <w:instrText xml:space="preserve"> PAGEREF _Toc218092274 \h </w:instrText>
        </w:r>
        <w:r w:rsidRPr="00706A4D">
          <w:rPr>
            <w:webHidden/>
          </w:rPr>
        </w:r>
        <w:r w:rsidRPr="00706A4D">
          <w:rPr>
            <w:webHidden/>
          </w:rPr>
          <w:fldChar w:fldCharType="separate"/>
        </w:r>
        <w:r w:rsidRPr="00706A4D">
          <w:rPr>
            <w:webHidden/>
          </w:rPr>
          <w:t>63</w:t>
        </w:r>
        <w:r w:rsidRPr="00706A4D">
          <w:rPr>
            <w:webHidden/>
          </w:rPr>
          <w:fldChar w:fldCharType="end"/>
        </w:r>
      </w:hyperlink>
    </w:p>
    <w:p w14:paraId="43D2C931" w14:textId="46AAA662"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5" w:history="1">
        <w:r w:rsidRPr="00706A4D">
          <w:rPr>
            <w:rStyle w:val="Hyperlink"/>
          </w:rPr>
          <w:t>Bảng  30. Tổng hợp chức năng, nhiệm vụ của các TTKN 34 tỉnh, thành phố</w:t>
        </w:r>
        <w:r w:rsidRPr="00706A4D">
          <w:rPr>
            <w:webHidden/>
          </w:rPr>
          <w:tab/>
        </w:r>
        <w:r w:rsidRPr="00706A4D">
          <w:rPr>
            <w:webHidden/>
          </w:rPr>
          <w:fldChar w:fldCharType="begin"/>
        </w:r>
        <w:r w:rsidRPr="00706A4D">
          <w:rPr>
            <w:webHidden/>
          </w:rPr>
          <w:instrText xml:space="preserve"> PAGEREF _Toc218092275 \h </w:instrText>
        </w:r>
        <w:r w:rsidRPr="00706A4D">
          <w:rPr>
            <w:webHidden/>
          </w:rPr>
        </w:r>
        <w:r w:rsidRPr="00706A4D">
          <w:rPr>
            <w:webHidden/>
          </w:rPr>
          <w:fldChar w:fldCharType="separate"/>
        </w:r>
        <w:r w:rsidRPr="00706A4D">
          <w:rPr>
            <w:webHidden/>
          </w:rPr>
          <w:t>66</w:t>
        </w:r>
        <w:r w:rsidRPr="00706A4D">
          <w:rPr>
            <w:webHidden/>
          </w:rPr>
          <w:fldChar w:fldCharType="end"/>
        </w:r>
      </w:hyperlink>
    </w:p>
    <w:p w14:paraId="087D3332" w14:textId="5AB1963C"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6" w:history="1">
        <w:r w:rsidRPr="00706A4D">
          <w:rPr>
            <w:rStyle w:val="Hyperlink"/>
          </w:rPr>
          <w:t xml:space="preserve">Bảng  31. </w:t>
        </w:r>
        <w:r w:rsidRPr="00706A4D">
          <w:rPr>
            <w:rStyle w:val="Hyperlink"/>
            <w:rFonts w:eastAsia="MS Mincho"/>
          </w:rPr>
          <w:t>Danh sách các cơ sở kiểm nghiệm đạt tiêu chuẩn GLP</w:t>
        </w:r>
        <w:r w:rsidRPr="00706A4D">
          <w:rPr>
            <w:webHidden/>
          </w:rPr>
          <w:tab/>
        </w:r>
        <w:r w:rsidRPr="00706A4D">
          <w:rPr>
            <w:webHidden/>
          </w:rPr>
          <w:fldChar w:fldCharType="begin"/>
        </w:r>
        <w:r w:rsidRPr="00706A4D">
          <w:rPr>
            <w:webHidden/>
          </w:rPr>
          <w:instrText xml:space="preserve"> PAGEREF _Toc218092276 \h </w:instrText>
        </w:r>
        <w:r w:rsidRPr="00706A4D">
          <w:rPr>
            <w:webHidden/>
          </w:rPr>
        </w:r>
        <w:r w:rsidRPr="00706A4D">
          <w:rPr>
            <w:webHidden/>
          </w:rPr>
          <w:fldChar w:fldCharType="separate"/>
        </w:r>
        <w:r w:rsidRPr="00706A4D">
          <w:rPr>
            <w:webHidden/>
          </w:rPr>
          <w:t>67</w:t>
        </w:r>
        <w:r w:rsidRPr="00706A4D">
          <w:rPr>
            <w:webHidden/>
          </w:rPr>
          <w:fldChar w:fldCharType="end"/>
        </w:r>
      </w:hyperlink>
    </w:p>
    <w:p w14:paraId="4621C933" w14:textId="6B397F3D"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7" w:history="1">
        <w:r w:rsidRPr="00706A4D">
          <w:rPr>
            <w:rStyle w:val="Hyperlink"/>
          </w:rPr>
          <w:t>Bảng  32. Thiết bị phân tích 34 TTKN sau khi sáp nhập:</w:t>
        </w:r>
        <w:r w:rsidRPr="00706A4D">
          <w:rPr>
            <w:webHidden/>
          </w:rPr>
          <w:tab/>
        </w:r>
        <w:r w:rsidRPr="00706A4D">
          <w:rPr>
            <w:webHidden/>
          </w:rPr>
          <w:fldChar w:fldCharType="begin"/>
        </w:r>
        <w:r w:rsidRPr="00706A4D">
          <w:rPr>
            <w:webHidden/>
          </w:rPr>
          <w:instrText xml:space="preserve"> PAGEREF _Toc218092277 \h </w:instrText>
        </w:r>
        <w:r w:rsidRPr="00706A4D">
          <w:rPr>
            <w:webHidden/>
          </w:rPr>
        </w:r>
        <w:r w:rsidRPr="00706A4D">
          <w:rPr>
            <w:webHidden/>
          </w:rPr>
          <w:fldChar w:fldCharType="separate"/>
        </w:r>
        <w:r w:rsidRPr="00706A4D">
          <w:rPr>
            <w:webHidden/>
          </w:rPr>
          <w:t>68</w:t>
        </w:r>
        <w:r w:rsidRPr="00706A4D">
          <w:rPr>
            <w:webHidden/>
          </w:rPr>
          <w:fldChar w:fldCharType="end"/>
        </w:r>
      </w:hyperlink>
    </w:p>
    <w:p w14:paraId="193080AC" w14:textId="1C3DD0F3"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8" w:history="1">
        <w:r w:rsidRPr="00706A4D">
          <w:rPr>
            <w:rStyle w:val="Hyperlink"/>
          </w:rPr>
          <w:t xml:space="preserve">Bảng  33. </w:t>
        </w:r>
        <w:r w:rsidRPr="00706A4D">
          <w:rPr>
            <w:rStyle w:val="Hyperlink"/>
            <w:lang w:val="vi-VN" w:eastAsia="vi-VN"/>
          </w:rPr>
          <w:t>Hiện trạng sử dụng đất xây dựng các cơ sở y tế toàn quốc theo 6 vùng KT-XH</w:t>
        </w:r>
        <w:r w:rsidRPr="00706A4D">
          <w:rPr>
            <w:webHidden/>
          </w:rPr>
          <w:tab/>
        </w:r>
        <w:r w:rsidRPr="00706A4D">
          <w:rPr>
            <w:webHidden/>
          </w:rPr>
          <w:fldChar w:fldCharType="begin"/>
        </w:r>
        <w:r w:rsidRPr="00706A4D">
          <w:rPr>
            <w:webHidden/>
          </w:rPr>
          <w:instrText xml:space="preserve"> PAGEREF _Toc218092278 \h </w:instrText>
        </w:r>
        <w:r w:rsidRPr="00706A4D">
          <w:rPr>
            <w:webHidden/>
          </w:rPr>
        </w:r>
        <w:r w:rsidRPr="00706A4D">
          <w:rPr>
            <w:webHidden/>
          </w:rPr>
          <w:fldChar w:fldCharType="separate"/>
        </w:r>
        <w:r w:rsidRPr="00706A4D">
          <w:rPr>
            <w:webHidden/>
          </w:rPr>
          <w:t>78</w:t>
        </w:r>
        <w:r w:rsidRPr="00706A4D">
          <w:rPr>
            <w:webHidden/>
          </w:rPr>
          <w:fldChar w:fldCharType="end"/>
        </w:r>
      </w:hyperlink>
    </w:p>
    <w:p w14:paraId="74C50379" w14:textId="487E1338"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79" w:history="1">
        <w:r w:rsidRPr="00706A4D">
          <w:rPr>
            <w:rStyle w:val="Hyperlink"/>
          </w:rPr>
          <w:t xml:space="preserve">Bảng  34. </w:t>
        </w:r>
        <w:r w:rsidRPr="00706A4D">
          <w:rPr>
            <w:rStyle w:val="Hyperlink"/>
            <w:lang w:eastAsia="vi-VN"/>
          </w:rPr>
          <w:t>Tổng hợp quỹ đất xây dựng các cơ sở y tế đến năm 2030</w:t>
        </w:r>
        <w:r w:rsidRPr="00706A4D">
          <w:rPr>
            <w:webHidden/>
          </w:rPr>
          <w:tab/>
        </w:r>
        <w:r w:rsidRPr="00706A4D">
          <w:rPr>
            <w:webHidden/>
          </w:rPr>
          <w:fldChar w:fldCharType="begin"/>
        </w:r>
        <w:r w:rsidRPr="00706A4D">
          <w:rPr>
            <w:webHidden/>
          </w:rPr>
          <w:instrText xml:space="preserve"> PAGEREF _Toc218092279 \h </w:instrText>
        </w:r>
        <w:r w:rsidRPr="00706A4D">
          <w:rPr>
            <w:webHidden/>
          </w:rPr>
        </w:r>
        <w:r w:rsidRPr="00706A4D">
          <w:rPr>
            <w:webHidden/>
          </w:rPr>
          <w:fldChar w:fldCharType="separate"/>
        </w:r>
        <w:r w:rsidRPr="00706A4D">
          <w:rPr>
            <w:webHidden/>
          </w:rPr>
          <w:t>80</w:t>
        </w:r>
        <w:r w:rsidRPr="00706A4D">
          <w:rPr>
            <w:webHidden/>
          </w:rPr>
          <w:fldChar w:fldCharType="end"/>
        </w:r>
      </w:hyperlink>
    </w:p>
    <w:p w14:paraId="4523339D" w14:textId="47959021"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0" w:history="1">
        <w:r w:rsidRPr="00706A4D">
          <w:rPr>
            <w:rStyle w:val="Hyperlink"/>
          </w:rPr>
          <w:t>Bảng  35. Dự báo dân số dân số Việt Nam giai đoạn 2020-2050</w:t>
        </w:r>
        <w:r w:rsidRPr="00706A4D">
          <w:rPr>
            <w:webHidden/>
          </w:rPr>
          <w:tab/>
        </w:r>
        <w:r w:rsidRPr="00706A4D">
          <w:rPr>
            <w:webHidden/>
          </w:rPr>
          <w:fldChar w:fldCharType="begin"/>
        </w:r>
        <w:r w:rsidRPr="00706A4D">
          <w:rPr>
            <w:webHidden/>
          </w:rPr>
          <w:instrText xml:space="preserve"> PAGEREF _Toc218092280 \h </w:instrText>
        </w:r>
        <w:r w:rsidRPr="00706A4D">
          <w:rPr>
            <w:webHidden/>
          </w:rPr>
        </w:r>
        <w:r w:rsidRPr="00706A4D">
          <w:rPr>
            <w:webHidden/>
          </w:rPr>
          <w:fldChar w:fldCharType="separate"/>
        </w:r>
        <w:r w:rsidRPr="00706A4D">
          <w:rPr>
            <w:webHidden/>
          </w:rPr>
          <w:t>88</w:t>
        </w:r>
        <w:r w:rsidRPr="00706A4D">
          <w:rPr>
            <w:webHidden/>
          </w:rPr>
          <w:fldChar w:fldCharType="end"/>
        </w:r>
      </w:hyperlink>
    </w:p>
    <w:p w14:paraId="727FF535" w14:textId="26BF6BF4"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1" w:history="1">
        <w:r w:rsidRPr="00706A4D">
          <w:rPr>
            <w:rStyle w:val="Hyperlink"/>
          </w:rPr>
          <w:t>Bảng  36. Dự báo tỷ lệ tăng dân số Việt Nam giai đoạn 2020-2050</w:t>
        </w:r>
        <w:r w:rsidRPr="00706A4D">
          <w:rPr>
            <w:webHidden/>
          </w:rPr>
          <w:tab/>
        </w:r>
        <w:r w:rsidRPr="00706A4D">
          <w:rPr>
            <w:webHidden/>
          </w:rPr>
          <w:fldChar w:fldCharType="begin"/>
        </w:r>
        <w:r w:rsidRPr="00706A4D">
          <w:rPr>
            <w:webHidden/>
          </w:rPr>
          <w:instrText xml:space="preserve"> PAGEREF _Toc218092281 \h </w:instrText>
        </w:r>
        <w:r w:rsidRPr="00706A4D">
          <w:rPr>
            <w:webHidden/>
          </w:rPr>
        </w:r>
        <w:r w:rsidRPr="00706A4D">
          <w:rPr>
            <w:webHidden/>
          </w:rPr>
          <w:fldChar w:fldCharType="separate"/>
        </w:r>
        <w:r w:rsidRPr="00706A4D">
          <w:rPr>
            <w:webHidden/>
          </w:rPr>
          <w:t>89</w:t>
        </w:r>
        <w:r w:rsidRPr="00706A4D">
          <w:rPr>
            <w:webHidden/>
          </w:rPr>
          <w:fldChar w:fldCharType="end"/>
        </w:r>
      </w:hyperlink>
    </w:p>
    <w:p w14:paraId="31EEF707" w14:textId="62DCBF17"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2" w:history="1">
        <w:r w:rsidRPr="00706A4D">
          <w:rPr>
            <w:rStyle w:val="Hyperlink"/>
          </w:rPr>
          <w:t>Bảng  37</w:t>
        </w:r>
        <w:r w:rsidRPr="00706A4D">
          <w:rPr>
            <w:rStyle w:val="Hyperlink"/>
            <w:lang w:val="vi-VN"/>
          </w:rPr>
          <w:t>. Dự báo gánh nặng bệnh tật Việt Nam giai đoạn 2020-2040</w:t>
        </w:r>
        <w:r w:rsidRPr="00706A4D">
          <w:rPr>
            <w:webHidden/>
          </w:rPr>
          <w:tab/>
        </w:r>
        <w:r w:rsidRPr="00706A4D">
          <w:rPr>
            <w:webHidden/>
          </w:rPr>
          <w:fldChar w:fldCharType="begin"/>
        </w:r>
        <w:r w:rsidRPr="00706A4D">
          <w:rPr>
            <w:webHidden/>
          </w:rPr>
          <w:instrText xml:space="preserve"> PAGEREF _Toc218092282 \h </w:instrText>
        </w:r>
        <w:r w:rsidRPr="00706A4D">
          <w:rPr>
            <w:webHidden/>
          </w:rPr>
        </w:r>
        <w:r w:rsidRPr="00706A4D">
          <w:rPr>
            <w:webHidden/>
          </w:rPr>
          <w:fldChar w:fldCharType="separate"/>
        </w:r>
        <w:r w:rsidRPr="00706A4D">
          <w:rPr>
            <w:webHidden/>
          </w:rPr>
          <w:t>91</w:t>
        </w:r>
        <w:r w:rsidRPr="00706A4D">
          <w:rPr>
            <w:webHidden/>
          </w:rPr>
          <w:fldChar w:fldCharType="end"/>
        </w:r>
      </w:hyperlink>
    </w:p>
    <w:p w14:paraId="37879C4A" w14:textId="76B66AA6"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3" w:history="1">
        <w:r w:rsidRPr="00706A4D">
          <w:rPr>
            <w:rStyle w:val="Hyperlink"/>
          </w:rPr>
          <w:t>Bảng  38</w:t>
        </w:r>
        <w:r w:rsidRPr="00706A4D">
          <w:rPr>
            <w:rStyle w:val="Hyperlink"/>
            <w:lang w:val="vi-VN"/>
          </w:rPr>
          <w:t>. Các chỉ tiêu giường bệnh và nhân lực y tế theo các mốc thời gian</w:t>
        </w:r>
        <w:r w:rsidRPr="00706A4D">
          <w:rPr>
            <w:webHidden/>
          </w:rPr>
          <w:tab/>
        </w:r>
        <w:r w:rsidRPr="00706A4D">
          <w:rPr>
            <w:webHidden/>
          </w:rPr>
          <w:fldChar w:fldCharType="begin"/>
        </w:r>
        <w:r w:rsidRPr="00706A4D">
          <w:rPr>
            <w:webHidden/>
          </w:rPr>
          <w:instrText xml:space="preserve"> PAGEREF _Toc218092283 \h </w:instrText>
        </w:r>
        <w:r w:rsidRPr="00706A4D">
          <w:rPr>
            <w:webHidden/>
          </w:rPr>
        </w:r>
        <w:r w:rsidRPr="00706A4D">
          <w:rPr>
            <w:webHidden/>
          </w:rPr>
          <w:fldChar w:fldCharType="separate"/>
        </w:r>
        <w:r w:rsidRPr="00706A4D">
          <w:rPr>
            <w:webHidden/>
          </w:rPr>
          <w:t>96</w:t>
        </w:r>
        <w:r w:rsidRPr="00706A4D">
          <w:rPr>
            <w:webHidden/>
          </w:rPr>
          <w:fldChar w:fldCharType="end"/>
        </w:r>
      </w:hyperlink>
    </w:p>
    <w:p w14:paraId="68838711" w14:textId="0E0B4D7F"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4" w:history="1">
        <w:r w:rsidRPr="00706A4D">
          <w:rPr>
            <w:rStyle w:val="Hyperlink"/>
          </w:rPr>
          <w:t xml:space="preserve">Bảng  39. </w:t>
        </w:r>
        <w:r w:rsidRPr="00706A4D">
          <w:rPr>
            <w:rStyle w:val="Hyperlink"/>
            <w:lang w:val="vi-VN"/>
          </w:rPr>
          <w:t>N</w:t>
        </w:r>
        <w:r w:rsidRPr="00706A4D">
          <w:rPr>
            <w:rStyle w:val="Hyperlink"/>
          </w:rPr>
          <w:t>hu cầu giường bệnh và nhân lực y tế trên cả nước và theo 6 vùng KT-XH, giai đoạn 2020-2050</w:t>
        </w:r>
        <w:r w:rsidRPr="00706A4D">
          <w:rPr>
            <w:webHidden/>
          </w:rPr>
          <w:tab/>
        </w:r>
        <w:r w:rsidRPr="00706A4D">
          <w:rPr>
            <w:webHidden/>
          </w:rPr>
          <w:fldChar w:fldCharType="begin"/>
        </w:r>
        <w:r w:rsidRPr="00706A4D">
          <w:rPr>
            <w:webHidden/>
          </w:rPr>
          <w:instrText xml:space="preserve"> PAGEREF _Toc218092284 \h </w:instrText>
        </w:r>
        <w:r w:rsidRPr="00706A4D">
          <w:rPr>
            <w:webHidden/>
          </w:rPr>
        </w:r>
        <w:r w:rsidRPr="00706A4D">
          <w:rPr>
            <w:webHidden/>
          </w:rPr>
          <w:fldChar w:fldCharType="separate"/>
        </w:r>
        <w:r w:rsidRPr="00706A4D">
          <w:rPr>
            <w:webHidden/>
          </w:rPr>
          <w:t>98</w:t>
        </w:r>
        <w:r w:rsidRPr="00706A4D">
          <w:rPr>
            <w:webHidden/>
          </w:rPr>
          <w:fldChar w:fldCharType="end"/>
        </w:r>
      </w:hyperlink>
    </w:p>
    <w:p w14:paraId="18E17C42" w14:textId="7FD4BDCB"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5" w:history="1">
        <w:r w:rsidRPr="00706A4D">
          <w:rPr>
            <w:rStyle w:val="Hyperlink"/>
          </w:rPr>
          <w:t>Bảng  40</w:t>
        </w:r>
        <w:r w:rsidRPr="00706A4D">
          <w:rPr>
            <w:rStyle w:val="Hyperlink"/>
            <w:lang w:val="vi-VN"/>
          </w:rPr>
          <w:t xml:space="preserve">. </w:t>
        </w:r>
        <w:r w:rsidRPr="00706A4D">
          <w:rPr>
            <w:rStyle w:val="Hyperlink"/>
          </w:rPr>
          <w:t>Số lượng giường bệnh và nhân lực y tế thiếu</w:t>
        </w:r>
        <w:r w:rsidRPr="00706A4D">
          <w:rPr>
            <w:rStyle w:val="Hyperlink"/>
            <w:lang w:val="vi-VN"/>
          </w:rPr>
          <w:t xml:space="preserve"> hụt </w:t>
        </w:r>
        <w:r w:rsidRPr="00706A4D">
          <w:rPr>
            <w:rStyle w:val="Hyperlink"/>
          </w:rPr>
          <w:t>trên cả nước và theo 6 vùng KT-XH, giai</w:t>
        </w:r>
        <w:r w:rsidRPr="00706A4D">
          <w:rPr>
            <w:rStyle w:val="Hyperlink"/>
            <w:lang w:val="vi-VN"/>
          </w:rPr>
          <w:t xml:space="preserve"> đoạn 2020-20</w:t>
        </w:r>
        <w:r w:rsidRPr="00706A4D">
          <w:rPr>
            <w:rStyle w:val="Hyperlink"/>
          </w:rPr>
          <w:t>50</w:t>
        </w:r>
        <w:r w:rsidRPr="00706A4D">
          <w:rPr>
            <w:rStyle w:val="Hyperlink"/>
            <w:lang w:val="vi-VN"/>
          </w:rPr>
          <w:t xml:space="preserve"> </w:t>
        </w:r>
        <w:r w:rsidRPr="00706A4D">
          <w:rPr>
            <w:webHidden/>
          </w:rPr>
          <w:tab/>
        </w:r>
        <w:r w:rsidRPr="00706A4D">
          <w:rPr>
            <w:webHidden/>
          </w:rPr>
          <w:fldChar w:fldCharType="begin"/>
        </w:r>
        <w:r w:rsidRPr="00706A4D">
          <w:rPr>
            <w:webHidden/>
          </w:rPr>
          <w:instrText xml:space="preserve"> PAGEREF _Toc218092285 \h </w:instrText>
        </w:r>
        <w:r w:rsidRPr="00706A4D">
          <w:rPr>
            <w:webHidden/>
          </w:rPr>
        </w:r>
        <w:r w:rsidRPr="00706A4D">
          <w:rPr>
            <w:webHidden/>
          </w:rPr>
          <w:fldChar w:fldCharType="separate"/>
        </w:r>
        <w:r w:rsidRPr="00706A4D">
          <w:rPr>
            <w:webHidden/>
          </w:rPr>
          <w:t>98</w:t>
        </w:r>
        <w:r w:rsidRPr="00706A4D">
          <w:rPr>
            <w:webHidden/>
          </w:rPr>
          <w:fldChar w:fldCharType="end"/>
        </w:r>
      </w:hyperlink>
    </w:p>
    <w:p w14:paraId="1D68A4BB" w14:textId="5E394B20"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6" w:history="1">
        <w:r w:rsidRPr="00706A4D">
          <w:rPr>
            <w:rStyle w:val="Hyperlink"/>
          </w:rPr>
          <w:t>Bảng  41. Mục tiêu một số chỉ tiêu cơ bản giai đoạn 2005 – 2020 và 2025 - 2030</w:t>
        </w:r>
        <w:r w:rsidRPr="00706A4D">
          <w:rPr>
            <w:webHidden/>
          </w:rPr>
          <w:tab/>
        </w:r>
        <w:r w:rsidRPr="00706A4D">
          <w:rPr>
            <w:webHidden/>
          </w:rPr>
          <w:fldChar w:fldCharType="begin"/>
        </w:r>
        <w:r w:rsidRPr="00706A4D">
          <w:rPr>
            <w:webHidden/>
          </w:rPr>
          <w:instrText xml:space="preserve"> PAGEREF _Toc218092286 \h </w:instrText>
        </w:r>
        <w:r w:rsidRPr="00706A4D">
          <w:rPr>
            <w:webHidden/>
          </w:rPr>
        </w:r>
        <w:r w:rsidRPr="00706A4D">
          <w:rPr>
            <w:webHidden/>
          </w:rPr>
          <w:fldChar w:fldCharType="separate"/>
        </w:r>
        <w:r w:rsidRPr="00706A4D">
          <w:rPr>
            <w:webHidden/>
          </w:rPr>
          <w:t>109</w:t>
        </w:r>
        <w:r w:rsidRPr="00706A4D">
          <w:rPr>
            <w:webHidden/>
          </w:rPr>
          <w:fldChar w:fldCharType="end"/>
        </w:r>
      </w:hyperlink>
    </w:p>
    <w:p w14:paraId="5284489D" w14:textId="4F5CECFE"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7" w:history="1">
        <w:r w:rsidRPr="00706A4D">
          <w:rPr>
            <w:rStyle w:val="Hyperlink"/>
          </w:rPr>
          <w:t>Bảng  42. Các cơ sở y tế thực hiện tổ chức vận chuyển cấp cứu, thu dung và điều trị đặc thù theo vùng biển đảo</w:t>
        </w:r>
        <w:r w:rsidRPr="00706A4D">
          <w:rPr>
            <w:webHidden/>
          </w:rPr>
          <w:tab/>
        </w:r>
        <w:r w:rsidRPr="00706A4D">
          <w:rPr>
            <w:webHidden/>
          </w:rPr>
          <w:fldChar w:fldCharType="begin"/>
        </w:r>
        <w:r w:rsidRPr="00706A4D">
          <w:rPr>
            <w:webHidden/>
          </w:rPr>
          <w:instrText xml:space="preserve"> PAGEREF _Toc218092287 \h </w:instrText>
        </w:r>
        <w:r w:rsidRPr="00706A4D">
          <w:rPr>
            <w:webHidden/>
          </w:rPr>
        </w:r>
        <w:r w:rsidRPr="00706A4D">
          <w:rPr>
            <w:webHidden/>
          </w:rPr>
          <w:fldChar w:fldCharType="separate"/>
        </w:r>
        <w:r w:rsidRPr="00706A4D">
          <w:rPr>
            <w:webHidden/>
          </w:rPr>
          <w:t>125</w:t>
        </w:r>
        <w:r w:rsidRPr="00706A4D">
          <w:rPr>
            <w:webHidden/>
          </w:rPr>
          <w:fldChar w:fldCharType="end"/>
        </w:r>
      </w:hyperlink>
    </w:p>
    <w:p w14:paraId="37E28F18" w14:textId="08A5E1E9" w:rsidR="005C1C67" w:rsidRPr="00706A4D" w:rsidRDefault="005C1C67">
      <w:pPr>
        <w:pStyle w:val="TableofFigures"/>
        <w:rPr>
          <w:rFonts w:asciiTheme="minorHAnsi" w:eastAsiaTheme="minorEastAsia" w:hAnsiTheme="minorHAnsi" w:cstheme="minorBidi"/>
          <w:kern w:val="2"/>
          <w:sz w:val="24"/>
          <w:szCs w:val="24"/>
          <w14:ligatures w14:val="standardContextual"/>
        </w:rPr>
      </w:pPr>
      <w:hyperlink w:anchor="_Toc218092288" w:history="1">
        <w:r w:rsidRPr="00706A4D">
          <w:rPr>
            <w:rStyle w:val="Hyperlink"/>
          </w:rPr>
          <w:t>Bảng  43. Tóm</w:t>
        </w:r>
        <w:r w:rsidRPr="00706A4D">
          <w:rPr>
            <w:rStyle w:val="Hyperlink"/>
            <w:lang w:val="vi-VN"/>
          </w:rPr>
          <w:t xml:space="preserve"> tắt </w:t>
        </w:r>
        <w:r w:rsidRPr="00706A4D">
          <w:rPr>
            <w:rStyle w:val="Hyperlink"/>
          </w:rPr>
          <w:t>danh sách các</w:t>
        </w:r>
        <w:r w:rsidRPr="00706A4D">
          <w:rPr>
            <w:rStyle w:val="Hyperlink"/>
            <w:lang w:val="vi-VN"/>
          </w:rPr>
          <w:t xml:space="preserve"> </w:t>
        </w:r>
        <w:r w:rsidRPr="00706A4D">
          <w:rPr>
            <w:rStyle w:val="Hyperlink"/>
          </w:rPr>
          <w:t xml:space="preserve">bệnh viện cấp chuyên sâu phân bố </w:t>
        </w:r>
        <w:r w:rsidRPr="00706A4D">
          <w:rPr>
            <w:rStyle w:val="Hyperlink"/>
            <w:lang w:val="vi-VN"/>
          </w:rPr>
          <w:t>theo vùng</w:t>
        </w:r>
        <w:r w:rsidRPr="00706A4D">
          <w:rPr>
            <w:rStyle w:val="Hyperlink"/>
          </w:rPr>
          <w:t xml:space="preserve"> tiếp cận về y tế giai đoạn đến năm 2030</w:t>
        </w:r>
        <w:r w:rsidRPr="00706A4D">
          <w:rPr>
            <w:webHidden/>
          </w:rPr>
          <w:tab/>
        </w:r>
        <w:r w:rsidRPr="00706A4D">
          <w:rPr>
            <w:webHidden/>
          </w:rPr>
          <w:fldChar w:fldCharType="begin"/>
        </w:r>
        <w:r w:rsidRPr="00706A4D">
          <w:rPr>
            <w:webHidden/>
          </w:rPr>
          <w:instrText xml:space="preserve"> PAGEREF _Toc218092288 \h </w:instrText>
        </w:r>
        <w:r w:rsidRPr="00706A4D">
          <w:rPr>
            <w:webHidden/>
          </w:rPr>
        </w:r>
        <w:r w:rsidRPr="00706A4D">
          <w:rPr>
            <w:webHidden/>
          </w:rPr>
          <w:fldChar w:fldCharType="separate"/>
        </w:r>
        <w:r w:rsidRPr="00706A4D">
          <w:rPr>
            <w:webHidden/>
          </w:rPr>
          <w:t>125</w:t>
        </w:r>
        <w:r w:rsidRPr="00706A4D">
          <w:rPr>
            <w:webHidden/>
          </w:rPr>
          <w:fldChar w:fldCharType="end"/>
        </w:r>
      </w:hyperlink>
    </w:p>
    <w:p w14:paraId="76DDAC46" w14:textId="09986051" w:rsidR="005C1C67" w:rsidRDefault="005C1C67" w:rsidP="005C1C67">
      <w:pPr>
        <w:pStyle w:val="Caption"/>
        <w:ind w:firstLine="0"/>
        <w:jc w:val="left"/>
      </w:pPr>
      <w:r w:rsidRPr="00706A4D">
        <w:rPr>
          <w:color w:val="auto"/>
          <w:sz w:val="28"/>
          <w:szCs w:val="28"/>
        </w:rPr>
        <w:fldChar w:fldCharType="end"/>
      </w:r>
    </w:p>
    <w:p w14:paraId="2A7A2004" w14:textId="1D713BB6" w:rsidR="008F0682" w:rsidRPr="00D96BBF" w:rsidRDefault="003973D1" w:rsidP="00073049">
      <w:pPr>
        <w:jc w:val="center"/>
        <w:rPr>
          <w:b/>
          <w:sz w:val="28"/>
          <w:szCs w:val="28"/>
        </w:rPr>
      </w:pPr>
      <w:r w:rsidRPr="00D96BBF">
        <w:rPr>
          <w:b/>
          <w:sz w:val="28"/>
          <w:szCs w:val="28"/>
        </w:rPr>
        <w:t>DANH MỤC HÌNH</w:t>
      </w:r>
      <w:bookmarkStart w:id="5" w:name="_Toc84587515"/>
      <w:bookmarkStart w:id="6" w:name="_Toc90992490"/>
      <w:bookmarkEnd w:id="3"/>
      <w:bookmarkEnd w:id="4"/>
    </w:p>
    <w:p w14:paraId="1C0C812C" w14:textId="77777777" w:rsidR="00073049" w:rsidRPr="00D96BBF" w:rsidRDefault="00073049" w:rsidP="00073049">
      <w:pPr>
        <w:jc w:val="center"/>
        <w:rPr>
          <w:b/>
          <w:sz w:val="28"/>
          <w:szCs w:val="28"/>
        </w:rPr>
      </w:pPr>
    </w:p>
    <w:bookmarkStart w:id="7" w:name="_Toc76415674"/>
    <w:bookmarkStart w:id="8" w:name="_Toc79045052"/>
    <w:bookmarkStart w:id="9" w:name="_Toc87284179"/>
    <w:bookmarkStart w:id="10" w:name="_Toc119581371"/>
    <w:p w14:paraId="1CA0BF7F" w14:textId="7C6BE575" w:rsidR="00E264A6" w:rsidRPr="00E264A6" w:rsidRDefault="00E264A6" w:rsidP="00E264A6">
      <w:pPr>
        <w:pStyle w:val="TableofFigures"/>
        <w:spacing w:before="120" w:after="120"/>
        <w:rPr>
          <w:rFonts w:asciiTheme="minorHAnsi" w:eastAsiaTheme="minorEastAsia" w:hAnsiTheme="minorHAnsi" w:cstheme="minorBidi"/>
          <w:kern w:val="2"/>
          <w:sz w:val="24"/>
          <w:szCs w:val="24"/>
          <w14:ligatures w14:val="standardContextual"/>
        </w:rPr>
      </w:pPr>
      <w:r w:rsidRPr="00E264A6">
        <w:rPr>
          <w:sz w:val="28"/>
          <w:szCs w:val="28"/>
        </w:rPr>
        <w:fldChar w:fldCharType="begin"/>
      </w:r>
      <w:r w:rsidRPr="00E264A6">
        <w:rPr>
          <w:sz w:val="28"/>
          <w:szCs w:val="28"/>
        </w:rPr>
        <w:instrText xml:space="preserve"> TOC \h \z \c "Hình" </w:instrText>
      </w:r>
      <w:r w:rsidRPr="00E264A6">
        <w:rPr>
          <w:sz w:val="28"/>
          <w:szCs w:val="28"/>
        </w:rPr>
        <w:fldChar w:fldCharType="separate"/>
      </w:r>
      <w:hyperlink w:anchor="_Toc218056176" w:history="1">
        <w:r w:rsidRPr="00E264A6">
          <w:rPr>
            <w:rStyle w:val="Hyperlink"/>
          </w:rPr>
          <w:t>Hình 1</w:t>
        </w:r>
        <w:r w:rsidRPr="00E264A6">
          <w:rPr>
            <w:rStyle w:val="Hyperlink"/>
            <w:lang w:val="vi-VN"/>
          </w:rPr>
          <w:t>.</w:t>
        </w:r>
        <w:r w:rsidRPr="00E264A6">
          <w:rPr>
            <w:rStyle w:val="Hyperlink"/>
          </w:rPr>
          <w:t xml:space="preserve"> Mạng lưới giám định pháp y, pháp y tâm thần, giám định y khoa</w:t>
        </w:r>
        <w:r w:rsidRPr="00E264A6">
          <w:rPr>
            <w:webHidden/>
          </w:rPr>
          <w:tab/>
        </w:r>
        <w:r w:rsidRPr="00E264A6">
          <w:rPr>
            <w:webHidden/>
          </w:rPr>
          <w:fldChar w:fldCharType="begin"/>
        </w:r>
        <w:r w:rsidRPr="00E264A6">
          <w:rPr>
            <w:webHidden/>
          </w:rPr>
          <w:instrText xml:space="preserve"> PAGEREF _Toc218056176 \h </w:instrText>
        </w:r>
        <w:r w:rsidRPr="00E264A6">
          <w:rPr>
            <w:webHidden/>
          </w:rPr>
        </w:r>
        <w:r w:rsidRPr="00E264A6">
          <w:rPr>
            <w:webHidden/>
          </w:rPr>
          <w:fldChar w:fldCharType="separate"/>
        </w:r>
        <w:r w:rsidR="00185B5F">
          <w:rPr>
            <w:webHidden/>
          </w:rPr>
          <w:t>74</w:t>
        </w:r>
        <w:r w:rsidRPr="00E264A6">
          <w:rPr>
            <w:webHidden/>
          </w:rPr>
          <w:fldChar w:fldCharType="end"/>
        </w:r>
      </w:hyperlink>
    </w:p>
    <w:p w14:paraId="5DDF34B7" w14:textId="309ECD6E" w:rsidR="00E264A6" w:rsidRPr="00E264A6" w:rsidRDefault="00E264A6" w:rsidP="00E264A6">
      <w:pPr>
        <w:pStyle w:val="TableofFigures"/>
        <w:spacing w:before="120" w:after="120"/>
        <w:rPr>
          <w:rFonts w:asciiTheme="minorHAnsi" w:eastAsiaTheme="minorEastAsia" w:hAnsiTheme="minorHAnsi" w:cstheme="minorBidi"/>
          <w:kern w:val="2"/>
          <w:sz w:val="24"/>
          <w:szCs w:val="24"/>
          <w14:ligatures w14:val="standardContextual"/>
        </w:rPr>
      </w:pPr>
      <w:hyperlink w:anchor="_Toc218056177" w:history="1">
        <w:r w:rsidRPr="00E264A6">
          <w:rPr>
            <w:rStyle w:val="Hyperlink"/>
          </w:rPr>
          <w:t>Hình 2. Quy</w:t>
        </w:r>
        <w:r w:rsidRPr="00E264A6">
          <w:rPr>
            <w:rStyle w:val="Hyperlink"/>
            <w:lang w:val="vi-VN"/>
          </w:rPr>
          <w:t xml:space="preserve"> mô </w:t>
        </w:r>
        <w:r w:rsidRPr="00E264A6">
          <w:rPr>
            <w:rStyle w:val="Hyperlink"/>
          </w:rPr>
          <w:t>dân số khu</w:t>
        </w:r>
        <w:r w:rsidRPr="00E264A6">
          <w:rPr>
            <w:rStyle w:val="Hyperlink"/>
            <w:lang w:val="vi-VN"/>
          </w:rPr>
          <w:t xml:space="preserve"> vực thành thị, nông thôn </w:t>
        </w:r>
        <w:r w:rsidRPr="00E264A6">
          <w:rPr>
            <w:rStyle w:val="Hyperlink"/>
          </w:rPr>
          <w:t>Việt Nam giai đoạn 20</w:t>
        </w:r>
        <w:r w:rsidRPr="00E264A6">
          <w:rPr>
            <w:rStyle w:val="Hyperlink"/>
            <w:lang w:val="vi-VN"/>
          </w:rPr>
          <w:t>19</w:t>
        </w:r>
        <w:r w:rsidRPr="00E264A6">
          <w:rPr>
            <w:rStyle w:val="Hyperlink"/>
          </w:rPr>
          <w:t>-20</w:t>
        </w:r>
        <w:r w:rsidRPr="00E264A6">
          <w:rPr>
            <w:rStyle w:val="Hyperlink"/>
            <w:lang w:val="vi-VN"/>
          </w:rPr>
          <w:t>69</w:t>
        </w:r>
        <w:r w:rsidRPr="00E264A6">
          <w:rPr>
            <w:webHidden/>
          </w:rPr>
          <w:tab/>
        </w:r>
        <w:r w:rsidRPr="00E264A6">
          <w:rPr>
            <w:webHidden/>
          </w:rPr>
          <w:fldChar w:fldCharType="begin"/>
        </w:r>
        <w:r w:rsidRPr="00E264A6">
          <w:rPr>
            <w:webHidden/>
          </w:rPr>
          <w:instrText xml:space="preserve"> PAGEREF _Toc218056177 \h </w:instrText>
        </w:r>
        <w:r w:rsidRPr="00E264A6">
          <w:rPr>
            <w:webHidden/>
          </w:rPr>
        </w:r>
        <w:r w:rsidRPr="00E264A6">
          <w:rPr>
            <w:webHidden/>
          </w:rPr>
          <w:fldChar w:fldCharType="separate"/>
        </w:r>
        <w:r w:rsidR="00185B5F">
          <w:rPr>
            <w:webHidden/>
          </w:rPr>
          <w:t>90</w:t>
        </w:r>
        <w:r w:rsidRPr="00E264A6">
          <w:rPr>
            <w:webHidden/>
          </w:rPr>
          <w:fldChar w:fldCharType="end"/>
        </w:r>
      </w:hyperlink>
    </w:p>
    <w:p w14:paraId="56F6388E" w14:textId="2CBB7D2C" w:rsidR="00E264A6" w:rsidRPr="00E264A6" w:rsidRDefault="00E264A6" w:rsidP="00E264A6">
      <w:pPr>
        <w:pStyle w:val="TableofFigures"/>
        <w:spacing w:before="120" w:after="120"/>
        <w:rPr>
          <w:rFonts w:asciiTheme="minorHAnsi" w:eastAsiaTheme="minorEastAsia" w:hAnsiTheme="minorHAnsi" w:cstheme="minorBidi"/>
          <w:kern w:val="2"/>
          <w:sz w:val="24"/>
          <w:szCs w:val="24"/>
          <w14:ligatures w14:val="standardContextual"/>
        </w:rPr>
      </w:pPr>
      <w:hyperlink w:anchor="_Toc218056178" w:history="1">
        <w:r w:rsidRPr="00E264A6">
          <w:rPr>
            <w:rStyle w:val="Hyperlink"/>
          </w:rPr>
          <w:t>Hình 3. Dự báo cơ cấu dân số Việt Nam giai đoạn 2020-2050</w:t>
        </w:r>
        <w:r w:rsidRPr="00E264A6">
          <w:rPr>
            <w:webHidden/>
          </w:rPr>
          <w:tab/>
        </w:r>
        <w:r w:rsidRPr="00E264A6">
          <w:rPr>
            <w:webHidden/>
          </w:rPr>
          <w:fldChar w:fldCharType="begin"/>
        </w:r>
        <w:r w:rsidRPr="00E264A6">
          <w:rPr>
            <w:webHidden/>
          </w:rPr>
          <w:instrText xml:space="preserve"> PAGEREF _Toc218056178 \h </w:instrText>
        </w:r>
        <w:r w:rsidRPr="00E264A6">
          <w:rPr>
            <w:webHidden/>
          </w:rPr>
        </w:r>
        <w:r w:rsidRPr="00E264A6">
          <w:rPr>
            <w:webHidden/>
          </w:rPr>
          <w:fldChar w:fldCharType="separate"/>
        </w:r>
        <w:r w:rsidR="00185B5F">
          <w:rPr>
            <w:webHidden/>
          </w:rPr>
          <w:t>91</w:t>
        </w:r>
        <w:r w:rsidRPr="00E264A6">
          <w:rPr>
            <w:webHidden/>
          </w:rPr>
          <w:fldChar w:fldCharType="end"/>
        </w:r>
      </w:hyperlink>
    </w:p>
    <w:p w14:paraId="1BC9DA8C" w14:textId="3EE484E4" w:rsidR="003C13AF" w:rsidRDefault="00E264A6" w:rsidP="00E264A6">
      <w:pPr>
        <w:spacing w:before="120" w:after="120"/>
        <w:rPr>
          <w:b/>
          <w:bCs/>
          <w:sz w:val="28"/>
          <w:szCs w:val="28"/>
        </w:rPr>
      </w:pPr>
      <w:r w:rsidRPr="00E264A6">
        <w:rPr>
          <w:sz w:val="28"/>
          <w:szCs w:val="28"/>
        </w:rPr>
        <w:fldChar w:fldCharType="end"/>
      </w:r>
      <w:r w:rsidR="003C13AF">
        <w:rPr>
          <w:b/>
          <w:bCs/>
          <w:sz w:val="28"/>
          <w:szCs w:val="28"/>
        </w:rPr>
        <w:br w:type="page"/>
      </w:r>
    </w:p>
    <w:p w14:paraId="37452C63" w14:textId="4E9095A6" w:rsidR="002466AC" w:rsidRPr="00D96BBF" w:rsidRDefault="002466AC" w:rsidP="008A6E68">
      <w:pPr>
        <w:jc w:val="center"/>
        <w:rPr>
          <w:b/>
          <w:bCs/>
          <w:sz w:val="28"/>
          <w:szCs w:val="28"/>
        </w:rPr>
      </w:pPr>
      <w:r w:rsidRPr="00D96BBF">
        <w:rPr>
          <w:b/>
          <w:bCs/>
          <w:sz w:val="28"/>
          <w:szCs w:val="28"/>
        </w:rPr>
        <w:lastRenderedPageBreak/>
        <w:t>DANH MỤC TỪ VIẾT TẮT</w:t>
      </w:r>
      <w:bookmarkEnd w:id="7"/>
      <w:bookmarkEnd w:id="8"/>
      <w:bookmarkEnd w:id="9"/>
      <w:bookmarkEnd w:id="10"/>
    </w:p>
    <w:p w14:paraId="73C4B2C5" w14:textId="77777777" w:rsidR="002466AC" w:rsidRPr="00D96BBF" w:rsidRDefault="002466AC" w:rsidP="002466AC">
      <w:pPr>
        <w:widowControl w:val="0"/>
        <w:spacing w:before="60" w:after="60"/>
        <w:jc w:val="center"/>
        <w:rPr>
          <w:sz w:val="28"/>
          <w:szCs w:val="28"/>
        </w:rPr>
      </w:pPr>
    </w:p>
    <w:tbl>
      <w:tblPr>
        <w:tblW w:w="0" w:type="auto"/>
        <w:jc w:val="center"/>
        <w:tblLook w:val="04A0" w:firstRow="1" w:lastRow="0" w:firstColumn="1" w:lastColumn="0" w:noHBand="0" w:noVBand="1"/>
      </w:tblPr>
      <w:tblGrid>
        <w:gridCol w:w="3150"/>
        <w:gridCol w:w="4770"/>
      </w:tblGrid>
      <w:tr w:rsidR="002466AC" w:rsidRPr="00D96BBF" w14:paraId="1ADF6B74" w14:textId="77777777" w:rsidTr="00D861D7">
        <w:trPr>
          <w:jc w:val="center"/>
        </w:trPr>
        <w:tc>
          <w:tcPr>
            <w:tcW w:w="3150" w:type="dxa"/>
          </w:tcPr>
          <w:p w14:paraId="048690C6" w14:textId="77777777" w:rsidR="002466AC" w:rsidRPr="00D96BBF" w:rsidRDefault="002466AC" w:rsidP="00D861D7">
            <w:pPr>
              <w:widowControl w:val="0"/>
              <w:spacing w:before="60" w:after="60"/>
              <w:rPr>
                <w:sz w:val="28"/>
                <w:szCs w:val="28"/>
              </w:rPr>
            </w:pPr>
            <w:r w:rsidRPr="00D96BBF">
              <w:rPr>
                <w:sz w:val="28"/>
                <w:szCs w:val="28"/>
              </w:rPr>
              <w:t>BYT</w:t>
            </w:r>
          </w:p>
        </w:tc>
        <w:tc>
          <w:tcPr>
            <w:tcW w:w="4770" w:type="dxa"/>
          </w:tcPr>
          <w:p w14:paraId="396CB819" w14:textId="77777777" w:rsidR="002466AC" w:rsidRPr="00D96BBF" w:rsidRDefault="002466AC" w:rsidP="00D861D7">
            <w:pPr>
              <w:widowControl w:val="0"/>
              <w:spacing w:before="60" w:after="60"/>
              <w:rPr>
                <w:sz w:val="28"/>
                <w:szCs w:val="28"/>
              </w:rPr>
            </w:pPr>
            <w:r w:rsidRPr="00D96BBF">
              <w:rPr>
                <w:sz w:val="28"/>
                <w:szCs w:val="28"/>
              </w:rPr>
              <w:t>Bộ Y tế</w:t>
            </w:r>
          </w:p>
        </w:tc>
      </w:tr>
      <w:tr w:rsidR="002466AC" w:rsidRPr="00D96BBF" w14:paraId="1E83F169" w14:textId="77777777" w:rsidTr="00D861D7">
        <w:trPr>
          <w:jc w:val="center"/>
        </w:trPr>
        <w:tc>
          <w:tcPr>
            <w:tcW w:w="3150" w:type="dxa"/>
          </w:tcPr>
          <w:p w14:paraId="082A08DA" w14:textId="77777777" w:rsidR="002466AC" w:rsidRPr="00D96BBF" w:rsidRDefault="002466AC" w:rsidP="00D861D7">
            <w:pPr>
              <w:widowControl w:val="0"/>
              <w:spacing w:before="60" w:after="60"/>
              <w:rPr>
                <w:sz w:val="28"/>
                <w:szCs w:val="28"/>
              </w:rPr>
            </w:pPr>
            <w:r w:rsidRPr="00D96BBF">
              <w:rPr>
                <w:sz w:val="28"/>
                <w:szCs w:val="28"/>
              </w:rPr>
              <w:t>BV</w:t>
            </w:r>
          </w:p>
        </w:tc>
        <w:tc>
          <w:tcPr>
            <w:tcW w:w="4770" w:type="dxa"/>
          </w:tcPr>
          <w:p w14:paraId="4FA24027" w14:textId="77777777" w:rsidR="002466AC" w:rsidRPr="00D96BBF" w:rsidRDefault="002466AC" w:rsidP="00D861D7">
            <w:pPr>
              <w:widowControl w:val="0"/>
              <w:spacing w:before="60" w:after="60"/>
              <w:rPr>
                <w:sz w:val="28"/>
                <w:szCs w:val="28"/>
              </w:rPr>
            </w:pPr>
            <w:r w:rsidRPr="00D96BBF">
              <w:rPr>
                <w:sz w:val="28"/>
                <w:szCs w:val="28"/>
              </w:rPr>
              <w:t>Bệnh viện</w:t>
            </w:r>
          </w:p>
        </w:tc>
      </w:tr>
      <w:tr w:rsidR="00724552" w:rsidRPr="00D96BBF" w14:paraId="180978FE" w14:textId="77777777" w:rsidTr="00D861D7">
        <w:trPr>
          <w:jc w:val="center"/>
        </w:trPr>
        <w:tc>
          <w:tcPr>
            <w:tcW w:w="3150" w:type="dxa"/>
          </w:tcPr>
          <w:p w14:paraId="60113730" w14:textId="6A6FE028" w:rsidR="00724552" w:rsidRPr="00D96BBF" w:rsidRDefault="00724552" w:rsidP="00D861D7">
            <w:pPr>
              <w:widowControl w:val="0"/>
              <w:spacing w:before="60" w:after="60"/>
              <w:rPr>
                <w:sz w:val="28"/>
                <w:szCs w:val="28"/>
              </w:rPr>
            </w:pPr>
            <w:r w:rsidRPr="00D96BBF">
              <w:rPr>
                <w:sz w:val="28"/>
                <w:szCs w:val="28"/>
              </w:rPr>
              <w:t>BHYT</w:t>
            </w:r>
          </w:p>
        </w:tc>
        <w:tc>
          <w:tcPr>
            <w:tcW w:w="4770" w:type="dxa"/>
          </w:tcPr>
          <w:p w14:paraId="0F7F0C59" w14:textId="4121CD19" w:rsidR="00724552" w:rsidRPr="00D96BBF" w:rsidRDefault="00724552" w:rsidP="00D861D7">
            <w:pPr>
              <w:widowControl w:val="0"/>
              <w:spacing w:before="60" w:after="60"/>
              <w:rPr>
                <w:sz w:val="28"/>
                <w:szCs w:val="28"/>
              </w:rPr>
            </w:pPr>
            <w:r w:rsidRPr="00D96BBF">
              <w:rPr>
                <w:sz w:val="28"/>
                <w:szCs w:val="28"/>
              </w:rPr>
              <w:t>Bảo hiểm y tế</w:t>
            </w:r>
          </w:p>
        </w:tc>
      </w:tr>
      <w:tr w:rsidR="00724552" w:rsidRPr="00D96BBF" w14:paraId="32752985" w14:textId="77777777" w:rsidTr="00D861D7">
        <w:trPr>
          <w:jc w:val="center"/>
        </w:trPr>
        <w:tc>
          <w:tcPr>
            <w:tcW w:w="3150" w:type="dxa"/>
          </w:tcPr>
          <w:p w14:paraId="1B4D788F" w14:textId="69284DDF" w:rsidR="00724552" w:rsidRPr="00D96BBF" w:rsidRDefault="00724552" w:rsidP="00D861D7">
            <w:pPr>
              <w:widowControl w:val="0"/>
              <w:spacing w:before="60" w:after="60"/>
              <w:rPr>
                <w:sz w:val="28"/>
                <w:szCs w:val="28"/>
              </w:rPr>
            </w:pPr>
            <w:r w:rsidRPr="00D96BBF">
              <w:rPr>
                <w:sz w:val="28"/>
                <w:szCs w:val="28"/>
              </w:rPr>
              <w:t>BVCK</w:t>
            </w:r>
          </w:p>
        </w:tc>
        <w:tc>
          <w:tcPr>
            <w:tcW w:w="4770" w:type="dxa"/>
          </w:tcPr>
          <w:p w14:paraId="0616C44B" w14:textId="611E503F" w:rsidR="00724552" w:rsidRPr="00D96BBF" w:rsidRDefault="00724552" w:rsidP="00D861D7">
            <w:pPr>
              <w:widowControl w:val="0"/>
              <w:spacing w:before="60" w:after="60"/>
              <w:rPr>
                <w:sz w:val="28"/>
                <w:szCs w:val="28"/>
              </w:rPr>
            </w:pPr>
            <w:r w:rsidRPr="00D96BBF">
              <w:rPr>
                <w:sz w:val="28"/>
                <w:szCs w:val="28"/>
              </w:rPr>
              <w:t>Bệnh viện chuyên khoa</w:t>
            </w:r>
          </w:p>
        </w:tc>
      </w:tr>
      <w:tr w:rsidR="002466AC" w:rsidRPr="00D96BBF" w14:paraId="79160404" w14:textId="77777777" w:rsidTr="00D861D7">
        <w:trPr>
          <w:jc w:val="center"/>
        </w:trPr>
        <w:tc>
          <w:tcPr>
            <w:tcW w:w="3150" w:type="dxa"/>
          </w:tcPr>
          <w:p w14:paraId="46D1096F" w14:textId="77777777" w:rsidR="002466AC" w:rsidRPr="00D96BBF" w:rsidRDefault="002466AC" w:rsidP="00D861D7">
            <w:pPr>
              <w:widowControl w:val="0"/>
              <w:spacing w:before="60" w:after="60"/>
              <w:rPr>
                <w:sz w:val="28"/>
                <w:szCs w:val="28"/>
              </w:rPr>
            </w:pPr>
            <w:r w:rsidRPr="00D96BBF">
              <w:rPr>
                <w:sz w:val="28"/>
                <w:szCs w:val="28"/>
              </w:rPr>
              <w:t>BVĐK</w:t>
            </w:r>
          </w:p>
        </w:tc>
        <w:tc>
          <w:tcPr>
            <w:tcW w:w="4770" w:type="dxa"/>
          </w:tcPr>
          <w:p w14:paraId="5C63BB51" w14:textId="77777777" w:rsidR="002466AC" w:rsidRPr="00D96BBF" w:rsidRDefault="002466AC" w:rsidP="00D861D7">
            <w:pPr>
              <w:widowControl w:val="0"/>
              <w:spacing w:before="60" w:after="60"/>
              <w:rPr>
                <w:sz w:val="28"/>
                <w:szCs w:val="28"/>
              </w:rPr>
            </w:pPr>
            <w:r w:rsidRPr="00D96BBF">
              <w:rPr>
                <w:sz w:val="28"/>
                <w:szCs w:val="28"/>
              </w:rPr>
              <w:t>Bệnh viện đa khoa</w:t>
            </w:r>
          </w:p>
        </w:tc>
      </w:tr>
      <w:tr w:rsidR="002466AC" w:rsidRPr="00D96BBF" w14:paraId="7C32AA1F" w14:textId="77777777" w:rsidTr="00D861D7">
        <w:trPr>
          <w:jc w:val="center"/>
        </w:trPr>
        <w:tc>
          <w:tcPr>
            <w:tcW w:w="3150" w:type="dxa"/>
          </w:tcPr>
          <w:p w14:paraId="0B72E7C8" w14:textId="4E43E984" w:rsidR="002466AC" w:rsidRPr="00D96BBF" w:rsidRDefault="002466AC" w:rsidP="00D861D7">
            <w:pPr>
              <w:widowControl w:val="0"/>
              <w:spacing w:before="60" w:after="60"/>
              <w:rPr>
                <w:sz w:val="28"/>
                <w:szCs w:val="28"/>
              </w:rPr>
            </w:pPr>
            <w:r w:rsidRPr="00D96BBF">
              <w:rPr>
                <w:sz w:val="28"/>
                <w:szCs w:val="28"/>
              </w:rPr>
              <w:t>BVQY</w:t>
            </w:r>
          </w:p>
        </w:tc>
        <w:tc>
          <w:tcPr>
            <w:tcW w:w="4770" w:type="dxa"/>
          </w:tcPr>
          <w:p w14:paraId="5232A6B7" w14:textId="39A79DEA" w:rsidR="002466AC" w:rsidRPr="00D96BBF" w:rsidRDefault="002466AC" w:rsidP="00D861D7">
            <w:pPr>
              <w:widowControl w:val="0"/>
              <w:spacing w:before="60" w:after="60"/>
              <w:rPr>
                <w:sz w:val="28"/>
                <w:szCs w:val="28"/>
              </w:rPr>
            </w:pPr>
            <w:r w:rsidRPr="00D96BBF">
              <w:rPr>
                <w:sz w:val="28"/>
                <w:szCs w:val="28"/>
              </w:rPr>
              <w:t>Bệnh viện quân y</w:t>
            </w:r>
          </w:p>
        </w:tc>
      </w:tr>
      <w:tr w:rsidR="002466AC" w:rsidRPr="00D96BBF" w14:paraId="55BE2913" w14:textId="77777777" w:rsidTr="00D861D7">
        <w:trPr>
          <w:jc w:val="center"/>
        </w:trPr>
        <w:tc>
          <w:tcPr>
            <w:tcW w:w="3150" w:type="dxa"/>
          </w:tcPr>
          <w:p w14:paraId="5CA4F561" w14:textId="77777777" w:rsidR="002466AC" w:rsidRPr="00D96BBF" w:rsidRDefault="002466AC" w:rsidP="00D861D7">
            <w:pPr>
              <w:widowControl w:val="0"/>
              <w:spacing w:before="60" w:after="60"/>
              <w:rPr>
                <w:sz w:val="28"/>
                <w:szCs w:val="28"/>
              </w:rPr>
            </w:pPr>
            <w:r w:rsidRPr="00D96BBF">
              <w:rPr>
                <w:sz w:val="28"/>
                <w:szCs w:val="28"/>
              </w:rPr>
              <w:t>BS</w:t>
            </w:r>
          </w:p>
        </w:tc>
        <w:tc>
          <w:tcPr>
            <w:tcW w:w="4770" w:type="dxa"/>
          </w:tcPr>
          <w:p w14:paraId="3F6661AE" w14:textId="25B10718" w:rsidR="002466AC" w:rsidRPr="00D96BBF" w:rsidRDefault="002466AC" w:rsidP="00D861D7">
            <w:pPr>
              <w:widowControl w:val="0"/>
              <w:spacing w:before="60" w:after="60"/>
              <w:rPr>
                <w:sz w:val="28"/>
                <w:szCs w:val="28"/>
              </w:rPr>
            </w:pPr>
            <w:r w:rsidRPr="00D96BBF">
              <w:rPr>
                <w:sz w:val="28"/>
                <w:szCs w:val="28"/>
              </w:rPr>
              <w:t xml:space="preserve">Bác </w:t>
            </w:r>
            <w:r w:rsidR="00DD17BE" w:rsidRPr="00D96BBF">
              <w:rPr>
                <w:sz w:val="28"/>
                <w:szCs w:val="28"/>
              </w:rPr>
              <w:t>sĩ</w:t>
            </w:r>
          </w:p>
        </w:tc>
      </w:tr>
      <w:tr w:rsidR="002466AC" w:rsidRPr="00D96BBF" w14:paraId="2D952338" w14:textId="77777777" w:rsidTr="00D861D7">
        <w:trPr>
          <w:jc w:val="center"/>
        </w:trPr>
        <w:tc>
          <w:tcPr>
            <w:tcW w:w="3150" w:type="dxa"/>
          </w:tcPr>
          <w:p w14:paraId="7B3AA813" w14:textId="77777777" w:rsidR="002466AC" w:rsidRPr="00D96BBF" w:rsidRDefault="002466AC" w:rsidP="00D861D7">
            <w:pPr>
              <w:widowControl w:val="0"/>
              <w:spacing w:before="60" w:after="60"/>
              <w:rPr>
                <w:sz w:val="28"/>
                <w:szCs w:val="28"/>
              </w:rPr>
            </w:pPr>
            <w:r w:rsidRPr="00D96BBF">
              <w:rPr>
                <w:sz w:val="28"/>
                <w:szCs w:val="28"/>
              </w:rPr>
              <w:t>CSYT</w:t>
            </w:r>
          </w:p>
        </w:tc>
        <w:tc>
          <w:tcPr>
            <w:tcW w:w="4770" w:type="dxa"/>
          </w:tcPr>
          <w:p w14:paraId="144EC981" w14:textId="77777777" w:rsidR="002466AC" w:rsidRPr="00D96BBF" w:rsidRDefault="002466AC" w:rsidP="00D861D7">
            <w:pPr>
              <w:widowControl w:val="0"/>
              <w:spacing w:before="60" w:after="60"/>
              <w:rPr>
                <w:sz w:val="28"/>
                <w:szCs w:val="28"/>
              </w:rPr>
            </w:pPr>
            <w:r w:rsidRPr="00D96BBF">
              <w:rPr>
                <w:sz w:val="28"/>
                <w:szCs w:val="28"/>
              </w:rPr>
              <w:t>Cơ sở y tế</w:t>
            </w:r>
          </w:p>
        </w:tc>
      </w:tr>
      <w:tr w:rsidR="002466AC" w:rsidRPr="00D96BBF" w14:paraId="0242F183" w14:textId="77777777" w:rsidTr="00D861D7">
        <w:trPr>
          <w:jc w:val="center"/>
        </w:trPr>
        <w:tc>
          <w:tcPr>
            <w:tcW w:w="3150" w:type="dxa"/>
          </w:tcPr>
          <w:p w14:paraId="4D74EE83" w14:textId="77777777" w:rsidR="002466AC" w:rsidRPr="00D96BBF" w:rsidRDefault="002466AC" w:rsidP="00D861D7">
            <w:pPr>
              <w:widowControl w:val="0"/>
              <w:spacing w:before="60" w:after="60"/>
              <w:rPr>
                <w:sz w:val="28"/>
                <w:szCs w:val="28"/>
              </w:rPr>
            </w:pPr>
            <w:r w:rsidRPr="00D96BBF">
              <w:rPr>
                <w:sz w:val="28"/>
                <w:szCs w:val="28"/>
              </w:rPr>
              <w:t>CSSK</w:t>
            </w:r>
          </w:p>
        </w:tc>
        <w:tc>
          <w:tcPr>
            <w:tcW w:w="4770" w:type="dxa"/>
          </w:tcPr>
          <w:p w14:paraId="19EF0942" w14:textId="77777777" w:rsidR="002466AC" w:rsidRPr="00D96BBF" w:rsidRDefault="002466AC" w:rsidP="00D861D7">
            <w:pPr>
              <w:widowControl w:val="0"/>
              <w:spacing w:before="60" w:after="60"/>
              <w:rPr>
                <w:sz w:val="28"/>
                <w:szCs w:val="28"/>
              </w:rPr>
            </w:pPr>
            <w:r w:rsidRPr="00D96BBF">
              <w:rPr>
                <w:sz w:val="28"/>
                <w:szCs w:val="28"/>
              </w:rPr>
              <w:t>Chăm sóc sức khỏe</w:t>
            </w:r>
          </w:p>
        </w:tc>
      </w:tr>
      <w:tr w:rsidR="00D73E41" w:rsidRPr="00D96BBF" w14:paraId="6F3A1945" w14:textId="77777777" w:rsidTr="00D861D7">
        <w:trPr>
          <w:jc w:val="center"/>
        </w:trPr>
        <w:tc>
          <w:tcPr>
            <w:tcW w:w="3150" w:type="dxa"/>
          </w:tcPr>
          <w:p w14:paraId="0C2CFF5D" w14:textId="5EC9E30C" w:rsidR="00D73E41" w:rsidRPr="00D96BBF" w:rsidRDefault="00D73E41" w:rsidP="00D861D7">
            <w:pPr>
              <w:widowControl w:val="0"/>
              <w:spacing w:before="60" w:after="60"/>
              <w:rPr>
                <w:sz w:val="28"/>
                <w:szCs w:val="28"/>
              </w:rPr>
            </w:pPr>
            <w:r w:rsidRPr="00D96BBF">
              <w:rPr>
                <w:sz w:val="28"/>
                <w:szCs w:val="28"/>
              </w:rPr>
              <w:t>CSSKBĐ</w:t>
            </w:r>
          </w:p>
        </w:tc>
        <w:tc>
          <w:tcPr>
            <w:tcW w:w="4770" w:type="dxa"/>
          </w:tcPr>
          <w:p w14:paraId="354D3D6C" w14:textId="348A6CE7" w:rsidR="00D73E41" w:rsidRPr="00D96BBF" w:rsidRDefault="00D73E41" w:rsidP="00D861D7">
            <w:pPr>
              <w:widowControl w:val="0"/>
              <w:spacing w:before="60" w:after="60"/>
              <w:rPr>
                <w:sz w:val="28"/>
                <w:szCs w:val="28"/>
              </w:rPr>
            </w:pPr>
            <w:r w:rsidRPr="00D96BBF">
              <w:rPr>
                <w:sz w:val="28"/>
                <w:szCs w:val="28"/>
              </w:rPr>
              <w:t>Chăm sóc sức khỏe ban đầu</w:t>
            </w:r>
          </w:p>
        </w:tc>
      </w:tr>
      <w:tr w:rsidR="00724552" w:rsidRPr="00D96BBF" w14:paraId="01A84B07" w14:textId="77777777" w:rsidTr="00D861D7">
        <w:trPr>
          <w:jc w:val="center"/>
        </w:trPr>
        <w:tc>
          <w:tcPr>
            <w:tcW w:w="3150" w:type="dxa"/>
          </w:tcPr>
          <w:p w14:paraId="63581CE8" w14:textId="2577291B" w:rsidR="00724552" w:rsidRPr="00D96BBF" w:rsidRDefault="00724552" w:rsidP="00D861D7">
            <w:pPr>
              <w:widowControl w:val="0"/>
              <w:spacing w:before="60" w:after="60"/>
              <w:rPr>
                <w:sz w:val="28"/>
                <w:szCs w:val="28"/>
              </w:rPr>
            </w:pPr>
            <w:r w:rsidRPr="00D96BBF">
              <w:rPr>
                <w:sz w:val="28"/>
                <w:szCs w:val="28"/>
              </w:rPr>
              <w:t>CSSKND</w:t>
            </w:r>
          </w:p>
        </w:tc>
        <w:tc>
          <w:tcPr>
            <w:tcW w:w="4770" w:type="dxa"/>
          </w:tcPr>
          <w:p w14:paraId="4659E4B8" w14:textId="40E1C4F0" w:rsidR="00724552" w:rsidRPr="00D96BBF" w:rsidRDefault="00724552" w:rsidP="00D861D7">
            <w:pPr>
              <w:widowControl w:val="0"/>
              <w:spacing w:before="60" w:after="60"/>
              <w:rPr>
                <w:sz w:val="28"/>
                <w:szCs w:val="28"/>
              </w:rPr>
            </w:pPr>
            <w:r w:rsidRPr="00D96BBF">
              <w:rPr>
                <w:sz w:val="28"/>
                <w:szCs w:val="28"/>
              </w:rPr>
              <w:t>Chăm sóc sức khỏe nhân dân</w:t>
            </w:r>
          </w:p>
        </w:tc>
      </w:tr>
      <w:tr w:rsidR="002466AC" w:rsidRPr="00D96BBF" w14:paraId="601649D8" w14:textId="77777777" w:rsidTr="00D861D7">
        <w:trPr>
          <w:jc w:val="center"/>
        </w:trPr>
        <w:tc>
          <w:tcPr>
            <w:tcW w:w="3150" w:type="dxa"/>
          </w:tcPr>
          <w:p w14:paraId="5D37DB78" w14:textId="77777777" w:rsidR="002466AC" w:rsidRPr="00D96BBF" w:rsidRDefault="002466AC" w:rsidP="00D861D7">
            <w:pPr>
              <w:widowControl w:val="0"/>
              <w:spacing w:before="60" w:after="60"/>
              <w:rPr>
                <w:sz w:val="28"/>
                <w:szCs w:val="28"/>
              </w:rPr>
            </w:pPr>
            <w:r w:rsidRPr="00D96BBF">
              <w:rPr>
                <w:sz w:val="28"/>
                <w:szCs w:val="28"/>
              </w:rPr>
              <w:t>CK</w:t>
            </w:r>
          </w:p>
        </w:tc>
        <w:tc>
          <w:tcPr>
            <w:tcW w:w="4770" w:type="dxa"/>
          </w:tcPr>
          <w:p w14:paraId="42EB833B" w14:textId="77777777" w:rsidR="002466AC" w:rsidRPr="00D96BBF" w:rsidRDefault="002466AC" w:rsidP="00D861D7">
            <w:pPr>
              <w:widowControl w:val="0"/>
              <w:spacing w:before="60" w:after="60"/>
              <w:rPr>
                <w:sz w:val="28"/>
                <w:szCs w:val="28"/>
              </w:rPr>
            </w:pPr>
            <w:r w:rsidRPr="00D96BBF">
              <w:rPr>
                <w:sz w:val="28"/>
                <w:szCs w:val="28"/>
              </w:rPr>
              <w:t>Chuyên khoa</w:t>
            </w:r>
          </w:p>
        </w:tc>
      </w:tr>
      <w:tr w:rsidR="002466AC" w:rsidRPr="00D96BBF" w14:paraId="3E07E93A" w14:textId="77777777" w:rsidTr="00D861D7">
        <w:trPr>
          <w:jc w:val="center"/>
        </w:trPr>
        <w:tc>
          <w:tcPr>
            <w:tcW w:w="3150" w:type="dxa"/>
          </w:tcPr>
          <w:p w14:paraId="521BD463" w14:textId="77777777" w:rsidR="002466AC" w:rsidRPr="00D96BBF" w:rsidRDefault="002466AC" w:rsidP="00D861D7">
            <w:pPr>
              <w:widowControl w:val="0"/>
              <w:spacing w:before="60" w:after="60"/>
              <w:rPr>
                <w:sz w:val="28"/>
                <w:szCs w:val="28"/>
              </w:rPr>
            </w:pPr>
            <w:r w:rsidRPr="00D96BBF">
              <w:rPr>
                <w:sz w:val="28"/>
                <w:szCs w:val="28"/>
              </w:rPr>
              <w:t>CDC</w:t>
            </w:r>
          </w:p>
        </w:tc>
        <w:tc>
          <w:tcPr>
            <w:tcW w:w="4770" w:type="dxa"/>
          </w:tcPr>
          <w:p w14:paraId="10AFA98B" w14:textId="77777777" w:rsidR="002466AC" w:rsidRPr="00D96BBF" w:rsidRDefault="002466AC" w:rsidP="00D861D7">
            <w:pPr>
              <w:widowControl w:val="0"/>
              <w:spacing w:before="60" w:after="60"/>
              <w:rPr>
                <w:sz w:val="28"/>
                <w:szCs w:val="28"/>
              </w:rPr>
            </w:pPr>
            <w:r w:rsidRPr="00D96BBF">
              <w:rPr>
                <w:sz w:val="28"/>
                <w:szCs w:val="28"/>
              </w:rPr>
              <w:t>Trung tâm Kiểm soát bệnh tật</w:t>
            </w:r>
          </w:p>
        </w:tc>
      </w:tr>
      <w:tr w:rsidR="006E47A2" w:rsidRPr="00D96BBF" w14:paraId="6FC68276" w14:textId="77777777" w:rsidTr="00065899">
        <w:trPr>
          <w:jc w:val="center"/>
        </w:trPr>
        <w:tc>
          <w:tcPr>
            <w:tcW w:w="3150" w:type="dxa"/>
          </w:tcPr>
          <w:p w14:paraId="1DB6D649" w14:textId="77777777" w:rsidR="006E47A2" w:rsidRPr="00D96BBF" w:rsidRDefault="006E47A2" w:rsidP="00065899">
            <w:pPr>
              <w:widowControl w:val="0"/>
              <w:spacing w:before="60" w:after="60"/>
              <w:rPr>
                <w:sz w:val="28"/>
                <w:szCs w:val="28"/>
              </w:rPr>
            </w:pPr>
            <w:r w:rsidRPr="00D96BBF">
              <w:rPr>
                <w:sz w:val="28"/>
                <w:szCs w:val="28"/>
              </w:rPr>
              <w:t>DHMT</w:t>
            </w:r>
          </w:p>
        </w:tc>
        <w:tc>
          <w:tcPr>
            <w:tcW w:w="4770" w:type="dxa"/>
          </w:tcPr>
          <w:p w14:paraId="0A4763A6" w14:textId="77777777" w:rsidR="006E47A2" w:rsidRPr="00D96BBF" w:rsidRDefault="006E47A2" w:rsidP="00065899">
            <w:pPr>
              <w:widowControl w:val="0"/>
              <w:spacing w:before="60" w:after="60"/>
              <w:rPr>
                <w:sz w:val="28"/>
                <w:szCs w:val="28"/>
              </w:rPr>
            </w:pPr>
            <w:r w:rsidRPr="00D96BBF">
              <w:rPr>
                <w:sz w:val="28"/>
                <w:szCs w:val="28"/>
              </w:rPr>
              <w:t>Duyên hải miền Trung</w:t>
            </w:r>
          </w:p>
        </w:tc>
      </w:tr>
      <w:tr w:rsidR="006E47A2" w:rsidRPr="00D96BBF" w14:paraId="763E4ADE" w14:textId="77777777" w:rsidTr="00065899">
        <w:trPr>
          <w:jc w:val="center"/>
        </w:trPr>
        <w:tc>
          <w:tcPr>
            <w:tcW w:w="3150" w:type="dxa"/>
          </w:tcPr>
          <w:p w14:paraId="2D87DAAF" w14:textId="77777777" w:rsidR="006E47A2" w:rsidRPr="00D96BBF" w:rsidRDefault="006E47A2" w:rsidP="00065899">
            <w:pPr>
              <w:widowControl w:val="0"/>
              <w:spacing w:before="60" w:after="60"/>
              <w:rPr>
                <w:sz w:val="28"/>
                <w:szCs w:val="28"/>
              </w:rPr>
            </w:pPr>
            <w:r w:rsidRPr="00D96BBF">
              <w:rPr>
                <w:sz w:val="28"/>
                <w:szCs w:val="28"/>
              </w:rPr>
              <w:t>DS</w:t>
            </w:r>
          </w:p>
        </w:tc>
        <w:tc>
          <w:tcPr>
            <w:tcW w:w="4770" w:type="dxa"/>
          </w:tcPr>
          <w:p w14:paraId="4FDD421E" w14:textId="072E0899" w:rsidR="006E47A2" w:rsidRPr="00D96BBF" w:rsidRDefault="008C2C2A" w:rsidP="00065899">
            <w:pPr>
              <w:widowControl w:val="0"/>
              <w:spacing w:before="60" w:after="60"/>
              <w:rPr>
                <w:sz w:val="28"/>
                <w:szCs w:val="28"/>
              </w:rPr>
            </w:pPr>
            <w:r w:rsidRPr="00D96BBF">
              <w:rPr>
                <w:sz w:val="28"/>
                <w:szCs w:val="28"/>
              </w:rPr>
              <w:t>Dược sĩ</w:t>
            </w:r>
          </w:p>
        </w:tc>
      </w:tr>
      <w:tr w:rsidR="006E47A2" w:rsidRPr="00D96BBF" w14:paraId="4F081298" w14:textId="77777777" w:rsidTr="00065899">
        <w:trPr>
          <w:jc w:val="center"/>
        </w:trPr>
        <w:tc>
          <w:tcPr>
            <w:tcW w:w="3150" w:type="dxa"/>
          </w:tcPr>
          <w:p w14:paraId="60EBA244" w14:textId="2F107792" w:rsidR="006E47A2" w:rsidRPr="00D96BBF" w:rsidRDefault="006E47A2" w:rsidP="00065899">
            <w:pPr>
              <w:widowControl w:val="0"/>
              <w:spacing w:before="60" w:after="60"/>
              <w:rPr>
                <w:sz w:val="28"/>
                <w:szCs w:val="28"/>
              </w:rPr>
            </w:pPr>
            <w:r w:rsidRPr="00D96BBF">
              <w:rPr>
                <w:sz w:val="28"/>
                <w:szCs w:val="28"/>
              </w:rPr>
              <w:t>DS-KHHGĐ</w:t>
            </w:r>
          </w:p>
        </w:tc>
        <w:tc>
          <w:tcPr>
            <w:tcW w:w="4770" w:type="dxa"/>
          </w:tcPr>
          <w:p w14:paraId="4ABCFB78" w14:textId="516875DB" w:rsidR="006E47A2" w:rsidRPr="00D96BBF" w:rsidRDefault="006E47A2" w:rsidP="00065899">
            <w:pPr>
              <w:widowControl w:val="0"/>
              <w:spacing w:before="60" w:after="60"/>
              <w:rPr>
                <w:sz w:val="28"/>
                <w:szCs w:val="28"/>
              </w:rPr>
            </w:pPr>
            <w:r w:rsidRPr="00D96BBF">
              <w:rPr>
                <w:sz w:val="28"/>
                <w:szCs w:val="28"/>
              </w:rPr>
              <w:t>Dân số - Kế hoạch hoá gia đình</w:t>
            </w:r>
          </w:p>
        </w:tc>
      </w:tr>
      <w:tr w:rsidR="006E47A2" w:rsidRPr="00D96BBF" w14:paraId="09857BE0" w14:textId="77777777" w:rsidTr="00065899">
        <w:trPr>
          <w:jc w:val="center"/>
        </w:trPr>
        <w:tc>
          <w:tcPr>
            <w:tcW w:w="3150" w:type="dxa"/>
          </w:tcPr>
          <w:p w14:paraId="4ECB1BE9" w14:textId="77777777" w:rsidR="006E47A2" w:rsidRPr="00D96BBF" w:rsidRDefault="006E47A2" w:rsidP="00065899">
            <w:pPr>
              <w:widowControl w:val="0"/>
              <w:spacing w:before="60" w:after="60"/>
              <w:rPr>
                <w:sz w:val="28"/>
                <w:szCs w:val="28"/>
              </w:rPr>
            </w:pPr>
            <w:r w:rsidRPr="00D96BBF">
              <w:rPr>
                <w:sz w:val="28"/>
                <w:szCs w:val="28"/>
              </w:rPr>
              <w:t>DVYT</w:t>
            </w:r>
          </w:p>
        </w:tc>
        <w:tc>
          <w:tcPr>
            <w:tcW w:w="4770" w:type="dxa"/>
          </w:tcPr>
          <w:p w14:paraId="60FA9DD2" w14:textId="77777777" w:rsidR="006E47A2" w:rsidRPr="00D96BBF" w:rsidRDefault="006E47A2" w:rsidP="00065899">
            <w:pPr>
              <w:widowControl w:val="0"/>
              <w:spacing w:before="60" w:after="60"/>
              <w:rPr>
                <w:sz w:val="28"/>
                <w:szCs w:val="28"/>
              </w:rPr>
            </w:pPr>
            <w:r w:rsidRPr="00D96BBF">
              <w:rPr>
                <w:sz w:val="28"/>
                <w:szCs w:val="28"/>
              </w:rPr>
              <w:t>Dịch vụ y tế</w:t>
            </w:r>
          </w:p>
        </w:tc>
      </w:tr>
      <w:tr w:rsidR="002466AC" w:rsidRPr="00D96BBF" w14:paraId="15CABA54" w14:textId="77777777" w:rsidTr="00D861D7">
        <w:trPr>
          <w:jc w:val="center"/>
        </w:trPr>
        <w:tc>
          <w:tcPr>
            <w:tcW w:w="3150" w:type="dxa"/>
          </w:tcPr>
          <w:p w14:paraId="508B2498" w14:textId="77777777" w:rsidR="002466AC" w:rsidRPr="00D96BBF" w:rsidRDefault="002466AC" w:rsidP="00D861D7">
            <w:pPr>
              <w:widowControl w:val="0"/>
              <w:spacing w:before="60" w:after="60"/>
              <w:rPr>
                <w:sz w:val="28"/>
                <w:szCs w:val="28"/>
              </w:rPr>
            </w:pPr>
            <w:r w:rsidRPr="00D96BBF">
              <w:rPr>
                <w:sz w:val="28"/>
                <w:szCs w:val="28"/>
              </w:rPr>
              <w:t>ĐK</w:t>
            </w:r>
          </w:p>
        </w:tc>
        <w:tc>
          <w:tcPr>
            <w:tcW w:w="4770" w:type="dxa"/>
          </w:tcPr>
          <w:p w14:paraId="0507C2D9" w14:textId="77777777" w:rsidR="002466AC" w:rsidRPr="00D96BBF" w:rsidRDefault="002466AC" w:rsidP="00D861D7">
            <w:pPr>
              <w:widowControl w:val="0"/>
              <w:spacing w:before="60" w:after="60"/>
              <w:rPr>
                <w:sz w:val="28"/>
                <w:szCs w:val="28"/>
              </w:rPr>
            </w:pPr>
            <w:r w:rsidRPr="00D96BBF">
              <w:rPr>
                <w:sz w:val="28"/>
                <w:szCs w:val="28"/>
              </w:rPr>
              <w:t>Đa khoa</w:t>
            </w:r>
          </w:p>
        </w:tc>
      </w:tr>
      <w:tr w:rsidR="002466AC" w:rsidRPr="00D96BBF" w14:paraId="2A72F4D7" w14:textId="77777777" w:rsidTr="00D861D7">
        <w:trPr>
          <w:jc w:val="center"/>
        </w:trPr>
        <w:tc>
          <w:tcPr>
            <w:tcW w:w="3150" w:type="dxa"/>
          </w:tcPr>
          <w:p w14:paraId="1D5AE489" w14:textId="77777777" w:rsidR="002466AC" w:rsidRPr="00D96BBF" w:rsidRDefault="002466AC" w:rsidP="00D861D7">
            <w:pPr>
              <w:widowControl w:val="0"/>
              <w:spacing w:before="60" w:after="60"/>
              <w:rPr>
                <w:sz w:val="28"/>
                <w:szCs w:val="28"/>
              </w:rPr>
            </w:pPr>
            <w:r w:rsidRPr="00D96BBF">
              <w:rPr>
                <w:sz w:val="28"/>
                <w:szCs w:val="28"/>
              </w:rPr>
              <w:t>ĐBSH</w:t>
            </w:r>
          </w:p>
        </w:tc>
        <w:tc>
          <w:tcPr>
            <w:tcW w:w="4770" w:type="dxa"/>
          </w:tcPr>
          <w:p w14:paraId="42FE2234" w14:textId="77777777" w:rsidR="002466AC" w:rsidRPr="00D96BBF" w:rsidRDefault="002466AC" w:rsidP="00D861D7">
            <w:pPr>
              <w:widowControl w:val="0"/>
              <w:spacing w:before="60" w:after="60"/>
              <w:rPr>
                <w:sz w:val="28"/>
                <w:szCs w:val="28"/>
              </w:rPr>
            </w:pPr>
            <w:r w:rsidRPr="00D96BBF">
              <w:rPr>
                <w:sz w:val="28"/>
                <w:szCs w:val="28"/>
              </w:rPr>
              <w:t>Đồng bằng sông Hồng</w:t>
            </w:r>
          </w:p>
        </w:tc>
      </w:tr>
      <w:tr w:rsidR="002466AC" w:rsidRPr="00D96BBF" w14:paraId="0635F27E" w14:textId="77777777" w:rsidTr="00D861D7">
        <w:trPr>
          <w:jc w:val="center"/>
        </w:trPr>
        <w:tc>
          <w:tcPr>
            <w:tcW w:w="3150" w:type="dxa"/>
          </w:tcPr>
          <w:p w14:paraId="1727AEAE" w14:textId="77777777" w:rsidR="002466AC" w:rsidRPr="00D96BBF" w:rsidRDefault="002466AC" w:rsidP="00D861D7">
            <w:pPr>
              <w:widowControl w:val="0"/>
              <w:spacing w:before="60" w:after="60"/>
              <w:rPr>
                <w:sz w:val="28"/>
                <w:szCs w:val="28"/>
              </w:rPr>
            </w:pPr>
            <w:r w:rsidRPr="00D96BBF">
              <w:rPr>
                <w:sz w:val="28"/>
                <w:szCs w:val="28"/>
              </w:rPr>
              <w:t>ĐBSCL</w:t>
            </w:r>
          </w:p>
        </w:tc>
        <w:tc>
          <w:tcPr>
            <w:tcW w:w="4770" w:type="dxa"/>
          </w:tcPr>
          <w:p w14:paraId="68650321" w14:textId="77777777" w:rsidR="002466AC" w:rsidRPr="00D96BBF" w:rsidRDefault="002466AC" w:rsidP="00D861D7">
            <w:pPr>
              <w:widowControl w:val="0"/>
              <w:spacing w:before="60" w:after="60"/>
              <w:rPr>
                <w:sz w:val="28"/>
                <w:szCs w:val="28"/>
              </w:rPr>
            </w:pPr>
            <w:r w:rsidRPr="00D96BBF">
              <w:rPr>
                <w:sz w:val="28"/>
                <w:szCs w:val="28"/>
              </w:rPr>
              <w:t>Đồng bằng sông Cửu long</w:t>
            </w:r>
          </w:p>
        </w:tc>
      </w:tr>
      <w:tr w:rsidR="002466AC" w:rsidRPr="00D96BBF" w14:paraId="2479C41F" w14:textId="77777777" w:rsidTr="00D861D7">
        <w:trPr>
          <w:jc w:val="center"/>
        </w:trPr>
        <w:tc>
          <w:tcPr>
            <w:tcW w:w="3150" w:type="dxa"/>
          </w:tcPr>
          <w:p w14:paraId="5EA475A8" w14:textId="77777777" w:rsidR="002466AC" w:rsidRPr="00D96BBF" w:rsidRDefault="002466AC" w:rsidP="00D861D7">
            <w:pPr>
              <w:widowControl w:val="0"/>
              <w:spacing w:before="60" w:after="60"/>
              <w:rPr>
                <w:sz w:val="28"/>
                <w:szCs w:val="28"/>
              </w:rPr>
            </w:pPr>
            <w:r w:rsidRPr="00D96BBF">
              <w:rPr>
                <w:sz w:val="28"/>
                <w:szCs w:val="28"/>
              </w:rPr>
              <w:t>ĐNB</w:t>
            </w:r>
          </w:p>
        </w:tc>
        <w:tc>
          <w:tcPr>
            <w:tcW w:w="4770" w:type="dxa"/>
          </w:tcPr>
          <w:p w14:paraId="66429C79" w14:textId="77777777" w:rsidR="002466AC" w:rsidRPr="00D96BBF" w:rsidRDefault="002466AC" w:rsidP="00D861D7">
            <w:pPr>
              <w:widowControl w:val="0"/>
              <w:spacing w:before="60" w:after="60"/>
              <w:rPr>
                <w:sz w:val="28"/>
                <w:szCs w:val="28"/>
              </w:rPr>
            </w:pPr>
            <w:r w:rsidRPr="00D96BBF">
              <w:rPr>
                <w:sz w:val="28"/>
                <w:szCs w:val="28"/>
              </w:rPr>
              <w:t>Đông nam Bộ</w:t>
            </w:r>
          </w:p>
        </w:tc>
      </w:tr>
      <w:tr w:rsidR="002466AC" w:rsidRPr="00D96BBF" w14:paraId="53774F4E" w14:textId="77777777" w:rsidTr="00D861D7">
        <w:trPr>
          <w:jc w:val="center"/>
        </w:trPr>
        <w:tc>
          <w:tcPr>
            <w:tcW w:w="3150" w:type="dxa"/>
          </w:tcPr>
          <w:p w14:paraId="6E659DE5" w14:textId="77777777" w:rsidR="002466AC" w:rsidRPr="00D96BBF" w:rsidRDefault="002466AC" w:rsidP="00D861D7">
            <w:pPr>
              <w:widowControl w:val="0"/>
              <w:spacing w:before="60" w:after="60"/>
              <w:rPr>
                <w:sz w:val="28"/>
                <w:szCs w:val="28"/>
              </w:rPr>
            </w:pPr>
            <w:r w:rsidRPr="00D96BBF">
              <w:rPr>
                <w:sz w:val="28"/>
                <w:szCs w:val="28"/>
              </w:rPr>
              <w:t>ĐD</w:t>
            </w:r>
          </w:p>
        </w:tc>
        <w:tc>
          <w:tcPr>
            <w:tcW w:w="4770" w:type="dxa"/>
          </w:tcPr>
          <w:p w14:paraId="4B6742B7" w14:textId="77777777" w:rsidR="002466AC" w:rsidRPr="00D96BBF" w:rsidRDefault="002466AC" w:rsidP="00D861D7">
            <w:pPr>
              <w:widowControl w:val="0"/>
              <w:spacing w:before="60" w:after="60"/>
              <w:rPr>
                <w:sz w:val="28"/>
                <w:szCs w:val="28"/>
              </w:rPr>
            </w:pPr>
            <w:r w:rsidRPr="00D96BBF">
              <w:rPr>
                <w:sz w:val="28"/>
                <w:szCs w:val="28"/>
              </w:rPr>
              <w:t>Điều dưỡng</w:t>
            </w:r>
          </w:p>
        </w:tc>
      </w:tr>
      <w:tr w:rsidR="002466AC" w:rsidRPr="00D96BBF" w14:paraId="5DF8C90F" w14:textId="77777777" w:rsidTr="00D861D7">
        <w:trPr>
          <w:jc w:val="center"/>
        </w:trPr>
        <w:tc>
          <w:tcPr>
            <w:tcW w:w="3150" w:type="dxa"/>
          </w:tcPr>
          <w:p w14:paraId="4FA843BE" w14:textId="77777777" w:rsidR="002466AC" w:rsidRPr="00D96BBF" w:rsidRDefault="002466AC" w:rsidP="00D861D7">
            <w:pPr>
              <w:widowControl w:val="0"/>
              <w:spacing w:before="60" w:after="60"/>
              <w:rPr>
                <w:sz w:val="28"/>
                <w:szCs w:val="28"/>
              </w:rPr>
            </w:pPr>
            <w:r w:rsidRPr="00D96BBF">
              <w:rPr>
                <w:sz w:val="28"/>
                <w:szCs w:val="28"/>
              </w:rPr>
              <w:t>OECD</w:t>
            </w:r>
          </w:p>
        </w:tc>
        <w:tc>
          <w:tcPr>
            <w:tcW w:w="4770" w:type="dxa"/>
          </w:tcPr>
          <w:p w14:paraId="053BB0C3" w14:textId="77777777" w:rsidR="002466AC" w:rsidRPr="00D96BBF" w:rsidRDefault="002466AC" w:rsidP="00D861D7">
            <w:pPr>
              <w:widowControl w:val="0"/>
              <w:spacing w:before="60" w:after="60"/>
              <w:rPr>
                <w:sz w:val="28"/>
                <w:szCs w:val="28"/>
              </w:rPr>
            </w:pPr>
            <w:r w:rsidRPr="00D96BBF">
              <w:rPr>
                <w:iCs/>
                <w:sz w:val="28"/>
                <w:szCs w:val="28"/>
                <w:lang w:val="vi-VN"/>
              </w:rPr>
              <w:t xml:space="preserve">Tổ chức </w:t>
            </w:r>
            <w:r w:rsidRPr="00D96BBF">
              <w:rPr>
                <w:color w:val="000000" w:themeColor="text1"/>
                <w:sz w:val="28"/>
                <w:szCs w:val="28"/>
                <w:lang w:val="vi-VN"/>
              </w:rPr>
              <w:t>Hợp tác và Phát triển Kinh tế</w:t>
            </w:r>
          </w:p>
        </w:tc>
      </w:tr>
      <w:tr w:rsidR="002466AC" w:rsidRPr="00D96BBF" w14:paraId="2B4F4D13" w14:textId="77777777" w:rsidTr="00D861D7">
        <w:trPr>
          <w:jc w:val="center"/>
        </w:trPr>
        <w:tc>
          <w:tcPr>
            <w:tcW w:w="3150" w:type="dxa"/>
          </w:tcPr>
          <w:p w14:paraId="2C462256" w14:textId="77777777" w:rsidR="002466AC" w:rsidRPr="00D96BBF" w:rsidRDefault="002466AC" w:rsidP="00D861D7">
            <w:pPr>
              <w:widowControl w:val="0"/>
              <w:spacing w:before="60" w:after="60"/>
              <w:rPr>
                <w:sz w:val="28"/>
                <w:szCs w:val="28"/>
              </w:rPr>
            </w:pPr>
            <w:r w:rsidRPr="00D96BBF">
              <w:rPr>
                <w:sz w:val="28"/>
                <w:szCs w:val="28"/>
              </w:rPr>
              <w:t>ICU</w:t>
            </w:r>
          </w:p>
        </w:tc>
        <w:tc>
          <w:tcPr>
            <w:tcW w:w="4770" w:type="dxa"/>
          </w:tcPr>
          <w:p w14:paraId="19A00793" w14:textId="0286D692" w:rsidR="002466AC" w:rsidRPr="00D96BBF" w:rsidRDefault="002466AC" w:rsidP="00D861D7">
            <w:pPr>
              <w:widowControl w:val="0"/>
              <w:spacing w:before="60" w:after="60"/>
              <w:rPr>
                <w:iCs/>
                <w:sz w:val="28"/>
                <w:szCs w:val="28"/>
              </w:rPr>
            </w:pPr>
            <w:r w:rsidRPr="00D96BBF">
              <w:rPr>
                <w:iCs/>
                <w:sz w:val="28"/>
                <w:szCs w:val="28"/>
              </w:rPr>
              <w:t xml:space="preserve">Hồi sức </w:t>
            </w:r>
            <w:r w:rsidR="00724552" w:rsidRPr="00D96BBF">
              <w:rPr>
                <w:iCs/>
                <w:sz w:val="28"/>
                <w:szCs w:val="28"/>
              </w:rPr>
              <w:t>tích cực</w:t>
            </w:r>
          </w:p>
        </w:tc>
      </w:tr>
      <w:tr w:rsidR="002466AC" w:rsidRPr="00D96BBF" w14:paraId="7E627475" w14:textId="77777777" w:rsidTr="00D861D7">
        <w:trPr>
          <w:jc w:val="center"/>
        </w:trPr>
        <w:tc>
          <w:tcPr>
            <w:tcW w:w="3150" w:type="dxa"/>
          </w:tcPr>
          <w:p w14:paraId="1C4C8DFF" w14:textId="77777777" w:rsidR="002466AC" w:rsidRPr="00D96BBF" w:rsidRDefault="002466AC" w:rsidP="00D861D7">
            <w:pPr>
              <w:widowControl w:val="0"/>
              <w:spacing w:before="60" w:after="60"/>
              <w:rPr>
                <w:sz w:val="28"/>
                <w:szCs w:val="28"/>
              </w:rPr>
            </w:pPr>
            <w:r w:rsidRPr="00D96BBF">
              <w:rPr>
                <w:sz w:val="28"/>
                <w:szCs w:val="28"/>
              </w:rPr>
              <w:t>KT-XH</w:t>
            </w:r>
          </w:p>
        </w:tc>
        <w:tc>
          <w:tcPr>
            <w:tcW w:w="4770" w:type="dxa"/>
          </w:tcPr>
          <w:p w14:paraId="3FF03D0A" w14:textId="77777777" w:rsidR="002466AC" w:rsidRPr="00D96BBF" w:rsidRDefault="002466AC" w:rsidP="00D861D7">
            <w:pPr>
              <w:widowControl w:val="0"/>
              <w:spacing w:before="60" w:after="60"/>
              <w:rPr>
                <w:sz w:val="28"/>
                <w:szCs w:val="28"/>
              </w:rPr>
            </w:pPr>
            <w:r w:rsidRPr="00D96BBF">
              <w:rPr>
                <w:sz w:val="28"/>
                <w:szCs w:val="28"/>
              </w:rPr>
              <w:t>Kinh tế - xã hội</w:t>
            </w:r>
          </w:p>
        </w:tc>
      </w:tr>
      <w:tr w:rsidR="002466AC" w:rsidRPr="00D96BBF" w14:paraId="110799EC" w14:textId="77777777" w:rsidTr="00D861D7">
        <w:trPr>
          <w:jc w:val="center"/>
        </w:trPr>
        <w:tc>
          <w:tcPr>
            <w:tcW w:w="3150" w:type="dxa"/>
          </w:tcPr>
          <w:p w14:paraId="221AA5D1" w14:textId="77777777" w:rsidR="002466AC" w:rsidRPr="00D96BBF" w:rsidRDefault="002466AC" w:rsidP="00D861D7">
            <w:pPr>
              <w:widowControl w:val="0"/>
              <w:spacing w:before="60" w:after="60"/>
              <w:rPr>
                <w:sz w:val="28"/>
                <w:szCs w:val="28"/>
              </w:rPr>
            </w:pPr>
            <w:r w:rsidRPr="00D96BBF">
              <w:rPr>
                <w:sz w:val="28"/>
                <w:szCs w:val="28"/>
              </w:rPr>
              <w:t>KCB</w:t>
            </w:r>
          </w:p>
        </w:tc>
        <w:tc>
          <w:tcPr>
            <w:tcW w:w="4770" w:type="dxa"/>
          </w:tcPr>
          <w:p w14:paraId="7357F965" w14:textId="77777777" w:rsidR="002466AC" w:rsidRPr="00D96BBF" w:rsidRDefault="002466AC" w:rsidP="00D861D7">
            <w:pPr>
              <w:widowControl w:val="0"/>
              <w:spacing w:before="60" w:after="60"/>
              <w:rPr>
                <w:sz w:val="28"/>
                <w:szCs w:val="28"/>
              </w:rPr>
            </w:pPr>
            <w:r w:rsidRPr="00D96BBF">
              <w:rPr>
                <w:sz w:val="28"/>
                <w:szCs w:val="28"/>
              </w:rPr>
              <w:t>Khám chữa bệnh</w:t>
            </w:r>
          </w:p>
        </w:tc>
      </w:tr>
      <w:tr w:rsidR="002466AC" w:rsidRPr="00D96BBF" w14:paraId="798957FF" w14:textId="77777777" w:rsidTr="00D861D7">
        <w:trPr>
          <w:jc w:val="center"/>
        </w:trPr>
        <w:tc>
          <w:tcPr>
            <w:tcW w:w="3150" w:type="dxa"/>
          </w:tcPr>
          <w:p w14:paraId="36598AC4" w14:textId="77777777" w:rsidR="002466AC" w:rsidRPr="00D96BBF" w:rsidRDefault="002466AC" w:rsidP="00D861D7">
            <w:pPr>
              <w:widowControl w:val="0"/>
              <w:spacing w:before="60" w:after="60"/>
              <w:rPr>
                <w:sz w:val="28"/>
                <w:szCs w:val="28"/>
              </w:rPr>
            </w:pPr>
            <w:r w:rsidRPr="00D96BBF">
              <w:rPr>
                <w:sz w:val="28"/>
                <w:szCs w:val="28"/>
              </w:rPr>
              <w:t>GB</w:t>
            </w:r>
          </w:p>
        </w:tc>
        <w:tc>
          <w:tcPr>
            <w:tcW w:w="4770" w:type="dxa"/>
          </w:tcPr>
          <w:p w14:paraId="242D5101" w14:textId="77777777" w:rsidR="002466AC" w:rsidRPr="00D96BBF" w:rsidRDefault="002466AC" w:rsidP="00D861D7">
            <w:pPr>
              <w:widowControl w:val="0"/>
              <w:spacing w:before="60" w:after="60"/>
              <w:rPr>
                <w:sz w:val="28"/>
                <w:szCs w:val="28"/>
              </w:rPr>
            </w:pPr>
            <w:r w:rsidRPr="00D96BBF">
              <w:rPr>
                <w:sz w:val="28"/>
                <w:szCs w:val="28"/>
              </w:rPr>
              <w:t>Giường bệnh</w:t>
            </w:r>
          </w:p>
        </w:tc>
      </w:tr>
      <w:tr w:rsidR="002466AC" w:rsidRPr="00D96BBF" w14:paraId="5FAF341A" w14:textId="77777777" w:rsidTr="00D861D7">
        <w:trPr>
          <w:jc w:val="center"/>
        </w:trPr>
        <w:tc>
          <w:tcPr>
            <w:tcW w:w="3150" w:type="dxa"/>
          </w:tcPr>
          <w:p w14:paraId="2501BA2A" w14:textId="77777777" w:rsidR="002466AC" w:rsidRPr="00D96BBF" w:rsidRDefault="002466AC" w:rsidP="00D861D7">
            <w:pPr>
              <w:widowControl w:val="0"/>
              <w:spacing w:before="60" w:after="60"/>
              <w:rPr>
                <w:sz w:val="28"/>
                <w:szCs w:val="28"/>
              </w:rPr>
            </w:pPr>
            <w:r w:rsidRPr="00D96BBF">
              <w:rPr>
                <w:sz w:val="28"/>
                <w:szCs w:val="28"/>
              </w:rPr>
              <w:lastRenderedPageBreak/>
              <w:t>GLP</w:t>
            </w:r>
          </w:p>
        </w:tc>
        <w:tc>
          <w:tcPr>
            <w:tcW w:w="4770" w:type="dxa"/>
          </w:tcPr>
          <w:p w14:paraId="4E4F9FB8" w14:textId="77777777" w:rsidR="002466AC" w:rsidRPr="00D96BBF" w:rsidRDefault="002466AC" w:rsidP="00D861D7">
            <w:pPr>
              <w:widowControl w:val="0"/>
              <w:spacing w:before="60" w:after="60"/>
              <w:rPr>
                <w:sz w:val="28"/>
                <w:szCs w:val="28"/>
              </w:rPr>
            </w:pPr>
            <w:r w:rsidRPr="00D96BBF">
              <w:rPr>
                <w:sz w:val="28"/>
                <w:szCs w:val="28"/>
              </w:rPr>
              <w:t>Thực hành tốt kiểm nghiệm thuốc</w:t>
            </w:r>
          </w:p>
        </w:tc>
      </w:tr>
      <w:tr w:rsidR="002466AC" w:rsidRPr="00D96BBF" w14:paraId="72602985" w14:textId="77777777" w:rsidTr="00D861D7">
        <w:trPr>
          <w:jc w:val="center"/>
        </w:trPr>
        <w:tc>
          <w:tcPr>
            <w:tcW w:w="3150" w:type="dxa"/>
          </w:tcPr>
          <w:p w14:paraId="76FB4856" w14:textId="77777777" w:rsidR="002466AC" w:rsidRPr="00D96BBF" w:rsidRDefault="002466AC" w:rsidP="00D861D7">
            <w:pPr>
              <w:widowControl w:val="0"/>
              <w:spacing w:before="60" w:after="60"/>
              <w:rPr>
                <w:sz w:val="28"/>
                <w:szCs w:val="28"/>
              </w:rPr>
            </w:pPr>
            <w:r w:rsidRPr="00D96BBF">
              <w:rPr>
                <w:sz w:val="28"/>
                <w:szCs w:val="28"/>
              </w:rPr>
              <w:t>MNPB</w:t>
            </w:r>
          </w:p>
        </w:tc>
        <w:tc>
          <w:tcPr>
            <w:tcW w:w="4770" w:type="dxa"/>
          </w:tcPr>
          <w:p w14:paraId="21130980" w14:textId="77777777" w:rsidR="002466AC" w:rsidRPr="00D96BBF" w:rsidRDefault="002466AC" w:rsidP="00D861D7">
            <w:pPr>
              <w:widowControl w:val="0"/>
              <w:spacing w:before="60" w:after="60"/>
              <w:rPr>
                <w:sz w:val="28"/>
                <w:szCs w:val="28"/>
              </w:rPr>
            </w:pPr>
            <w:r w:rsidRPr="00D96BBF">
              <w:rPr>
                <w:sz w:val="28"/>
                <w:szCs w:val="28"/>
              </w:rPr>
              <w:t>Miền núi phía Bắc</w:t>
            </w:r>
          </w:p>
        </w:tc>
      </w:tr>
      <w:tr w:rsidR="002466AC" w:rsidRPr="00D96BBF" w14:paraId="78B1F573" w14:textId="77777777" w:rsidTr="00D861D7">
        <w:trPr>
          <w:jc w:val="center"/>
        </w:trPr>
        <w:tc>
          <w:tcPr>
            <w:tcW w:w="3150" w:type="dxa"/>
          </w:tcPr>
          <w:p w14:paraId="6E25D218" w14:textId="77777777" w:rsidR="002466AC" w:rsidRPr="00D96BBF" w:rsidRDefault="002466AC" w:rsidP="00D861D7">
            <w:pPr>
              <w:widowControl w:val="0"/>
              <w:spacing w:before="60" w:after="60"/>
              <w:rPr>
                <w:sz w:val="28"/>
                <w:szCs w:val="28"/>
              </w:rPr>
            </w:pPr>
            <w:r w:rsidRPr="00D96BBF">
              <w:rPr>
                <w:sz w:val="28"/>
                <w:szCs w:val="28"/>
              </w:rPr>
              <w:t>NLYT</w:t>
            </w:r>
          </w:p>
        </w:tc>
        <w:tc>
          <w:tcPr>
            <w:tcW w:w="4770" w:type="dxa"/>
          </w:tcPr>
          <w:p w14:paraId="3BF9C972" w14:textId="77777777" w:rsidR="002466AC" w:rsidRPr="00D96BBF" w:rsidRDefault="002466AC" w:rsidP="00D861D7">
            <w:pPr>
              <w:widowControl w:val="0"/>
              <w:spacing w:before="60" w:after="60"/>
              <w:rPr>
                <w:sz w:val="28"/>
                <w:szCs w:val="28"/>
              </w:rPr>
            </w:pPr>
            <w:r w:rsidRPr="00D96BBF">
              <w:rPr>
                <w:sz w:val="28"/>
                <w:szCs w:val="28"/>
              </w:rPr>
              <w:t>Nhân lực y tế</w:t>
            </w:r>
          </w:p>
        </w:tc>
      </w:tr>
      <w:tr w:rsidR="002466AC" w:rsidRPr="00D96BBF" w14:paraId="4AD78BDB" w14:textId="77777777" w:rsidTr="00D861D7">
        <w:trPr>
          <w:jc w:val="center"/>
        </w:trPr>
        <w:tc>
          <w:tcPr>
            <w:tcW w:w="3150" w:type="dxa"/>
          </w:tcPr>
          <w:p w14:paraId="5E223137" w14:textId="77777777" w:rsidR="002466AC" w:rsidRPr="00D96BBF" w:rsidRDefault="002466AC" w:rsidP="00D861D7">
            <w:pPr>
              <w:widowControl w:val="0"/>
              <w:spacing w:before="60" w:after="60"/>
              <w:rPr>
                <w:sz w:val="28"/>
                <w:szCs w:val="28"/>
              </w:rPr>
            </w:pPr>
            <w:r w:rsidRPr="00D96BBF">
              <w:rPr>
                <w:sz w:val="28"/>
                <w:szCs w:val="28"/>
              </w:rPr>
              <w:t>NQ</w:t>
            </w:r>
          </w:p>
        </w:tc>
        <w:tc>
          <w:tcPr>
            <w:tcW w:w="4770" w:type="dxa"/>
          </w:tcPr>
          <w:p w14:paraId="60C6EF4F" w14:textId="77777777" w:rsidR="002466AC" w:rsidRPr="00D96BBF" w:rsidRDefault="002466AC" w:rsidP="00D861D7">
            <w:pPr>
              <w:widowControl w:val="0"/>
              <w:spacing w:before="60" w:after="60"/>
              <w:rPr>
                <w:sz w:val="28"/>
                <w:szCs w:val="28"/>
              </w:rPr>
            </w:pPr>
            <w:r w:rsidRPr="00D96BBF">
              <w:rPr>
                <w:sz w:val="28"/>
                <w:szCs w:val="28"/>
              </w:rPr>
              <w:t>Nghị quyết</w:t>
            </w:r>
          </w:p>
        </w:tc>
      </w:tr>
      <w:tr w:rsidR="002466AC" w:rsidRPr="00D96BBF" w14:paraId="7BFB63CD" w14:textId="77777777" w:rsidTr="00D861D7">
        <w:trPr>
          <w:jc w:val="center"/>
        </w:trPr>
        <w:tc>
          <w:tcPr>
            <w:tcW w:w="3150" w:type="dxa"/>
          </w:tcPr>
          <w:p w14:paraId="4A1D2873" w14:textId="77777777" w:rsidR="002466AC" w:rsidRPr="00D96BBF" w:rsidRDefault="002466AC" w:rsidP="00D861D7">
            <w:pPr>
              <w:widowControl w:val="0"/>
              <w:spacing w:before="60" w:after="60"/>
              <w:rPr>
                <w:sz w:val="28"/>
                <w:szCs w:val="28"/>
              </w:rPr>
            </w:pPr>
            <w:r w:rsidRPr="00D96BBF">
              <w:rPr>
                <w:sz w:val="28"/>
                <w:szCs w:val="28"/>
              </w:rPr>
              <w:t>NSNN</w:t>
            </w:r>
          </w:p>
        </w:tc>
        <w:tc>
          <w:tcPr>
            <w:tcW w:w="4770" w:type="dxa"/>
          </w:tcPr>
          <w:p w14:paraId="5BA5A016" w14:textId="77777777" w:rsidR="002466AC" w:rsidRPr="00D96BBF" w:rsidRDefault="002466AC" w:rsidP="00D861D7">
            <w:pPr>
              <w:widowControl w:val="0"/>
              <w:spacing w:before="60" w:after="60"/>
              <w:rPr>
                <w:sz w:val="28"/>
                <w:szCs w:val="28"/>
              </w:rPr>
            </w:pPr>
            <w:r w:rsidRPr="00D96BBF">
              <w:rPr>
                <w:sz w:val="28"/>
                <w:szCs w:val="28"/>
              </w:rPr>
              <w:t>Ngân sách nhà nước</w:t>
            </w:r>
          </w:p>
        </w:tc>
      </w:tr>
      <w:tr w:rsidR="00AC76E7" w:rsidRPr="00D96BBF" w14:paraId="0F33C8B8" w14:textId="77777777" w:rsidTr="00D861D7">
        <w:trPr>
          <w:jc w:val="center"/>
        </w:trPr>
        <w:tc>
          <w:tcPr>
            <w:tcW w:w="3150" w:type="dxa"/>
          </w:tcPr>
          <w:p w14:paraId="2B6873A6" w14:textId="7D5026B6" w:rsidR="00AC76E7" w:rsidRPr="00D96BBF" w:rsidRDefault="00AC76E7" w:rsidP="00D861D7">
            <w:pPr>
              <w:widowControl w:val="0"/>
              <w:spacing w:before="60" w:after="60"/>
              <w:rPr>
                <w:sz w:val="28"/>
                <w:szCs w:val="28"/>
              </w:rPr>
            </w:pPr>
            <w:r w:rsidRPr="00D96BBF">
              <w:rPr>
                <w:sz w:val="28"/>
                <w:szCs w:val="28"/>
              </w:rPr>
              <w:t>NVYT</w:t>
            </w:r>
          </w:p>
        </w:tc>
        <w:tc>
          <w:tcPr>
            <w:tcW w:w="4770" w:type="dxa"/>
          </w:tcPr>
          <w:p w14:paraId="612979D5" w14:textId="7D480208" w:rsidR="00AC76E7" w:rsidRPr="00D96BBF" w:rsidRDefault="00AC76E7" w:rsidP="00D861D7">
            <w:pPr>
              <w:widowControl w:val="0"/>
              <w:spacing w:before="60" w:after="60"/>
              <w:rPr>
                <w:sz w:val="28"/>
                <w:szCs w:val="28"/>
              </w:rPr>
            </w:pPr>
            <w:r w:rsidRPr="00D96BBF">
              <w:rPr>
                <w:sz w:val="28"/>
                <w:szCs w:val="28"/>
              </w:rPr>
              <w:t>Nhân viên y tế</w:t>
            </w:r>
          </w:p>
        </w:tc>
      </w:tr>
      <w:tr w:rsidR="002466AC" w:rsidRPr="00D96BBF" w14:paraId="427611AF" w14:textId="77777777" w:rsidTr="00D861D7">
        <w:trPr>
          <w:jc w:val="center"/>
        </w:trPr>
        <w:tc>
          <w:tcPr>
            <w:tcW w:w="3150" w:type="dxa"/>
          </w:tcPr>
          <w:p w14:paraId="76309A51" w14:textId="77777777" w:rsidR="002466AC" w:rsidRPr="00D96BBF" w:rsidRDefault="002466AC" w:rsidP="00D861D7">
            <w:pPr>
              <w:widowControl w:val="0"/>
              <w:spacing w:before="60" w:after="60"/>
              <w:rPr>
                <w:sz w:val="28"/>
                <w:szCs w:val="28"/>
              </w:rPr>
            </w:pPr>
            <w:r w:rsidRPr="00D96BBF">
              <w:rPr>
                <w:sz w:val="28"/>
                <w:szCs w:val="28"/>
              </w:rPr>
              <w:t>QĐ</w:t>
            </w:r>
          </w:p>
        </w:tc>
        <w:tc>
          <w:tcPr>
            <w:tcW w:w="4770" w:type="dxa"/>
          </w:tcPr>
          <w:p w14:paraId="419D1687" w14:textId="77777777" w:rsidR="002466AC" w:rsidRPr="00D96BBF" w:rsidRDefault="002466AC" w:rsidP="00D861D7">
            <w:pPr>
              <w:widowControl w:val="0"/>
              <w:spacing w:before="60" w:after="60"/>
              <w:rPr>
                <w:sz w:val="28"/>
                <w:szCs w:val="28"/>
              </w:rPr>
            </w:pPr>
            <w:r w:rsidRPr="00D96BBF">
              <w:rPr>
                <w:sz w:val="28"/>
                <w:szCs w:val="28"/>
              </w:rPr>
              <w:t>Quyết định</w:t>
            </w:r>
          </w:p>
        </w:tc>
      </w:tr>
      <w:tr w:rsidR="002466AC" w:rsidRPr="00D96BBF" w14:paraId="54BD26C5" w14:textId="77777777" w:rsidTr="00D861D7">
        <w:trPr>
          <w:jc w:val="center"/>
        </w:trPr>
        <w:tc>
          <w:tcPr>
            <w:tcW w:w="3150" w:type="dxa"/>
          </w:tcPr>
          <w:p w14:paraId="46913BD8" w14:textId="77777777" w:rsidR="002466AC" w:rsidRPr="00D96BBF" w:rsidRDefault="002466AC" w:rsidP="00D861D7">
            <w:pPr>
              <w:widowControl w:val="0"/>
              <w:spacing w:before="60" w:after="60"/>
              <w:rPr>
                <w:sz w:val="28"/>
                <w:szCs w:val="28"/>
              </w:rPr>
            </w:pPr>
            <w:r w:rsidRPr="00D96BBF">
              <w:rPr>
                <w:sz w:val="28"/>
                <w:szCs w:val="28"/>
              </w:rPr>
              <w:t>PHCN</w:t>
            </w:r>
          </w:p>
        </w:tc>
        <w:tc>
          <w:tcPr>
            <w:tcW w:w="4770" w:type="dxa"/>
          </w:tcPr>
          <w:p w14:paraId="4CB19C11" w14:textId="77777777" w:rsidR="002466AC" w:rsidRPr="00D96BBF" w:rsidRDefault="002466AC" w:rsidP="00D861D7">
            <w:pPr>
              <w:widowControl w:val="0"/>
              <w:spacing w:before="60" w:after="60"/>
              <w:rPr>
                <w:sz w:val="28"/>
                <w:szCs w:val="28"/>
              </w:rPr>
            </w:pPr>
            <w:r w:rsidRPr="00D96BBF">
              <w:rPr>
                <w:sz w:val="28"/>
                <w:szCs w:val="28"/>
              </w:rPr>
              <w:t>Phục hồi chức năng</w:t>
            </w:r>
          </w:p>
        </w:tc>
      </w:tr>
      <w:tr w:rsidR="002466AC" w:rsidRPr="00D96BBF" w14:paraId="510D95D3" w14:textId="77777777" w:rsidTr="00D861D7">
        <w:trPr>
          <w:jc w:val="center"/>
        </w:trPr>
        <w:tc>
          <w:tcPr>
            <w:tcW w:w="3150" w:type="dxa"/>
          </w:tcPr>
          <w:p w14:paraId="2F7E68EB" w14:textId="77777777" w:rsidR="002466AC" w:rsidRPr="00D96BBF" w:rsidRDefault="002466AC" w:rsidP="00D861D7">
            <w:pPr>
              <w:widowControl w:val="0"/>
              <w:spacing w:before="60" w:after="60"/>
              <w:rPr>
                <w:sz w:val="28"/>
                <w:szCs w:val="28"/>
              </w:rPr>
            </w:pPr>
            <w:r w:rsidRPr="00D96BBF">
              <w:rPr>
                <w:sz w:val="28"/>
                <w:szCs w:val="28"/>
              </w:rPr>
              <w:t>TW</w:t>
            </w:r>
          </w:p>
        </w:tc>
        <w:tc>
          <w:tcPr>
            <w:tcW w:w="4770" w:type="dxa"/>
          </w:tcPr>
          <w:p w14:paraId="1F8BCB93" w14:textId="77777777" w:rsidR="002466AC" w:rsidRPr="00D96BBF" w:rsidRDefault="002466AC" w:rsidP="00D861D7">
            <w:pPr>
              <w:widowControl w:val="0"/>
              <w:spacing w:before="60" w:after="60"/>
              <w:rPr>
                <w:sz w:val="28"/>
                <w:szCs w:val="28"/>
              </w:rPr>
            </w:pPr>
            <w:r w:rsidRPr="00D96BBF">
              <w:rPr>
                <w:sz w:val="28"/>
                <w:szCs w:val="28"/>
              </w:rPr>
              <w:t>Trung ương</w:t>
            </w:r>
          </w:p>
        </w:tc>
      </w:tr>
      <w:tr w:rsidR="002466AC" w:rsidRPr="00D96BBF" w14:paraId="6A9222B8" w14:textId="77777777" w:rsidTr="00D861D7">
        <w:trPr>
          <w:jc w:val="center"/>
        </w:trPr>
        <w:tc>
          <w:tcPr>
            <w:tcW w:w="3150" w:type="dxa"/>
          </w:tcPr>
          <w:p w14:paraId="2558231A" w14:textId="677E9F7C" w:rsidR="002466AC" w:rsidRPr="00D96BBF" w:rsidRDefault="002466AC" w:rsidP="00D861D7">
            <w:pPr>
              <w:widowControl w:val="0"/>
              <w:spacing w:before="60" w:after="60"/>
              <w:rPr>
                <w:sz w:val="28"/>
                <w:szCs w:val="28"/>
              </w:rPr>
            </w:pPr>
            <w:bookmarkStart w:id="11" w:name="OLE_LINK100"/>
            <w:r w:rsidRPr="00D96BBF">
              <w:rPr>
                <w:sz w:val="28"/>
                <w:szCs w:val="28"/>
              </w:rPr>
              <w:t>TT</w:t>
            </w:r>
            <w:bookmarkEnd w:id="11"/>
            <w:r w:rsidR="00FD2D38" w:rsidRPr="00D96BBF">
              <w:rPr>
                <w:sz w:val="28"/>
                <w:szCs w:val="28"/>
              </w:rPr>
              <w:t>KN</w:t>
            </w:r>
          </w:p>
        </w:tc>
        <w:tc>
          <w:tcPr>
            <w:tcW w:w="4770" w:type="dxa"/>
          </w:tcPr>
          <w:p w14:paraId="41476247" w14:textId="359FCFAB" w:rsidR="002466AC" w:rsidRPr="00D96BBF" w:rsidRDefault="002466AC" w:rsidP="00D861D7">
            <w:pPr>
              <w:widowControl w:val="0"/>
              <w:spacing w:before="60" w:after="60"/>
              <w:rPr>
                <w:sz w:val="28"/>
                <w:szCs w:val="28"/>
              </w:rPr>
            </w:pPr>
            <w:r w:rsidRPr="00D96BBF">
              <w:rPr>
                <w:sz w:val="28"/>
                <w:szCs w:val="28"/>
              </w:rPr>
              <w:t>Trung tâm</w:t>
            </w:r>
            <w:r w:rsidR="00FD2D38" w:rsidRPr="00D96BBF">
              <w:rPr>
                <w:sz w:val="28"/>
                <w:szCs w:val="28"/>
              </w:rPr>
              <w:t xml:space="preserve"> kiểm nghiệm</w:t>
            </w:r>
          </w:p>
        </w:tc>
      </w:tr>
      <w:tr w:rsidR="002466AC" w:rsidRPr="00D96BBF" w14:paraId="08229FC8" w14:textId="77777777" w:rsidTr="00D861D7">
        <w:trPr>
          <w:jc w:val="center"/>
        </w:trPr>
        <w:tc>
          <w:tcPr>
            <w:tcW w:w="3150" w:type="dxa"/>
          </w:tcPr>
          <w:p w14:paraId="034AE063" w14:textId="77777777" w:rsidR="002466AC" w:rsidRPr="00D96BBF" w:rsidRDefault="002466AC" w:rsidP="00D861D7">
            <w:pPr>
              <w:widowControl w:val="0"/>
              <w:spacing w:before="60" w:after="60"/>
              <w:rPr>
                <w:sz w:val="28"/>
                <w:szCs w:val="28"/>
              </w:rPr>
            </w:pPr>
            <w:r w:rsidRPr="00D96BBF">
              <w:rPr>
                <w:sz w:val="28"/>
                <w:szCs w:val="28"/>
              </w:rPr>
              <w:t>TTB</w:t>
            </w:r>
          </w:p>
        </w:tc>
        <w:tc>
          <w:tcPr>
            <w:tcW w:w="4770" w:type="dxa"/>
          </w:tcPr>
          <w:p w14:paraId="6A8EECE3" w14:textId="77777777" w:rsidR="002466AC" w:rsidRPr="00D96BBF" w:rsidRDefault="002466AC" w:rsidP="00D861D7">
            <w:pPr>
              <w:widowControl w:val="0"/>
              <w:spacing w:before="60" w:after="60"/>
              <w:rPr>
                <w:sz w:val="28"/>
                <w:szCs w:val="28"/>
              </w:rPr>
            </w:pPr>
            <w:r w:rsidRPr="00D96BBF">
              <w:rPr>
                <w:sz w:val="28"/>
                <w:szCs w:val="28"/>
              </w:rPr>
              <w:t>Trang thiết bị</w:t>
            </w:r>
          </w:p>
        </w:tc>
      </w:tr>
      <w:tr w:rsidR="002466AC" w:rsidRPr="00D96BBF" w14:paraId="0CE50A5D" w14:textId="77777777" w:rsidTr="00D861D7">
        <w:trPr>
          <w:jc w:val="center"/>
        </w:trPr>
        <w:tc>
          <w:tcPr>
            <w:tcW w:w="3150" w:type="dxa"/>
          </w:tcPr>
          <w:p w14:paraId="33586192" w14:textId="065D1A11" w:rsidR="002466AC" w:rsidRPr="00D96BBF" w:rsidRDefault="00A22947" w:rsidP="00D861D7">
            <w:pPr>
              <w:widowControl w:val="0"/>
              <w:spacing w:before="60" w:after="60"/>
              <w:rPr>
                <w:sz w:val="28"/>
                <w:szCs w:val="28"/>
              </w:rPr>
            </w:pPr>
            <w:r w:rsidRPr="00D96BBF">
              <w:rPr>
                <w:sz w:val="28"/>
                <w:szCs w:val="28"/>
              </w:rPr>
              <w:t>TBYT</w:t>
            </w:r>
          </w:p>
        </w:tc>
        <w:tc>
          <w:tcPr>
            <w:tcW w:w="4770" w:type="dxa"/>
          </w:tcPr>
          <w:p w14:paraId="60A3F46E" w14:textId="12BB7867" w:rsidR="002466AC" w:rsidRPr="00D96BBF" w:rsidRDefault="00A22947" w:rsidP="00D861D7">
            <w:pPr>
              <w:widowControl w:val="0"/>
              <w:spacing w:before="60" w:after="60"/>
              <w:rPr>
                <w:sz w:val="28"/>
                <w:szCs w:val="28"/>
              </w:rPr>
            </w:pPr>
            <w:r w:rsidRPr="00D96BBF">
              <w:rPr>
                <w:sz w:val="28"/>
                <w:szCs w:val="28"/>
              </w:rPr>
              <w:t>Thiết bị y tế</w:t>
            </w:r>
          </w:p>
        </w:tc>
      </w:tr>
      <w:tr w:rsidR="00724552" w:rsidRPr="00D96BBF" w14:paraId="3F3BD571" w14:textId="77777777" w:rsidTr="00D861D7">
        <w:trPr>
          <w:jc w:val="center"/>
        </w:trPr>
        <w:tc>
          <w:tcPr>
            <w:tcW w:w="3150" w:type="dxa"/>
          </w:tcPr>
          <w:p w14:paraId="4AD3E1C2" w14:textId="5504489B" w:rsidR="00724552" w:rsidRPr="00D96BBF" w:rsidRDefault="00724552" w:rsidP="00D861D7">
            <w:pPr>
              <w:widowControl w:val="0"/>
              <w:spacing w:before="60" w:after="60"/>
              <w:rPr>
                <w:sz w:val="28"/>
                <w:szCs w:val="28"/>
              </w:rPr>
            </w:pPr>
            <w:r w:rsidRPr="00D96BBF">
              <w:rPr>
                <w:sz w:val="28"/>
                <w:szCs w:val="28"/>
              </w:rPr>
              <w:t>TTGDSK</w:t>
            </w:r>
          </w:p>
        </w:tc>
        <w:tc>
          <w:tcPr>
            <w:tcW w:w="4770" w:type="dxa"/>
          </w:tcPr>
          <w:p w14:paraId="3D88AC03" w14:textId="0F11D36C" w:rsidR="00724552" w:rsidRPr="00D96BBF" w:rsidRDefault="00724552" w:rsidP="00D861D7">
            <w:pPr>
              <w:widowControl w:val="0"/>
              <w:spacing w:before="60" w:after="60"/>
              <w:rPr>
                <w:sz w:val="28"/>
                <w:szCs w:val="28"/>
              </w:rPr>
            </w:pPr>
            <w:r w:rsidRPr="00D96BBF">
              <w:rPr>
                <w:sz w:val="28"/>
                <w:szCs w:val="28"/>
              </w:rPr>
              <w:t>Truyền thông giáo dục sức khỏe</w:t>
            </w:r>
          </w:p>
        </w:tc>
      </w:tr>
      <w:tr w:rsidR="003D3BD9" w:rsidRPr="00D96BBF" w14:paraId="30DA7BB9" w14:textId="77777777" w:rsidTr="00D861D7">
        <w:trPr>
          <w:jc w:val="center"/>
        </w:trPr>
        <w:tc>
          <w:tcPr>
            <w:tcW w:w="3150" w:type="dxa"/>
          </w:tcPr>
          <w:p w14:paraId="616C06E4" w14:textId="5045FEE2" w:rsidR="003D3BD9" w:rsidRPr="00D96BBF" w:rsidRDefault="003D3BD9" w:rsidP="00D861D7">
            <w:pPr>
              <w:widowControl w:val="0"/>
              <w:spacing w:before="60" w:after="60"/>
              <w:rPr>
                <w:sz w:val="28"/>
                <w:szCs w:val="28"/>
              </w:rPr>
            </w:pPr>
            <w:r w:rsidRPr="00D96BBF">
              <w:rPr>
                <w:sz w:val="28"/>
                <w:szCs w:val="28"/>
              </w:rPr>
              <w:t>TTYT</w:t>
            </w:r>
          </w:p>
        </w:tc>
        <w:tc>
          <w:tcPr>
            <w:tcW w:w="4770" w:type="dxa"/>
          </w:tcPr>
          <w:p w14:paraId="08514541" w14:textId="6D367CC5" w:rsidR="003D3BD9" w:rsidRPr="00D96BBF" w:rsidRDefault="003D3BD9" w:rsidP="00D861D7">
            <w:pPr>
              <w:widowControl w:val="0"/>
              <w:spacing w:before="60" w:after="60"/>
              <w:rPr>
                <w:sz w:val="28"/>
                <w:szCs w:val="28"/>
              </w:rPr>
            </w:pPr>
            <w:r w:rsidRPr="00D96BBF">
              <w:rPr>
                <w:sz w:val="28"/>
                <w:szCs w:val="28"/>
              </w:rPr>
              <w:t>Trung tâm y tế</w:t>
            </w:r>
          </w:p>
        </w:tc>
      </w:tr>
      <w:tr w:rsidR="002466AC" w:rsidRPr="00D96BBF" w14:paraId="52A6816A" w14:textId="77777777" w:rsidTr="00D861D7">
        <w:trPr>
          <w:jc w:val="center"/>
        </w:trPr>
        <w:tc>
          <w:tcPr>
            <w:tcW w:w="3150" w:type="dxa"/>
          </w:tcPr>
          <w:p w14:paraId="49CB4290" w14:textId="09E25F42" w:rsidR="002466AC" w:rsidRPr="00D96BBF" w:rsidRDefault="002466AC" w:rsidP="00D861D7">
            <w:pPr>
              <w:widowControl w:val="0"/>
              <w:spacing w:before="60" w:after="60"/>
              <w:rPr>
                <w:sz w:val="28"/>
                <w:szCs w:val="28"/>
              </w:rPr>
            </w:pPr>
            <w:r w:rsidRPr="00D96BBF">
              <w:rPr>
                <w:sz w:val="28"/>
                <w:szCs w:val="28"/>
              </w:rPr>
              <w:t>UBND</w:t>
            </w:r>
          </w:p>
        </w:tc>
        <w:tc>
          <w:tcPr>
            <w:tcW w:w="4770" w:type="dxa"/>
          </w:tcPr>
          <w:p w14:paraId="15C571AC" w14:textId="77777777" w:rsidR="002466AC" w:rsidRPr="00D96BBF" w:rsidRDefault="002466AC" w:rsidP="00D861D7">
            <w:pPr>
              <w:widowControl w:val="0"/>
              <w:spacing w:before="60" w:after="60"/>
              <w:rPr>
                <w:sz w:val="28"/>
                <w:szCs w:val="28"/>
              </w:rPr>
            </w:pPr>
            <w:r w:rsidRPr="00D96BBF">
              <w:rPr>
                <w:sz w:val="28"/>
                <w:szCs w:val="28"/>
              </w:rPr>
              <w:t>Ủy ban nhân dân</w:t>
            </w:r>
          </w:p>
        </w:tc>
      </w:tr>
      <w:tr w:rsidR="002466AC" w:rsidRPr="00D96BBF" w14:paraId="1D8C8AD7" w14:textId="77777777" w:rsidTr="00D861D7">
        <w:trPr>
          <w:jc w:val="center"/>
        </w:trPr>
        <w:tc>
          <w:tcPr>
            <w:tcW w:w="3150" w:type="dxa"/>
          </w:tcPr>
          <w:p w14:paraId="19D7363B" w14:textId="77777777" w:rsidR="002466AC" w:rsidRPr="00D96BBF" w:rsidRDefault="002466AC" w:rsidP="00D861D7">
            <w:pPr>
              <w:widowControl w:val="0"/>
              <w:spacing w:before="60" w:after="60"/>
              <w:rPr>
                <w:sz w:val="28"/>
                <w:szCs w:val="28"/>
              </w:rPr>
            </w:pPr>
            <w:r w:rsidRPr="00D96BBF">
              <w:rPr>
                <w:sz w:val="28"/>
                <w:szCs w:val="28"/>
              </w:rPr>
              <w:t>YHCT</w:t>
            </w:r>
          </w:p>
        </w:tc>
        <w:tc>
          <w:tcPr>
            <w:tcW w:w="4770" w:type="dxa"/>
          </w:tcPr>
          <w:p w14:paraId="704837AB" w14:textId="77777777" w:rsidR="002466AC" w:rsidRPr="00D96BBF" w:rsidRDefault="002466AC" w:rsidP="00D861D7">
            <w:pPr>
              <w:widowControl w:val="0"/>
              <w:spacing w:before="60" w:after="60"/>
              <w:rPr>
                <w:sz w:val="28"/>
                <w:szCs w:val="28"/>
              </w:rPr>
            </w:pPr>
            <w:r w:rsidRPr="00D96BBF">
              <w:rPr>
                <w:sz w:val="28"/>
                <w:szCs w:val="28"/>
              </w:rPr>
              <w:t>Y học cổ truyền</w:t>
            </w:r>
          </w:p>
        </w:tc>
      </w:tr>
      <w:tr w:rsidR="002466AC" w:rsidRPr="00D96BBF" w14:paraId="455F9981" w14:textId="77777777" w:rsidTr="00D861D7">
        <w:trPr>
          <w:jc w:val="center"/>
        </w:trPr>
        <w:tc>
          <w:tcPr>
            <w:tcW w:w="3150" w:type="dxa"/>
          </w:tcPr>
          <w:p w14:paraId="33B72D5A" w14:textId="77777777" w:rsidR="002466AC" w:rsidRPr="00D96BBF" w:rsidRDefault="002466AC" w:rsidP="00D861D7">
            <w:pPr>
              <w:widowControl w:val="0"/>
              <w:spacing w:before="60" w:after="60"/>
              <w:rPr>
                <w:sz w:val="28"/>
                <w:szCs w:val="28"/>
              </w:rPr>
            </w:pPr>
            <w:r w:rsidRPr="00D96BBF">
              <w:rPr>
                <w:sz w:val="28"/>
                <w:szCs w:val="28"/>
              </w:rPr>
              <w:t>YTDP</w:t>
            </w:r>
          </w:p>
        </w:tc>
        <w:tc>
          <w:tcPr>
            <w:tcW w:w="4770" w:type="dxa"/>
          </w:tcPr>
          <w:p w14:paraId="1553A7F8" w14:textId="77777777" w:rsidR="002466AC" w:rsidRPr="00D96BBF" w:rsidRDefault="002466AC" w:rsidP="00D861D7">
            <w:pPr>
              <w:widowControl w:val="0"/>
              <w:spacing w:before="60" w:after="60"/>
              <w:rPr>
                <w:sz w:val="28"/>
                <w:szCs w:val="28"/>
              </w:rPr>
            </w:pPr>
            <w:r w:rsidRPr="00D96BBF">
              <w:rPr>
                <w:sz w:val="28"/>
                <w:szCs w:val="28"/>
              </w:rPr>
              <w:t>Y tế dự phòng</w:t>
            </w:r>
          </w:p>
        </w:tc>
      </w:tr>
      <w:tr w:rsidR="002466AC" w:rsidRPr="00D96BBF" w14:paraId="2571C45B" w14:textId="77777777" w:rsidTr="00D861D7">
        <w:trPr>
          <w:jc w:val="center"/>
        </w:trPr>
        <w:tc>
          <w:tcPr>
            <w:tcW w:w="3150" w:type="dxa"/>
          </w:tcPr>
          <w:p w14:paraId="7F90BD7B" w14:textId="77777777" w:rsidR="002466AC" w:rsidRPr="00D96BBF" w:rsidRDefault="002466AC" w:rsidP="00D861D7">
            <w:pPr>
              <w:widowControl w:val="0"/>
              <w:spacing w:before="60" w:after="60"/>
              <w:rPr>
                <w:sz w:val="28"/>
                <w:szCs w:val="28"/>
              </w:rPr>
            </w:pPr>
            <w:r w:rsidRPr="00D96BBF">
              <w:rPr>
                <w:sz w:val="28"/>
                <w:szCs w:val="28"/>
              </w:rPr>
              <w:t>YHDP</w:t>
            </w:r>
          </w:p>
        </w:tc>
        <w:tc>
          <w:tcPr>
            <w:tcW w:w="4770" w:type="dxa"/>
          </w:tcPr>
          <w:p w14:paraId="6EC20CCB" w14:textId="77777777" w:rsidR="002466AC" w:rsidRPr="00D96BBF" w:rsidRDefault="002466AC" w:rsidP="00D861D7">
            <w:pPr>
              <w:widowControl w:val="0"/>
              <w:spacing w:before="60" w:after="60"/>
              <w:rPr>
                <w:sz w:val="28"/>
                <w:szCs w:val="28"/>
              </w:rPr>
            </w:pPr>
            <w:r w:rsidRPr="00D96BBF">
              <w:rPr>
                <w:sz w:val="28"/>
                <w:szCs w:val="28"/>
              </w:rPr>
              <w:t>Y học dự phòng</w:t>
            </w:r>
          </w:p>
        </w:tc>
      </w:tr>
      <w:tr w:rsidR="002466AC" w:rsidRPr="00D96BBF" w14:paraId="76DC5B80" w14:textId="77777777" w:rsidTr="00D861D7">
        <w:trPr>
          <w:jc w:val="center"/>
        </w:trPr>
        <w:tc>
          <w:tcPr>
            <w:tcW w:w="3150" w:type="dxa"/>
          </w:tcPr>
          <w:p w14:paraId="18868D3C" w14:textId="77777777" w:rsidR="002466AC" w:rsidRPr="00D96BBF" w:rsidRDefault="002466AC" w:rsidP="00D861D7">
            <w:pPr>
              <w:widowControl w:val="0"/>
              <w:spacing w:before="60" w:after="60"/>
              <w:rPr>
                <w:sz w:val="28"/>
                <w:szCs w:val="28"/>
              </w:rPr>
            </w:pPr>
            <w:r w:rsidRPr="00D96BBF">
              <w:rPr>
                <w:sz w:val="28"/>
                <w:szCs w:val="28"/>
              </w:rPr>
              <w:t>YTCC</w:t>
            </w:r>
          </w:p>
        </w:tc>
        <w:tc>
          <w:tcPr>
            <w:tcW w:w="4770" w:type="dxa"/>
          </w:tcPr>
          <w:p w14:paraId="7CE4F6C8" w14:textId="77777777" w:rsidR="002466AC" w:rsidRPr="00D96BBF" w:rsidRDefault="002466AC" w:rsidP="00D861D7">
            <w:pPr>
              <w:widowControl w:val="0"/>
              <w:spacing w:before="60" w:after="60"/>
              <w:rPr>
                <w:sz w:val="28"/>
                <w:szCs w:val="28"/>
              </w:rPr>
            </w:pPr>
            <w:r w:rsidRPr="00D96BBF">
              <w:rPr>
                <w:sz w:val="28"/>
                <w:szCs w:val="28"/>
              </w:rPr>
              <w:t>Y tế công cộng</w:t>
            </w:r>
          </w:p>
        </w:tc>
      </w:tr>
      <w:tr w:rsidR="00D73E41" w:rsidRPr="00D96BBF" w14:paraId="7F936959" w14:textId="77777777" w:rsidTr="00D861D7">
        <w:trPr>
          <w:jc w:val="center"/>
        </w:trPr>
        <w:tc>
          <w:tcPr>
            <w:tcW w:w="3150" w:type="dxa"/>
          </w:tcPr>
          <w:p w14:paraId="064CD7A0" w14:textId="64016850" w:rsidR="00D73E41" w:rsidRPr="00D96BBF" w:rsidRDefault="00D73E41" w:rsidP="00D861D7">
            <w:pPr>
              <w:widowControl w:val="0"/>
              <w:spacing w:before="60" w:after="60"/>
              <w:rPr>
                <w:sz w:val="28"/>
                <w:szCs w:val="28"/>
              </w:rPr>
            </w:pPr>
            <w:r w:rsidRPr="00D96BBF">
              <w:rPr>
                <w:sz w:val="28"/>
                <w:szCs w:val="28"/>
              </w:rPr>
              <w:t>YTTN</w:t>
            </w:r>
          </w:p>
        </w:tc>
        <w:tc>
          <w:tcPr>
            <w:tcW w:w="4770" w:type="dxa"/>
          </w:tcPr>
          <w:p w14:paraId="4CF8CB13" w14:textId="21E975B3" w:rsidR="00D73E41" w:rsidRPr="00D96BBF" w:rsidRDefault="00D73E41" w:rsidP="00D861D7">
            <w:pPr>
              <w:widowControl w:val="0"/>
              <w:spacing w:before="60" w:after="60"/>
              <w:rPr>
                <w:sz w:val="28"/>
                <w:szCs w:val="28"/>
              </w:rPr>
            </w:pPr>
            <w:r w:rsidRPr="00D96BBF">
              <w:rPr>
                <w:sz w:val="28"/>
                <w:szCs w:val="28"/>
              </w:rPr>
              <w:t>Y tế tư nhân</w:t>
            </w:r>
          </w:p>
        </w:tc>
      </w:tr>
      <w:tr w:rsidR="002466AC" w:rsidRPr="00D96BBF" w14:paraId="6E6F844D" w14:textId="77777777" w:rsidTr="00D861D7">
        <w:trPr>
          <w:jc w:val="center"/>
        </w:trPr>
        <w:tc>
          <w:tcPr>
            <w:tcW w:w="3150" w:type="dxa"/>
          </w:tcPr>
          <w:p w14:paraId="7EAF3FA6" w14:textId="77777777" w:rsidR="002466AC" w:rsidRPr="00D96BBF" w:rsidRDefault="002466AC" w:rsidP="00D861D7">
            <w:pPr>
              <w:widowControl w:val="0"/>
              <w:spacing w:before="60" w:after="60"/>
              <w:rPr>
                <w:sz w:val="28"/>
                <w:szCs w:val="28"/>
              </w:rPr>
            </w:pPr>
            <w:r w:rsidRPr="00D96BBF">
              <w:rPr>
                <w:sz w:val="28"/>
                <w:szCs w:val="28"/>
              </w:rPr>
              <w:t>XN</w:t>
            </w:r>
          </w:p>
        </w:tc>
        <w:tc>
          <w:tcPr>
            <w:tcW w:w="4770" w:type="dxa"/>
          </w:tcPr>
          <w:p w14:paraId="2429B0C7" w14:textId="77777777" w:rsidR="002466AC" w:rsidRPr="00D96BBF" w:rsidRDefault="002466AC" w:rsidP="00D861D7">
            <w:pPr>
              <w:widowControl w:val="0"/>
              <w:spacing w:before="60" w:after="60"/>
              <w:rPr>
                <w:sz w:val="28"/>
                <w:szCs w:val="28"/>
              </w:rPr>
            </w:pPr>
            <w:r w:rsidRPr="00D96BBF">
              <w:rPr>
                <w:sz w:val="28"/>
                <w:szCs w:val="28"/>
              </w:rPr>
              <w:t>Xét nghiệm</w:t>
            </w:r>
          </w:p>
        </w:tc>
      </w:tr>
      <w:tr w:rsidR="002466AC" w:rsidRPr="00D96BBF" w14:paraId="5F9037C8" w14:textId="77777777" w:rsidTr="00D861D7">
        <w:trPr>
          <w:jc w:val="center"/>
        </w:trPr>
        <w:tc>
          <w:tcPr>
            <w:tcW w:w="3150" w:type="dxa"/>
          </w:tcPr>
          <w:p w14:paraId="47337F26" w14:textId="77777777" w:rsidR="002466AC" w:rsidRPr="00D96BBF" w:rsidRDefault="002466AC" w:rsidP="00D861D7">
            <w:pPr>
              <w:widowControl w:val="0"/>
              <w:spacing w:before="60" w:after="60"/>
              <w:rPr>
                <w:sz w:val="28"/>
                <w:szCs w:val="28"/>
              </w:rPr>
            </w:pPr>
            <w:r w:rsidRPr="00D96BBF">
              <w:rPr>
                <w:sz w:val="28"/>
                <w:szCs w:val="28"/>
              </w:rPr>
              <w:t>VSDT</w:t>
            </w:r>
          </w:p>
        </w:tc>
        <w:tc>
          <w:tcPr>
            <w:tcW w:w="4770" w:type="dxa"/>
          </w:tcPr>
          <w:p w14:paraId="1DA1B457" w14:textId="77777777" w:rsidR="002466AC" w:rsidRPr="00D96BBF" w:rsidRDefault="002466AC" w:rsidP="00D861D7">
            <w:pPr>
              <w:widowControl w:val="0"/>
              <w:spacing w:before="60" w:after="60"/>
              <w:rPr>
                <w:sz w:val="28"/>
                <w:szCs w:val="28"/>
              </w:rPr>
            </w:pPr>
            <w:r w:rsidRPr="00D96BBF">
              <w:rPr>
                <w:sz w:val="28"/>
                <w:szCs w:val="28"/>
              </w:rPr>
              <w:t>Vệ sinh dịch tễ</w:t>
            </w:r>
          </w:p>
        </w:tc>
      </w:tr>
      <w:tr w:rsidR="002466AC" w:rsidRPr="00D96BBF" w14:paraId="75783672" w14:textId="77777777" w:rsidTr="00D861D7">
        <w:trPr>
          <w:jc w:val="center"/>
        </w:trPr>
        <w:tc>
          <w:tcPr>
            <w:tcW w:w="3150" w:type="dxa"/>
          </w:tcPr>
          <w:p w14:paraId="3AB8ED1E" w14:textId="77777777" w:rsidR="002466AC" w:rsidRPr="00D96BBF" w:rsidRDefault="002466AC" w:rsidP="00D861D7">
            <w:pPr>
              <w:widowControl w:val="0"/>
              <w:spacing w:before="60" w:after="60"/>
              <w:rPr>
                <w:sz w:val="28"/>
                <w:szCs w:val="28"/>
              </w:rPr>
            </w:pPr>
            <w:r w:rsidRPr="00D96BBF">
              <w:rPr>
                <w:sz w:val="28"/>
                <w:szCs w:val="28"/>
              </w:rPr>
              <w:t>WHO</w:t>
            </w:r>
          </w:p>
        </w:tc>
        <w:tc>
          <w:tcPr>
            <w:tcW w:w="4770" w:type="dxa"/>
          </w:tcPr>
          <w:p w14:paraId="636D5C3B" w14:textId="77777777" w:rsidR="002466AC" w:rsidRPr="00D96BBF" w:rsidRDefault="002466AC" w:rsidP="00D861D7">
            <w:pPr>
              <w:widowControl w:val="0"/>
              <w:spacing w:before="60" w:after="60"/>
              <w:rPr>
                <w:sz w:val="28"/>
                <w:szCs w:val="28"/>
              </w:rPr>
            </w:pPr>
            <w:r w:rsidRPr="00D96BBF">
              <w:rPr>
                <w:sz w:val="28"/>
                <w:szCs w:val="28"/>
              </w:rPr>
              <w:t>Tổ chức y tế thế giới</w:t>
            </w:r>
          </w:p>
        </w:tc>
      </w:tr>
    </w:tbl>
    <w:p w14:paraId="106DA936" w14:textId="77777777" w:rsidR="00073049" w:rsidRPr="00D96BBF" w:rsidRDefault="00073049">
      <w:pPr>
        <w:spacing w:after="200"/>
        <w:rPr>
          <w:b/>
          <w:caps/>
          <w:color w:val="000000" w:themeColor="text1"/>
          <w:sz w:val="28"/>
          <w:szCs w:val="28"/>
        </w:rPr>
        <w:sectPr w:rsidR="00073049" w:rsidRPr="00D96BBF" w:rsidSect="00073049">
          <w:headerReference w:type="default" r:id="rId17"/>
          <w:footerReference w:type="default" r:id="rId18"/>
          <w:type w:val="nextColumn"/>
          <w:pgSz w:w="11907" w:h="16840" w:code="9"/>
          <w:pgMar w:top="1134" w:right="1021" w:bottom="1134" w:left="1531" w:header="720" w:footer="720" w:gutter="0"/>
          <w:pgNumType w:fmt="lowerRoman" w:start="1"/>
          <w:cols w:space="0"/>
          <w:docGrid w:linePitch="381"/>
        </w:sectPr>
      </w:pPr>
    </w:p>
    <w:p w14:paraId="36472039" w14:textId="2EA88FEE" w:rsidR="007E0C61" w:rsidRPr="00D96BBF" w:rsidRDefault="007E0C61" w:rsidP="00205439">
      <w:pPr>
        <w:pStyle w:val="Heading1"/>
        <w:rPr>
          <w:sz w:val="28"/>
          <w:szCs w:val="28"/>
        </w:rPr>
      </w:pPr>
      <w:bookmarkStart w:id="12" w:name="_Toc218055714"/>
      <w:bookmarkStart w:id="13" w:name="_Toc218056109"/>
      <w:r w:rsidRPr="00D96BBF">
        <w:rPr>
          <w:sz w:val="28"/>
          <w:szCs w:val="28"/>
        </w:rPr>
        <w:lastRenderedPageBreak/>
        <w:t>PHẦN I. MỞ ĐẦU</w:t>
      </w:r>
      <w:bookmarkEnd w:id="12"/>
      <w:bookmarkEnd w:id="13"/>
    </w:p>
    <w:p w14:paraId="5E15E68A" w14:textId="77777777" w:rsidR="006D5AA4" w:rsidRPr="00D96BBF" w:rsidRDefault="006D5AA4" w:rsidP="006D5AA4">
      <w:pPr>
        <w:rPr>
          <w:sz w:val="28"/>
          <w:szCs w:val="28"/>
        </w:rPr>
      </w:pPr>
    </w:p>
    <w:p w14:paraId="435A2BCC" w14:textId="2837CCEE" w:rsidR="00927261" w:rsidRPr="003C13AF" w:rsidRDefault="00927261" w:rsidP="003C13AF">
      <w:pPr>
        <w:pStyle w:val="Heading2"/>
        <w:numPr>
          <w:ilvl w:val="0"/>
          <w:numId w:val="41"/>
        </w:numPr>
        <w:rPr>
          <w:sz w:val="28"/>
          <w:szCs w:val="28"/>
        </w:rPr>
      </w:pPr>
      <w:bookmarkStart w:id="14" w:name="_Toc218056110"/>
      <w:bookmarkStart w:id="15" w:name="_Toc84587516"/>
      <w:bookmarkStart w:id="16" w:name="_Toc90992491"/>
      <w:bookmarkEnd w:id="5"/>
      <w:bookmarkEnd w:id="6"/>
      <w:r w:rsidRPr="00D96BBF">
        <w:rPr>
          <w:sz w:val="28"/>
          <w:szCs w:val="28"/>
        </w:rPr>
        <w:t>BỐI CẢNH VÀ YÊU CẦU ĐIỀU CHỈNH QUY HOẠCH</w:t>
      </w:r>
      <w:bookmarkEnd w:id="14"/>
    </w:p>
    <w:p w14:paraId="754F1297" w14:textId="565ECBFB" w:rsidR="00927261" w:rsidRPr="003C13AF" w:rsidRDefault="00927261" w:rsidP="003C13AF">
      <w:pPr>
        <w:pStyle w:val="Heading3"/>
        <w:numPr>
          <w:ilvl w:val="0"/>
          <w:numId w:val="50"/>
        </w:numPr>
        <w:rPr>
          <w:sz w:val="28"/>
          <w:szCs w:val="28"/>
        </w:rPr>
      </w:pPr>
      <w:bookmarkStart w:id="17" w:name="_Toc218056111"/>
      <w:r w:rsidRPr="00D96BBF">
        <w:rPr>
          <w:sz w:val="28"/>
          <w:szCs w:val="28"/>
        </w:rPr>
        <w:t>Căn cứ chính trị và pháp lý lập Quy hoạch đã thay đổi</w:t>
      </w:r>
      <w:bookmarkEnd w:id="17"/>
      <w:r w:rsidRPr="00D96BBF">
        <w:rPr>
          <w:sz w:val="28"/>
          <w:szCs w:val="28"/>
        </w:rPr>
        <w:t xml:space="preserve"> </w:t>
      </w:r>
    </w:p>
    <w:p w14:paraId="758910C1" w14:textId="77777777" w:rsidR="00927261" w:rsidRPr="00D96BBF" w:rsidRDefault="00927261" w:rsidP="00927261">
      <w:pPr>
        <w:spacing w:line="288" w:lineRule="auto"/>
        <w:ind w:firstLine="720"/>
        <w:jc w:val="both"/>
        <w:rPr>
          <w:b/>
          <w:bCs/>
          <w:i/>
          <w:iCs/>
          <w:sz w:val="28"/>
          <w:szCs w:val="28"/>
        </w:rPr>
      </w:pPr>
      <w:r w:rsidRPr="00D96BBF">
        <w:rPr>
          <w:b/>
          <w:bCs/>
          <w:i/>
          <w:iCs/>
          <w:sz w:val="28"/>
          <w:szCs w:val="28"/>
        </w:rPr>
        <w:t>1.1. Điều chỉnh Quy hoạch nhằm đáp ứng yêu cầu của hệ thống văn bản chỉ đạo định hướng và văn bản quy phạm pháp luật đã thay đổi.</w:t>
      </w:r>
    </w:p>
    <w:p w14:paraId="2654BD84" w14:textId="77777777" w:rsidR="00927261" w:rsidRPr="00D96BBF" w:rsidRDefault="00927261" w:rsidP="00927261">
      <w:pPr>
        <w:spacing w:line="288" w:lineRule="auto"/>
        <w:ind w:firstLine="720"/>
        <w:jc w:val="both"/>
        <w:rPr>
          <w:sz w:val="28"/>
          <w:szCs w:val="28"/>
        </w:rPr>
      </w:pPr>
      <w:r w:rsidRPr="00D96BBF">
        <w:rPr>
          <w:sz w:val="28"/>
          <w:szCs w:val="28"/>
        </w:rPr>
        <w:t>Quy hoạch mạng lưới cơ sở y tế thời kỳ 2021 – 2030, tầm nhìn đến năm 2050 đã được phê duyệt và triển khai theo Quyết định số 201/QĐ-TTg ngày 27 tháng 02 năm 2024 của Thủ tướng Chính phủ phê duyệt Quy hoạch mạng lưới cơ sở y tế thời kỳ 2021 – 2030, tầm nhìn đến năm 2050; Quyết định số 1576/QĐ-BYT ngày 16 tháng 12 năm 2024 của Thủ tướng Chính phủ phê duyệt Kế hoạch thực hiện Quy hoạch mạng lưới cơ sở y tế thời kỳ 2021 – 2030, tầm nhìn đến năm 2050; Quyết định số 255/QĐ-BYT ngày 21 tháng 01 năm 2025 của Bộ Y tế ban hành Kế hoạch thực hiện Quy hoạch mạng lưới cơ sở y tế thời kỳ 2021 – 2030, tầm nhìn đến năm 2050 của Bộ Y tế;</w:t>
      </w:r>
      <w:r w:rsidRPr="00D96BBF">
        <w:rPr>
          <w:sz w:val="28"/>
          <w:szCs w:val="28"/>
        </w:rPr>
        <w:tab/>
      </w:r>
    </w:p>
    <w:p w14:paraId="1BF73F1B" w14:textId="77777777" w:rsidR="00927261" w:rsidRPr="00D96BBF" w:rsidRDefault="00927261" w:rsidP="00927261">
      <w:pPr>
        <w:spacing w:line="288" w:lineRule="auto"/>
        <w:ind w:firstLine="720"/>
        <w:jc w:val="both"/>
        <w:rPr>
          <w:color w:val="000000" w:themeColor="text1"/>
          <w:sz w:val="28"/>
          <w:szCs w:val="28"/>
          <w:lang w:val="nl-NL"/>
        </w:rPr>
      </w:pPr>
      <w:r w:rsidRPr="00D96BBF">
        <w:rPr>
          <w:sz w:val="28"/>
          <w:szCs w:val="28"/>
        </w:rPr>
        <w:t xml:space="preserve">Các nội dung về quy hoạch mạng lưới cơ sở y tế thời kỳ 2021 – 2030, tầm nhìn đến năm 2050 được xây dựng trên quan điểm </w:t>
      </w:r>
      <w:r w:rsidRPr="00D96BBF">
        <w:rPr>
          <w:color w:val="000000" w:themeColor="text1"/>
          <w:sz w:val="28"/>
          <w:szCs w:val="28"/>
          <w:lang w:val="nl-NL"/>
        </w:rPr>
        <w:t>cụ thể hóa chủ trương, đường lối, chính sách của Đảng, tuân thủ pháp luật của nhà nước về y tế và đảm bảo an sinh xã hội</w:t>
      </w:r>
      <w:r w:rsidRPr="00D96BBF">
        <w:rPr>
          <w:sz w:val="28"/>
          <w:szCs w:val="28"/>
        </w:rPr>
        <w:t xml:space="preserve">; </w:t>
      </w:r>
      <w:r w:rsidRPr="00D96BBF">
        <w:rPr>
          <w:color w:val="000000" w:themeColor="text1"/>
          <w:sz w:val="28"/>
          <w:szCs w:val="28"/>
          <w:lang w:val="nl-NL"/>
        </w:rPr>
        <w:t xml:space="preserve">Phù hợp với định hướng, tầm nhìn phát triển đất nước, phù hợp với Chiến lược phát triển kinh tế - xã hội 10 năm 2021 - 2030 theo Văn kiện Đại hội Đảng lần thứ XIII và Quy hoạch tổng thể quốc gia thời kỳ 2021 – 2030, tầm nhìn đến năm 2050 theo Nghị quyết số 81/2023/QH15 ngày 9 tháng 1 năm 2023 của Quốc hội; Đảm bảo sự đồng nhất, phù hợp với quy hoạch tổng thể quốc gia và </w:t>
      </w:r>
      <w:r w:rsidRPr="00D96BBF">
        <w:rPr>
          <w:color w:val="000000" w:themeColor="text1"/>
          <w:sz w:val="28"/>
          <w:szCs w:val="28"/>
          <w:lang w:val="vi-VN"/>
        </w:rPr>
        <w:t>các quy hoạch ngành và</w:t>
      </w:r>
      <w:r w:rsidRPr="00D96BBF">
        <w:rPr>
          <w:color w:val="000000" w:themeColor="text1"/>
          <w:sz w:val="28"/>
          <w:szCs w:val="28"/>
          <w:lang w:val="nl-NL"/>
        </w:rPr>
        <w:t xml:space="preserve"> quy hoạch vùng quốc gia có liên quan trong thời kỳ quy hoạch và tuân thủ các quy định của Luật Quy hoạch năm 2017 cũng như các văn bản hướng dẫn thực hiện.</w:t>
      </w:r>
    </w:p>
    <w:p w14:paraId="773CB397" w14:textId="77777777" w:rsidR="00927261" w:rsidRPr="00D96BBF" w:rsidRDefault="00927261" w:rsidP="00927261">
      <w:pPr>
        <w:spacing w:line="288" w:lineRule="auto"/>
        <w:ind w:firstLine="720"/>
        <w:jc w:val="both"/>
        <w:rPr>
          <w:color w:val="000000" w:themeColor="text1"/>
          <w:sz w:val="28"/>
          <w:szCs w:val="28"/>
        </w:rPr>
      </w:pPr>
      <w:r w:rsidRPr="00D96BBF">
        <w:rPr>
          <w:color w:val="000000" w:themeColor="text1"/>
          <w:sz w:val="28"/>
          <w:szCs w:val="28"/>
          <w:lang w:val="nl-NL"/>
        </w:rPr>
        <w:t xml:space="preserve">Tuy nhiên, trong thời gian qua đã có những thay đổi tầm chiến lược thông qua các Nghị quyết đặc biệt quan trọng của Bộ Chính trị xác lập những định hướng lớn, mang tính đột phá </w:t>
      </w:r>
      <w:r w:rsidRPr="00D96BBF">
        <w:rPr>
          <w:color w:val="000000" w:themeColor="text1"/>
          <w:sz w:val="28"/>
          <w:szCs w:val="28"/>
        </w:rPr>
        <w:t xml:space="preserve">về mô hình phát triển, tổ chức bộ máy, khoa học – công nghệ, chuyển đổi số, an sinh xã hội và phát triển con người, tạo khung khổ chính trị – pháp lý thống nhất để huy động và phân bổ hiệu quả các nguồn lực quốc gia, bao gồm Nghị quyết 57-NQ/TW về đột phá phát triển khoa học, công nghệ, đổi mới sáng tạo và chuyển đổi số quốc gia; Nghị quyết 59-NQ/TW về hội nhập quốc tế trong tình hình mới; Nghị quyết 66-NQ/TW về đổi mới công tác xây dựng và thi hành pháp luật; Nghị quyết 68-NQ/TW về phát triển kinh tế tư nhân trở thành động lực quan trọng; Nghị quyết 71-NQ/TW về giải pháp đột phá phát triển giáo dục, đặc biệt là Nghị quyết 72-NQ/TW về một số giải pháp đột phá, tăng cường bảo vệ, chăm sóc </w:t>
      </w:r>
      <w:r w:rsidRPr="00D96BBF">
        <w:rPr>
          <w:color w:val="000000" w:themeColor="text1"/>
          <w:sz w:val="28"/>
          <w:szCs w:val="28"/>
        </w:rPr>
        <w:lastRenderedPageBreak/>
        <w:t xml:space="preserve">và nâng cao sức khỏe nhân dân. Để thể chế hóa các định hướng chính sách, hàng </w:t>
      </w:r>
      <w:r w:rsidRPr="00D96BBF">
        <w:rPr>
          <w:color w:val="000000" w:themeColor="text1"/>
          <w:sz w:val="28"/>
          <w:szCs w:val="28"/>
          <w:lang w:val="nl-NL"/>
        </w:rPr>
        <w:t xml:space="preserve">loạt văn bản Luật đã được điều chỉnh cho phù hợp, trong đó có Luật Quy hoạch. Bên cạnh đó, nhiệm vụ điều chỉnh quy hoạch tổng thể quốc gia, quy hoạch ngành quốc gia, quy hoạch vùng, quy hoạch tỉnh là yêu cầu cấp bách cần được tiến hành đồng thời. </w:t>
      </w:r>
    </w:p>
    <w:p w14:paraId="0C6E9767" w14:textId="77777777" w:rsidR="001D2195" w:rsidRDefault="00927261" w:rsidP="001D2195">
      <w:pPr>
        <w:spacing w:line="288" w:lineRule="auto"/>
        <w:ind w:firstLine="720"/>
        <w:jc w:val="both"/>
        <w:rPr>
          <w:sz w:val="28"/>
          <w:szCs w:val="28"/>
        </w:rPr>
      </w:pPr>
      <w:r w:rsidRPr="00D96BBF">
        <w:rPr>
          <w:sz w:val="28"/>
          <w:szCs w:val="28"/>
          <w:lang w:val="en"/>
        </w:rPr>
        <w:t>Để kịp thời đáp ứng nhu cầu chuyển đổi của thể chế chính trị và sự phát triển của kinh tế - xã hội, Nghị quyết số 227/2025/QH15 ngày 27/06/2025 của Quốc hội tại Kỳ họp thứ 9, Quốc hội XV đã nêu rõ trong thời gian điều chỉnh Luật Quy hoạch, giao Chính ph</w:t>
      </w:r>
      <w:r w:rsidRPr="00D96BBF">
        <w:rPr>
          <w:sz w:val="28"/>
          <w:szCs w:val="28"/>
        </w:rPr>
        <w:t xml:space="preserve">ủ tổng kết, đánh giá toàn diện các nội dung có liên quan đến quy hoạch trong các văn bản quy phạm pháp luật để sửa đổi, bổ sung và ban hành theo thẩm quyền hoặc trình cơ quan có thẩm quyền ban hành nhằm đáp ứng yêu cầu quản lý nhà nước về công tác quy hoạch, bảo đảm sự đồng bộ, thống nhất của hệ thống pháp luật. Trong thời gian cơ quan có thẩm quyền chưa ban hành văn bản quy phạm pháp luật có liên quan đến quy hoạch thì được phép áp dụng các quy định tại Nghị quyết số 206/2025/QH15 ngày 24/6/2025 của Quốc hội về cơ chế đặc biệt xử lý khó khăn, vướng mắc do quy định của pháp luật cho đến khi có quy định mới của pháp luật về quy hoạch. Thực hiện Nghị quyết của Quốc hội, Chính phủ đã ban hành </w:t>
      </w:r>
      <w:r w:rsidRPr="00D96BBF">
        <w:rPr>
          <w:sz w:val="28"/>
          <w:szCs w:val="28"/>
          <w:lang w:val="en"/>
        </w:rPr>
        <w:t xml:space="preserve">Nghị quyết số 66.2/2025/NQ-CP ngày 28/8/2025 đưa ra quy định xử lý khó khăn, </w:t>
      </w:r>
      <w:r w:rsidRPr="00D96BBF">
        <w:rPr>
          <w:sz w:val="28"/>
          <w:szCs w:val="28"/>
        </w:rPr>
        <w:t>vướng mắc về việc điều chỉnh quy hoạch cấp quốc gia, quy hoạch vùng, quy hoạch tỉnh khi thực hiện sắp xếp đơn vị hành chính và tổ chức chính quyền địa phương 2 cấp trong thời gian chưa ban hành Luật Quy hoạch (sửa đổi)</w:t>
      </w:r>
      <w:r w:rsidRPr="00D96BBF">
        <w:rPr>
          <w:sz w:val="28"/>
          <w:szCs w:val="28"/>
          <w:lang w:val="en"/>
        </w:rPr>
        <w:t xml:space="preserve">. Chính phủ đã hướng dẫn và yêu cầu các Bộ, ngành </w:t>
      </w:r>
      <w:r w:rsidRPr="00D96BBF">
        <w:rPr>
          <w:sz w:val="28"/>
          <w:szCs w:val="28"/>
        </w:rPr>
        <w:t>rà soát quy hoạch thời kỳ 2021 - 2030 đã được phê duyệt thuộc phạm vi quản lý; trường hợp cần điều chỉnh thì thực hiện theo quy định tại </w:t>
      </w:r>
      <w:bookmarkStart w:id="18" w:name="tc_2"/>
      <w:r w:rsidRPr="00D96BBF">
        <w:rPr>
          <w:sz w:val="28"/>
          <w:szCs w:val="28"/>
        </w:rPr>
        <w:t>điểm a, điểm b khoản 3 Điều 2 và khoản 3, Điều 4 của Nghị quyết này</w:t>
      </w:r>
      <w:bookmarkEnd w:id="18"/>
      <w:r w:rsidRPr="00D96BBF">
        <w:rPr>
          <w:sz w:val="28"/>
          <w:szCs w:val="28"/>
        </w:rPr>
        <w:t>.</w:t>
      </w:r>
    </w:p>
    <w:p w14:paraId="3B406A02" w14:textId="53A2178E" w:rsidR="00927261" w:rsidRPr="00D96BBF" w:rsidRDefault="00927261" w:rsidP="001D2195">
      <w:pPr>
        <w:spacing w:line="288" w:lineRule="auto"/>
        <w:ind w:firstLine="720"/>
        <w:jc w:val="both"/>
        <w:rPr>
          <w:sz w:val="28"/>
          <w:szCs w:val="28"/>
        </w:rPr>
      </w:pPr>
      <w:r w:rsidRPr="00D96BBF">
        <w:rPr>
          <w:sz w:val="28"/>
          <w:szCs w:val="28"/>
        </w:rPr>
        <w:t>Cũng trong bối cảnh đó, tại Kỳ họp thứ 10, Quốc hội XV vừa qua đã thông qua Nghị quyết số 252/2025/QH15 sửa đổi, bổ sung một số điều của Nghị quyết số 81/2023/QH15 ngày 09 tháng 01 năm 2023 của Quốc hội về Quy hoạch tổng thể quốc gia thời kỳ 2021 - 2030, tầm nhìn đến năm 2050 và Luật Quy hoạch (sửa đổi). Đây chính là cơ sở pháp lý căn bản yêu cầu đòi hỏi cần thực hiện nhiệm vụ điều quy hoạch mạng lưới cơ sở y tế thời kỳ 2021 – 2030, tầm nhìn đến năm 2050 đã được phê duyệt theo Quyết định 201/QĐ-TTg ngày 27 tháng 2 năm 2024 của Thủ tướng Chính phủ.</w:t>
      </w:r>
    </w:p>
    <w:p w14:paraId="0D2BCB4C" w14:textId="5EA6C432" w:rsidR="00927261" w:rsidRPr="00D96BBF" w:rsidRDefault="00927261" w:rsidP="00170510">
      <w:pPr>
        <w:spacing w:line="288" w:lineRule="auto"/>
        <w:ind w:firstLine="720"/>
        <w:jc w:val="both"/>
        <w:rPr>
          <w:b/>
          <w:bCs/>
          <w:i/>
          <w:iCs/>
          <w:sz w:val="28"/>
          <w:szCs w:val="28"/>
        </w:rPr>
      </w:pPr>
      <w:r w:rsidRPr="00D96BBF">
        <w:rPr>
          <w:b/>
          <w:bCs/>
          <w:i/>
          <w:iCs/>
          <w:sz w:val="28"/>
          <w:szCs w:val="28"/>
        </w:rPr>
        <w:t xml:space="preserve">1.2. Điều chỉnh Quy hoạch nhằm cụ thể hóa các định hướng chiến lược của Đảng và văn bản quy phạm pháp luật mới được ban hành về bảo vệ, chăm sóc và nâng cao sức khỏe nhân dân </w:t>
      </w:r>
    </w:p>
    <w:p w14:paraId="17F93D1B" w14:textId="3EC1978B" w:rsidR="00345C57" w:rsidRDefault="00927261">
      <w:pPr>
        <w:spacing w:line="288" w:lineRule="auto"/>
        <w:ind w:firstLine="720"/>
        <w:jc w:val="both"/>
        <w:rPr>
          <w:sz w:val="28"/>
          <w:szCs w:val="28"/>
        </w:rPr>
      </w:pPr>
      <w:r w:rsidRPr="00D96BBF">
        <w:rPr>
          <w:i/>
          <w:spacing w:val="-4"/>
          <w:sz w:val="28"/>
          <w:szCs w:val="28"/>
        </w:rPr>
        <w:t xml:space="preserve">- </w:t>
      </w:r>
      <w:bookmarkStart w:id="19" w:name="_Hlk210721227"/>
      <w:r w:rsidRPr="00D96BBF">
        <w:rPr>
          <w:spacing w:val="-4"/>
          <w:sz w:val="28"/>
          <w:szCs w:val="28"/>
        </w:rPr>
        <w:t xml:space="preserve">Nghị quyết số 72-NQ/TW </w:t>
      </w:r>
      <w:bookmarkEnd w:id="19"/>
      <w:r w:rsidRPr="00D96BBF">
        <w:rPr>
          <w:spacing w:val="-4"/>
          <w:sz w:val="28"/>
          <w:szCs w:val="28"/>
        </w:rPr>
        <w:t xml:space="preserve">ngày 9/9/2025 của Bộ Chính trị về một số giải pháp đột phá, tăng cường chăm sóc, bảo vệ và nâng cao sức khỏe nhân dân (sau đây gọi tắt </w:t>
      </w:r>
      <w:r w:rsidRPr="00D96BBF">
        <w:rPr>
          <w:spacing w:val="-4"/>
          <w:sz w:val="28"/>
          <w:szCs w:val="28"/>
        </w:rPr>
        <w:lastRenderedPageBreak/>
        <w:t>là Nghị quyết 72).</w:t>
      </w:r>
      <w:r w:rsidR="00092890" w:rsidRPr="00D96BBF">
        <w:rPr>
          <w:spacing w:val="-4"/>
          <w:sz w:val="28"/>
          <w:szCs w:val="28"/>
        </w:rPr>
        <w:t xml:space="preserve"> </w:t>
      </w:r>
      <w:r w:rsidRPr="00D96BBF">
        <w:rPr>
          <w:spacing w:val="-4"/>
          <w:sz w:val="28"/>
          <w:szCs w:val="28"/>
        </w:rPr>
        <w:t>Nghị quyết nêu rõ cần phải lồng ghép và ưu tiên các chỉ tiêu về bảo vệ, chăm sóc và nâng cao sức khỏe trong các chiến lược, quy hoạch, kế hoạch, chính sách phát triển kinh tế - xã hội</w:t>
      </w:r>
      <w:r w:rsidRPr="00E264A6">
        <w:rPr>
          <w:spacing w:val="-4"/>
          <w:sz w:val="28"/>
          <w:szCs w:val="28"/>
        </w:rPr>
        <w:t xml:space="preserve">. </w:t>
      </w:r>
      <w:r w:rsidR="00345C57" w:rsidRPr="00E264A6">
        <w:rPr>
          <w:spacing w:val="-4"/>
          <w:sz w:val="28"/>
          <w:szCs w:val="28"/>
        </w:rPr>
        <w:t>Quan điểm của nghị quyết chỉ rõ yêu cầu nâng cao năng lực hệ thống y tế;</w:t>
      </w:r>
      <w:r w:rsidR="00345C57" w:rsidRPr="00E264A6">
        <w:t xml:space="preserve"> </w:t>
      </w:r>
      <w:r w:rsidR="00345C57" w:rsidRPr="00E264A6">
        <w:rPr>
          <w:sz w:val="28"/>
          <w:szCs w:val="28"/>
        </w:rPr>
        <w:t>tập trung xây dựng, hoàn thiện, nâng cao năng lực y tế dự phòng, hệ thống y tế cơ sở bảo đảm phòng bệnh từ sớm, từ xa, từ cơ sở, sẵn sàng ứng phó với các tình huống khẩn cấp về y tế công cộng; nâng cao toàn diện chất lượng dịch vụ chăm sóc sức khỏe, phát triển y tế chuyên sâu và bảo đảm an ninh y tế.</w:t>
      </w:r>
      <w:r w:rsidR="00345C57" w:rsidRPr="00E264A6">
        <w:t xml:space="preserve"> </w:t>
      </w:r>
      <w:r w:rsidR="00345C57" w:rsidRPr="00E264A6">
        <w:rPr>
          <w:sz w:val="28"/>
          <w:szCs w:val="28"/>
        </w:rPr>
        <w:t xml:space="preserve">Trong số các nhiệm vụ giải pháp được nêu trong Nghị quyết, có một số nội dung liên quan đến định hướng điều chỉnh Quy hoạch, cụ thể là: Sắp xếp hệ thống y tế tinh gọn, hiệu quả, phù hợp mô hình chính quyền 3 cấp; Tiếp tục sắp xếp, chuyển một số bệnh viện trực thuộc Bộ Y tế về cấp tỉnh quản lý; Ưu tiên đầu tư phát triển cơ sở y tế tại các khu vực vùng sâu, vùng xa, vùng dân tộc thiểu số, vùng khó khăn, hạn chế trong tiếp cận dịch vụ chăm sóc sức khỏe; </w:t>
      </w:r>
      <w:r w:rsidR="00345C57" w:rsidRPr="00E264A6">
        <w:rPr>
          <w:spacing w:val="-4"/>
          <w:sz w:val="28"/>
          <w:szCs w:val="28"/>
        </w:rPr>
        <w:t xml:space="preserve">Phát triển y tế chuyên sâu đáp ứng yêu cầu thực tiễn và hội nhập quốc tế; Thúc đẩy liên kết giữa bệnh viện, viện nghiên cứu, cơ sở đào tạo và doanh nghiệp nhằm phát triển y học công nghệ cao, chuyên sâu; Tập trung phát triển một số trung tâm y tế chuyên sâu chất lượng cao ngang tầm khu vực, quốc tế để thu hút, phát triển du lịch chữa bệnh tại Việt Nam; Mỗi tỉnh, thành phố trực thuộc Trung ương có ít nhất 1 bệnh viện đạt cấp chuyên sâu, có bệnh viện lão khoa hoặc bệnh viện đa khoa có chuyên khoa lão khoa; Phát triển các cơ sở chăm sóc người cao tuổi, kết hợp hiệu quả giữa các cơ sở y tế và các cơ sở chăm sóc người cao tuổi. </w:t>
      </w:r>
      <w:r w:rsidR="00345C57" w:rsidRPr="00E264A6">
        <w:rPr>
          <w:sz w:val="28"/>
          <w:szCs w:val="28"/>
        </w:rPr>
        <w:t>Nâng cao năng lực hệ thống kiểm nghiệm, kiểm định, kiểm soát các yếu tố ảnh hưởng đến sức khỏe, chất lượng môi trường sống, học tập, làm việc, chất lượng thuốc, mỹ phẩm, thực phẩm, thiết bị y tế, chất lượng dịch vụ y tế; Xây dựng, triển khai hệ thống cấp cứu ngoại viện trên toàn quốc.</w:t>
      </w:r>
    </w:p>
    <w:p w14:paraId="2A2DBCA1" w14:textId="5042E9D2" w:rsidR="00927261" w:rsidRPr="00D96BBF" w:rsidRDefault="00927261" w:rsidP="00345C57">
      <w:pPr>
        <w:spacing w:line="288" w:lineRule="auto"/>
        <w:ind w:firstLine="720"/>
        <w:jc w:val="both"/>
        <w:rPr>
          <w:sz w:val="28"/>
          <w:szCs w:val="28"/>
        </w:rPr>
      </w:pPr>
      <w:r w:rsidRPr="00D96BBF">
        <w:rPr>
          <w:spacing w:val="-4"/>
          <w:sz w:val="28"/>
          <w:szCs w:val="28"/>
        </w:rPr>
        <w:t>- Luật Phòng bệnh: Kiện toàn và nâng cao hệ thống y tế dự phòng theo hướng hiện đại</w:t>
      </w:r>
      <w:r w:rsidR="00EE285C" w:rsidRPr="00D96BBF">
        <w:rPr>
          <w:spacing w:val="-4"/>
          <w:sz w:val="28"/>
          <w:szCs w:val="28"/>
        </w:rPr>
        <w:t>, bảo đảm đủ năng lực giám sát, dự báo, phát hiện sớm, quản lý và điều trị dự phòng đối với bệnh truyền nhiễm, bệnh không lây nhiễm, rối loạn tâm thần, dinh dưỡng trong phòng bệnh và các yếu tố nguy cơ sức khỏe tại cộng đồng; xây dựng, ban hành và tổ chức phát triển hệ thống cơ sở y tế dự phòng trong quy hoạch mạng lưới cơ sở y tế công lập theo quy định của pháp luật về quy hoạch, gắn với phát triển nhân lực y tế dự phòng, tăng cường ứng dụng khoa học, công nghệ, chuyển đổi số và bảo đảm các điều kiện về kinh phí, quỹ và các nguồn lực cần thiết khác cho hoạt động phòng bệnh</w:t>
      </w:r>
      <w:r w:rsidR="005A3388" w:rsidRPr="00D96BBF">
        <w:rPr>
          <w:spacing w:val="-4"/>
          <w:sz w:val="28"/>
          <w:szCs w:val="28"/>
        </w:rPr>
        <w:t xml:space="preserve">. </w:t>
      </w:r>
      <w:r w:rsidR="005A3388" w:rsidRPr="008D217A">
        <w:rPr>
          <w:spacing w:val="-6"/>
          <w:sz w:val="28"/>
          <w:szCs w:val="28"/>
        </w:rPr>
        <w:t>Xây dựng, ban hành và tổ chức phát triển hệ thống cơ sở y tế dự phòng trong quy hoạch mạng lưới cơ sở y tế công lập theo quy định của pháp luật về quy hoạch</w:t>
      </w:r>
      <w:r w:rsidR="00AD53F2" w:rsidRPr="00D96BBF">
        <w:rPr>
          <w:spacing w:val="-6"/>
          <w:sz w:val="28"/>
          <w:szCs w:val="28"/>
        </w:rPr>
        <w:t>.</w:t>
      </w:r>
    </w:p>
    <w:p w14:paraId="37AA27E8" w14:textId="77777777" w:rsidR="00927261" w:rsidRPr="00D96BBF" w:rsidRDefault="00927261" w:rsidP="00927261">
      <w:pPr>
        <w:spacing w:line="288" w:lineRule="auto"/>
        <w:ind w:firstLine="709"/>
        <w:jc w:val="both"/>
        <w:rPr>
          <w:sz w:val="28"/>
          <w:szCs w:val="28"/>
        </w:rPr>
      </w:pPr>
      <w:r w:rsidRPr="00D96BBF">
        <w:rPr>
          <w:sz w:val="28"/>
          <w:szCs w:val="28"/>
        </w:rPr>
        <w:t xml:space="preserve">- Luật Dân số: Thống nhất đồng bộ các yếu tố dân số giữa chiến lược, quy hoạch, chương trình, đề án phát triển kinh tế - xã hội, an ninh quốc phòng. Chính sách thích ứng với già hóa dân số, phát triển mạng lưới bệnh viện lão khoa, chuyên </w:t>
      </w:r>
      <w:r w:rsidRPr="00D96BBF">
        <w:rPr>
          <w:sz w:val="28"/>
          <w:szCs w:val="28"/>
        </w:rPr>
        <w:lastRenderedPageBreak/>
        <w:t>khoa lão trong bệnh viện đa khoa; phát triển các hoạt động chăm sóc người cao tuổi. Có chính sách phân bố dân cư thông qua các quy hoạch, chương trình, dự án phát triển kinh tế - xã hội, quốc phòng, an ninh phù hợp với từng khu vực, từng vùng, từng ngành, từng địa phương</w:t>
      </w:r>
    </w:p>
    <w:p w14:paraId="15C9CAB2" w14:textId="77777777" w:rsidR="00927261" w:rsidRPr="00D96BBF" w:rsidRDefault="00927261" w:rsidP="00927261">
      <w:pPr>
        <w:spacing w:line="288" w:lineRule="auto"/>
        <w:ind w:firstLine="709"/>
        <w:jc w:val="both"/>
        <w:rPr>
          <w:sz w:val="28"/>
          <w:szCs w:val="28"/>
        </w:rPr>
      </w:pPr>
      <w:r w:rsidRPr="00D96BBF">
        <w:rPr>
          <w:spacing w:val="-4"/>
          <w:sz w:val="28"/>
          <w:szCs w:val="28"/>
        </w:rPr>
        <w:tab/>
        <w:t xml:space="preserve">- </w:t>
      </w:r>
      <w:r w:rsidRPr="00D96BBF">
        <w:rPr>
          <w:sz w:val="28"/>
          <w:szCs w:val="28"/>
        </w:rPr>
        <w:t xml:space="preserve">Nghị quyết số 252/2025/QH15 sửa đổi, bổ sung một số điều của Nghị quyết số 81/2023/QH15 ngày 09 tháng 01 năm 2023 của Quốc hội về Quy hoạch tổng thể quốc gia thời kỳ 2021 - 2030, tầm nhìn đến năm 2050. Trong đó có 2 nội dung chính tác động trực tiếp tới Quy hoạch mạng lưới cơ sở y tế: </w:t>
      </w:r>
    </w:p>
    <w:p w14:paraId="7971D937" w14:textId="77777777" w:rsidR="00927261" w:rsidRPr="00D96BBF" w:rsidRDefault="00927261" w:rsidP="00927261">
      <w:pPr>
        <w:spacing w:line="288" w:lineRule="auto"/>
        <w:ind w:firstLine="709"/>
        <w:rPr>
          <w:sz w:val="28"/>
          <w:szCs w:val="28"/>
        </w:rPr>
      </w:pPr>
      <w:r w:rsidRPr="00D96BBF">
        <w:rPr>
          <w:sz w:val="28"/>
          <w:szCs w:val="28"/>
        </w:rPr>
        <w:t>(i) Điều chỉnh lại phân vùng kinh tế - xã hội và định hướng phát triển và liên kết vùng sau sắp xếp chính quyền địa phương 2 cấp</w:t>
      </w:r>
    </w:p>
    <w:p w14:paraId="1FA708EB" w14:textId="77777777" w:rsidR="00927261" w:rsidRPr="00D96BBF" w:rsidRDefault="00927261" w:rsidP="00927261">
      <w:pPr>
        <w:widowControl w:val="0"/>
        <w:spacing w:line="288" w:lineRule="auto"/>
        <w:ind w:firstLine="709"/>
        <w:jc w:val="both"/>
        <w:rPr>
          <w:sz w:val="28"/>
          <w:szCs w:val="28"/>
          <w:lang w:val="vi-VN"/>
        </w:rPr>
      </w:pPr>
      <w:r w:rsidRPr="00D96BBF">
        <w:rPr>
          <w:sz w:val="28"/>
          <w:szCs w:val="28"/>
        </w:rPr>
        <w:t>+</w:t>
      </w:r>
      <w:r w:rsidRPr="00D96BBF">
        <w:rPr>
          <w:sz w:val="28"/>
          <w:szCs w:val="28"/>
          <w:lang w:val="vi-VN"/>
        </w:rPr>
        <w:t xml:space="preserve"> Vùng Trung du và miền núi phía Bắc gồm 9 tỉnh: Lạng Sơn, Cao Bằng, Thái Nguyên, Tuyên Quang, Phú Thọ, Lào Cai, </w:t>
      </w:r>
      <w:r w:rsidRPr="00D96BBF">
        <w:rPr>
          <w:sz w:val="28"/>
          <w:szCs w:val="28"/>
        </w:rPr>
        <w:t xml:space="preserve">Sơn La, </w:t>
      </w:r>
      <w:r w:rsidRPr="00D96BBF">
        <w:rPr>
          <w:sz w:val="28"/>
          <w:szCs w:val="28"/>
          <w:lang w:val="vi-VN"/>
        </w:rPr>
        <w:t>Lai Châu, Điện Biên</w:t>
      </w:r>
      <w:r w:rsidRPr="00D96BBF">
        <w:rPr>
          <w:sz w:val="28"/>
          <w:szCs w:val="28"/>
        </w:rPr>
        <w:t>.</w:t>
      </w:r>
      <w:r w:rsidRPr="00D96BBF">
        <w:rPr>
          <w:sz w:val="28"/>
          <w:szCs w:val="28"/>
          <w:lang w:val="vi-VN"/>
        </w:rPr>
        <w:t xml:space="preserve"> </w:t>
      </w:r>
    </w:p>
    <w:p w14:paraId="660DF59D" w14:textId="77777777" w:rsidR="00927261" w:rsidRPr="00D96BBF" w:rsidRDefault="00927261" w:rsidP="00927261">
      <w:pPr>
        <w:widowControl w:val="0"/>
        <w:spacing w:line="288" w:lineRule="auto"/>
        <w:ind w:firstLine="709"/>
        <w:jc w:val="both"/>
        <w:rPr>
          <w:sz w:val="28"/>
          <w:szCs w:val="28"/>
          <w:lang w:val="vi-VN"/>
        </w:rPr>
      </w:pPr>
      <w:r w:rsidRPr="00D96BBF">
        <w:rPr>
          <w:sz w:val="28"/>
          <w:szCs w:val="28"/>
        </w:rPr>
        <w:t>+</w:t>
      </w:r>
      <w:r w:rsidRPr="00D96BBF">
        <w:rPr>
          <w:sz w:val="28"/>
          <w:szCs w:val="28"/>
          <w:lang w:val="vi-VN"/>
        </w:rPr>
        <w:t xml:space="preserve"> Vùng Đồng bằng sông Hồng gồm 6 tỉnh, thành phố: Hà Nội, Hải Phòng, </w:t>
      </w:r>
      <w:r w:rsidRPr="00D96BBF">
        <w:rPr>
          <w:sz w:val="28"/>
          <w:szCs w:val="28"/>
        </w:rPr>
        <w:t xml:space="preserve">Quảng Ninh, Bắc Ninh, Hưng Yên, </w:t>
      </w:r>
      <w:r w:rsidRPr="00D96BBF">
        <w:rPr>
          <w:sz w:val="28"/>
          <w:szCs w:val="28"/>
          <w:lang w:val="vi-VN"/>
        </w:rPr>
        <w:t>Ninh Bình</w:t>
      </w:r>
      <w:r w:rsidRPr="00D96BBF">
        <w:rPr>
          <w:sz w:val="28"/>
          <w:szCs w:val="28"/>
        </w:rPr>
        <w:t>.</w:t>
      </w:r>
      <w:r w:rsidRPr="00D96BBF">
        <w:rPr>
          <w:sz w:val="28"/>
          <w:szCs w:val="28"/>
          <w:lang w:val="vi-VN"/>
        </w:rPr>
        <w:t xml:space="preserve"> </w:t>
      </w:r>
    </w:p>
    <w:p w14:paraId="4094647F" w14:textId="77777777" w:rsidR="00927261" w:rsidRPr="00D96BBF" w:rsidRDefault="00927261" w:rsidP="00927261">
      <w:pPr>
        <w:widowControl w:val="0"/>
        <w:spacing w:line="288" w:lineRule="auto"/>
        <w:ind w:firstLine="709"/>
        <w:jc w:val="both"/>
        <w:rPr>
          <w:sz w:val="28"/>
          <w:szCs w:val="28"/>
          <w:lang w:val="vi-VN"/>
        </w:rPr>
      </w:pPr>
      <w:r w:rsidRPr="00D96BBF">
        <w:rPr>
          <w:sz w:val="28"/>
          <w:szCs w:val="28"/>
        </w:rPr>
        <w:t>+</w:t>
      </w:r>
      <w:r w:rsidRPr="00D96BBF">
        <w:rPr>
          <w:sz w:val="28"/>
          <w:szCs w:val="28"/>
          <w:lang w:val="vi-VN"/>
        </w:rPr>
        <w:t xml:space="preserve"> Vùng Bắc Trung Bộ gồm 5 tỉnh, thành phố: </w:t>
      </w:r>
      <w:r w:rsidRPr="00D96BBF">
        <w:rPr>
          <w:sz w:val="28"/>
          <w:szCs w:val="28"/>
        </w:rPr>
        <w:t xml:space="preserve">Huế, </w:t>
      </w:r>
      <w:r w:rsidRPr="00D96BBF">
        <w:rPr>
          <w:sz w:val="28"/>
          <w:szCs w:val="28"/>
          <w:lang w:val="vi-VN"/>
        </w:rPr>
        <w:t>Thanh Hóa, Nghệ An, Hà Tĩnh, Quảng Trị</w:t>
      </w:r>
      <w:r w:rsidRPr="00D96BBF">
        <w:rPr>
          <w:sz w:val="28"/>
          <w:szCs w:val="28"/>
        </w:rPr>
        <w:t>.</w:t>
      </w:r>
      <w:r w:rsidRPr="00D96BBF">
        <w:rPr>
          <w:sz w:val="28"/>
          <w:szCs w:val="28"/>
          <w:lang w:val="vi-VN"/>
        </w:rPr>
        <w:t xml:space="preserve"> </w:t>
      </w:r>
    </w:p>
    <w:p w14:paraId="17E03B86" w14:textId="77777777" w:rsidR="00927261" w:rsidRPr="00D96BBF" w:rsidRDefault="00927261" w:rsidP="00927261">
      <w:pPr>
        <w:widowControl w:val="0"/>
        <w:spacing w:line="288" w:lineRule="auto"/>
        <w:ind w:firstLine="709"/>
        <w:jc w:val="both"/>
        <w:rPr>
          <w:sz w:val="28"/>
          <w:szCs w:val="28"/>
          <w:lang w:val="vi-VN"/>
        </w:rPr>
      </w:pPr>
      <w:r w:rsidRPr="00D96BBF">
        <w:rPr>
          <w:sz w:val="28"/>
          <w:szCs w:val="28"/>
        </w:rPr>
        <w:t>+</w:t>
      </w:r>
      <w:r w:rsidRPr="00D96BBF">
        <w:rPr>
          <w:sz w:val="28"/>
          <w:szCs w:val="28"/>
          <w:lang w:val="vi-VN"/>
        </w:rPr>
        <w:t xml:space="preserve"> Vùng Duyên hải Nam Trung Bộ và Tây Nguyên gồm 6 tỉnh, thành phố: Đà Nẵng, Quảng Ngãi, Gia Lai, Đắk Lắk, Khánh Hòa, Lâm Đồng</w:t>
      </w:r>
      <w:r w:rsidRPr="00D96BBF">
        <w:rPr>
          <w:sz w:val="28"/>
          <w:szCs w:val="28"/>
        </w:rPr>
        <w:t>.</w:t>
      </w:r>
      <w:r w:rsidRPr="00D96BBF">
        <w:rPr>
          <w:sz w:val="28"/>
          <w:szCs w:val="28"/>
          <w:lang w:val="vi-VN"/>
        </w:rPr>
        <w:t xml:space="preserve"> </w:t>
      </w:r>
    </w:p>
    <w:p w14:paraId="10583FED" w14:textId="77777777" w:rsidR="00927261" w:rsidRPr="00D96BBF" w:rsidRDefault="00927261" w:rsidP="00927261">
      <w:pPr>
        <w:widowControl w:val="0"/>
        <w:spacing w:line="288" w:lineRule="auto"/>
        <w:ind w:firstLine="709"/>
        <w:jc w:val="both"/>
        <w:rPr>
          <w:sz w:val="28"/>
          <w:szCs w:val="28"/>
          <w:lang w:val="vi-VN"/>
        </w:rPr>
      </w:pPr>
      <w:r w:rsidRPr="00D96BBF">
        <w:rPr>
          <w:sz w:val="28"/>
          <w:szCs w:val="28"/>
        </w:rPr>
        <w:t>+</w:t>
      </w:r>
      <w:r w:rsidRPr="00D96BBF">
        <w:rPr>
          <w:sz w:val="28"/>
          <w:szCs w:val="28"/>
          <w:lang w:val="vi-VN"/>
        </w:rPr>
        <w:t xml:space="preserve"> Vùng Đông Nam Bộ gồm 3 tỉnh, thành phố: Thành phố Hồ Chí Minh, Đồng Nai, Tây Ninh</w:t>
      </w:r>
      <w:r w:rsidRPr="00D96BBF">
        <w:rPr>
          <w:sz w:val="28"/>
          <w:szCs w:val="28"/>
        </w:rPr>
        <w:t>.</w:t>
      </w:r>
      <w:r w:rsidRPr="00D96BBF">
        <w:rPr>
          <w:sz w:val="28"/>
          <w:szCs w:val="28"/>
          <w:lang w:val="vi-VN"/>
        </w:rPr>
        <w:t xml:space="preserve"> </w:t>
      </w:r>
    </w:p>
    <w:p w14:paraId="24991C13" w14:textId="77777777" w:rsidR="00927261" w:rsidRPr="00D96BBF" w:rsidRDefault="00927261" w:rsidP="00927261">
      <w:pPr>
        <w:widowControl w:val="0"/>
        <w:spacing w:line="288" w:lineRule="auto"/>
        <w:ind w:firstLine="709"/>
        <w:jc w:val="both"/>
        <w:rPr>
          <w:sz w:val="28"/>
          <w:szCs w:val="28"/>
          <w:lang w:val="vi-VN"/>
        </w:rPr>
      </w:pPr>
      <w:r w:rsidRPr="00D96BBF">
        <w:rPr>
          <w:sz w:val="28"/>
          <w:szCs w:val="28"/>
        </w:rPr>
        <w:t>+</w:t>
      </w:r>
      <w:r w:rsidRPr="00D96BBF">
        <w:rPr>
          <w:sz w:val="28"/>
          <w:szCs w:val="28"/>
          <w:lang w:val="vi-VN"/>
        </w:rPr>
        <w:t xml:space="preserve"> Vùng Đồng bằng sông Cửu Long gồm 5 tỉnh, thành phố: Cần Thơ, </w:t>
      </w:r>
      <w:r w:rsidRPr="00D96BBF">
        <w:rPr>
          <w:sz w:val="28"/>
          <w:szCs w:val="28"/>
        </w:rPr>
        <w:t xml:space="preserve">Đồng Tháp, </w:t>
      </w:r>
      <w:r w:rsidRPr="00D96BBF">
        <w:rPr>
          <w:sz w:val="28"/>
          <w:szCs w:val="28"/>
          <w:lang w:val="vi-VN"/>
        </w:rPr>
        <w:t>Vĩnh Long, An Giang, Cà Mau.</w:t>
      </w:r>
    </w:p>
    <w:p w14:paraId="20D6C87D" w14:textId="77777777" w:rsidR="00927261" w:rsidRPr="00D96BBF" w:rsidRDefault="00927261" w:rsidP="00927261">
      <w:pPr>
        <w:spacing w:line="288" w:lineRule="auto"/>
        <w:ind w:firstLine="709"/>
        <w:jc w:val="both"/>
        <w:rPr>
          <w:sz w:val="28"/>
          <w:szCs w:val="28"/>
          <w:lang w:val="sv-SE"/>
        </w:rPr>
      </w:pPr>
      <w:r w:rsidRPr="00D96BBF">
        <w:rPr>
          <w:sz w:val="28"/>
          <w:szCs w:val="28"/>
        </w:rPr>
        <w:t xml:space="preserve">(ii) Nghị quyết đưa ra mục tiêu đối với lĩnh vực y tế: Nâng cao chất lượng dịch vụ y tế ngang tầm các nước tiên tiến trong khu vực. Phát triển mạng lưới cơ sở y tế quốc gia đáp ứng yêu cầu chăm sóc, bảo vệ, nâng cao sức khỏe toàn dân, hướng tới mục tiêu công bằng, chất lượng, hiệu quả và hội nhập quốc tế. Đến năm 2030, đạt 35 giường bệnh và 19 bác sĩ trên 1 vạn dân; tỷ lệ giường bệnh tư nhân đạt 15%. Theo đó, định hướng phát triển mạng lưới cơ sở y tế tại Khoản 2, Điều 8 được điều chỉnh như sau: </w:t>
      </w:r>
      <w:r w:rsidRPr="00D96BBF">
        <w:rPr>
          <w:sz w:val="28"/>
          <w:szCs w:val="28"/>
          <w:lang w:val="sv-SE"/>
        </w:rPr>
        <w:t xml:space="preserve">Xây dựng, nâng cấp và sắp xếp, phân bố không gian mạng lưới cơ sở y tế phù hợp, bảo đảm mọi người dân được tiếp cận thuận lợi đối với các dịch vụ y tế, chăm sóc sức khỏe chất lượng cao. Xây dựng hệ thống y tế công bằng, chất lượng, hiệu quả và hội nhập; y tế dự phòng là then chốt, y tế cơ sở là nền tảng; y tế chuyên sâu đồng bộ và cân đối với y tế cộng đồng; gắn kết y học cổ truyền với y học hiện đại, quân y và dân y. </w:t>
      </w:r>
      <w:bookmarkStart w:id="20" w:name="_Hlk214723092"/>
      <w:r w:rsidRPr="00D96BBF">
        <w:rPr>
          <w:sz w:val="28"/>
          <w:szCs w:val="28"/>
          <w:lang w:val="sv-SE"/>
        </w:rPr>
        <w:t>Ưu tiên xây dựng, đầu tư đồng bộ về nhân lực, cơ sở vật chất, thiết bị cho trạm y tế cấp xã đáp ứng yêu cầu nhiệm vụ.</w:t>
      </w:r>
      <w:bookmarkEnd w:id="20"/>
      <w:r w:rsidRPr="00D96BBF">
        <w:rPr>
          <w:sz w:val="28"/>
          <w:szCs w:val="28"/>
          <w:lang w:val="sv-SE"/>
        </w:rPr>
        <w:t xml:space="preserve"> Phát triển dược liệu, công nghiệp dược và thiết bị y tế, nâng cao năng lực tự chủ về vắc-xin, thuốc, thiết bị y tế. </w:t>
      </w:r>
    </w:p>
    <w:p w14:paraId="6AD6371A" w14:textId="2CD0AE56" w:rsidR="00927261" w:rsidRPr="00D96BBF" w:rsidRDefault="00927261" w:rsidP="00927261">
      <w:pPr>
        <w:spacing w:line="288" w:lineRule="auto"/>
        <w:ind w:firstLine="709"/>
        <w:jc w:val="both"/>
        <w:rPr>
          <w:spacing w:val="2"/>
          <w:sz w:val="28"/>
          <w:szCs w:val="28"/>
          <w:lang w:val="sv-SE"/>
        </w:rPr>
      </w:pPr>
      <w:r w:rsidRPr="00D96BBF">
        <w:rPr>
          <w:spacing w:val="2"/>
          <w:sz w:val="28"/>
          <w:szCs w:val="28"/>
          <w:lang w:val="sv-SE"/>
        </w:rPr>
        <w:lastRenderedPageBreak/>
        <w:t>Bảo đảm mỗi vùng có ít nhất một bệnh viện chuyên sâu mức kỹ thuật cao; mỗi tỉnh, thành phố có bệnh viện đạt cấp chuyên sâu và có bệnh viện lão khoa hoặc bệnh viện đa khoa có chuyên khoa lão khoa. Xây dựng một số cơ sở khám bệnh, chữa bệnh ngang tầm khu vực và quốc tế; hình thành, phát triển các trung tâm y tế chuyên sâu hiện đại, đáp ứng nhu cầu của Nhân dân và góp phần thu hút du lịch chữa bệnh vào Việt Nam. Xây dựng trung tâm kiểm soát bệnh tật quốc gia; xây dựng một số cơ sở nghiên cứu, chuyển giao công nghệ, sản xuất vắc-xin quốc gia. Phát triển các trung tâm kiểm nghiệm cấp vùng đạt tiêu chuẩn khu vực và quốc tế, đáp ứng nhu cầu kiểm nghiệm, kiểm định, kiểm chuẩn về thuốc, mỹ phẩm, thực phẩm, trang thiết bị y tế. Hình thành khu công nghiệp dược phẩm.</w:t>
      </w:r>
    </w:p>
    <w:p w14:paraId="370CDC87" w14:textId="33E20F2D" w:rsidR="00927261" w:rsidRPr="00C9359B" w:rsidRDefault="00927261" w:rsidP="00C9359B">
      <w:pPr>
        <w:pStyle w:val="Heading3"/>
        <w:numPr>
          <w:ilvl w:val="0"/>
          <w:numId w:val="50"/>
        </w:numPr>
        <w:rPr>
          <w:sz w:val="28"/>
          <w:szCs w:val="28"/>
        </w:rPr>
      </w:pPr>
      <w:bookmarkStart w:id="21" w:name="_Toc218056112"/>
      <w:r w:rsidRPr="00D96BBF">
        <w:rPr>
          <w:sz w:val="28"/>
          <w:szCs w:val="28"/>
        </w:rPr>
        <w:t>Căn cứ thực tiễn đáp ứng yêu cầu điều chỉnh quy hoạch để phù hợp với sự chuyển đổi căn bản của hệ thống chính trị trên toàn quốc</w:t>
      </w:r>
      <w:bookmarkEnd w:id="21"/>
      <w:r w:rsidRPr="00D96BBF">
        <w:rPr>
          <w:sz w:val="28"/>
          <w:szCs w:val="28"/>
        </w:rPr>
        <w:t xml:space="preserve">  </w:t>
      </w:r>
    </w:p>
    <w:p w14:paraId="0374F918" w14:textId="510D9157" w:rsidR="00927261" w:rsidRPr="00D96BBF" w:rsidRDefault="00927261" w:rsidP="008D217A">
      <w:pPr>
        <w:spacing w:line="288" w:lineRule="auto"/>
        <w:ind w:firstLine="720"/>
        <w:jc w:val="both"/>
        <w:rPr>
          <w:sz w:val="28"/>
          <w:szCs w:val="28"/>
        </w:rPr>
      </w:pPr>
      <w:bookmarkStart w:id="22" w:name="_Hlk218073607"/>
      <w:r w:rsidRPr="00D96BBF">
        <w:rPr>
          <w:sz w:val="28"/>
          <w:szCs w:val="28"/>
        </w:rPr>
        <w:t>- Thực hiện sắp xếp, tinh gọn tổ chức bộ máy của Chính phủ, Ban Chỉ đạo của Chính phủ đề nghị các bộ, cơ quan ngang bộ, cơ quan thuộc Chính phủ thực hiện sắp xếp và ổn định bộ máy tổ chức các cơ quan trực thuộc Chính phủ.</w:t>
      </w:r>
    </w:p>
    <w:p w14:paraId="3984BD39" w14:textId="77777777" w:rsidR="00927261" w:rsidRPr="00D96BBF" w:rsidRDefault="00927261" w:rsidP="00927261">
      <w:pPr>
        <w:spacing w:line="288" w:lineRule="auto"/>
        <w:ind w:firstLine="720"/>
        <w:jc w:val="both"/>
        <w:rPr>
          <w:sz w:val="28"/>
          <w:szCs w:val="28"/>
        </w:rPr>
      </w:pPr>
      <w:r w:rsidRPr="00D96BBF">
        <w:rPr>
          <w:sz w:val="28"/>
          <w:szCs w:val="28"/>
        </w:rPr>
        <w:t>- Thực hiện</w:t>
      </w:r>
      <w:r w:rsidRPr="00D96BBF">
        <w:rPr>
          <w:sz w:val="28"/>
          <w:szCs w:val="28"/>
          <w:lang w:val="vi-VN"/>
        </w:rPr>
        <w:t xml:space="preserve"> sắp xếp tổ chức bộ máy, sắp xếp đơn vị hành chính từ Trung ương đến địa phương theo hướng tinh, gọn, mạnh, hiệu năng, hiệu lực, hiệu quả</w:t>
      </w:r>
      <w:r w:rsidRPr="00D96BBF">
        <w:rPr>
          <w:sz w:val="28"/>
          <w:szCs w:val="28"/>
        </w:rPr>
        <w:t xml:space="preserve">, </w:t>
      </w:r>
      <w:r w:rsidRPr="00D96BBF">
        <w:rPr>
          <w:sz w:val="28"/>
          <w:szCs w:val="28"/>
          <w:lang w:val="vi-VN"/>
        </w:rPr>
        <w:t>sáp nhập một số đơn vị hành chính cấp tỉnh</w:t>
      </w:r>
      <w:r w:rsidRPr="00D96BBF">
        <w:rPr>
          <w:sz w:val="28"/>
          <w:szCs w:val="28"/>
        </w:rPr>
        <w:t xml:space="preserve"> từ </w:t>
      </w:r>
      <w:r w:rsidRPr="00D96BBF">
        <w:rPr>
          <w:sz w:val="28"/>
          <w:szCs w:val="28"/>
          <w:lang w:val="vi-VN"/>
        </w:rPr>
        <w:t>6</w:t>
      </w:r>
      <w:r w:rsidRPr="00D96BBF">
        <w:rPr>
          <w:sz w:val="28"/>
          <w:szCs w:val="28"/>
        </w:rPr>
        <w:t>3</w:t>
      </w:r>
      <w:r w:rsidRPr="00D96BBF">
        <w:rPr>
          <w:sz w:val="28"/>
          <w:szCs w:val="28"/>
          <w:lang w:val="vi-VN"/>
        </w:rPr>
        <w:t xml:space="preserve"> tỉnh, thành phố còn 34 tỉnh, thành phố trực thuộc trung ương. Quá trình sắp xếp lại này đã làm thay đổi căn bản cấu trúc không gian phát triển nội tại của đất nước, tạo ra các đơn vị hành chính có quy mô lớn hơn, mở ra không gian phát triển.</w:t>
      </w:r>
    </w:p>
    <w:p w14:paraId="345C13B1" w14:textId="0AF2FEA6" w:rsidR="00927261" w:rsidRPr="00D96BBF" w:rsidRDefault="00927261" w:rsidP="00927261">
      <w:pPr>
        <w:spacing w:line="288" w:lineRule="auto"/>
        <w:ind w:firstLine="720"/>
        <w:jc w:val="both"/>
        <w:rPr>
          <w:sz w:val="28"/>
          <w:szCs w:val="28"/>
        </w:rPr>
      </w:pPr>
      <w:r w:rsidRPr="00D96BBF">
        <w:rPr>
          <w:sz w:val="28"/>
          <w:szCs w:val="28"/>
        </w:rPr>
        <w:t>- Thực hiện việc sắp xếp đơn vị sự nghiệp, doanh nghiệp nhà nước và đầu mối bên trong các cơ quan, tổ chức trong hệ thống chính trị. Chính phủ giao Bộ Nội vụ phối hợp với Bộ Giáo dục và Đào tạo, Bộ Y tế và các bộ, ngành liên quan nghiên cứu, đề xuất phương án sắp xếp trường học, cơ sở giáo dục, cơ sở y tế thuộc quyền quản lý của Bộ Giáo dục và Đào tạo, Bộ Y tế, các bộ, ngành và tại các địa phương phù hợp tình hình mới. </w:t>
      </w:r>
    </w:p>
    <w:p w14:paraId="4B6C3AED" w14:textId="77777777" w:rsidR="00927261" w:rsidRPr="00D96BBF" w:rsidRDefault="00927261" w:rsidP="00927261">
      <w:pPr>
        <w:spacing w:line="288" w:lineRule="auto"/>
        <w:ind w:firstLine="706"/>
        <w:jc w:val="both"/>
        <w:rPr>
          <w:sz w:val="28"/>
          <w:szCs w:val="28"/>
          <w:lang w:val="sv-SE"/>
        </w:rPr>
      </w:pPr>
      <w:r w:rsidRPr="00D96BBF">
        <w:rPr>
          <w:sz w:val="28"/>
          <w:szCs w:val="28"/>
          <w:lang w:val="sv-SE"/>
        </w:rPr>
        <w:t xml:space="preserve">Như vậy, với những thay đổi về thể chế chính trị và hệ thống văn bản chính sách như đã phân tích trên đây, yêu cầu điều chỉnh Quy hoạch mạng lưới cơ sở y tế thời kỳ 2021 – 2030, tầm nhìn đến năm 2050 là rất cần thiết và phù hợp với định hướng phát triển kinh tế - xã hội cũng như yêu cầu phát triển mạng lưới cơ sở y tế hiện nay. </w:t>
      </w:r>
    </w:p>
    <w:p w14:paraId="31563712" w14:textId="502E33B4" w:rsidR="003D7177" w:rsidRPr="00D96BBF" w:rsidRDefault="00413754" w:rsidP="00DB0EAA">
      <w:pPr>
        <w:pStyle w:val="Heading2"/>
        <w:rPr>
          <w:sz w:val="28"/>
          <w:szCs w:val="28"/>
        </w:rPr>
      </w:pPr>
      <w:bookmarkStart w:id="23" w:name="_Toc218055715"/>
      <w:bookmarkStart w:id="24" w:name="_Toc218056113"/>
      <w:bookmarkEnd w:id="22"/>
      <w:r w:rsidRPr="00D96BBF">
        <w:rPr>
          <w:sz w:val="28"/>
          <w:szCs w:val="28"/>
        </w:rPr>
        <w:lastRenderedPageBreak/>
        <w:t>II.</w:t>
      </w:r>
      <w:r w:rsidR="001239C3" w:rsidRPr="00D96BBF">
        <w:rPr>
          <w:sz w:val="28"/>
          <w:szCs w:val="28"/>
        </w:rPr>
        <w:t xml:space="preserve"> </w:t>
      </w:r>
      <w:r w:rsidR="003D7177" w:rsidRPr="00D96BBF">
        <w:rPr>
          <w:sz w:val="28"/>
          <w:szCs w:val="28"/>
        </w:rPr>
        <w:t>QUAN ĐIỂM, MỤC TIÊU, NGUYÊN TẮC, PHƯƠNG PHÁP LẬP QUY HOẠCH</w:t>
      </w:r>
      <w:bookmarkEnd w:id="15"/>
      <w:bookmarkEnd w:id="16"/>
      <w:bookmarkEnd w:id="23"/>
      <w:bookmarkEnd w:id="24"/>
    </w:p>
    <w:p w14:paraId="45F171C0" w14:textId="6DD247E0" w:rsidR="00534B8F" w:rsidRPr="00D96BBF" w:rsidRDefault="00C9359B" w:rsidP="00C9359B">
      <w:pPr>
        <w:pStyle w:val="Heading3"/>
        <w:ind w:firstLine="720"/>
        <w:rPr>
          <w:sz w:val="28"/>
          <w:szCs w:val="28"/>
        </w:rPr>
      </w:pPr>
      <w:bookmarkStart w:id="25" w:name="_Toc218055716"/>
      <w:bookmarkStart w:id="26" w:name="_Toc218056114"/>
      <w:bookmarkStart w:id="27" w:name="_Toc70970394"/>
      <w:bookmarkStart w:id="28" w:name="_Toc71407848"/>
      <w:bookmarkStart w:id="29" w:name="_Hlk218076652"/>
      <w:bookmarkEnd w:id="0"/>
      <w:r>
        <w:rPr>
          <w:sz w:val="28"/>
          <w:szCs w:val="28"/>
        </w:rPr>
        <w:t xml:space="preserve">1. </w:t>
      </w:r>
      <w:r w:rsidR="00534B8F" w:rsidRPr="00D96BBF">
        <w:rPr>
          <w:sz w:val="28"/>
          <w:szCs w:val="28"/>
        </w:rPr>
        <w:t>Quan điểm lập quy hoạch</w:t>
      </w:r>
      <w:bookmarkEnd w:id="25"/>
      <w:bookmarkEnd w:id="26"/>
    </w:p>
    <w:p w14:paraId="747EA991" w14:textId="587EF496" w:rsidR="007C16F8" w:rsidRPr="008D217A" w:rsidRDefault="007C16F8" w:rsidP="00753FF3">
      <w:pPr>
        <w:pStyle w:val="ListParagraph"/>
        <w:rPr>
          <w:sz w:val="28"/>
          <w:szCs w:val="28"/>
        </w:rPr>
      </w:pPr>
      <w:bookmarkStart w:id="30" w:name="_Toc110846205"/>
      <w:bookmarkStart w:id="31" w:name="_Toc110846206"/>
      <w:bookmarkStart w:id="32" w:name="_Toc110846207"/>
      <w:bookmarkStart w:id="33" w:name="_Toc110846208"/>
      <w:bookmarkStart w:id="34" w:name="_Toc110846209"/>
      <w:bookmarkStart w:id="35" w:name="_Hlk87530738"/>
      <w:bookmarkEnd w:id="30"/>
      <w:bookmarkEnd w:id="31"/>
      <w:bookmarkEnd w:id="32"/>
      <w:bookmarkEnd w:id="33"/>
      <w:bookmarkEnd w:id="34"/>
      <w:r w:rsidRPr="008D217A">
        <w:rPr>
          <w:sz w:val="28"/>
          <w:szCs w:val="28"/>
        </w:rPr>
        <w:t xml:space="preserve">Quy hoạch mạng lưới cơ sở y tế thời kỳ 2021 - 2030, tầm nhìn đến năm 2050 phù hợp với định hướng, tầm nhìn phát triển đất nước, phù hợp với Chiến lược phát triển kinh tế - xã hội 10 năm 2021 - 2030 theo Văn </w:t>
      </w:r>
      <w:r w:rsidR="00A91781" w:rsidRPr="008D217A">
        <w:rPr>
          <w:sz w:val="28"/>
          <w:szCs w:val="28"/>
        </w:rPr>
        <w:t xml:space="preserve">kiện Đại hội Đảng lần thứ XIII và </w:t>
      </w:r>
      <w:r w:rsidRPr="008D217A">
        <w:rPr>
          <w:sz w:val="28"/>
          <w:szCs w:val="28"/>
        </w:rPr>
        <w:t xml:space="preserve">Quy hoạch tổng </w:t>
      </w:r>
      <w:r w:rsidR="0037094B" w:rsidRPr="008D217A">
        <w:rPr>
          <w:sz w:val="28"/>
          <w:szCs w:val="28"/>
        </w:rPr>
        <w:t>thể quốc gia thời kỳ 2021 -</w:t>
      </w:r>
      <w:r w:rsidRPr="008D217A">
        <w:rPr>
          <w:sz w:val="28"/>
          <w:szCs w:val="28"/>
        </w:rPr>
        <w:t xml:space="preserve"> 2030, tầm nhìn đến năm 2050 theo Nghị quyết số 81/2023/QH15 ngày </w:t>
      </w:r>
      <w:r w:rsidR="00413754" w:rsidRPr="008D217A">
        <w:rPr>
          <w:sz w:val="28"/>
          <w:szCs w:val="28"/>
        </w:rPr>
        <w:t>0</w:t>
      </w:r>
      <w:r w:rsidRPr="008D217A">
        <w:rPr>
          <w:sz w:val="28"/>
          <w:szCs w:val="28"/>
        </w:rPr>
        <w:t xml:space="preserve">9 tháng </w:t>
      </w:r>
      <w:r w:rsidR="00413754" w:rsidRPr="008D217A">
        <w:rPr>
          <w:sz w:val="28"/>
          <w:szCs w:val="28"/>
        </w:rPr>
        <w:t>0</w:t>
      </w:r>
      <w:r w:rsidRPr="008D217A">
        <w:rPr>
          <w:sz w:val="28"/>
          <w:szCs w:val="28"/>
        </w:rPr>
        <w:t>1 năm 2023 của Quốc hội</w:t>
      </w:r>
      <w:r w:rsidR="00B04369">
        <w:rPr>
          <w:sz w:val="28"/>
          <w:szCs w:val="28"/>
        </w:rPr>
        <w:t>, Nghị quyết</w:t>
      </w:r>
      <w:r w:rsidR="00CC309F">
        <w:rPr>
          <w:sz w:val="28"/>
          <w:szCs w:val="28"/>
        </w:rPr>
        <w:t xml:space="preserve"> 252/2025/QH15 điều chỉnh Quy hoạch tổng thể quốc gia</w:t>
      </w:r>
      <w:r w:rsidR="00642C56" w:rsidRPr="008D217A">
        <w:rPr>
          <w:sz w:val="28"/>
          <w:szCs w:val="28"/>
        </w:rPr>
        <w:t>, Chiến lược Quốc gia bảo vệ, chăm sóc và nâng cao sức khỏe nhân dân giai đoạn đến năm 2030, tầm nhìn đến năm 2045</w:t>
      </w:r>
      <w:r w:rsidRPr="008D217A">
        <w:rPr>
          <w:sz w:val="28"/>
          <w:szCs w:val="28"/>
        </w:rPr>
        <w:t xml:space="preserve">. </w:t>
      </w:r>
    </w:p>
    <w:p w14:paraId="0F337353" w14:textId="1CC1049A" w:rsidR="00032CE8" w:rsidRPr="008D217A" w:rsidRDefault="007C16F8" w:rsidP="00753FF3">
      <w:pPr>
        <w:pStyle w:val="ListParagraph"/>
        <w:rPr>
          <w:sz w:val="28"/>
          <w:szCs w:val="28"/>
        </w:rPr>
      </w:pPr>
      <w:r w:rsidRPr="008D217A">
        <w:rPr>
          <w:sz w:val="28"/>
          <w:szCs w:val="28"/>
        </w:rPr>
        <w:t>Q</w:t>
      </w:r>
      <w:r w:rsidR="00032CE8" w:rsidRPr="008D217A">
        <w:rPr>
          <w:sz w:val="28"/>
          <w:szCs w:val="28"/>
        </w:rPr>
        <w:t>uy hoạch được xây dựng trên cơ sở cụ thể hóa chủ trương, đường lối, chính sách của Đảng, tuân thủ pháp luật của nhà nước về y tế và đảm bảo an sinh xã hội.</w:t>
      </w:r>
    </w:p>
    <w:p w14:paraId="43DBFC9C" w14:textId="77777777" w:rsidR="00032CE8" w:rsidRPr="008D217A" w:rsidRDefault="00032CE8" w:rsidP="00753FF3">
      <w:pPr>
        <w:pStyle w:val="ListParagraph"/>
        <w:rPr>
          <w:sz w:val="28"/>
          <w:szCs w:val="28"/>
        </w:rPr>
      </w:pPr>
      <w:r w:rsidRPr="008D217A">
        <w:rPr>
          <w:sz w:val="28"/>
          <w:szCs w:val="28"/>
        </w:rPr>
        <w:t>Quy hoạch MLCSYT phải đảm bảo sự đồng nhất, phù hợp với quy hoạch tổng thể quốc gia và các quy hoạch ngành và quy hoạch vùng quốc gia có liên quan trong thời kỳ quy hoạch.</w:t>
      </w:r>
    </w:p>
    <w:p w14:paraId="6976D51F" w14:textId="77777777" w:rsidR="00032CE8" w:rsidRPr="008D217A" w:rsidRDefault="00032CE8" w:rsidP="00753FF3">
      <w:pPr>
        <w:pStyle w:val="ListParagraph"/>
        <w:rPr>
          <w:sz w:val="28"/>
          <w:szCs w:val="28"/>
        </w:rPr>
      </w:pPr>
      <w:r w:rsidRPr="008D217A">
        <w:rPr>
          <w:sz w:val="28"/>
          <w:szCs w:val="28"/>
        </w:rPr>
        <w:t xml:space="preserve">Quy hoạch MLCSYT được xây dựng dựa trên điều kiện, nguồn lực và sự phát triển của ngành y tế, phù hợp với điều kiện kinh tế - xã hội của toàn quốc, đặc điểm địa lý, xã hội của từng vùng, lãnh thổ. </w:t>
      </w:r>
    </w:p>
    <w:p w14:paraId="0EDAE80C" w14:textId="77777777" w:rsidR="00032CE8" w:rsidRPr="008D217A" w:rsidRDefault="00032CE8" w:rsidP="00753FF3">
      <w:pPr>
        <w:pStyle w:val="ListParagraph"/>
        <w:rPr>
          <w:sz w:val="28"/>
          <w:szCs w:val="28"/>
        </w:rPr>
      </w:pPr>
      <w:r w:rsidRPr="008D217A">
        <w:rPr>
          <w:sz w:val="28"/>
          <w:szCs w:val="28"/>
        </w:rPr>
        <w:t xml:space="preserve">Quy hoạch MLCSYT mang tính linh hoạt, khoa học, thực tiễn, kế thừa; tùy thuộc vào tình hình và nhu cầu thực tế của các vùng, địa phương để xác định số lượng, quy mô của các cơ sở y tế, bảo đảm đủ năng lực cung cấp dịch vụ chăm sóc sức khỏe, đáp ứng nhu cầu của người dân trong bối cảnh toàn cấu hóa. </w:t>
      </w:r>
    </w:p>
    <w:p w14:paraId="7F04C968" w14:textId="77777777" w:rsidR="00032CE8" w:rsidRPr="008D217A" w:rsidRDefault="00032CE8" w:rsidP="00753FF3">
      <w:pPr>
        <w:pStyle w:val="ListParagraph"/>
        <w:rPr>
          <w:sz w:val="28"/>
          <w:szCs w:val="28"/>
        </w:rPr>
      </w:pPr>
      <w:r w:rsidRPr="008D217A">
        <w:rPr>
          <w:sz w:val="28"/>
          <w:szCs w:val="28"/>
        </w:rPr>
        <w:t>Quy hoạch MLCSYT được xây dựng trên cơ sở tiếp cận các mô hình, kinh nghiệm và tiêu chuẩn quốc tế, có khả năng tiệm cận với hệ thống y tế các nước phát triển trong khu vực.</w:t>
      </w:r>
    </w:p>
    <w:p w14:paraId="18B8F8D7" w14:textId="628515B2" w:rsidR="00951E8F" w:rsidRPr="00C9359B" w:rsidRDefault="00C9359B" w:rsidP="00C9359B">
      <w:pPr>
        <w:pStyle w:val="Heading3"/>
        <w:ind w:firstLine="720"/>
        <w:rPr>
          <w:sz w:val="28"/>
          <w:szCs w:val="28"/>
        </w:rPr>
      </w:pPr>
      <w:bookmarkStart w:id="36" w:name="_Toc218056115"/>
      <w:bookmarkStart w:id="37" w:name="_Toc70970382"/>
      <w:bookmarkStart w:id="38" w:name="_Toc71407836"/>
      <w:bookmarkEnd w:id="27"/>
      <w:bookmarkEnd w:id="28"/>
      <w:bookmarkEnd w:id="35"/>
      <w:r>
        <w:rPr>
          <w:sz w:val="28"/>
          <w:szCs w:val="28"/>
        </w:rPr>
        <w:t xml:space="preserve">2. </w:t>
      </w:r>
      <w:r w:rsidR="00951E8F" w:rsidRPr="00D96BBF">
        <w:rPr>
          <w:sz w:val="28"/>
          <w:szCs w:val="28"/>
        </w:rPr>
        <w:t>Nguyên tắc lập điều chỉnh Quy hoạch</w:t>
      </w:r>
      <w:bookmarkEnd w:id="36"/>
    </w:p>
    <w:p w14:paraId="751B372A" w14:textId="77777777" w:rsidR="00951E8F" w:rsidRPr="00D96BBF" w:rsidRDefault="00951E8F" w:rsidP="003B331F">
      <w:pPr>
        <w:spacing w:line="288" w:lineRule="auto"/>
        <w:ind w:firstLine="720"/>
        <w:jc w:val="both"/>
        <w:rPr>
          <w:sz w:val="28"/>
          <w:szCs w:val="28"/>
        </w:rPr>
      </w:pPr>
      <w:r w:rsidRPr="00D96BBF">
        <w:rPr>
          <w:sz w:val="28"/>
          <w:szCs w:val="28"/>
        </w:rPr>
        <w:t xml:space="preserve">- </w:t>
      </w:r>
      <w:r w:rsidRPr="00D96BBF">
        <w:rPr>
          <w:sz w:val="28"/>
          <w:szCs w:val="28"/>
          <w:lang w:val="vi-VN"/>
        </w:rPr>
        <w:t xml:space="preserve">Việc điều chỉnh Quy hoạch phải bảo đảm phù </w:t>
      </w:r>
      <w:r w:rsidRPr="00D96BBF">
        <w:rPr>
          <w:sz w:val="28"/>
          <w:szCs w:val="28"/>
        </w:rPr>
        <w:t>Nghị quyết số 252/2025/QH15 sửa đổi Nghị quyết 81/2023/QH15; Nghị quyết 20-NQ/TW; Nghị quyết 72-NQ/TW về một số giải pháp tăng cường, đột phá trong công tác chăm sóc sức khỏe nhân dân</w:t>
      </w:r>
      <w:r w:rsidRPr="00D96BBF">
        <w:rPr>
          <w:sz w:val="28"/>
          <w:szCs w:val="28"/>
          <w:lang w:val="vi-VN"/>
        </w:rPr>
        <w:t xml:space="preserve"> và các chủ trương, chính sách lớn của Đảng và Nhà nước để đưa đất nước phát triển phồn vinh và thịnh vượng trong kỷ nguyên mới</w:t>
      </w:r>
      <w:r w:rsidRPr="00D96BBF">
        <w:rPr>
          <w:sz w:val="28"/>
          <w:szCs w:val="28"/>
        </w:rPr>
        <w:t>.</w:t>
      </w:r>
    </w:p>
    <w:p w14:paraId="08985911" w14:textId="77777777" w:rsidR="00951E8F" w:rsidRPr="00D96BBF" w:rsidRDefault="00951E8F" w:rsidP="003B331F">
      <w:pPr>
        <w:spacing w:line="288" w:lineRule="auto"/>
        <w:ind w:firstLine="720"/>
        <w:jc w:val="both"/>
        <w:rPr>
          <w:sz w:val="28"/>
          <w:szCs w:val="28"/>
        </w:rPr>
      </w:pPr>
      <w:r w:rsidRPr="00D96BBF">
        <w:rPr>
          <w:sz w:val="28"/>
          <w:szCs w:val="28"/>
        </w:rPr>
        <w:lastRenderedPageBreak/>
        <w:t xml:space="preserve">- </w:t>
      </w:r>
      <w:r w:rsidRPr="00D96BBF">
        <w:rPr>
          <w:sz w:val="28"/>
          <w:szCs w:val="28"/>
          <w:lang w:val="vi-VN"/>
        </w:rPr>
        <w:t xml:space="preserve">Kế thừa tối đa các nội dung còn phù hợp của Quy hoạch </w:t>
      </w:r>
      <w:r w:rsidRPr="00D96BBF">
        <w:rPr>
          <w:sz w:val="28"/>
          <w:szCs w:val="28"/>
        </w:rPr>
        <w:t>mạng lưới cơ sở y tế</w:t>
      </w:r>
      <w:r w:rsidRPr="00D96BBF">
        <w:rPr>
          <w:sz w:val="28"/>
          <w:szCs w:val="28"/>
          <w:lang w:val="vi-VN"/>
        </w:rPr>
        <w:t xml:space="preserve"> thời kỳ 2021-2030, tầm nhìn đến năm 2050</w:t>
      </w:r>
      <w:r w:rsidRPr="00D96BBF">
        <w:rPr>
          <w:sz w:val="28"/>
          <w:szCs w:val="28"/>
        </w:rPr>
        <w:t xml:space="preserve"> theo Quyết định số 201/QĐ-TTg;</w:t>
      </w:r>
    </w:p>
    <w:p w14:paraId="5B9389C1" w14:textId="77777777" w:rsidR="00951E8F" w:rsidRPr="00D96BBF" w:rsidRDefault="00951E8F" w:rsidP="003B331F">
      <w:pPr>
        <w:spacing w:line="288" w:lineRule="auto"/>
        <w:ind w:firstLine="720"/>
        <w:jc w:val="both"/>
        <w:rPr>
          <w:sz w:val="28"/>
          <w:szCs w:val="28"/>
        </w:rPr>
      </w:pPr>
      <w:r w:rsidRPr="00D96BBF">
        <w:rPr>
          <w:color w:val="000000"/>
          <w:sz w:val="28"/>
          <w:szCs w:val="28"/>
        </w:rPr>
        <w:t xml:space="preserve">- Đảm bảo khả năng tiếp cận cho người dân tại các vùng kinh tế - xã hội, các tỉnh, thành phố tới các dịch vụ y tế có chất lượng sau khi có sự điều chỉnh về tổ chức bộ máy các đơn vị sự nghiệp thuộc bộ, ngành quản lý, điều chỉnh địa giới hành chính giữa các địa phương, vùng kinh tế - xã hội sau thực hiện sắp xếp chính quyền địa phương 3 cấp. </w:t>
      </w:r>
    </w:p>
    <w:p w14:paraId="09BBE21B" w14:textId="21552C5C" w:rsidR="00951E8F" w:rsidRPr="00D96BBF" w:rsidRDefault="00951E8F" w:rsidP="003B331F">
      <w:pPr>
        <w:spacing w:line="288" w:lineRule="auto"/>
        <w:ind w:firstLine="720"/>
        <w:jc w:val="both"/>
        <w:rPr>
          <w:sz w:val="28"/>
          <w:szCs w:val="28"/>
        </w:rPr>
      </w:pPr>
      <w:r w:rsidRPr="00D96BBF">
        <w:rPr>
          <w:color w:val="000000"/>
          <w:sz w:val="28"/>
          <w:szCs w:val="28"/>
        </w:rPr>
        <w:t>- Tuân thủ các quy định đã được điều chỉnh theo Luật Quy hoạch và các văn bản Luật, dưới luật có liên quan mới được thông qua và ban hành tại Kỳ họp thứ 10, Quốc hội XV.</w:t>
      </w:r>
    </w:p>
    <w:p w14:paraId="03D77D2C" w14:textId="0E038693" w:rsidR="00951E8F" w:rsidRPr="00C9359B" w:rsidRDefault="00C9359B" w:rsidP="00C9359B">
      <w:pPr>
        <w:pStyle w:val="Heading3"/>
        <w:ind w:firstLine="720"/>
        <w:rPr>
          <w:sz w:val="28"/>
          <w:szCs w:val="28"/>
        </w:rPr>
      </w:pPr>
      <w:bookmarkStart w:id="39" w:name="_Toc218056116"/>
      <w:r>
        <w:rPr>
          <w:sz w:val="28"/>
          <w:szCs w:val="28"/>
        </w:rPr>
        <w:t xml:space="preserve">3. </w:t>
      </w:r>
      <w:r w:rsidR="00951E8F" w:rsidRPr="00D96BBF">
        <w:rPr>
          <w:sz w:val="28"/>
          <w:szCs w:val="28"/>
        </w:rPr>
        <w:t>Mục tiêu điều chỉnh</w:t>
      </w:r>
      <w:bookmarkEnd w:id="39"/>
    </w:p>
    <w:p w14:paraId="6D1F8104" w14:textId="77777777" w:rsidR="00345C57" w:rsidRPr="00345C57" w:rsidRDefault="00345C57" w:rsidP="00345C57">
      <w:pPr>
        <w:spacing w:line="288" w:lineRule="auto"/>
        <w:ind w:firstLine="720"/>
        <w:jc w:val="both"/>
        <w:rPr>
          <w:color w:val="000000"/>
          <w:sz w:val="28"/>
          <w:szCs w:val="28"/>
        </w:rPr>
      </w:pPr>
      <w:r w:rsidRPr="00345C57">
        <w:rPr>
          <w:color w:val="000000"/>
          <w:sz w:val="28"/>
          <w:szCs w:val="28"/>
        </w:rPr>
        <w:t xml:space="preserve">- Xác định các quan điểm, mục tiêu và định hướng phát triển không gian mạng lưới cơ sở y tế phù hợp với yêu cầu đổi mới hệ thống chính trị, sắp xếp chính quyền 3 cấp, , thống nhất với mục tiêu, định hướng  chiến lược phát triển kinh tế - xã hội, tích hợp vào hệ thống quy hoạch tổng thể quốc gia và các quy hoạch ngành, quy hoạch vùng. </w:t>
      </w:r>
    </w:p>
    <w:p w14:paraId="6CA579F3" w14:textId="77777777" w:rsidR="00345C57" w:rsidRPr="00345C57" w:rsidRDefault="00345C57" w:rsidP="00345C57">
      <w:pPr>
        <w:spacing w:line="288" w:lineRule="auto"/>
        <w:ind w:firstLine="720"/>
        <w:jc w:val="both"/>
        <w:rPr>
          <w:color w:val="000000"/>
          <w:sz w:val="28"/>
          <w:szCs w:val="28"/>
        </w:rPr>
      </w:pPr>
      <w:r w:rsidRPr="00345C57">
        <w:rPr>
          <w:color w:val="000000"/>
          <w:sz w:val="28"/>
          <w:szCs w:val="28"/>
        </w:rPr>
        <w:t>- Tạo cơ sở pháp lý để tổ chức thực hiện các nhiệm vụ, giải pháp đột phá được nêu trongNghị quyết  72-NQ/TW, trọng tâm là nâng cao năng lực hệ thống y tế, phát triển mạng lưới khám bệnh chữa bệnh theo hướng hiện đại chuyên sâu, nâng cao năng lực phòng bệnh</w:t>
      </w:r>
    </w:p>
    <w:p w14:paraId="23445717" w14:textId="77777777" w:rsidR="00345C57" w:rsidRPr="00345C57" w:rsidRDefault="00345C57" w:rsidP="00345C57">
      <w:pPr>
        <w:spacing w:line="288" w:lineRule="auto"/>
        <w:ind w:firstLine="720"/>
        <w:jc w:val="both"/>
        <w:rPr>
          <w:color w:val="000000"/>
          <w:sz w:val="28"/>
          <w:szCs w:val="28"/>
        </w:rPr>
      </w:pPr>
      <w:r w:rsidRPr="00345C57">
        <w:rPr>
          <w:color w:val="000000"/>
          <w:sz w:val="28"/>
          <w:szCs w:val="28"/>
        </w:rPr>
        <w:t>- Tổ chức không gian phát triển mạng lưới cơ sở y tế công lập theo hướng hiệu quả, đồng bộ và liên thông, trên cơ sở kết nối đồng bộ giữa  giữa mạng lưới cơ sở y tế cấp quốc gia, cấp vùng và địa phương, bảo đảm liên kết, hỗ trợ kịp thời giữa các cấp chuyên môn của hệ thống y tế. Tạo cơ sở để lập, điều chỉnh các quy hoạch vùng, quy hoạch tỉnh đáp ứng yêu cầu sắp xếp đơn vị hành chính và tổ chức chính quyền địa phương 02 cấp, bảo đảm tính đồng bộ, thống nhất, chiến lược, lâu dài của hệ thống quy hoạch.</w:t>
      </w:r>
    </w:p>
    <w:p w14:paraId="0FCDD1EB" w14:textId="77777777" w:rsidR="00345C57" w:rsidRPr="00345C57" w:rsidRDefault="00345C57" w:rsidP="00345C57">
      <w:pPr>
        <w:spacing w:line="288" w:lineRule="auto"/>
        <w:ind w:firstLine="720"/>
        <w:jc w:val="both"/>
        <w:rPr>
          <w:color w:val="000000"/>
          <w:sz w:val="28"/>
          <w:szCs w:val="28"/>
        </w:rPr>
      </w:pPr>
      <w:r w:rsidRPr="00345C57">
        <w:rPr>
          <w:color w:val="000000"/>
          <w:sz w:val="28"/>
          <w:szCs w:val="28"/>
        </w:rPr>
        <w:t xml:space="preserve">- Tăng khả năng tiếp cận của người dân tới các dịch vụ y tế có chất lượng, đảm bảo người dân được khám chữa bệnh từ sớm, từ xa, cấp cứu kịp thời. </w:t>
      </w:r>
    </w:p>
    <w:p w14:paraId="07A88491" w14:textId="153B8F48" w:rsidR="000220F3" w:rsidRPr="00C9359B" w:rsidRDefault="00C9359B" w:rsidP="00C9359B">
      <w:pPr>
        <w:pStyle w:val="Heading3"/>
        <w:ind w:firstLine="720"/>
        <w:rPr>
          <w:sz w:val="28"/>
          <w:szCs w:val="28"/>
        </w:rPr>
      </w:pPr>
      <w:bookmarkStart w:id="40" w:name="_Toc218056117"/>
      <w:bookmarkEnd w:id="29"/>
      <w:r>
        <w:rPr>
          <w:sz w:val="28"/>
          <w:szCs w:val="28"/>
        </w:rPr>
        <w:t xml:space="preserve">4. </w:t>
      </w:r>
      <w:r w:rsidR="000220F3" w:rsidRPr="00170510">
        <w:rPr>
          <w:sz w:val="28"/>
          <w:szCs w:val="28"/>
        </w:rPr>
        <w:t>Phương pháp lập quy hoạch</w:t>
      </w:r>
      <w:bookmarkEnd w:id="40"/>
    </w:p>
    <w:p w14:paraId="0F9CD28B" w14:textId="7E7C16CF" w:rsidR="00C75534" w:rsidRPr="00D96BBF" w:rsidRDefault="00170510" w:rsidP="003B331F">
      <w:pPr>
        <w:pStyle w:val="Heading5"/>
        <w:spacing w:before="0" w:after="0"/>
        <w:rPr>
          <w:sz w:val="28"/>
          <w:szCs w:val="28"/>
        </w:rPr>
      </w:pPr>
      <w:r>
        <w:rPr>
          <w:sz w:val="28"/>
          <w:szCs w:val="28"/>
        </w:rPr>
        <w:t>4</w:t>
      </w:r>
      <w:r w:rsidR="00EA6E64" w:rsidRPr="00D96BBF">
        <w:rPr>
          <w:sz w:val="28"/>
          <w:szCs w:val="28"/>
        </w:rPr>
        <w:t xml:space="preserve">.1. </w:t>
      </w:r>
      <w:r w:rsidR="00092BBC" w:rsidRPr="00D96BBF">
        <w:rPr>
          <w:sz w:val="28"/>
          <w:szCs w:val="28"/>
          <w:lang w:val="vi-VN"/>
        </w:rPr>
        <w:t>Phương pháp tiếp cận</w:t>
      </w:r>
    </w:p>
    <w:p w14:paraId="6B878BA6" w14:textId="11C80D9B" w:rsidR="000220F3" w:rsidRPr="00D96BBF" w:rsidRDefault="00F01AC5" w:rsidP="003B331F">
      <w:pPr>
        <w:spacing w:line="288" w:lineRule="auto"/>
        <w:jc w:val="both"/>
        <w:rPr>
          <w:sz w:val="28"/>
          <w:szCs w:val="28"/>
        </w:rPr>
      </w:pPr>
      <w:r w:rsidRPr="00D96BBF">
        <w:rPr>
          <w:sz w:val="28"/>
          <w:szCs w:val="28"/>
          <w:lang w:val="vi-VN"/>
        </w:rPr>
        <w:tab/>
      </w:r>
      <w:r w:rsidRPr="00D96BBF">
        <w:rPr>
          <w:sz w:val="28"/>
          <w:szCs w:val="28"/>
          <w:lang w:val="vi-VN"/>
        </w:rPr>
        <w:tab/>
      </w:r>
      <w:r w:rsidRPr="00D96BBF">
        <w:rPr>
          <w:sz w:val="28"/>
          <w:szCs w:val="28"/>
          <w:lang w:val="vi-VN"/>
        </w:rPr>
        <w:tab/>
      </w:r>
      <w:r w:rsidRPr="00D96BBF">
        <w:rPr>
          <w:sz w:val="28"/>
          <w:szCs w:val="28"/>
          <w:lang w:val="vi-VN"/>
        </w:rPr>
        <w:tab/>
      </w:r>
      <w:r w:rsidRPr="00D96BBF">
        <w:rPr>
          <w:sz w:val="28"/>
          <w:szCs w:val="28"/>
          <w:lang w:val="vi-VN"/>
        </w:rPr>
        <w:tab/>
      </w:r>
      <w:r w:rsidR="000220F3" w:rsidRPr="00D96BBF">
        <w:rPr>
          <w:sz w:val="28"/>
          <w:szCs w:val="28"/>
          <w:lang w:val="vi-VN"/>
        </w:rPr>
        <w:t>Quy hoạch được lập dựa trên phương pháp tiếp cận hệ thống, tổng hợp, đa chiều, đảm bảo các yêu cầu về tính khoa học, tính thực tiễn, ứng dụng công nghệ hiện đại và có độ tin cậy cao.</w:t>
      </w:r>
    </w:p>
    <w:p w14:paraId="0CB5573A" w14:textId="5A85E117" w:rsidR="000220F3" w:rsidRPr="00D96BBF" w:rsidRDefault="00170510" w:rsidP="003B331F">
      <w:pPr>
        <w:pStyle w:val="Heading5"/>
        <w:spacing w:before="0" w:after="0"/>
        <w:rPr>
          <w:sz w:val="28"/>
          <w:szCs w:val="28"/>
        </w:rPr>
      </w:pPr>
      <w:r>
        <w:rPr>
          <w:sz w:val="28"/>
          <w:szCs w:val="28"/>
        </w:rPr>
        <w:t>4</w:t>
      </w:r>
      <w:r w:rsidR="00EA6E64" w:rsidRPr="00D96BBF">
        <w:rPr>
          <w:sz w:val="28"/>
          <w:szCs w:val="28"/>
        </w:rPr>
        <w:t xml:space="preserve">.2. </w:t>
      </w:r>
      <w:r w:rsidR="000220F3" w:rsidRPr="00D96BBF">
        <w:rPr>
          <w:sz w:val="28"/>
          <w:szCs w:val="28"/>
          <w:lang w:val="vi-VN"/>
        </w:rPr>
        <w:t>Các phương pháp sử dụng để lập quy hoạch</w:t>
      </w:r>
    </w:p>
    <w:p w14:paraId="23E006AB" w14:textId="77777777" w:rsidR="000220F3" w:rsidRPr="00D96BBF" w:rsidRDefault="000220F3" w:rsidP="003B331F">
      <w:pPr>
        <w:spacing w:line="288" w:lineRule="auto"/>
        <w:ind w:firstLine="720"/>
        <w:rPr>
          <w:sz w:val="28"/>
          <w:szCs w:val="28"/>
        </w:rPr>
      </w:pPr>
      <w:r w:rsidRPr="00D96BBF">
        <w:rPr>
          <w:sz w:val="28"/>
          <w:szCs w:val="28"/>
          <w:lang w:val="vi-VN"/>
        </w:rPr>
        <w:t>- Phương pháp khảo sát, thu thập thông tin, thống kê, xử lý thông tin.</w:t>
      </w:r>
    </w:p>
    <w:p w14:paraId="646C833E" w14:textId="77777777" w:rsidR="000220F3" w:rsidRPr="00D96BBF" w:rsidRDefault="000220F3" w:rsidP="003B331F">
      <w:pPr>
        <w:spacing w:line="288" w:lineRule="auto"/>
        <w:ind w:firstLine="720"/>
        <w:rPr>
          <w:sz w:val="28"/>
          <w:szCs w:val="28"/>
        </w:rPr>
      </w:pPr>
      <w:r w:rsidRPr="00D96BBF">
        <w:rPr>
          <w:sz w:val="28"/>
          <w:szCs w:val="28"/>
          <w:lang w:val="vi-VN"/>
        </w:rPr>
        <w:lastRenderedPageBreak/>
        <w:t>- Phương pháp điều tra cơ bản tổng hợp.</w:t>
      </w:r>
    </w:p>
    <w:p w14:paraId="31F3D969" w14:textId="7E4E2999" w:rsidR="000220F3" w:rsidRPr="00D96BBF" w:rsidRDefault="000220F3" w:rsidP="003B331F">
      <w:pPr>
        <w:spacing w:line="288" w:lineRule="auto"/>
        <w:ind w:firstLine="720"/>
        <w:rPr>
          <w:sz w:val="28"/>
          <w:szCs w:val="28"/>
        </w:rPr>
      </w:pPr>
      <w:r w:rsidRPr="00D96BBF">
        <w:rPr>
          <w:sz w:val="28"/>
          <w:szCs w:val="28"/>
          <w:lang w:val="vi-VN"/>
        </w:rPr>
        <w:t>- Phương pháp lập bản đồ.</w:t>
      </w:r>
    </w:p>
    <w:p w14:paraId="72E85C98" w14:textId="77777777" w:rsidR="000220F3" w:rsidRPr="00D96BBF" w:rsidRDefault="000220F3" w:rsidP="003B331F">
      <w:pPr>
        <w:spacing w:line="288" w:lineRule="auto"/>
        <w:ind w:firstLine="720"/>
        <w:rPr>
          <w:sz w:val="28"/>
          <w:szCs w:val="28"/>
        </w:rPr>
      </w:pPr>
      <w:r w:rsidRPr="00D96BBF">
        <w:rPr>
          <w:sz w:val="28"/>
          <w:szCs w:val="28"/>
          <w:lang w:val="vi-VN"/>
        </w:rPr>
        <w:t>- Phương pháp kế thừa.</w:t>
      </w:r>
    </w:p>
    <w:p w14:paraId="5735300C" w14:textId="77777777" w:rsidR="000220F3" w:rsidRPr="00D96BBF" w:rsidRDefault="000220F3" w:rsidP="003B331F">
      <w:pPr>
        <w:spacing w:line="288" w:lineRule="auto"/>
        <w:ind w:firstLine="720"/>
        <w:rPr>
          <w:sz w:val="28"/>
          <w:szCs w:val="28"/>
        </w:rPr>
      </w:pPr>
      <w:r w:rsidRPr="00D96BBF">
        <w:rPr>
          <w:sz w:val="28"/>
          <w:szCs w:val="28"/>
          <w:lang w:val="vi-VN"/>
        </w:rPr>
        <w:t>- Phương pháp phân tích hệ thống.</w:t>
      </w:r>
    </w:p>
    <w:p w14:paraId="2E812DE1" w14:textId="77777777" w:rsidR="000220F3" w:rsidRPr="00D96BBF" w:rsidRDefault="000220F3" w:rsidP="003B331F">
      <w:pPr>
        <w:spacing w:line="288" w:lineRule="auto"/>
        <w:ind w:firstLine="720"/>
        <w:rPr>
          <w:sz w:val="28"/>
          <w:szCs w:val="28"/>
        </w:rPr>
      </w:pPr>
      <w:r w:rsidRPr="00D96BBF">
        <w:rPr>
          <w:sz w:val="28"/>
          <w:szCs w:val="28"/>
          <w:lang w:val="vi-VN"/>
        </w:rPr>
        <w:t>- Phương pháp dự báo.</w:t>
      </w:r>
    </w:p>
    <w:p w14:paraId="2CC9CB55" w14:textId="77777777" w:rsidR="000220F3" w:rsidRPr="00D96BBF" w:rsidRDefault="000220F3" w:rsidP="003B331F">
      <w:pPr>
        <w:spacing w:line="288" w:lineRule="auto"/>
        <w:ind w:firstLine="720"/>
        <w:rPr>
          <w:sz w:val="28"/>
          <w:szCs w:val="28"/>
        </w:rPr>
      </w:pPr>
      <w:r w:rsidRPr="00D96BBF">
        <w:rPr>
          <w:sz w:val="28"/>
          <w:szCs w:val="28"/>
          <w:lang w:val="vi-VN"/>
        </w:rPr>
        <w:t>- Phương pháp chuyên gia.</w:t>
      </w:r>
    </w:p>
    <w:p w14:paraId="548A575E" w14:textId="77777777" w:rsidR="000220F3" w:rsidRPr="00D96BBF" w:rsidRDefault="000220F3" w:rsidP="003B331F">
      <w:pPr>
        <w:spacing w:line="288" w:lineRule="auto"/>
        <w:ind w:firstLine="720"/>
        <w:rPr>
          <w:sz w:val="28"/>
          <w:szCs w:val="28"/>
        </w:rPr>
      </w:pPr>
      <w:r w:rsidRPr="00D96BBF">
        <w:rPr>
          <w:sz w:val="28"/>
          <w:szCs w:val="28"/>
          <w:lang w:val="vi-VN"/>
        </w:rPr>
        <w:t>- Phương pháp phân tích nguyên nhân và kết quả.</w:t>
      </w:r>
    </w:p>
    <w:p w14:paraId="5A4682AB" w14:textId="77777777" w:rsidR="000220F3" w:rsidRPr="00D96BBF" w:rsidRDefault="000220F3" w:rsidP="003B331F">
      <w:pPr>
        <w:spacing w:line="288" w:lineRule="auto"/>
        <w:ind w:firstLine="720"/>
        <w:rPr>
          <w:sz w:val="28"/>
          <w:szCs w:val="28"/>
        </w:rPr>
      </w:pPr>
      <w:r w:rsidRPr="00D96BBF">
        <w:rPr>
          <w:sz w:val="28"/>
          <w:szCs w:val="28"/>
          <w:lang w:val="vi-VN"/>
        </w:rPr>
        <w:t>- Phương pháp hội thảo.</w:t>
      </w:r>
    </w:p>
    <w:p w14:paraId="333FE49C" w14:textId="3531F869" w:rsidR="00505343" w:rsidRPr="00D96BBF" w:rsidRDefault="000220F3" w:rsidP="003B331F">
      <w:pPr>
        <w:spacing w:line="288" w:lineRule="auto"/>
        <w:ind w:firstLine="720"/>
        <w:rPr>
          <w:sz w:val="28"/>
          <w:szCs w:val="28"/>
        </w:rPr>
      </w:pPr>
      <w:r w:rsidRPr="00D96BBF">
        <w:rPr>
          <w:sz w:val="28"/>
          <w:szCs w:val="28"/>
          <w:lang w:val="vi-VN"/>
        </w:rPr>
        <w:t>- Phương pháp so sánh, tổng hợp.</w:t>
      </w:r>
    </w:p>
    <w:p w14:paraId="61E41B47" w14:textId="77777777" w:rsidR="00505343" w:rsidRPr="00D96BBF" w:rsidRDefault="00505343" w:rsidP="00505343">
      <w:pPr>
        <w:rPr>
          <w:sz w:val="28"/>
          <w:szCs w:val="28"/>
        </w:rPr>
      </w:pPr>
    </w:p>
    <w:p w14:paraId="4014DE5F" w14:textId="2F57ECF3" w:rsidR="00534B8F" w:rsidRPr="00D96BBF" w:rsidRDefault="00413754" w:rsidP="00DB0EAA">
      <w:pPr>
        <w:pStyle w:val="Heading2"/>
        <w:rPr>
          <w:sz w:val="28"/>
          <w:szCs w:val="28"/>
        </w:rPr>
      </w:pPr>
      <w:bookmarkStart w:id="41" w:name="_Toc218055717"/>
      <w:bookmarkStart w:id="42" w:name="_Toc218056118"/>
      <w:r w:rsidRPr="00D96BBF">
        <w:rPr>
          <w:sz w:val="28"/>
          <w:szCs w:val="28"/>
        </w:rPr>
        <w:t xml:space="preserve">III. </w:t>
      </w:r>
      <w:r w:rsidR="00534B8F" w:rsidRPr="00D96BBF">
        <w:rPr>
          <w:sz w:val="28"/>
          <w:szCs w:val="28"/>
        </w:rPr>
        <w:t xml:space="preserve">CĂN CỨ XÂY DỰNG </w:t>
      </w:r>
      <w:r w:rsidR="00345C57">
        <w:rPr>
          <w:sz w:val="28"/>
          <w:szCs w:val="28"/>
        </w:rPr>
        <w:t xml:space="preserve">ĐIỀU CHỈNH </w:t>
      </w:r>
      <w:r w:rsidR="00534B8F" w:rsidRPr="00D96BBF">
        <w:rPr>
          <w:sz w:val="28"/>
          <w:szCs w:val="28"/>
        </w:rPr>
        <w:t>QUY HOẠCH</w:t>
      </w:r>
      <w:bookmarkEnd w:id="41"/>
      <w:bookmarkEnd w:id="42"/>
      <w:r w:rsidR="00534B8F" w:rsidRPr="00D96BBF">
        <w:rPr>
          <w:sz w:val="28"/>
          <w:szCs w:val="28"/>
        </w:rPr>
        <w:t xml:space="preserve"> </w:t>
      </w:r>
      <w:bookmarkEnd w:id="37"/>
      <w:bookmarkEnd w:id="38"/>
    </w:p>
    <w:p w14:paraId="5F04FB12" w14:textId="39F788C9" w:rsidR="00064F4F" w:rsidRPr="00D96BBF" w:rsidRDefault="00F30F21" w:rsidP="00967014">
      <w:pPr>
        <w:pStyle w:val="ListParagraph"/>
        <w:ind w:right="-15"/>
        <w:rPr>
          <w:sz w:val="28"/>
          <w:szCs w:val="28"/>
        </w:rPr>
      </w:pPr>
      <w:bookmarkStart w:id="43" w:name="_Toc70970383"/>
      <w:bookmarkStart w:id="44" w:name="_Toc71407837"/>
      <w:r w:rsidRPr="00D96BBF">
        <w:rPr>
          <w:sz w:val="28"/>
          <w:szCs w:val="28"/>
        </w:rPr>
        <w:t>Luật Quy hoạch số 21/2017/QH14 ngày 24 tháng 11 năm 2017</w:t>
      </w:r>
      <w:r w:rsidR="00F621CD" w:rsidRPr="00D96BBF">
        <w:rPr>
          <w:sz w:val="28"/>
          <w:szCs w:val="28"/>
        </w:rPr>
        <w:t>;</w:t>
      </w:r>
      <w:r w:rsidR="00F621CD" w:rsidRPr="00D96BBF">
        <w:rPr>
          <w:spacing w:val="-1"/>
          <w:sz w:val="28"/>
          <w:szCs w:val="28"/>
        </w:rPr>
        <w:t xml:space="preserve"> </w:t>
      </w:r>
      <w:r w:rsidR="00F621CD" w:rsidRPr="00D96BBF">
        <w:rPr>
          <w:sz w:val="28"/>
          <w:szCs w:val="28"/>
        </w:rPr>
        <w:t>Luật</w:t>
      </w:r>
      <w:r w:rsidR="00F621CD" w:rsidRPr="00D96BBF">
        <w:rPr>
          <w:spacing w:val="-3"/>
          <w:sz w:val="28"/>
          <w:szCs w:val="28"/>
        </w:rPr>
        <w:t xml:space="preserve"> </w:t>
      </w:r>
      <w:r w:rsidR="00F621CD" w:rsidRPr="00D96BBF">
        <w:rPr>
          <w:sz w:val="28"/>
          <w:szCs w:val="28"/>
        </w:rPr>
        <w:t>sửa</w:t>
      </w:r>
      <w:r w:rsidR="00F621CD" w:rsidRPr="00D96BBF">
        <w:rPr>
          <w:spacing w:val="-2"/>
          <w:sz w:val="28"/>
          <w:szCs w:val="28"/>
        </w:rPr>
        <w:t xml:space="preserve"> </w:t>
      </w:r>
      <w:r w:rsidR="00F621CD" w:rsidRPr="00D96BBF">
        <w:rPr>
          <w:sz w:val="28"/>
          <w:szCs w:val="28"/>
        </w:rPr>
        <w:t>đổi,</w:t>
      </w:r>
      <w:r w:rsidR="00F621CD" w:rsidRPr="00D96BBF">
        <w:rPr>
          <w:spacing w:val="-3"/>
          <w:sz w:val="28"/>
          <w:szCs w:val="28"/>
        </w:rPr>
        <w:t xml:space="preserve"> </w:t>
      </w:r>
      <w:r w:rsidR="00F621CD" w:rsidRPr="00D96BBF">
        <w:rPr>
          <w:sz w:val="28"/>
          <w:szCs w:val="28"/>
        </w:rPr>
        <w:t>bổ</w:t>
      </w:r>
      <w:r w:rsidR="00F621CD" w:rsidRPr="00D96BBF">
        <w:rPr>
          <w:spacing w:val="-1"/>
          <w:sz w:val="28"/>
          <w:szCs w:val="28"/>
        </w:rPr>
        <w:t xml:space="preserve"> </w:t>
      </w:r>
      <w:r w:rsidR="00F621CD" w:rsidRPr="00D96BBF">
        <w:rPr>
          <w:sz w:val="28"/>
          <w:szCs w:val="28"/>
        </w:rPr>
        <w:t>sung</w:t>
      </w:r>
      <w:r w:rsidR="00F621CD" w:rsidRPr="00D96BBF">
        <w:rPr>
          <w:spacing w:val="-1"/>
          <w:sz w:val="28"/>
          <w:szCs w:val="28"/>
        </w:rPr>
        <w:t xml:space="preserve"> </w:t>
      </w:r>
      <w:r w:rsidR="00F621CD" w:rsidRPr="00D96BBF">
        <w:rPr>
          <w:sz w:val="28"/>
          <w:szCs w:val="28"/>
        </w:rPr>
        <w:t>một</w:t>
      </w:r>
      <w:r w:rsidR="00F621CD" w:rsidRPr="00D96BBF">
        <w:rPr>
          <w:spacing w:val="-1"/>
          <w:sz w:val="28"/>
          <w:szCs w:val="28"/>
        </w:rPr>
        <w:t xml:space="preserve"> </w:t>
      </w:r>
      <w:r w:rsidR="00F621CD" w:rsidRPr="00D96BBF">
        <w:rPr>
          <w:sz w:val="28"/>
          <w:szCs w:val="28"/>
        </w:rPr>
        <w:t>số điều</w:t>
      </w:r>
      <w:r w:rsidR="00F621CD" w:rsidRPr="00D96BBF">
        <w:rPr>
          <w:spacing w:val="-2"/>
          <w:sz w:val="28"/>
          <w:szCs w:val="28"/>
        </w:rPr>
        <w:t xml:space="preserve"> </w:t>
      </w:r>
      <w:r w:rsidR="00F621CD" w:rsidRPr="00D96BBF">
        <w:rPr>
          <w:sz w:val="28"/>
          <w:szCs w:val="28"/>
        </w:rPr>
        <w:t>của</w:t>
      </w:r>
      <w:r w:rsidR="00F621CD" w:rsidRPr="00D96BBF">
        <w:rPr>
          <w:spacing w:val="-3"/>
          <w:sz w:val="28"/>
          <w:szCs w:val="28"/>
        </w:rPr>
        <w:t xml:space="preserve"> </w:t>
      </w:r>
      <w:r w:rsidR="00F621CD" w:rsidRPr="00D96BBF">
        <w:rPr>
          <w:sz w:val="28"/>
          <w:szCs w:val="28"/>
        </w:rPr>
        <w:t>11</w:t>
      </w:r>
      <w:r w:rsidR="00F621CD" w:rsidRPr="00D96BBF">
        <w:rPr>
          <w:spacing w:val="-2"/>
          <w:sz w:val="28"/>
          <w:szCs w:val="28"/>
        </w:rPr>
        <w:t xml:space="preserve"> </w:t>
      </w:r>
      <w:r w:rsidR="00F621CD" w:rsidRPr="00D96BBF">
        <w:rPr>
          <w:sz w:val="28"/>
          <w:szCs w:val="28"/>
        </w:rPr>
        <w:t>Luật</w:t>
      </w:r>
      <w:r w:rsidR="00F621CD" w:rsidRPr="00D96BBF">
        <w:rPr>
          <w:spacing w:val="-1"/>
          <w:sz w:val="28"/>
          <w:szCs w:val="28"/>
        </w:rPr>
        <w:t xml:space="preserve"> </w:t>
      </w:r>
      <w:r w:rsidR="00F621CD" w:rsidRPr="00D96BBF">
        <w:rPr>
          <w:sz w:val="28"/>
          <w:szCs w:val="28"/>
        </w:rPr>
        <w:t>liên</w:t>
      </w:r>
      <w:r w:rsidR="00F621CD" w:rsidRPr="00D96BBF">
        <w:rPr>
          <w:spacing w:val="-2"/>
          <w:sz w:val="28"/>
          <w:szCs w:val="28"/>
        </w:rPr>
        <w:t xml:space="preserve"> </w:t>
      </w:r>
      <w:r w:rsidR="00F621CD" w:rsidRPr="00D96BBF">
        <w:rPr>
          <w:sz w:val="28"/>
          <w:szCs w:val="28"/>
        </w:rPr>
        <w:t>quan</w:t>
      </w:r>
      <w:r w:rsidR="00F621CD" w:rsidRPr="00D96BBF">
        <w:rPr>
          <w:spacing w:val="-1"/>
          <w:sz w:val="28"/>
          <w:szCs w:val="28"/>
        </w:rPr>
        <w:t xml:space="preserve"> </w:t>
      </w:r>
      <w:r w:rsidR="00F621CD" w:rsidRPr="00D96BBF">
        <w:rPr>
          <w:sz w:val="28"/>
          <w:szCs w:val="28"/>
        </w:rPr>
        <w:t>đến</w:t>
      </w:r>
      <w:r w:rsidR="00F621CD" w:rsidRPr="00D96BBF">
        <w:rPr>
          <w:spacing w:val="-1"/>
          <w:sz w:val="28"/>
          <w:szCs w:val="28"/>
        </w:rPr>
        <w:t xml:space="preserve"> </w:t>
      </w:r>
      <w:r w:rsidR="00F621CD" w:rsidRPr="00D96BBF">
        <w:rPr>
          <w:sz w:val="28"/>
          <w:szCs w:val="28"/>
        </w:rPr>
        <w:t>quy</w:t>
      </w:r>
      <w:r w:rsidR="00F621CD" w:rsidRPr="00D96BBF">
        <w:rPr>
          <w:spacing w:val="-2"/>
          <w:sz w:val="28"/>
          <w:szCs w:val="28"/>
        </w:rPr>
        <w:t xml:space="preserve"> </w:t>
      </w:r>
      <w:r w:rsidR="00F621CD" w:rsidRPr="00D96BBF">
        <w:rPr>
          <w:sz w:val="28"/>
          <w:szCs w:val="28"/>
        </w:rPr>
        <w:t>hoạch</w:t>
      </w:r>
      <w:r w:rsidR="00F621CD" w:rsidRPr="00D96BBF">
        <w:rPr>
          <w:spacing w:val="-2"/>
          <w:sz w:val="28"/>
          <w:szCs w:val="28"/>
        </w:rPr>
        <w:t xml:space="preserve"> </w:t>
      </w:r>
      <w:r w:rsidR="00F621CD" w:rsidRPr="00D96BBF">
        <w:rPr>
          <w:sz w:val="28"/>
          <w:szCs w:val="28"/>
        </w:rPr>
        <w:t>ngày</w:t>
      </w:r>
      <w:r w:rsidR="00F621CD" w:rsidRPr="00D96BBF">
        <w:rPr>
          <w:spacing w:val="-1"/>
          <w:sz w:val="28"/>
          <w:szCs w:val="28"/>
        </w:rPr>
        <w:t xml:space="preserve"> </w:t>
      </w:r>
      <w:r w:rsidR="00F621CD" w:rsidRPr="00D96BBF">
        <w:rPr>
          <w:sz w:val="28"/>
          <w:szCs w:val="28"/>
        </w:rPr>
        <w:t>15/6/2018;</w:t>
      </w:r>
      <w:r w:rsidR="00F621CD" w:rsidRPr="00D96BBF">
        <w:rPr>
          <w:spacing w:val="-2"/>
          <w:sz w:val="28"/>
          <w:szCs w:val="28"/>
        </w:rPr>
        <w:t xml:space="preserve"> </w:t>
      </w:r>
      <w:r w:rsidR="00F621CD" w:rsidRPr="00D96BBF">
        <w:rPr>
          <w:sz w:val="28"/>
          <w:szCs w:val="28"/>
        </w:rPr>
        <w:t>Luật</w:t>
      </w:r>
      <w:r w:rsidR="00F621CD" w:rsidRPr="00D96BBF">
        <w:rPr>
          <w:spacing w:val="-2"/>
          <w:sz w:val="28"/>
          <w:szCs w:val="28"/>
        </w:rPr>
        <w:t xml:space="preserve"> </w:t>
      </w:r>
      <w:r w:rsidR="00F621CD" w:rsidRPr="00D96BBF">
        <w:rPr>
          <w:sz w:val="28"/>
          <w:szCs w:val="28"/>
        </w:rPr>
        <w:t>sửa</w:t>
      </w:r>
      <w:r w:rsidR="00F621CD" w:rsidRPr="00D96BBF">
        <w:rPr>
          <w:spacing w:val="-1"/>
          <w:sz w:val="28"/>
          <w:szCs w:val="28"/>
        </w:rPr>
        <w:t xml:space="preserve"> </w:t>
      </w:r>
      <w:r w:rsidR="00F621CD" w:rsidRPr="00D96BBF">
        <w:rPr>
          <w:sz w:val="28"/>
          <w:szCs w:val="28"/>
        </w:rPr>
        <w:t>đổi,</w:t>
      </w:r>
      <w:r w:rsidR="00F621CD" w:rsidRPr="00D96BBF">
        <w:rPr>
          <w:spacing w:val="-2"/>
          <w:sz w:val="28"/>
          <w:szCs w:val="28"/>
        </w:rPr>
        <w:t xml:space="preserve"> </w:t>
      </w:r>
      <w:r w:rsidR="00F621CD" w:rsidRPr="00D96BBF">
        <w:rPr>
          <w:sz w:val="28"/>
          <w:szCs w:val="28"/>
        </w:rPr>
        <w:t>bổ</w:t>
      </w:r>
      <w:r w:rsidR="00F621CD" w:rsidRPr="00D96BBF">
        <w:rPr>
          <w:spacing w:val="-2"/>
          <w:sz w:val="28"/>
          <w:szCs w:val="28"/>
        </w:rPr>
        <w:t xml:space="preserve"> </w:t>
      </w:r>
      <w:r w:rsidR="00F621CD" w:rsidRPr="00D96BBF">
        <w:rPr>
          <w:sz w:val="28"/>
          <w:szCs w:val="28"/>
        </w:rPr>
        <w:t xml:space="preserve">sung một số điều của 37 Luật có liên quan đến quy hoạch ngày 20/11/2018; </w:t>
      </w:r>
      <w:r w:rsidR="00216BB0">
        <w:rPr>
          <w:sz w:val="28"/>
          <w:szCs w:val="28"/>
        </w:rPr>
        <w:t xml:space="preserve">Luật Quy hoạch số </w:t>
      </w:r>
      <w:r w:rsidR="00216BB0" w:rsidRPr="00216BB0">
        <w:rPr>
          <w:sz w:val="28"/>
          <w:szCs w:val="28"/>
        </w:rPr>
        <w:t>112/2025/QH15</w:t>
      </w:r>
      <w:r w:rsidR="00092890" w:rsidRPr="00D96BBF">
        <w:rPr>
          <w:sz w:val="28"/>
          <w:szCs w:val="28"/>
        </w:rPr>
        <w:t>;</w:t>
      </w:r>
    </w:p>
    <w:p w14:paraId="28F337B6" w14:textId="157C043C" w:rsidR="00E5018F" w:rsidRPr="00D96BBF" w:rsidRDefault="00064F4F" w:rsidP="00967014">
      <w:pPr>
        <w:pStyle w:val="ListParagraph"/>
        <w:ind w:right="-15"/>
        <w:rPr>
          <w:sz w:val="28"/>
          <w:szCs w:val="28"/>
        </w:rPr>
      </w:pPr>
      <w:r w:rsidRPr="00D96BBF">
        <w:rPr>
          <w:sz w:val="28"/>
          <w:szCs w:val="28"/>
        </w:rPr>
        <w:t xml:space="preserve"> Luật Đầu tư, Luật Đầu tư theo phương thức đối tác công tư và Luật Đấu thầu ngày 29/11/2024;</w:t>
      </w:r>
      <w:r w:rsidR="00216BB0">
        <w:rPr>
          <w:sz w:val="28"/>
          <w:szCs w:val="28"/>
        </w:rPr>
        <w:t xml:space="preserve"> </w:t>
      </w:r>
      <w:r w:rsidR="00216BB0" w:rsidRPr="6C6FC6CE">
        <w:rPr>
          <w:sz w:val="28"/>
          <w:szCs w:val="28"/>
        </w:rPr>
        <w:t>Luật Đầu tư 2025 số 143/2025/QH15</w:t>
      </w:r>
      <w:r w:rsidR="00216BB0">
        <w:rPr>
          <w:sz w:val="28"/>
          <w:szCs w:val="28"/>
        </w:rPr>
        <w:t>;</w:t>
      </w:r>
      <w:r w:rsidRPr="00D96BBF">
        <w:rPr>
          <w:sz w:val="28"/>
          <w:szCs w:val="28"/>
        </w:rPr>
        <w:t xml:space="preserve"> </w:t>
      </w:r>
    </w:p>
    <w:p w14:paraId="1DE9D032" w14:textId="77777777" w:rsidR="00E5018F" w:rsidRPr="00D96BBF" w:rsidRDefault="00064F4F" w:rsidP="00967014">
      <w:pPr>
        <w:pStyle w:val="ListParagraph"/>
        <w:ind w:right="-15"/>
        <w:rPr>
          <w:sz w:val="28"/>
          <w:szCs w:val="28"/>
        </w:rPr>
      </w:pPr>
      <w:r w:rsidRPr="00D96BBF">
        <w:rPr>
          <w:sz w:val="28"/>
          <w:szCs w:val="28"/>
        </w:rPr>
        <w:t xml:space="preserve">Nghị định số 37/2019/NĐ-CP ngày 07/5/2019 của Chính phủ hướng dẫn thi hành một số điều </w:t>
      </w:r>
      <w:r w:rsidRPr="00D96BBF">
        <w:rPr>
          <w:spacing w:val="-2"/>
          <w:sz w:val="28"/>
          <w:szCs w:val="28"/>
        </w:rPr>
        <w:t>của</w:t>
      </w:r>
      <w:r w:rsidRPr="00D96BBF">
        <w:rPr>
          <w:spacing w:val="-10"/>
          <w:sz w:val="28"/>
          <w:szCs w:val="28"/>
        </w:rPr>
        <w:t xml:space="preserve"> </w:t>
      </w:r>
      <w:r w:rsidRPr="00D96BBF">
        <w:rPr>
          <w:spacing w:val="-2"/>
          <w:sz w:val="28"/>
          <w:szCs w:val="28"/>
        </w:rPr>
        <w:t>Luật</w:t>
      </w:r>
      <w:r w:rsidRPr="00D96BBF">
        <w:rPr>
          <w:spacing w:val="-9"/>
          <w:sz w:val="28"/>
          <w:szCs w:val="28"/>
        </w:rPr>
        <w:t xml:space="preserve"> </w:t>
      </w:r>
      <w:r w:rsidRPr="00D96BBF">
        <w:rPr>
          <w:spacing w:val="-2"/>
          <w:sz w:val="28"/>
          <w:szCs w:val="28"/>
        </w:rPr>
        <w:t>Quy</w:t>
      </w:r>
      <w:r w:rsidRPr="00D96BBF">
        <w:rPr>
          <w:spacing w:val="-12"/>
          <w:sz w:val="28"/>
          <w:szCs w:val="28"/>
        </w:rPr>
        <w:t xml:space="preserve"> </w:t>
      </w:r>
      <w:r w:rsidRPr="00D96BBF">
        <w:rPr>
          <w:spacing w:val="-2"/>
          <w:sz w:val="28"/>
          <w:szCs w:val="28"/>
        </w:rPr>
        <w:t>hoạch;</w:t>
      </w:r>
      <w:r w:rsidRPr="00D96BBF">
        <w:rPr>
          <w:spacing w:val="-11"/>
          <w:sz w:val="28"/>
          <w:szCs w:val="28"/>
        </w:rPr>
        <w:t xml:space="preserve"> </w:t>
      </w:r>
      <w:r w:rsidRPr="00D96BBF">
        <w:rPr>
          <w:spacing w:val="-2"/>
          <w:sz w:val="28"/>
          <w:szCs w:val="28"/>
        </w:rPr>
        <w:t>Nghị</w:t>
      </w:r>
      <w:r w:rsidRPr="00D96BBF">
        <w:rPr>
          <w:spacing w:val="-9"/>
          <w:sz w:val="28"/>
          <w:szCs w:val="28"/>
        </w:rPr>
        <w:t xml:space="preserve"> </w:t>
      </w:r>
      <w:r w:rsidRPr="00D96BBF">
        <w:rPr>
          <w:spacing w:val="-2"/>
          <w:sz w:val="28"/>
          <w:szCs w:val="28"/>
        </w:rPr>
        <w:t>định</w:t>
      </w:r>
      <w:r w:rsidRPr="00D96BBF">
        <w:rPr>
          <w:spacing w:val="-9"/>
          <w:sz w:val="28"/>
          <w:szCs w:val="28"/>
        </w:rPr>
        <w:t xml:space="preserve"> </w:t>
      </w:r>
      <w:r w:rsidRPr="00D96BBF">
        <w:rPr>
          <w:spacing w:val="-2"/>
          <w:sz w:val="28"/>
          <w:szCs w:val="28"/>
        </w:rPr>
        <w:t>số</w:t>
      </w:r>
      <w:r w:rsidRPr="00D96BBF">
        <w:rPr>
          <w:spacing w:val="-9"/>
          <w:sz w:val="28"/>
          <w:szCs w:val="28"/>
        </w:rPr>
        <w:t xml:space="preserve"> </w:t>
      </w:r>
      <w:r w:rsidRPr="00D96BBF">
        <w:rPr>
          <w:spacing w:val="-2"/>
          <w:sz w:val="28"/>
          <w:szCs w:val="28"/>
        </w:rPr>
        <w:t>58/2023/NĐ-CP</w:t>
      </w:r>
      <w:r w:rsidRPr="00D96BBF">
        <w:rPr>
          <w:spacing w:val="-11"/>
          <w:sz w:val="28"/>
          <w:szCs w:val="28"/>
        </w:rPr>
        <w:t xml:space="preserve"> </w:t>
      </w:r>
      <w:r w:rsidRPr="00D96BBF">
        <w:rPr>
          <w:spacing w:val="-2"/>
          <w:sz w:val="28"/>
          <w:szCs w:val="28"/>
        </w:rPr>
        <w:t>ngày</w:t>
      </w:r>
      <w:r w:rsidRPr="00D96BBF">
        <w:rPr>
          <w:spacing w:val="-12"/>
          <w:sz w:val="28"/>
          <w:szCs w:val="28"/>
        </w:rPr>
        <w:t xml:space="preserve"> </w:t>
      </w:r>
      <w:r w:rsidRPr="00D96BBF">
        <w:rPr>
          <w:spacing w:val="-2"/>
          <w:sz w:val="28"/>
          <w:szCs w:val="28"/>
        </w:rPr>
        <w:t>12/8/2023</w:t>
      </w:r>
      <w:r w:rsidRPr="00D96BBF">
        <w:rPr>
          <w:spacing w:val="-9"/>
          <w:sz w:val="28"/>
          <w:szCs w:val="28"/>
        </w:rPr>
        <w:t xml:space="preserve"> </w:t>
      </w:r>
      <w:r w:rsidRPr="00D96BBF">
        <w:rPr>
          <w:spacing w:val="-2"/>
          <w:sz w:val="28"/>
          <w:szCs w:val="28"/>
        </w:rPr>
        <w:t>của</w:t>
      </w:r>
      <w:r w:rsidRPr="00D96BBF">
        <w:rPr>
          <w:spacing w:val="-10"/>
          <w:sz w:val="28"/>
          <w:szCs w:val="28"/>
        </w:rPr>
        <w:t xml:space="preserve"> </w:t>
      </w:r>
      <w:r w:rsidRPr="00D96BBF">
        <w:rPr>
          <w:spacing w:val="-2"/>
          <w:sz w:val="28"/>
          <w:szCs w:val="28"/>
        </w:rPr>
        <w:t>Chính</w:t>
      </w:r>
      <w:r w:rsidRPr="00D96BBF">
        <w:rPr>
          <w:spacing w:val="-12"/>
          <w:sz w:val="28"/>
          <w:szCs w:val="28"/>
        </w:rPr>
        <w:t xml:space="preserve"> </w:t>
      </w:r>
      <w:r w:rsidRPr="00D96BBF">
        <w:rPr>
          <w:spacing w:val="-2"/>
          <w:sz w:val="28"/>
          <w:szCs w:val="28"/>
        </w:rPr>
        <w:t>phủ sửa</w:t>
      </w:r>
      <w:r w:rsidRPr="00D96BBF">
        <w:rPr>
          <w:spacing w:val="-16"/>
          <w:sz w:val="28"/>
          <w:szCs w:val="28"/>
        </w:rPr>
        <w:t xml:space="preserve"> </w:t>
      </w:r>
      <w:r w:rsidRPr="00D96BBF">
        <w:rPr>
          <w:spacing w:val="-2"/>
          <w:sz w:val="28"/>
          <w:szCs w:val="28"/>
        </w:rPr>
        <w:t>đổi,</w:t>
      </w:r>
      <w:r w:rsidRPr="00D96BBF">
        <w:rPr>
          <w:spacing w:val="-15"/>
          <w:sz w:val="28"/>
          <w:szCs w:val="28"/>
        </w:rPr>
        <w:t xml:space="preserve"> </w:t>
      </w:r>
      <w:r w:rsidRPr="00D96BBF">
        <w:rPr>
          <w:spacing w:val="-2"/>
          <w:sz w:val="28"/>
          <w:szCs w:val="28"/>
        </w:rPr>
        <w:t>bổ</w:t>
      </w:r>
      <w:r w:rsidRPr="00D96BBF">
        <w:rPr>
          <w:spacing w:val="-14"/>
          <w:sz w:val="28"/>
          <w:szCs w:val="28"/>
        </w:rPr>
        <w:t xml:space="preserve"> </w:t>
      </w:r>
      <w:r w:rsidRPr="00D96BBF">
        <w:rPr>
          <w:spacing w:val="-2"/>
          <w:sz w:val="28"/>
          <w:szCs w:val="28"/>
        </w:rPr>
        <w:t>sung</w:t>
      </w:r>
      <w:r w:rsidRPr="00D96BBF">
        <w:rPr>
          <w:spacing w:val="-14"/>
          <w:sz w:val="28"/>
          <w:szCs w:val="28"/>
        </w:rPr>
        <w:t xml:space="preserve"> </w:t>
      </w:r>
      <w:r w:rsidRPr="00D96BBF">
        <w:rPr>
          <w:spacing w:val="-2"/>
          <w:sz w:val="28"/>
          <w:szCs w:val="28"/>
        </w:rPr>
        <w:t>một</w:t>
      </w:r>
      <w:r w:rsidRPr="00D96BBF">
        <w:rPr>
          <w:spacing w:val="-16"/>
          <w:sz w:val="28"/>
          <w:szCs w:val="28"/>
        </w:rPr>
        <w:t xml:space="preserve"> </w:t>
      </w:r>
      <w:r w:rsidRPr="00D96BBF">
        <w:rPr>
          <w:spacing w:val="-2"/>
          <w:sz w:val="28"/>
          <w:szCs w:val="28"/>
        </w:rPr>
        <w:t>số</w:t>
      </w:r>
      <w:r w:rsidRPr="00D96BBF">
        <w:rPr>
          <w:spacing w:val="-13"/>
          <w:sz w:val="28"/>
          <w:szCs w:val="28"/>
        </w:rPr>
        <w:t xml:space="preserve"> </w:t>
      </w:r>
      <w:r w:rsidRPr="00D96BBF">
        <w:rPr>
          <w:spacing w:val="-2"/>
          <w:sz w:val="28"/>
          <w:szCs w:val="28"/>
        </w:rPr>
        <w:t>điều</w:t>
      </w:r>
      <w:r w:rsidRPr="00D96BBF">
        <w:rPr>
          <w:spacing w:val="-14"/>
          <w:sz w:val="28"/>
          <w:szCs w:val="28"/>
        </w:rPr>
        <w:t xml:space="preserve"> </w:t>
      </w:r>
      <w:r w:rsidRPr="00D96BBF">
        <w:rPr>
          <w:spacing w:val="-2"/>
          <w:sz w:val="28"/>
          <w:szCs w:val="28"/>
        </w:rPr>
        <w:t>của</w:t>
      </w:r>
      <w:r w:rsidRPr="00D96BBF">
        <w:rPr>
          <w:spacing w:val="-16"/>
          <w:sz w:val="28"/>
          <w:szCs w:val="28"/>
        </w:rPr>
        <w:t xml:space="preserve"> </w:t>
      </w:r>
      <w:r w:rsidRPr="00D96BBF">
        <w:rPr>
          <w:spacing w:val="-2"/>
          <w:sz w:val="28"/>
          <w:szCs w:val="28"/>
        </w:rPr>
        <w:t>Nghị</w:t>
      </w:r>
      <w:r w:rsidRPr="00D96BBF">
        <w:rPr>
          <w:spacing w:val="-13"/>
          <w:sz w:val="28"/>
          <w:szCs w:val="28"/>
        </w:rPr>
        <w:t xml:space="preserve"> </w:t>
      </w:r>
      <w:r w:rsidRPr="00D96BBF">
        <w:rPr>
          <w:spacing w:val="-2"/>
          <w:sz w:val="28"/>
          <w:szCs w:val="28"/>
        </w:rPr>
        <w:t>định</w:t>
      </w:r>
      <w:r w:rsidRPr="00D96BBF">
        <w:rPr>
          <w:spacing w:val="-14"/>
          <w:sz w:val="28"/>
          <w:szCs w:val="28"/>
        </w:rPr>
        <w:t xml:space="preserve"> </w:t>
      </w:r>
      <w:r w:rsidRPr="00D96BBF">
        <w:rPr>
          <w:spacing w:val="-2"/>
          <w:sz w:val="28"/>
          <w:szCs w:val="28"/>
        </w:rPr>
        <w:t>số</w:t>
      </w:r>
      <w:r w:rsidRPr="00D96BBF">
        <w:rPr>
          <w:spacing w:val="-14"/>
          <w:sz w:val="28"/>
          <w:szCs w:val="28"/>
        </w:rPr>
        <w:t xml:space="preserve"> </w:t>
      </w:r>
      <w:r w:rsidRPr="00D96BBF">
        <w:rPr>
          <w:spacing w:val="-2"/>
          <w:sz w:val="28"/>
          <w:szCs w:val="28"/>
        </w:rPr>
        <w:t>37/2019/NĐ-CP</w:t>
      </w:r>
      <w:r w:rsidRPr="00D96BBF">
        <w:rPr>
          <w:spacing w:val="-16"/>
          <w:sz w:val="28"/>
          <w:szCs w:val="28"/>
        </w:rPr>
        <w:t xml:space="preserve"> </w:t>
      </w:r>
      <w:r w:rsidRPr="00D96BBF">
        <w:rPr>
          <w:spacing w:val="-2"/>
          <w:sz w:val="28"/>
          <w:szCs w:val="28"/>
        </w:rPr>
        <w:t>ngày</w:t>
      </w:r>
      <w:r w:rsidRPr="00D96BBF">
        <w:rPr>
          <w:spacing w:val="-13"/>
          <w:sz w:val="28"/>
          <w:szCs w:val="28"/>
        </w:rPr>
        <w:t xml:space="preserve"> </w:t>
      </w:r>
      <w:r w:rsidRPr="00D96BBF">
        <w:rPr>
          <w:spacing w:val="-2"/>
          <w:sz w:val="28"/>
          <w:szCs w:val="28"/>
        </w:rPr>
        <w:t>07/5/2019</w:t>
      </w:r>
      <w:r w:rsidRPr="00D96BBF">
        <w:rPr>
          <w:spacing w:val="-14"/>
          <w:sz w:val="28"/>
          <w:szCs w:val="28"/>
        </w:rPr>
        <w:t xml:space="preserve"> </w:t>
      </w:r>
      <w:r w:rsidRPr="00D96BBF">
        <w:rPr>
          <w:spacing w:val="-2"/>
          <w:sz w:val="28"/>
          <w:szCs w:val="28"/>
        </w:rPr>
        <w:t xml:space="preserve">của </w:t>
      </w:r>
      <w:r w:rsidRPr="00D96BBF">
        <w:rPr>
          <w:sz w:val="28"/>
          <w:szCs w:val="28"/>
        </w:rPr>
        <w:t xml:space="preserve">Chính phủ quy định chi tiết một số điều của Luật Quy hoạch; </w:t>
      </w:r>
    </w:p>
    <w:p w14:paraId="1EE4784F" w14:textId="77777777" w:rsidR="00E5018F" w:rsidRPr="00D96BBF" w:rsidRDefault="00064F4F" w:rsidP="00967014">
      <w:pPr>
        <w:pStyle w:val="ListParagraph"/>
        <w:ind w:right="-15"/>
        <w:rPr>
          <w:sz w:val="28"/>
          <w:szCs w:val="28"/>
        </w:rPr>
      </w:pPr>
      <w:r w:rsidRPr="00D96BBF">
        <w:rPr>
          <w:sz w:val="28"/>
          <w:szCs w:val="28"/>
        </w:rPr>
        <w:t>Nghị định số 22/2023/NĐ-CP</w:t>
      </w:r>
      <w:r w:rsidRPr="00D96BBF">
        <w:rPr>
          <w:spacing w:val="-5"/>
          <w:sz w:val="28"/>
          <w:szCs w:val="28"/>
        </w:rPr>
        <w:t xml:space="preserve"> </w:t>
      </w:r>
      <w:r w:rsidRPr="00D96BBF">
        <w:rPr>
          <w:sz w:val="28"/>
          <w:szCs w:val="28"/>
        </w:rPr>
        <w:t>ngày</w:t>
      </w:r>
      <w:r w:rsidRPr="00D96BBF">
        <w:rPr>
          <w:spacing w:val="-6"/>
          <w:sz w:val="28"/>
          <w:szCs w:val="28"/>
        </w:rPr>
        <w:t xml:space="preserve"> </w:t>
      </w:r>
      <w:r w:rsidRPr="00D96BBF">
        <w:rPr>
          <w:sz w:val="28"/>
          <w:szCs w:val="28"/>
        </w:rPr>
        <w:t>11/2/2023</w:t>
      </w:r>
      <w:r w:rsidRPr="00D96BBF">
        <w:rPr>
          <w:spacing w:val="-4"/>
          <w:sz w:val="28"/>
          <w:szCs w:val="28"/>
        </w:rPr>
        <w:t xml:space="preserve"> </w:t>
      </w:r>
      <w:r w:rsidRPr="00D96BBF">
        <w:rPr>
          <w:sz w:val="28"/>
          <w:szCs w:val="28"/>
        </w:rPr>
        <w:t>của</w:t>
      </w:r>
      <w:r w:rsidRPr="00D96BBF">
        <w:rPr>
          <w:spacing w:val="-5"/>
          <w:sz w:val="28"/>
          <w:szCs w:val="28"/>
        </w:rPr>
        <w:t xml:space="preserve"> </w:t>
      </w:r>
      <w:r w:rsidRPr="00D96BBF">
        <w:rPr>
          <w:sz w:val="28"/>
          <w:szCs w:val="28"/>
        </w:rPr>
        <w:t>Chính</w:t>
      </w:r>
      <w:r w:rsidRPr="00D96BBF">
        <w:rPr>
          <w:spacing w:val="-6"/>
          <w:sz w:val="28"/>
          <w:szCs w:val="28"/>
        </w:rPr>
        <w:t xml:space="preserve"> </w:t>
      </w:r>
      <w:r w:rsidRPr="00D96BBF">
        <w:rPr>
          <w:sz w:val="28"/>
          <w:szCs w:val="28"/>
        </w:rPr>
        <w:t>phủ</w:t>
      </w:r>
      <w:r w:rsidRPr="00D96BBF">
        <w:rPr>
          <w:spacing w:val="-4"/>
          <w:sz w:val="28"/>
          <w:szCs w:val="28"/>
        </w:rPr>
        <w:t xml:space="preserve"> </w:t>
      </w:r>
      <w:r w:rsidRPr="00D96BBF">
        <w:rPr>
          <w:sz w:val="28"/>
          <w:szCs w:val="28"/>
        </w:rPr>
        <w:t>sửa</w:t>
      </w:r>
      <w:r w:rsidRPr="00D96BBF">
        <w:rPr>
          <w:spacing w:val="-5"/>
          <w:sz w:val="28"/>
          <w:szCs w:val="28"/>
        </w:rPr>
        <w:t xml:space="preserve"> </w:t>
      </w:r>
      <w:r w:rsidRPr="00D96BBF">
        <w:rPr>
          <w:sz w:val="28"/>
          <w:szCs w:val="28"/>
        </w:rPr>
        <w:t>đổi,</w:t>
      </w:r>
      <w:r w:rsidRPr="00D96BBF">
        <w:rPr>
          <w:spacing w:val="-6"/>
          <w:sz w:val="28"/>
          <w:szCs w:val="28"/>
        </w:rPr>
        <w:t xml:space="preserve"> </w:t>
      </w:r>
      <w:r w:rsidRPr="00D96BBF">
        <w:rPr>
          <w:sz w:val="28"/>
          <w:szCs w:val="28"/>
        </w:rPr>
        <w:t>bổ</w:t>
      </w:r>
      <w:r w:rsidRPr="00D96BBF">
        <w:rPr>
          <w:spacing w:val="-4"/>
          <w:sz w:val="28"/>
          <w:szCs w:val="28"/>
        </w:rPr>
        <w:t xml:space="preserve"> </w:t>
      </w:r>
      <w:r w:rsidRPr="00D96BBF">
        <w:rPr>
          <w:sz w:val="28"/>
          <w:szCs w:val="28"/>
        </w:rPr>
        <w:t>sung</w:t>
      </w:r>
      <w:r w:rsidRPr="00D96BBF">
        <w:rPr>
          <w:spacing w:val="-6"/>
          <w:sz w:val="28"/>
          <w:szCs w:val="28"/>
        </w:rPr>
        <w:t xml:space="preserve"> </w:t>
      </w:r>
      <w:r w:rsidRPr="00D96BBF">
        <w:rPr>
          <w:sz w:val="28"/>
          <w:szCs w:val="28"/>
        </w:rPr>
        <w:t>một</w:t>
      </w:r>
      <w:r w:rsidRPr="00D96BBF">
        <w:rPr>
          <w:spacing w:val="-4"/>
          <w:sz w:val="28"/>
          <w:szCs w:val="28"/>
        </w:rPr>
        <w:t xml:space="preserve"> </w:t>
      </w:r>
      <w:r w:rsidRPr="00D96BBF">
        <w:rPr>
          <w:sz w:val="28"/>
          <w:szCs w:val="28"/>
        </w:rPr>
        <w:t>số</w:t>
      </w:r>
      <w:r w:rsidRPr="00D96BBF">
        <w:rPr>
          <w:spacing w:val="-4"/>
          <w:sz w:val="28"/>
          <w:szCs w:val="28"/>
        </w:rPr>
        <w:t xml:space="preserve"> </w:t>
      </w:r>
      <w:r w:rsidRPr="00D96BBF">
        <w:rPr>
          <w:sz w:val="28"/>
          <w:szCs w:val="28"/>
        </w:rPr>
        <w:t>điều</w:t>
      </w:r>
      <w:r w:rsidRPr="00D96BBF">
        <w:rPr>
          <w:spacing w:val="-4"/>
          <w:sz w:val="28"/>
          <w:szCs w:val="28"/>
        </w:rPr>
        <w:t xml:space="preserve"> </w:t>
      </w:r>
      <w:r w:rsidRPr="00D96BBF">
        <w:rPr>
          <w:sz w:val="28"/>
          <w:szCs w:val="28"/>
        </w:rPr>
        <w:t>của Nghị</w:t>
      </w:r>
      <w:r w:rsidRPr="00D96BBF">
        <w:rPr>
          <w:spacing w:val="-7"/>
          <w:sz w:val="28"/>
          <w:szCs w:val="28"/>
        </w:rPr>
        <w:t xml:space="preserve"> </w:t>
      </w:r>
      <w:r w:rsidRPr="00D96BBF">
        <w:rPr>
          <w:sz w:val="28"/>
          <w:szCs w:val="28"/>
        </w:rPr>
        <w:t>định</w:t>
      </w:r>
      <w:r w:rsidRPr="00D96BBF">
        <w:rPr>
          <w:spacing w:val="-7"/>
          <w:sz w:val="28"/>
          <w:szCs w:val="28"/>
        </w:rPr>
        <w:t xml:space="preserve"> </w:t>
      </w:r>
      <w:r w:rsidRPr="00D96BBF">
        <w:rPr>
          <w:sz w:val="28"/>
          <w:szCs w:val="28"/>
        </w:rPr>
        <w:t>số</w:t>
      </w:r>
      <w:r w:rsidRPr="00D96BBF">
        <w:rPr>
          <w:spacing w:val="-7"/>
          <w:sz w:val="28"/>
          <w:szCs w:val="28"/>
        </w:rPr>
        <w:t xml:space="preserve"> </w:t>
      </w:r>
      <w:r w:rsidRPr="00D96BBF">
        <w:rPr>
          <w:sz w:val="28"/>
          <w:szCs w:val="28"/>
        </w:rPr>
        <w:t>37/2019/NĐ-CP</w:t>
      </w:r>
      <w:r w:rsidRPr="00D96BBF">
        <w:rPr>
          <w:spacing w:val="-9"/>
          <w:sz w:val="28"/>
          <w:szCs w:val="28"/>
        </w:rPr>
        <w:t xml:space="preserve"> </w:t>
      </w:r>
      <w:r w:rsidRPr="00D96BBF">
        <w:rPr>
          <w:sz w:val="28"/>
          <w:szCs w:val="28"/>
        </w:rPr>
        <w:t>ngày</w:t>
      </w:r>
      <w:r w:rsidRPr="00D96BBF">
        <w:rPr>
          <w:spacing w:val="-7"/>
          <w:sz w:val="28"/>
          <w:szCs w:val="28"/>
        </w:rPr>
        <w:t xml:space="preserve"> </w:t>
      </w:r>
      <w:r w:rsidRPr="00D96BBF">
        <w:rPr>
          <w:sz w:val="28"/>
          <w:szCs w:val="28"/>
        </w:rPr>
        <w:t>07/5/2019</w:t>
      </w:r>
      <w:r w:rsidRPr="00D96BBF">
        <w:rPr>
          <w:spacing w:val="-7"/>
          <w:sz w:val="28"/>
          <w:szCs w:val="28"/>
        </w:rPr>
        <w:t xml:space="preserve"> </w:t>
      </w:r>
      <w:r w:rsidRPr="00D96BBF">
        <w:rPr>
          <w:sz w:val="28"/>
          <w:szCs w:val="28"/>
        </w:rPr>
        <w:t>của</w:t>
      </w:r>
      <w:r w:rsidRPr="00D96BBF">
        <w:rPr>
          <w:spacing w:val="-9"/>
          <w:sz w:val="28"/>
          <w:szCs w:val="28"/>
        </w:rPr>
        <w:t xml:space="preserve"> </w:t>
      </w:r>
      <w:r w:rsidRPr="00D96BBF">
        <w:rPr>
          <w:sz w:val="28"/>
          <w:szCs w:val="28"/>
        </w:rPr>
        <w:t>Chính</w:t>
      </w:r>
      <w:r w:rsidRPr="00D96BBF">
        <w:rPr>
          <w:spacing w:val="-10"/>
          <w:sz w:val="28"/>
          <w:szCs w:val="28"/>
        </w:rPr>
        <w:t xml:space="preserve"> </w:t>
      </w:r>
      <w:r w:rsidRPr="00D96BBF">
        <w:rPr>
          <w:sz w:val="28"/>
          <w:szCs w:val="28"/>
        </w:rPr>
        <w:t>phủ</w:t>
      </w:r>
      <w:r w:rsidRPr="00D96BBF">
        <w:rPr>
          <w:spacing w:val="-7"/>
          <w:sz w:val="28"/>
          <w:szCs w:val="28"/>
        </w:rPr>
        <w:t xml:space="preserve"> </w:t>
      </w:r>
      <w:r w:rsidRPr="00D96BBF">
        <w:rPr>
          <w:sz w:val="28"/>
          <w:szCs w:val="28"/>
        </w:rPr>
        <w:t>quy</w:t>
      </w:r>
      <w:r w:rsidRPr="00D96BBF">
        <w:rPr>
          <w:spacing w:val="-7"/>
          <w:sz w:val="28"/>
          <w:szCs w:val="28"/>
        </w:rPr>
        <w:t xml:space="preserve"> </w:t>
      </w:r>
      <w:r w:rsidRPr="00D96BBF">
        <w:rPr>
          <w:sz w:val="28"/>
          <w:szCs w:val="28"/>
        </w:rPr>
        <w:t>định</w:t>
      </w:r>
      <w:r w:rsidRPr="00D96BBF">
        <w:rPr>
          <w:spacing w:val="-7"/>
          <w:sz w:val="28"/>
          <w:szCs w:val="28"/>
        </w:rPr>
        <w:t xml:space="preserve"> </w:t>
      </w:r>
      <w:r w:rsidRPr="00D96BBF">
        <w:rPr>
          <w:sz w:val="28"/>
          <w:szCs w:val="28"/>
        </w:rPr>
        <w:t>chi</w:t>
      </w:r>
      <w:r w:rsidRPr="00D96BBF">
        <w:rPr>
          <w:spacing w:val="-7"/>
          <w:sz w:val="28"/>
          <w:szCs w:val="28"/>
        </w:rPr>
        <w:t xml:space="preserve"> </w:t>
      </w:r>
      <w:r w:rsidRPr="00D96BBF">
        <w:rPr>
          <w:sz w:val="28"/>
          <w:szCs w:val="28"/>
        </w:rPr>
        <w:t>tiết</w:t>
      </w:r>
      <w:r w:rsidRPr="00D96BBF">
        <w:rPr>
          <w:spacing w:val="-10"/>
          <w:sz w:val="28"/>
          <w:szCs w:val="28"/>
        </w:rPr>
        <w:t xml:space="preserve"> </w:t>
      </w:r>
      <w:r w:rsidRPr="00D96BBF">
        <w:rPr>
          <w:sz w:val="28"/>
          <w:szCs w:val="28"/>
        </w:rPr>
        <w:t>thi hành một số điều của</w:t>
      </w:r>
      <w:r w:rsidRPr="00D96BBF">
        <w:rPr>
          <w:spacing w:val="-4"/>
          <w:sz w:val="28"/>
          <w:szCs w:val="28"/>
        </w:rPr>
        <w:t xml:space="preserve"> </w:t>
      </w:r>
      <w:r w:rsidRPr="00D96BBF">
        <w:rPr>
          <w:sz w:val="28"/>
          <w:szCs w:val="28"/>
        </w:rPr>
        <w:t>Luật Quy hoạch đã</w:t>
      </w:r>
      <w:r w:rsidRPr="00D96BBF">
        <w:rPr>
          <w:spacing w:val="-1"/>
          <w:sz w:val="28"/>
          <w:szCs w:val="28"/>
        </w:rPr>
        <w:t xml:space="preserve"> </w:t>
      </w:r>
      <w:r w:rsidRPr="00D96BBF">
        <w:rPr>
          <w:sz w:val="28"/>
          <w:szCs w:val="28"/>
        </w:rPr>
        <w:t>được</w:t>
      </w:r>
      <w:r w:rsidRPr="00D96BBF">
        <w:rPr>
          <w:spacing w:val="-1"/>
          <w:sz w:val="28"/>
          <w:szCs w:val="28"/>
        </w:rPr>
        <w:t xml:space="preserve"> </w:t>
      </w:r>
      <w:r w:rsidRPr="00D96BBF">
        <w:rPr>
          <w:sz w:val="28"/>
          <w:szCs w:val="28"/>
        </w:rPr>
        <w:t>sửa</w:t>
      </w:r>
      <w:r w:rsidRPr="00D96BBF">
        <w:rPr>
          <w:spacing w:val="-1"/>
          <w:sz w:val="28"/>
          <w:szCs w:val="28"/>
        </w:rPr>
        <w:t xml:space="preserve"> </w:t>
      </w:r>
      <w:r w:rsidRPr="00D96BBF">
        <w:rPr>
          <w:sz w:val="28"/>
          <w:szCs w:val="28"/>
        </w:rPr>
        <w:t>đổi,</w:t>
      </w:r>
      <w:r w:rsidRPr="00D96BBF">
        <w:rPr>
          <w:spacing w:val="-2"/>
          <w:sz w:val="28"/>
          <w:szCs w:val="28"/>
        </w:rPr>
        <w:t xml:space="preserve"> </w:t>
      </w:r>
      <w:r w:rsidRPr="00D96BBF">
        <w:rPr>
          <w:sz w:val="28"/>
          <w:szCs w:val="28"/>
        </w:rPr>
        <w:t>bổ sung</w:t>
      </w:r>
      <w:r w:rsidRPr="00D96BBF">
        <w:rPr>
          <w:spacing w:val="-2"/>
          <w:sz w:val="28"/>
          <w:szCs w:val="28"/>
        </w:rPr>
        <w:t xml:space="preserve"> </w:t>
      </w:r>
      <w:r w:rsidRPr="00D96BBF">
        <w:rPr>
          <w:sz w:val="28"/>
          <w:szCs w:val="28"/>
        </w:rPr>
        <w:t xml:space="preserve">một số điều theo Nghị định số 58/2023/NĐ-CP ngày 12/8/2023 của Chính phủ; </w:t>
      </w:r>
    </w:p>
    <w:p w14:paraId="035DE23B" w14:textId="77777777" w:rsidR="00967014" w:rsidRPr="00D96BBF" w:rsidRDefault="00967014" w:rsidP="00967014">
      <w:pPr>
        <w:pStyle w:val="ListParagraph"/>
        <w:rPr>
          <w:sz w:val="28"/>
          <w:szCs w:val="28"/>
        </w:rPr>
      </w:pPr>
      <w:r w:rsidRPr="00D96BBF">
        <w:rPr>
          <w:sz w:val="28"/>
          <w:szCs w:val="28"/>
        </w:rPr>
        <w:t>Luật Khám bệnh, Chữa bệnh số 15/2023/QH15 ngày 09 tháng 01 năm 2023;</w:t>
      </w:r>
    </w:p>
    <w:p w14:paraId="703CB3FF" w14:textId="43EE7EEB" w:rsidR="00967014" w:rsidRPr="00D96BBF" w:rsidRDefault="00A17C48" w:rsidP="00967014">
      <w:pPr>
        <w:pStyle w:val="ListParagraph"/>
        <w:ind w:right="-15"/>
        <w:rPr>
          <w:sz w:val="28"/>
          <w:szCs w:val="28"/>
        </w:rPr>
      </w:pPr>
      <w:r w:rsidRPr="00D96BBF">
        <w:rPr>
          <w:sz w:val="28"/>
          <w:szCs w:val="28"/>
        </w:rPr>
        <w:t xml:space="preserve">Luật Dược số 44/2024/QH15 </w:t>
      </w:r>
      <w:r w:rsidR="00ED339D" w:rsidRPr="00D96BBF">
        <w:rPr>
          <w:sz w:val="28"/>
          <w:szCs w:val="28"/>
        </w:rPr>
        <w:t>ngày 21 tháng 11 năm 2024</w:t>
      </w:r>
      <w:r w:rsidR="005D3F3B" w:rsidRPr="00D96BBF">
        <w:rPr>
          <w:sz w:val="28"/>
          <w:szCs w:val="28"/>
        </w:rPr>
        <w:t>;</w:t>
      </w:r>
    </w:p>
    <w:p w14:paraId="499A8407" w14:textId="7E0B9452" w:rsidR="00ED339D" w:rsidRPr="00D96BBF" w:rsidRDefault="00ED339D" w:rsidP="00967014">
      <w:pPr>
        <w:pStyle w:val="ListParagraph"/>
        <w:ind w:right="-15"/>
        <w:rPr>
          <w:sz w:val="28"/>
          <w:szCs w:val="28"/>
        </w:rPr>
      </w:pPr>
      <w:r w:rsidRPr="00D96BBF">
        <w:rPr>
          <w:sz w:val="28"/>
          <w:szCs w:val="28"/>
        </w:rPr>
        <w:t xml:space="preserve">Luật Phòng bệnh số 114/2025/QH15 ngày </w:t>
      </w:r>
      <w:r w:rsidR="005D3F3B" w:rsidRPr="00D96BBF">
        <w:rPr>
          <w:sz w:val="28"/>
          <w:szCs w:val="28"/>
        </w:rPr>
        <w:t>10 tháng 12 năm 2025;</w:t>
      </w:r>
    </w:p>
    <w:p w14:paraId="3F0EF742" w14:textId="2E536024" w:rsidR="005D3F3B" w:rsidRPr="00D96BBF" w:rsidRDefault="005D3F3B" w:rsidP="00967014">
      <w:pPr>
        <w:pStyle w:val="ListParagraph"/>
        <w:ind w:right="-15"/>
        <w:rPr>
          <w:sz w:val="28"/>
          <w:szCs w:val="28"/>
        </w:rPr>
      </w:pPr>
      <w:r w:rsidRPr="00D96BBF">
        <w:rPr>
          <w:sz w:val="28"/>
          <w:szCs w:val="28"/>
        </w:rPr>
        <w:t>Luật Dân số số 113/2025/QH15 ngày 10 tháng 12 năm 2025;</w:t>
      </w:r>
    </w:p>
    <w:p w14:paraId="409B38C3" w14:textId="77777777" w:rsidR="00D22EF7" w:rsidRPr="00D96BBF" w:rsidRDefault="00F621CD" w:rsidP="00967014">
      <w:pPr>
        <w:pStyle w:val="ListParagraph"/>
        <w:ind w:right="-15"/>
        <w:rPr>
          <w:sz w:val="28"/>
          <w:szCs w:val="28"/>
        </w:rPr>
      </w:pPr>
      <w:r w:rsidRPr="00D22EF7">
        <w:rPr>
          <w:sz w:val="28"/>
        </w:rPr>
        <w:t>Văn kiện Đại hội đại biểu toàn quốc lần thứ XIII của Đảng (Chiến lược phát</w:t>
      </w:r>
      <w:r w:rsidRPr="00D22EF7">
        <w:rPr>
          <w:spacing w:val="-6"/>
          <w:sz w:val="28"/>
        </w:rPr>
        <w:t xml:space="preserve"> </w:t>
      </w:r>
      <w:r w:rsidRPr="00D22EF7">
        <w:rPr>
          <w:sz w:val="28"/>
        </w:rPr>
        <w:t>triển</w:t>
      </w:r>
      <w:r w:rsidRPr="00D22EF7">
        <w:rPr>
          <w:spacing w:val="-6"/>
          <w:sz w:val="28"/>
        </w:rPr>
        <w:t xml:space="preserve"> </w:t>
      </w:r>
      <w:r w:rsidRPr="00D22EF7">
        <w:rPr>
          <w:sz w:val="28"/>
        </w:rPr>
        <w:t>kinh</w:t>
      </w:r>
      <w:r w:rsidRPr="00D22EF7">
        <w:rPr>
          <w:spacing w:val="-4"/>
          <w:sz w:val="28"/>
        </w:rPr>
        <w:t xml:space="preserve"> </w:t>
      </w:r>
      <w:r w:rsidRPr="00D22EF7">
        <w:rPr>
          <w:sz w:val="28"/>
        </w:rPr>
        <w:t>tế</w:t>
      </w:r>
      <w:r w:rsidRPr="00D22EF7">
        <w:rPr>
          <w:spacing w:val="-4"/>
          <w:sz w:val="28"/>
        </w:rPr>
        <w:t xml:space="preserve"> </w:t>
      </w:r>
      <w:r w:rsidRPr="00D22EF7">
        <w:rPr>
          <w:sz w:val="28"/>
        </w:rPr>
        <w:t>-</w:t>
      </w:r>
      <w:r w:rsidRPr="00D22EF7">
        <w:rPr>
          <w:spacing w:val="-6"/>
          <w:sz w:val="28"/>
        </w:rPr>
        <w:t xml:space="preserve"> </w:t>
      </w:r>
      <w:r w:rsidRPr="00D22EF7">
        <w:rPr>
          <w:sz w:val="28"/>
        </w:rPr>
        <w:t>xã</w:t>
      </w:r>
      <w:r w:rsidRPr="00D22EF7">
        <w:rPr>
          <w:spacing w:val="-7"/>
          <w:sz w:val="28"/>
        </w:rPr>
        <w:t xml:space="preserve"> </w:t>
      </w:r>
      <w:r w:rsidRPr="00D22EF7">
        <w:rPr>
          <w:sz w:val="28"/>
        </w:rPr>
        <w:t>hội</w:t>
      </w:r>
      <w:r w:rsidRPr="00D22EF7">
        <w:rPr>
          <w:spacing w:val="-3"/>
          <w:sz w:val="28"/>
        </w:rPr>
        <w:t xml:space="preserve"> </w:t>
      </w:r>
      <w:r w:rsidRPr="00D22EF7">
        <w:rPr>
          <w:sz w:val="28"/>
        </w:rPr>
        <w:t>thời</w:t>
      </w:r>
      <w:r w:rsidRPr="00D22EF7">
        <w:rPr>
          <w:spacing w:val="-3"/>
          <w:sz w:val="28"/>
        </w:rPr>
        <w:t xml:space="preserve"> </w:t>
      </w:r>
      <w:r w:rsidRPr="00D22EF7">
        <w:rPr>
          <w:sz w:val="28"/>
        </w:rPr>
        <w:t>kỳ</w:t>
      </w:r>
      <w:r w:rsidRPr="00D22EF7">
        <w:rPr>
          <w:spacing w:val="-3"/>
          <w:sz w:val="28"/>
        </w:rPr>
        <w:t xml:space="preserve"> </w:t>
      </w:r>
      <w:r w:rsidRPr="00D22EF7">
        <w:rPr>
          <w:sz w:val="28"/>
        </w:rPr>
        <w:t>2021-2030,</w:t>
      </w:r>
      <w:r w:rsidRPr="00D22EF7">
        <w:rPr>
          <w:spacing w:val="-5"/>
          <w:sz w:val="28"/>
        </w:rPr>
        <w:t xml:space="preserve"> </w:t>
      </w:r>
      <w:r w:rsidRPr="00D22EF7">
        <w:rPr>
          <w:sz w:val="28"/>
        </w:rPr>
        <w:t>Phương</w:t>
      </w:r>
      <w:r w:rsidRPr="00D22EF7">
        <w:rPr>
          <w:spacing w:val="-6"/>
          <w:sz w:val="28"/>
        </w:rPr>
        <w:t xml:space="preserve"> </w:t>
      </w:r>
      <w:r w:rsidRPr="00D22EF7">
        <w:rPr>
          <w:sz w:val="28"/>
        </w:rPr>
        <w:t>hướng,</w:t>
      </w:r>
      <w:r w:rsidRPr="00D22EF7">
        <w:rPr>
          <w:spacing w:val="-7"/>
          <w:sz w:val="28"/>
        </w:rPr>
        <w:t xml:space="preserve"> </w:t>
      </w:r>
      <w:r w:rsidRPr="00D22EF7">
        <w:rPr>
          <w:sz w:val="28"/>
        </w:rPr>
        <w:t>nhiệm</w:t>
      </w:r>
      <w:r w:rsidRPr="00D22EF7">
        <w:rPr>
          <w:spacing w:val="-4"/>
          <w:sz w:val="28"/>
        </w:rPr>
        <w:t xml:space="preserve"> </w:t>
      </w:r>
      <w:r w:rsidRPr="00D22EF7">
        <w:rPr>
          <w:sz w:val="28"/>
        </w:rPr>
        <w:t>vụ</w:t>
      </w:r>
      <w:r w:rsidRPr="00D22EF7">
        <w:rPr>
          <w:spacing w:val="-3"/>
          <w:sz w:val="28"/>
        </w:rPr>
        <w:t xml:space="preserve"> </w:t>
      </w:r>
      <w:r w:rsidRPr="00D22EF7">
        <w:rPr>
          <w:sz w:val="28"/>
        </w:rPr>
        <w:t>phát</w:t>
      </w:r>
      <w:r w:rsidRPr="00D22EF7">
        <w:rPr>
          <w:spacing w:val="-3"/>
          <w:sz w:val="28"/>
        </w:rPr>
        <w:t xml:space="preserve"> </w:t>
      </w:r>
      <w:r w:rsidRPr="00D22EF7">
        <w:rPr>
          <w:sz w:val="28"/>
        </w:rPr>
        <w:t>triển đất nước 5 năm 2021-2025).</w:t>
      </w:r>
    </w:p>
    <w:p w14:paraId="78130E88" w14:textId="77777777" w:rsidR="00D22EF7" w:rsidRPr="00D96BBF" w:rsidRDefault="00F621CD" w:rsidP="00967014">
      <w:pPr>
        <w:pStyle w:val="ListParagraph"/>
        <w:ind w:right="-15"/>
        <w:rPr>
          <w:sz w:val="28"/>
          <w:szCs w:val="28"/>
        </w:rPr>
      </w:pPr>
      <w:r w:rsidRPr="00D22EF7">
        <w:rPr>
          <w:sz w:val="28"/>
        </w:rPr>
        <w:lastRenderedPageBreak/>
        <w:t>Dự thảo Báo cáo Chính trị trình Đại hội XIV của Đảng; dự thảo Chương trình hành động thực hiện Nghị quyết Đại hội XIV của Đảng kèm theo Báo cáo chính trị;</w:t>
      </w:r>
    </w:p>
    <w:p w14:paraId="679E0F35" w14:textId="77777777" w:rsidR="00D22EF7" w:rsidRPr="002623C1" w:rsidRDefault="00F621CD" w:rsidP="00942CF6">
      <w:pPr>
        <w:pStyle w:val="ListParagraph"/>
        <w:ind w:right="-15"/>
        <w:rPr>
          <w:sz w:val="28"/>
          <w:szCs w:val="28"/>
        </w:rPr>
      </w:pPr>
      <w:r w:rsidRPr="00D22EF7">
        <w:rPr>
          <w:sz w:val="28"/>
        </w:rPr>
        <w:t>Nghị</w:t>
      </w:r>
      <w:r w:rsidRPr="00D22EF7">
        <w:rPr>
          <w:spacing w:val="-3"/>
          <w:sz w:val="28"/>
        </w:rPr>
        <w:t xml:space="preserve"> </w:t>
      </w:r>
      <w:r w:rsidRPr="00D22EF7">
        <w:rPr>
          <w:sz w:val="28"/>
        </w:rPr>
        <w:t>quyết</w:t>
      </w:r>
      <w:r w:rsidRPr="00D22EF7">
        <w:rPr>
          <w:spacing w:val="-6"/>
          <w:sz w:val="28"/>
        </w:rPr>
        <w:t xml:space="preserve"> </w:t>
      </w:r>
      <w:r w:rsidRPr="00D22EF7">
        <w:rPr>
          <w:sz w:val="28"/>
        </w:rPr>
        <w:t>số</w:t>
      </w:r>
      <w:r w:rsidRPr="00D22EF7">
        <w:rPr>
          <w:spacing w:val="-5"/>
          <w:sz w:val="28"/>
        </w:rPr>
        <w:t xml:space="preserve"> </w:t>
      </w:r>
      <w:r w:rsidRPr="00D22EF7">
        <w:rPr>
          <w:sz w:val="28"/>
        </w:rPr>
        <w:t>69-NQ/TW</w:t>
      </w:r>
      <w:r w:rsidRPr="00D22EF7">
        <w:rPr>
          <w:spacing w:val="-5"/>
          <w:sz w:val="28"/>
        </w:rPr>
        <w:t xml:space="preserve"> </w:t>
      </w:r>
      <w:r w:rsidRPr="00D22EF7">
        <w:rPr>
          <w:sz w:val="28"/>
        </w:rPr>
        <w:t>ngày</w:t>
      </w:r>
      <w:r w:rsidRPr="00D22EF7">
        <w:rPr>
          <w:spacing w:val="-4"/>
          <w:sz w:val="28"/>
        </w:rPr>
        <w:t xml:space="preserve"> </w:t>
      </w:r>
      <w:r w:rsidRPr="00D22EF7">
        <w:rPr>
          <w:sz w:val="28"/>
        </w:rPr>
        <w:t>19</w:t>
      </w:r>
      <w:r w:rsidRPr="00D22EF7">
        <w:rPr>
          <w:spacing w:val="-4"/>
          <w:sz w:val="28"/>
        </w:rPr>
        <w:t xml:space="preserve"> </w:t>
      </w:r>
      <w:r w:rsidRPr="00D22EF7">
        <w:rPr>
          <w:sz w:val="28"/>
        </w:rPr>
        <w:t>tháng</w:t>
      </w:r>
      <w:r w:rsidRPr="00D22EF7">
        <w:rPr>
          <w:spacing w:val="-4"/>
          <w:sz w:val="28"/>
        </w:rPr>
        <w:t xml:space="preserve"> </w:t>
      </w:r>
      <w:r w:rsidRPr="00D22EF7">
        <w:rPr>
          <w:sz w:val="28"/>
        </w:rPr>
        <w:t>7</w:t>
      </w:r>
      <w:r w:rsidRPr="00D22EF7">
        <w:rPr>
          <w:spacing w:val="-4"/>
          <w:sz w:val="28"/>
        </w:rPr>
        <w:t xml:space="preserve"> </w:t>
      </w:r>
      <w:r w:rsidRPr="00D22EF7">
        <w:rPr>
          <w:sz w:val="28"/>
        </w:rPr>
        <w:t>năm</w:t>
      </w:r>
      <w:r w:rsidRPr="00D22EF7">
        <w:rPr>
          <w:spacing w:val="-4"/>
          <w:sz w:val="28"/>
        </w:rPr>
        <w:t xml:space="preserve"> </w:t>
      </w:r>
      <w:r w:rsidRPr="00D22EF7">
        <w:rPr>
          <w:sz w:val="28"/>
        </w:rPr>
        <w:t>2025</w:t>
      </w:r>
      <w:r w:rsidRPr="00D22EF7">
        <w:rPr>
          <w:spacing w:val="-6"/>
          <w:sz w:val="28"/>
        </w:rPr>
        <w:t xml:space="preserve"> </w:t>
      </w:r>
      <w:r w:rsidRPr="00D22EF7">
        <w:rPr>
          <w:sz w:val="28"/>
        </w:rPr>
        <w:t>về</w:t>
      </w:r>
      <w:r w:rsidRPr="00D22EF7">
        <w:rPr>
          <w:spacing w:val="-4"/>
          <w:sz w:val="28"/>
        </w:rPr>
        <w:t xml:space="preserve"> </w:t>
      </w:r>
      <w:r w:rsidRPr="00D22EF7">
        <w:rPr>
          <w:sz w:val="28"/>
        </w:rPr>
        <w:t>Hội</w:t>
      </w:r>
      <w:r w:rsidRPr="00D22EF7">
        <w:rPr>
          <w:spacing w:val="-3"/>
          <w:sz w:val="28"/>
        </w:rPr>
        <w:t xml:space="preserve"> </w:t>
      </w:r>
      <w:r w:rsidRPr="00D22EF7">
        <w:rPr>
          <w:sz w:val="28"/>
        </w:rPr>
        <w:t>nghị</w:t>
      </w:r>
      <w:r w:rsidRPr="00D22EF7">
        <w:rPr>
          <w:spacing w:val="-3"/>
          <w:sz w:val="28"/>
        </w:rPr>
        <w:t xml:space="preserve"> </w:t>
      </w:r>
      <w:r w:rsidRPr="00D22EF7">
        <w:rPr>
          <w:sz w:val="28"/>
        </w:rPr>
        <w:t>lần</w:t>
      </w:r>
      <w:r w:rsidRPr="00D22EF7">
        <w:rPr>
          <w:spacing w:val="-6"/>
          <w:sz w:val="28"/>
        </w:rPr>
        <w:t xml:space="preserve"> </w:t>
      </w:r>
      <w:r w:rsidRPr="00D22EF7">
        <w:rPr>
          <w:sz w:val="28"/>
        </w:rPr>
        <w:t>thứ 12 Ban Chấp hành Trung ương Đảng khóa XIII;</w:t>
      </w:r>
    </w:p>
    <w:p w14:paraId="56CAD4E1" w14:textId="77777777" w:rsidR="002623C1" w:rsidRDefault="002623C1" w:rsidP="002623C1">
      <w:pPr>
        <w:pStyle w:val="ListParagraph"/>
        <w:ind w:right="-15"/>
        <w:rPr>
          <w:sz w:val="28"/>
        </w:rPr>
      </w:pPr>
      <w:r w:rsidRPr="00942CF6">
        <w:rPr>
          <w:sz w:val="28"/>
        </w:rPr>
        <w:t>Nghị quyết 72-NQ/TW của Bộ Chính trị về một số giải pháp đột phá, tăng cường bảo vệ, chăm sóc và nâng cao sức khỏe nhân dân</w:t>
      </w:r>
      <w:r>
        <w:rPr>
          <w:sz w:val="28"/>
        </w:rPr>
        <w:t>;</w:t>
      </w:r>
    </w:p>
    <w:p w14:paraId="50DD59CC" w14:textId="223C0E3E" w:rsidR="002623C1" w:rsidRPr="002623C1" w:rsidRDefault="002623C1" w:rsidP="002623C1">
      <w:pPr>
        <w:pStyle w:val="ListParagraph"/>
        <w:ind w:right="-15"/>
        <w:rPr>
          <w:sz w:val="28"/>
        </w:rPr>
      </w:pPr>
      <w:r w:rsidRPr="004B37D9">
        <w:rPr>
          <w:sz w:val="28"/>
          <w:szCs w:val="28"/>
        </w:rPr>
        <w:t>Nghị quyết số 282/NQ-CP ngày 15/9/2025 của Chính phủ ban hành Chương trình hành động của Chính phủ thực hiện Nghị quyết số 72-NQ/TW ngày 09/9/2025 của Bộ Chính trị về một số giải pháp đột phá, tăng cường bảo vệ, chăm sóc và nâng cao sức khỏe nhân dân.</w:t>
      </w:r>
    </w:p>
    <w:p w14:paraId="3D11C093" w14:textId="77777777" w:rsidR="00D22EF7" w:rsidRPr="00D96BBF" w:rsidRDefault="00F621CD" w:rsidP="00942CF6">
      <w:pPr>
        <w:pStyle w:val="ListParagraph"/>
        <w:ind w:right="-15"/>
        <w:rPr>
          <w:sz w:val="28"/>
          <w:szCs w:val="28"/>
        </w:rPr>
      </w:pPr>
      <w:r w:rsidRPr="00D22EF7">
        <w:rPr>
          <w:sz w:val="28"/>
        </w:rPr>
        <w:t>Kết luận số 123-KL/TW, ngày 24/01/2025 của Ban Chấp hành Trung ương Đảng khoá XIII về Đề án bổ sung về phát triển kinh tế - xã hội năm 2025 với mục tiêu tăng trưởng đạt 8% trở lên;</w:t>
      </w:r>
    </w:p>
    <w:p w14:paraId="2D4559D5" w14:textId="6CF5EF8D" w:rsidR="00BB63B9" w:rsidRPr="00D96BBF" w:rsidRDefault="00F621CD" w:rsidP="00942CF6">
      <w:pPr>
        <w:pStyle w:val="ListParagraph"/>
        <w:ind w:right="-15"/>
        <w:rPr>
          <w:sz w:val="28"/>
          <w:szCs w:val="28"/>
        </w:rPr>
      </w:pPr>
      <w:r w:rsidRPr="00D22EF7">
        <w:rPr>
          <w:sz w:val="28"/>
        </w:rPr>
        <w:t>Nghị quyết số 81/2023/QH15 ngày 09/01/2023 của Quốc hội về Quy hoạch tổng thể quốc gia thời kỳ 2021-2030, tầm nhìn đến năm 2050;</w:t>
      </w:r>
      <w:r w:rsidR="00902D66">
        <w:rPr>
          <w:sz w:val="28"/>
        </w:rPr>
        <w:t xml:space="preserve"> </w:t>
      </w:r>
    </w:p>
    <w:p w14:paraId="31098C28" w14:textId="1DD29FA2" w:rsidR="00D47C4F" w:rsidRPr="00D96BBF" w:rsidRDefault="00D47C4F" w:rsidP="00942CF6">
      <w:pPr>
        <w:pStyle w:val="ListParagraph"/>
        <w:ind w:right="-15"/>
        <w:rPr>
          <w:sz w:val="28"/>
          <w:szCs w:val="28"/>
        </w:rPr>
      </w:pPr>
      <w:r w:rsidRPr="00D96BBF">
        <w:rPr>
          <w:sz w:val="28"/>
          <w:szCs w:val="28"/>
        </w:rPr>
        <w:t>Nghị quyết số 252/2025/QH15 ngày 10 tháng 12 năm 2025 của Quốc hội về điều chỉnh quy hoạch tổng thể quốc gia thời kỳ 2021 – 2030, tầm nhìn đến năm 2050;</w:t>
      </w:r>
    </w:p>
    <w:p w14:paraId="6056DA74" w14:textId="77777777" w:rsidR="002B6279" w:rsidRPr="00D96BBF" w:rsidRDefault="00F621CD" w:rsidP="00942CF6">
      <w:pPr>
        <w:pStyle w:val="ListParagraph"/>
        <w:ind w:right="-15"/>
        <w:rPr>
          <w:sz w:val="28"/>
          <w:szCs w:val="28"/>
        </w:rPr>
      </w:pPr>
      <w:r w:rsidRPr="00BB63B9">
        <w:rPr>
          <w:sz w:val="28"/>
        </w:rPr>
        <w:t>Nghị quyết số 202/2025/QH15 ngày 12 tháng 6 năm 2025 của Quốc hội về việc sắp xếp đơn vị hành chính cấp tỉnh; các nghị quyết của Ủy ban Thường vụ Quốc hội về sắp xếp các đơn vị hành chính cấp xã của 34 tỉnh, thành phố;</w:t>
      </w:r>
    </w:p>
    <w:p w14:paraId="7FAAAFB1" w14:textId="2A497F9C" w:rsidR="00F621CD" w:rsidRPr="00D96BBF" w:rsidRDefault="00F621CD" w:rsidP="00942CF6">
      <w:pPr>
        <w:pStyle w:val="ListParagraph"/>
        <w:ind w:right="-15"/>
        <w:rPr>
          <w:sz w:val="28"/>
          <w:szCs w:val="28"/>
        </w:rPr>
      </w:pPr>
      <w:r w:rsidRPr="002B6279">
        <w:rPr>
          <w:sz w:val="28"/>
        </w:rPr>
        <w:t>Nghị</w:t>
      </w:r>
      <w:r w:rsidRPr="002B6279">
        <w:rPr>
          <w:spacing w:val="-11"/>
          <w:sz w:val="28"/>
        </w:rPr>
        <w:t xml:space="preserve"> </w:t>
      </w:r>
      <w:r w:rsidRPr="002B6279">
        <w:rPr>
          <w:sz w:val="28"/>
        </w:rPr>
        <w:t>quyết</w:t>
      </w:r>
      <w:r w:rsidRPr="002B6279">
        <w:rPr>
          <w:spacing w:val="-9"/>
          <w:sz w:val="28"/>
        </w:rPr>
        <w:t xml:space="preserve"> </w:t>
      </w:r>
      <w:r w:rsidRPr="002B6279">
        <w:rPr>
          <w:sz w:val="28"/>
        </w:rPr>
        <w:t>57-NQ/TW</w:t>
      </w:r>
      <w:r w:rsidRPr="002B6279">
        <w:rPr>
          <w:spacing w:val="-11"/>
          <w:sz w:val="28"/>
        </w:rPr>
        <w:t xml:space="preserve"> </w:t>
      </w:r>
      <w:r w:rsidRPr="002B6279">
        <w:rPr>
          <w:sz w:val="28"/>
        </w:rPr>
        <w:t>ngày</w:t>
      </w:r>
      <w:r w:rsidRPr="002B6279">
        <w:rPr>
          <w:spacing w:val="-12"/>
          <w:sz w:val="28"/>
        </w:rPr>
        <w:t xml:space="preserve"> </w:t>
      </w:r>
      <w:r w:rsidRPr="002B6279">
        <w:rPr>
          <w:sz w:val="28"/>
        </w:rPr>
        <w:t>22/12/2024</w:t>
      </w:r>
      <w:r w:rsidRPr="002B6279">
        <w:rPr>
          <w:spacing w:val="-12"/>
          <w:sz w:val="28"/>
        </w:rPr>
        <w:t xml:space="preserve"> </w:t>
      </w:r>
      <w:r w:rsidRPr="002B6279">
        <w:rPr>
          <w:sz w:val="28"/>
        </w:rPr>
        <w:t>của</w:t>
      </w:r>
      <w:r w:rsidRPr="002B6279">
        <w:rPr>
          <w:spacing w:val="-10"/>
          <w:sz w:val="28"/>
        </w:rPr>
        <w:t xml:space="preserve"> </w:t>
      </w:r>
      <w:r w:rsidRPr="002B6279">
        <w:rPr>
          <w:sz w:val="28"/>
        </w:rPr>
        <w:t>Bộ</w:t>
      </w:r>
      <w:r w:rsidRPr="002B6279">
        <w:rPr>
          <w:spacing w:val="-9"/>
          <w:sz w:val="28"/>
        </w:rPr>
        <w:t xml:space="preserve"> </w:t>
      </w:r>
      <w:r w:rsidRPr="002B6279">
        <w:rPr>
          <w:sz w:val="28"/>
        </w:rPr>
        <w:t>Chính</w:t>
      </w:r>
      <w:r w:rsidRPr="002B6279">
        <w:rPr>
          <w:spacing w:val="-9"/>
          <w:sz w:val="28"/>
        </w:rPr>
        <w:t xml:space="preserve"> </w:t>
      </w:r>
      <w:r w:rsidRPr="002B6279">
        <w:rPr>
          <w:sz w:val="28"/>
        </w:rPr>
        <w:t>trị</w:t>
      </w:r>
      <w:r w:rsidRPr="002B6279">
        <w:rPr>
          <w:spacing w:val="-11"/>
          <w:sz w:val="28"/>
        </w:rPr>
        <w:t xml:space="preserve"> </w:t>
      </w:r>
      <w:r w:rsidRPr="002B6279">
        <w:rPr>
          <w:sz w:val="28"/>
        </w:rPr>
        <w:t>về</w:t>
      </w:r>
      <w:r w:rsidRPr="002B6279">
        <w:rPr>
          <w:spacing w:val="-12"/>
          <w:sz w:val="28"/>
        </w:rPr>
        <w:t xml:space="preserve"> </w:t>
      </w:r>
      <w:r w:rsidRPr="002B6279">
        <w:rPr>
          <w:sz w:val="28"/>
        </w:rPr>
        <w:t>đột</w:t>
      </w:r>
      <w:r w:rsidRPr="002B6279">
        <w:rPr>
          <w:spacing w:val="-12"/>
          <w:sz w:val="28"/>
        </w:rPr>
        <w:t xml:space="preserve"> </w:t>
      </w:r>
      <w:r w:rsidRPr="002B6279">
        <w:rPr>
          <w:sz w:val="28"/>
        </w:rPr>
        <w:t>phá</w:t>
      </w:r>
      <w:r w:rsidRPr="002B6279">
        <w:rPr>
          <w:spacing w:val="-12"/>
          <w:sz w:val="28"/>
        </w:rPr>
        <w:t xml:space="preserve"> </w:t>
      </w:r>
      <w:r w:rsidRPr="002B6279">
        <w:rPr>
          <w:sz w:val="28"/>
        </w:rPr>
        <w:t>phát triển</w:t>
      </w:r>
      <w:r w:rsidRPr="002B6279">
        <w:rPr>
          <w:spacing w:val="-16"/>
          <w:sz w:val="28"/>
        </w:rPr>
        <w:t xml:space="preserve"> </w:t>
      </w:r>
      <w:r w:rsidRPr="002B6279">
        <w:rPr>
          <w:sz w:val="28"/>
        </w:rPr>
        <w:t>khoa</w:t>
      </w:r>
      <w:r w:rsidRPr="002B6279">
        <w:rPr>
          <w:spacing w:val="-16"/>
          <w:sz w:val="28"/>
        </w:rPr>
        <w:t xml:space="preserve"> </w:t>
      </w:r>
      <w:r w:rsidRPr="002B6279">
        <w:rPr>
          <w:sz w:val="28"/>
        </w:rPr>
        <w:t>học,</w:t>
      </w:r>
      <w:r w:rsidRPr="002B6279">
        <w:rPr>
          <w:spacing w:val="-17"/>
          <w:sz w:val="28"/>
        </w:rPr>
        <w:t xml:space="preserve"> </w:t>
      </w:r>
      <w:r w:rsidRPr="002B6279">
        <w:rPr>
          <w:sz w:val="28"/>
        </w:rPr>
        <w:t>công</w:t>
      </w:r>
      <w:r w:rsidRPr="002B6279">
        <w:rPr>
          <w:spacing w:val="-15"/>
          <w:sz w:val="28"/>
        </w:rPr>
        <w:t xml:space="preserve"> </w:t>
      </w:r>
      <w:r w:rsidRPr="002B6279">
        <w:rPr>
          <w:sz w:val="28"/>
        </w:rPr>
        <w:t>nghệ,</w:t>
      </w:r>
      <w:r w:rsidRPr="002B6279">
        <w:rPr>
          <w:spacing w:val="-17"/>
          <w:sz w:val="28"/>
        </w:rPr>
        <w:t xml:space="preserve"> </w:t>
      </w:r>
      <w:r w:rsidRPr="002B6279">
        <w:rPr>
          <w:sz w:val="28"/>
        </w:rPr>
        <w:t>đổi</w:t>
      </w:r>
      <w:r w:rsidRPr="002B6279">
        <w:rPr>
          <w:spacing w:val="-15"/>
          <w:sz w:val="28"/>
        </w:rPr>
        <w:t xml:space="preserve"> </w:t>
      </w:r>
      <w:r w:rsidRPr="002B6279">
        <w:rPr>
          <w:sz w:val="28"/>
        </w:rPr>
        <w:t>mới</w:t>
      </w:r>
      <w:r w:rsidRPr="002B6279">
        <w:rPr>
          <w:spacing w:val="-15"/>
          <w:sz w:val="28"/>
        </w:rPr>
        <w:t xml:space="preserve"> </w:t>
      </w:r>
      <w:r w:rsidRPr="002B6279">
        <w:rPr>
          <w:sz w:val="28"/>
        </w:rPr>
        <w:t>sáng</w:t>
      </w:r>
      <w:r w:rsidRPr="002B6279">
        <w:rPr>
          <w:spacing w:val="-15"/>
          <w:sz w:val="28"/>
        </w:rPr>
        <w:t xml:space="preserve"> </w:t>
      </w:r>
      <w:r w:rsidRPr="002B6279">
        <w:rPr>
          <w:sz w:val="28"/>
        </w:rPr>
        <w:t>tạo</w:t>
      </w:r>
      <w:r w:rsidRPr="002B6279">
        <w:rPr>
          <w:spacing w:val="-18"/>
          <w:sz w:val="28"/>
        </w:rPr>
        <w:t xml:space="preserve"> </w:t>
      </w:r>
      <w:r w:rsidRPr="002B6279">
        <w:rPr>
          <w:sz w:val="28"/>
        </w:rPr>
        <w:t>và</w:t>
      </w:r>
      <w:r w:rsidRPr="002B6279">
        <w:rPr>
          <w:spacing w:val="-16"/>
          <w:sz w:val="28"/>
        </w:rPr>
        <w:t xml:space="preserve"> </w:t>
      </w:r>
      <w:r w:rsidRPr="002B6279">
        <w:rPr>
          <w:sz w:val="28"/>
        </w:rPr>
        <w:t>chuyển</w:t>
      </w:r>
      <w:r w:rsidRPr="002B6279">
        <w:rPr>
          <w:spacing w:val="-15"/>
          <w:sz w:val="28"/>
        </w:rPr>
        <w:t xml:space="preserve"> </w:t>
      </w:r>
      <w:r w:rsidRPr="002B6279">
        <w:rPr>
          <w:sz w:val="28"/>
        </w:rPr>
        <w:t>đổi</w:t>
      </w:r>
      <w:r w:rsidRPr="002B6279">
        <w:rPr>
          <w:spacing w:val="-15"/>
          <w:sz w:val="28"/>
        </w:rPr>
        <w:t xml:space="preserve"> </w:t>
      </w:r>
      <w:r w:rsidRPr="002B6279">
        <w:rPr>
          <w:sz w:val="28"/>
        </w:rPr>
        <w:t>số</w:t>
      </w:r>
      <w:r w:rsidRPr="002B6279">
        <w:rPr>
          <w:spacing w:val="-15"/>
          <w:sz w:val="28"/>
        </w:rPr>
        <w:t xml:space="preserve"> </w:t>
      </w:r>
      <w:r w:rsidRPr="002B6279">
        <w:rPr>
          <w:sz w:val="28"/>
        </w:rPr>
        <w:t>quốc</w:t>
      </w:r>
      <w:r w:rsidRPr="002B6279">
        <w:rPr>
          <w:spacing w:val="-18"/>
          <w:sz w:val="28"/>
        </w:rPr>
        <w:t xml:space="preserve"> </w:t>
      </w:r>
      <w:r w:rsidRPr="002B6279">
        <w:rPr>
          <w:sz w:val="28"/>
        </w:rPr>
        <w:t>gia;</w:t>
      </w:r>
      <w:r w:rsidRPr="002B6279">
        <w:rPr>
          <w:spacing w:val="-15"/>
          <w:sz w:val="28"/>
        </w:rPr>
        <w:t xml:space="preserve"> </w:t>
      </w:r>
      <w:r w:rsidRPr="002B6279">
        <w:rPr>
          <w:sz w:val="28"/>
        </w:rPr>
        <w:t>Nghị</w:t>
      </w:r>
      <w:r w:rsidRPr="002B6279">
        <w:rPr>
          <w:spacing w:val="-15"/>
          <w:sz w:val="28"/>
        </w:rPr>
        <w:t xml:space="preserve"> </w:t>
      </w:r>
      <w:r w:rsidRPr="002B6279">
        <w:rPr>
          <w:sz w:val="28"/>
        </w:rPr>
        <w:t>quyết 59-NQ/TW</w:t>
      </w:r>
      <w:r w:rsidRPr="002B6279">
        <w:rPr>
          <w:spacing w:val="-2"/>
          <w:sz w:val="28"/>
        </w:rPr>
        <w:t xml:space="preserve"> </w:t>
      </w:r>
      <w:r w:rsidRPr="002B6279">
        <w:rPr>
          <w:sz w:val="28"/>
        </w:rPr>
        <w:t>ngày 24/1/2025 của Bộ Chính</w:t>
      </w:r>
      <w:r w:rsidRPr="002B6279">
        <w:rPr>
          <w:spacing w:val="-1"/>
          <w:sz w:val="28"/>
        </w:rPr>
        <w:t xml:space="preserve"> </w:t>
      </w:r>
      <w:r w:rsidRPr="002B6279">
        <w:rPr>
          <w:sz w:val="28"/>
        </w:rPr>
        <w:t>trị</w:t>
      </w:r>
      <w:r w:rsidRPr="002B6279">
        <w:rPr>
          <w:spacing w:val="-1"/>
          <w:sz w:val="28"/>
        </w:rPr>
        <w:t xml:space="preserve"> </w:t>
      </w:r>
      <w:r w:rsidRPr="002B6279">
        <w:rPr>
          <w:sz w:val="28"/>
        </w:rPr>
        <w:t>về hội nhập quốc</w:t>
      </w:r>
      <w:r w:rsidRPr="002B6279">
        <w:rPr>
          <w:spacing w:val="-1"/>
          <w:sz w:val="28"/>
        </w:rPr>
        <w:t xml:space="preserve"> </w:t>
      </w:r>
      <w:r w:rsidRPr="002B6279">
        <w:rPr>
          <w:sz w:val="28"/>
        </w:rPr>
        <w:t>tế trong tình hình mới;</w:t>
      </w:r>
      <w:r w:rsidRPr="002B6279">
        <w:rPr>
          <w:spacing w:val="-6"/>
          <w:sz w:val="28"/>
        </w:rPr>
        <w:t xml:space="preserve"> </w:t>
      </w:r>
      <w:r w:rsidRPr="002B6279">
        <w:rPr>
          <w:sz w:val="28"/>
        </w:rPr>
        <w:t>Nghị</w:t>
      </w:r>
      <w:r w:rsidRPr="002B6279">
        <w:rPr>
          <w:spacing w:val="-6"/>
          <w:sz w:val="28"/>
        </w:rPr>
        <w:t xml:space="preserve"> </w:t>
      </w:r>
      <w:r w:rsidRPr="002B6279">
        <w:rPr>
          <w:sz w:val="28"/>
        </w:rPr>
        <w:t>quyết</w:t>
      </w:r>
      <w:r w:rsidRPr="002B6279">
        <w:rPr>
          <w:spacing w:val="-6"/>
          <w:sz w:val="28"/>
        </w:rPr>
        <w:t xml:space="preserve"> </w:t>
      </w:r>
      <w:r w:rsidRPr="002B6279">
        <w:rPr>
          <w:sz w:val="28"/>
        </w:rPr>
        <w:t>68-NQ/TW</w:t>
      </w:r>
      <w:r w:rsidRPr="002B6279">
        <w:rPr>
          <w:spacing w:val="-8"/>
          <w:sz w:val="28"/>
        </w:rPr>
        <w:t xml:space="preserve"> </w:t>
      </w:r>
      <w:r w:rsidRPr="002B6279">
        <w:rPr>
          <w:sz w:val="28"/>
        </w:rPr>
        <w:t>ngày</w:t>
      </w:r>
      <w:r w:rsidRPr="002B6279">
        <w:rPr>
          <w:spacing w:val="-6"/>
          <w:sz w:val="28"/>
        </w:rPr>
        <w:t xml:space="preserve"> </w:t>
      </w:r>
      <w:r w:rsidRPr="002B6279">
        <w:rPr>
          <w:sz w:val="28"/>
        </w:rPr>
        <w:t>4/5/2025</w:t>
      </w:r>
      <w:r w:rsidRPr="002B6279">
        <w:rPr>
          <w:spacing w:val="-4"/>
          <w:sz w:val="28"/>
        </w:rPr>
        <w:t xml:space="preserve"> </w:t>
      </w:r>
      <w:r w:rsidRPr="002B6279">
        <w:rPr>
          <w:sz w:val="28"/>
        </w:rPr>
        <w:t>của</w:t>
      </w:r>
      <w:r w:rsidRPr="002B6279">
        <w:rPr>
          <w:spacing w:val="-7"/>
          <w:sz w:val="28"/>
        </w:rPr>
        <w:t xml:space="preserve"> </w:t>
      </w:r>
      <w:r w:rsidRPr="002B6279">
        <w:rPr>
          <w:sz w:val="28"/>
        </w:rPr>
        <w:t>Bộ</w:t>
      </w:r>
      <w:r w:rsidRPr="002B6279">
        <w:rPr>
          <w:spacing w:val="-5"/>
          <w:sz w:val="28"/>
        </w:rPr>
        <w:t xml:space="preserve"> </w:t>
      </w:r>
      <w:r w:rsidRPr="002B6279">
        <w:rPr>
          <w:sz w:val="28"/>
        </w:rPr>
        <w:t>Chính</w:t>
      </w:r>
      <w:r w:rsidRPr="002B6279">
        <w:rPr>
          <w:spacing w:val="-6"/>
          <w:sz w:val="28"/>
        </w:rPr>
        <w:t xml:space="preserve"> </w:t>
      </w:r>
      <w:r w:rsidRPr="002B6279">
        <w:rPr>
          <w:sz w:val="28"/>
        </w:rPr>
        <w:t>trị</w:t>
      </w:r>
      <w:r w:rsidRPr="002B6279">
        <w:rPr>
          <w:spacing w:val="-6"/>
          <w:sz w:val="28"/>
        </w:rPr>
        <w:t xml:space="preserve"> </w:t>
      </w:r>
      <w:r w:rsidRPr="002B6279">
        <w:rPr>
          <w:sz w:val="28"/>
        </w:rPr>
        <w:t>về</w:t>
      </w:r>
      <w:r w:rsidRPr="002B6279">
        <w:rPr>
          <w:spacing w:val="-6"/>
          <w:sz w:val="28"/>
        </w:rPr>
        <w:t xml:space="preserve"> </w:t>
      </w:r>
      <w:r w:rsidRPr="002B6279">
        <w:rPr>
          <w:sz w:val="28"/>
        </w:rPr>
        <w:t>phát</w:t>
      </w:r>
      <w:r w:rsidRPr="002B6279">
        <w:rPr>
          <w:spacing w:val="-6"/>
          <w:sz w:val="28"/>
        </w:rPr>
        <w:t xml:space="preserve"> </w:t>
      </w:r>
      <w:r w:rsidRPr="002B6279">
        <w:rPr>
          <w:sz w:val="28"/>
        </w:rPr>
        <w:t>triển</w:t>
      </w:r>
      <w:r w:rsidRPr="002B6279">
        <w:rPr>
          <w:spacing w:val="-6"/>
          <w:sz w:val="28"/>
        </w:rPr>
        <w:t xml:space="preserve"> </w:t>
      </w:r>
      <w:r w:rsidRPr="002B6279">
        <w:rPr>
          <w:sz w:val="28"/>
        </w:rPr>
        <w:t>kinh</w:t>
      </w:r>
      <w:r w:rsidRPr="002B6279">
        <w:rPr>
          <w:spacing w:val="-4"/>
          <w:sz w:val="28"/>
        </w:rPr>
        <w:t xml:space="preserve"> </w:t>
      </w:r>
      <w:r w:rsidRPr="002B6279">
        <w:rPr>
          <w:sz w:val="28"/>
        </w:rPr>
        <w:t>tế tư</w:t>
      </w:r>
      <w:r w:rsidRPr="002B6279">
        <w:rPr>
          <w:spacing w:val="-2"/>
          <w:sz w:val="28"/>
        </w:rPr>
        <w:t xml:space="preserve"> </w:t>
      </w:r>
      <w:r w:rsidRPr="002B6279">
        <w:rPr>
          <w:sz w:val="28"/>
        </w:rPr>
        <w:t>nhân; Nghị quyết số 70-NQ/TW</w:t>
      </w:r>
      <w:r w:rsidRPr="002B6279">
        <w:rPr>
          <w:spacing w:val="-2"/>
          <w:sz w:val="28"/>
        </w:rPr>
        <w:t xml:space="preserve"> </w:t>
      </w:r>
      <w:r w:rsidRPr="002B6279">
        <w:rPr>
          <w:sz w:val="28"/>
        </w:rPr>
        <w:t>ngày</w:t>
      </w:r>
      <w:r w:rsidRPr="002B6279">
        <w:rPr>
          <w:spacing w:val="-1"/>
          <w:sz w:val="28"/>
        </w:rPr>
        <w:t xml:space="preserve"> </w:t>
      </w:r>
      <w:r w:rsidRPr="002B6279">
        <w:rPr>
          <w:sz w:val="28"/>
        </w:rPr>
        <w:t>20/8/2025 của</w:t>
      </w:r>
      <w:r w:rsidRPr="002B6279">
        <w:rPr>
          <w:spacing w:val="-1"/>
          <w:sz w:val="28"/>
        </w:rPr>
        <w:t xml:space="preserve"> </w:t>
      </w:r>
      <w:r w:rsidRPr="002B6279">
        <w:rPr>
          <w:sz w:val="28"/>
        </w:rPr>
        <w:t>Bộ Chính</w:t>
      </w:r>
      <w:r w:rsidRPr="002B6279">
        <w:rPr>
          <w:spacing w:val="-1"/>
          <w:sz w:val="28"/>
        </w:rPr>
        <w:t xml:space="preserve"> </w:t>
      </w:r>
      <w:r w:rsidRPr="002B6279">
        <w:rPr>
          <w:sz w:val="28"/>
        </w:rPr>
        <w:t>trị</w:t>
      </w:r>
      <w:r w:rsidRPr="002B6279">
        <w:rPr>
          <w:spacing w:val="-2"/>
          <w:sz w:val="28"/>
        </w:rPr>
        <w:t xml:space="preserve"> </w:t>
      </w:r>
      <w:r w:rsidRPr="002B6279">
        <w:rPr>
          <w:sz w:val="28"/>
        </w:rPr>
        <w:t>về bảo đảm an</w:t>
      </w:r>
      <w:r w:rsidRPr="002B6279">
        <w:rPr>
          <w:spacing w:val="-1"/>
          <w:sz w:val="28"/>
        </w:rPr>
        <w:t xml:space="preserve"> </w:t>
      </w:r>
      <w:r w:rsidRPr="002B6279">
        <w:rPr>
          <w:sz w:val="28"/>
        </w:rPr>
        <w:t>ninh</w:t>
      </w:r>
      <w:r w:rsidRPr="002B6279">
        <w:rPr>
          <w:spacing w:val="-1"/>
          <w:sz w:val="28"/>
        </w:rPr>
        <w:t xml:space="preserve"> </w:t>
      </w:r>
      <w:r w:rsidRPr="002B6279">
        <w:rPr>
          <w:sz w:val="28"/>
        </w:rPr>
        <w:t>năng lượng</w:t>
      </w:r>
      <w:r w:rsidRPr="002B6279">
        <w:rPr>
          <w:spacing w:val="-1"/>
          <w:sz w:val="28"/>
        </w:rPr>
        <w:t xml:space="preserve"> </w:t>
      </w:r>
      <w:r w:rsidRPr="002B6279">
        <w:rPr>
          <w:sz w:val="28"/>
        </w:rPr>
        <w:t>quốc</w:t>
      </w:r>
      <w:r w:rsidRPr="002B6279">
        <w:rPr>
          <w:spacing w:val="-1"/>
          <w:sz w:val="28"/>
        </w:rPr>
        <w:t xml:space="preserve"> </w:t>
      </w:r>
      <w:r w:rsidRPr="002B6279">
        <w:rPr>
          <w:sz w:val="28"/>
        </w:rPr>
        <w:t>gia</w:t>
      </w:r>
      <w:r w:rsidRPr="002B6279">
        <w:rPr>
          <w:spacing w:val="-1"/>
          <w:sz w:val="28"/>
        </w:rPr>
        <w:t xml:space="preserve"> </w:t>
      </w:r>
      <w:r w:rsidRPr="002B6279">
        <w:rPr>
          <w:sz w:val="28"/>
        </w:rPr>
        <w:t>đến</w:t>
      </w:r>
      <w:r w:rsidRPr="002B6279">
        <w:rPr>
          <w:spacing w:val="-1"/>
          <w:sz w:val="28"/>
        </w:rPr>
        <w:t xml:space="preserve"> </w:t>
      </w:r>
      <w:r w:rsidRPr="002B6279">
        <w:rPr>
          <w:sz w:val="28"/>
        </w:rPr>
        <w:t>năm</w:t>
      </w:r>
      <w:r w:rsidRPr="002B6279">
        <w:rPr>
          <w:spacing w:val="-1"/>
          <w:sz w:val="28"/>
        </w:rPr>
        <w:t xml:space="preserve"> </w:t>
      </w:r>
      <w:r w:rsidRPr="002B6279">
        <w:rPr>
          <w:sz w:val="28"/>
        </w:rPr>
        <w:t>2030,</w:t>
      </w:r>
      <w:r w:rsidRPr="002B6279">
        <w:rPr>
          <w:spacing w:val="-1"/>
          <w:sz w:val="28"/>
        </w:rPr>
        <w:t xml:space="preserve"> </w:t>
      </w:r>
      <w:r w:rsidRPr="002B6279">
        <w:rPr>
          <w:sz w:val="28"/>
        </w:rPr>
        <w:t>tầm</w:t>
      </w:r>
      <w:r w:rsidRPr="002B6279">
        <w:rPr>
          <w:spacing w:val="-2"/>
          <w:sz w:val="28"/>
        </w:rPr>
        <w:t xml:space="preserve"> </w:t>
      </w:r>
      <w:r w:rsidRPr="002B6279">
        <w:rPr>
          <w:sz w:val="28"/>
        </w:rPr>
        <w:t>nhìn</w:t>
      </w:r>
      <w:r w:rsidRPr="002B6279">
        <w:rPr>
          <w:spacing w:val="-1"/>
          <w:sz w:val="28"/>
        </w:rPr>
        <w:t xml:space="preserve"> </w:t>
      </w:r>
      <w:r w:rsidRPr="002B6279">
        <w:rPr>
          <w:sz w:val="28"/>
        </w:rPr>
        <w:t>đến năm</w:t>
      </w:r>
      <w:r w:rsidRPr="002B6279">
        <w:rPr>
          <w:spacing w:val="-2"/>
          <w:sz w:val="28"/>
        </w:rPr>
        <w:t xml:space="preserve"> </w:t>
      </w:r>
      <w:r w:rsidRPr="002B6279">
        <w:rPr>
          <w:sz w:val="28"/>
        </w:rPr>
        <w:t xml:space="preserve">2045; </w:t>
      </w:r>
    </w:p>
    <w:p w14:paraId="0A67FC61" w14:textId="77777777" w:rsidR="00AD4202" w:rsidRPr="00D96BBF" w:rsidRDefault="00AD4202" w:rsidP="00AD4202">
      <w:pPr>
        <w:pStyle w:val="ListParagraph"/>
        <w:ind w:right="-15"/>
        <w:rPr>
          <w:sz w:val="28"/>
          <w:szCs w:val="28"/>
        </w:rPr>
      </w:pPr>
      <w:r w:rsidRPr="00D96BBF">
        <w:rPr>
          <w:sz w:val="28"/>
          <w:szCs w:val="28"/>
        </w:rPr>
        <w:t>Nghị quyết số 66.2/2025/NQ-CP</w:t>
      </w:r>
      <w:r w:rsidRPr="00D96BBF">
        <w:rPr>
          <w:spacing w:val="-18"/>
          <w:sz w:val="28"/>
          <w:szCs w:val="28"/>
        </w:rPr>
        <w:t xml:space="preserve"> </w:t>
      </w:r>
      <w:r w:rsidRPr="00D96BBF">
        <w:rPr>
          <w:sz w:val="28"/>
          <w:szCs w:val="28"/>
        </w:rPr>
        <w:t>ngày</w:t>
      </w:r>
      <w:r w:rsidRPr="00D96BBF">
        <w:rPr>
          <w:spacing w:val="-16"/>
          <w:sz w:val="28"/>
          <w:szCs w:val="28"/>
        </w:rPr>
        <w:t xml:space="preserve"> </w:t>
      </w:r>
      <w:r w:rsidRPr="00D96BBF">
        <w:rPr>
          <w:sz w:val="28"/>
          <w:szCs w:val="28"/>
        </w:rPr>
        <w:t>28/8/2025</w:t>
      </w:r>
      <w:r w:rsidRPr="00D96BBF">
        <w:rPr>
          <w:spacing w:val="-16"/>
          <w:sz w:val="28"/>
          <w:szCs w:val="28"/>
        </w:rPr>
        <w:t xml:space="preserve"> </w:t>
      </w:r>
      <w:r w:rsidRPr="00D96BBF">
        <w:rPr>
          <w:sz w:val="28"/>
          <w:szCs w:val="28"/>
        </w:rPr>
        <w:t>của</w:t>
      </w:r>
      <w:r w:rsidRPr="00D96BBF">
        <w:rPr>
          <w:spacing w:val="-17"/>
          <w:sz w:val="28"/>
          <w:szCs w:val="28"/>
        </w:rPr>
        <w:t xml:space="preserve"> </w:t>
      </w:r>
      <w:r w:rsidRPr="00D96BBF">
        <w:rPr>
          <w:sz w:val="28"/>
          <w:szCs w:val="28"/>
        </w:rPr>
        <w:t>Chính</w:t>
      </w:r>
      <w:r w:rsidRPr="00D96BBF">
        <w:rPr>
          <w:spacing w:val="-16"/>
          <w:sz w:val="28"/>
          <w:szCs w:val="28"/>
        </w:rPr>
        <w:t xml:space="preserve"> </w:t>
      </w:r>
      <w:r w:rsidRPr="00D96BBF">
        <w:rPr>
          <w:sz w:val="28"/>
          <w:szCs w:val="28"/>
        </w:rPr>
        <w:t>phủ</w:t>
      </w:r>
      <w:r w:rsidRPr="00D96BBF">
        <w:rPr>
          <w:spacing w:val="-16"/>
          <w:sz w:val="28"/>
          <w:szCs w:val="28"/>
        </w:rPr>
        <w:t xml:space="preserve"> </w:t>
      </w:r>
      <w:r w:rsidRPr="00D96BBF">
        <w:rPr>
          <w:sz w:val="28"/>
          <w:szCs w:val="28"/>
        </w:rPr>
        <w:t>quy</w:t>
      </w:r>
      <w:r w:rsidRPr="00D96BBF">
        <w:rPr>
          <w:spacing w:val="-16"/>
          <w:sz w:val="28"/>
          <w:szCs w:val="28"/>
        </w:rPr>
        <w:t xml:space="preserve"> </w:t>
      </w:r>
      <w:r w:rsidRPr="00D96BBF">
        <w:rPr>
          <w:sz w:val="28"/>
          <w:szCs w:val="28"/>
        </w:rPr>
        <w:t>định</w:t>
      </w:r>
      <w:r w:rsidRPr="00D96BBF">
        <w:rPr>
          <w:spacing w:val="-16"/>
          <w:sz w:val="28"/>
          <w:szCs w:val="28"/>
        </w:rPr>
        <w:t xml:space="preserve"> </w:t>
      </w:r>
      <w:r w:rsidRPr="00D96BBF">
        <w:rPr>
          <w:sz w:val="28"/>
          <w:szCs w:val="28"/>
        </w:rPr>
        <w:t>xử</w:t>
      </w:r>
      <w:r w:rsidRPr="00D96BBF">
        <w:rPr>
          <w:spacing w:val="-18"/>
          <w:sz w:val="28"/>
          <w:szCs w:val="28"/>
        </w:rPr>
        <w:t xml:space="preserve"> </w:t>
      </w:r>
      <w:r w:rsidRPr="00D96BBF">
        <w:rPr>
          <w:sz w:val="28"/>
          <w:szCs w:val="28"/>
        </w:rPr>
        <w:t>lý</w:t>
      </w:r>
      <w:r w:rsidRPr="00D96BBF">
        <w:rPr>
          <w:spacing w:val="-16"/>
          <w:sz w:val="28"/>
          <w:szCs w:val="28"/>
        </w:rPr>
        <w:t xml:space="preserve"> </w:t>
      </w:r>
      <w:r w:rsidRPr="00D96BBF">
        <w:rPr>
          <w:sz w:val="28"/>
          <w:szCs w:val="28"/>
        </w:rPr>
        <w:t>khó</w:t>
      </w:r>
      <w:r w:rsidRPr="00D96BBF">
        <w:rPr>
          <w:spacing w:val="-16"/>
          <w:sz w:val="28"/>
          <w:szCs w:val="28"/>
        </w:rPr>
        <w:t xml:space="preserve"> </w:t>
      </w:r>
      <w:r w:rsidRPr="00D96BBF">
        <w:rPr>
          <w:sz w:val="28"/>
          <w:szCs w:val="28"/>
        </w:rPr>
        <w:t>khăn,</w:t>
      </w:r>
      <w:r w:rsidRPr="00D96BBF">
        <w:rPr>
          <w:spacing w:val="-18"/>
          <w:sz w:val="28"/>
          <w:szCs w:val="28"/>
        </w:rPr>
        <w:t xml:space="preserve"> </w:t>
      </w:r>
      <w:r w:rsidRPr="00D96BBF">
        <w:rPr>
          <w:sz w:val="28"/>
          <w:szCs w:val="28"/>
        </w:rPr>
        <w:t>vướng mắc về việc</w:t>
      </w:r>
      <w:r w:rsidRPr="00D96BBF">
        <w:rPr>
          <w:spacing w:val="-1"/>
          <w:sz w:val="28"/>
          <w:szCs w:val="28"/>
        </w:rPr>
        <w:t xml:space="preserve"> </w:t>
      </w:r>
      <w:r w:rsidRPr="00D96BBF">
        <w:rPr>
          <w:sz w:val="28"/>
          <w:szCs w:val="28"/>
        </w:rPr>
        <w:t>điều chỉnh quy hoạch cấp quốc</w:t>
      </w:r>
      <w:r w:rsidRPr="00D96BBF">
        <w:rPr>
          <w:spacing w:val="-1"/>
          <w:sz w:val="28"/>
          <w:szCs w:val="28"/>
        </w:rPr>
        <w:t xml:space="preserve"> </w:t>
      </w:r>
      <w:r w:rsidRPr="00D96BBF">
        <w:rPr>
          <w:sz w:val="28"/>
          <w:szCs w:val="28"/>
        </w:rPr>
        <w:t>gia, quy hoạch vùng,</w:t>
      </w:r>
      <w:r w:rsidRPr="00D96BBF">
        <w:rPr>
          <w:spacing w:val="-1"/>
          <w:sz w:val="28"/>
          <w:szCs w:val="28"/>
        </w:rPr>
        <w:t xml:space="preserve"> </w:t>
      </w:r>
      <w:r w:rsidRPr="00D96BBF">
        <w:rPr>
          <w:sz w:val="28"/>
          <w:szCs w:val="28"/>
        </w:rPr>
        <w:t>quy hoạch tỉnh khi</w:t>
      </w:r>
      <w:r w:rsidRPr="00D96BBF">
        <w:rPr>
          <w:spacing w:val="-7"/>
          <w:sz w:val="28"/>
          <w:szCs w:val="28"/>
        </w:rPr>
        <w:t xml:space="preserve"> </w:t>
      </w:r>
      <w:r w:rsidRPr="00D96BBF">
        <w:rPr>
          <w:sz w:val="28"/>
          <w:szCs w:val="28"/>
        </w:rPr>
        <w:t>thực</w:t>
      </w:r>
      <w:r w:rsidRPr="00D96BBF">
        <w:rPr>
          <w:spacing w:val="-8"/>
          <w:sz w:val="28"/>
          <w:szCs w:val="28"/>
        </w:rPr>
        <w:t xml:space="preserve"> </w:t>
      </w:r>
      <w:r w:rsidRPr="00D96BBF">
        <w:rPr>
          <w:sz w:val="28"/>
          <w:szCs w:val="28"/>
        </w:rPr>
        <w:t>hiện</w:t>
      </w:r>
      <w:r w:rsidRPr="00D96BBF">
        <w:rPr>
          <w:spacing w:val="-7"/>
          <w:sz w:val="28"/>
          <w:szCs w:val="28"/>
        </w:rPr>
        <w:t xml:space="preserve"> </w:t>
      </w:r>
      <w:r w:rsidRPr="00D96BBF">
        <w:rPr>
          <w:sz w:val="28"/>
          <w:szCs w:val="28"/>
        </w:rPr>
        <w:t>sắp</w:t>
      </w:r>
      <w:r w:rsidRPr="00D96BBF">
        <w:rPr>
          <w:spacing w:val="-7"/>
          <w:sz w:val="28"/>
          <w:szCs w:val="28"/>
        </w:rPr>
        <w:t xml:space="preserve"> </w:t>
      </w:r>
      <w:r w:rsidRPr="00D96BBF">
        <w:rPr>
          <w:sz w:val="28"/>
          <w:szCs w:val="28"/>
        </w:rPr>
        <w:t>xếp</w:t>
      </w:r>
      <w:r w:rsidRPr="00D96BBF">
        <w:rPr>
          <w:spacing w:val="-11"/>
          <w:sz w:val="28"/>
          <w:szCs w:val="28"/>
        </w:rPr>
        <w:t xml:space="preserve"> </w:t>
      </w:r>
      <w:r w:rsidRPr="00D96BBF">
        <w:rPr>
          <w:sz w:val="28"/>
          <w:szCs w:val="28"/>
        </w:rPr>
        <w:t>đơn</w:t>
      </w:r>
      <w:r w:rsidRPr="00D96BBF">
        <w:rPr>
          <w:spacing w:val="-7"/>
          <w:sz w:val="28"/>
          <w:szCs w:val="28"/>
        </w:rPr>
        <w:t xml:space="preserve"> </w:t>
      </w:r>
      <w:r w:rsidRPr="00D96BBF">
        <w:rPr>
          <w:sz w:val="28"/>
          <w:szCs w:val="28"/>
        </w:rPr>
        <w:t>vị</w:t>
      </w:r>
      <w:r w:rsidRPr="00D96BBF">
        <w:rPr>
          <w:spacing w:val="-8"/>
          <w:sz w:val="28"/>
          <w:szCs w:val="28"/>
        </w:rPr>
        <w:t xml:space="preserve"> </w:t>
      </w:r>
      <w:r w:rsidRPr="00D96BBF">
        <w:rPr>
          <w:sz w:val="28"/>
          <w:szCs w:val="28"/>
        </w:rPr>
        <w:t>hành</w:t>
      </w:r>
      <w:r w:rsidRPr="00D96BBF">
        <w:rPr>
          <w:spacing w:val="-7"/>
          <w:sz w:val="28"/>
          <w:szCs w:val="28"/>
        </w:rPr>
        <w:t xml:space="preserve"> </w:t>
      </w:r>
      <w:r w:rsidRPr="00D96BBF">
        <w:rPr>
          <w:sz w:val="28"/>
          <w:szCs w:val="28"/>
        </w:rPr>
        <w:t>chính</w:t>
      </w:r>
      <w:r w:rsidRPr="00D96BBF">
        <w:rPr>
          <w:spacing w:val="-7"/>
          <w:sz w:val="28"/>
          <w:szCs w:val="28"/>
        </w:rPr>
        <w:t xml:space="preserve"> </w:t>
      </w:r>
      <w:r w:rsidRPr="00D96BBF">
        <w:rPr>
          <w:sz w:val="28"/>
          <w:szCs w:val="28"/>
        </w:rPr>
        <w:t>và</w:t>
      </w:r>
      <w:r w:rsidRPr="00D96BBF">
        <w:rPr>
          <w:spacing w:val="-8"/>
          <w:sz w:val="28"/>
          <w:szCs w:val="28"/>
        </w:rPr>
        <w:t xml:space="preserve"> </w:t>
      </w:r>
      <w:r w:rsidRPr="00D96BBF">
        <w:rPr>
          <w:sz w:val="28"/>
          <w:szCs w:val="28"/>
        </w:rPr>
        <w:t>tổ</w:t>
      </w:r>
      <w:r w:rsidRPr="00D96BBF">
        <w:rPr>
          <w:spacing w:val="-8"/>
          <w:sz w:val="28"/>
          <w:szCs w:val="28"/>
        </w:rPr>
        <w:t xml:space="preserve"> </w:t>
      </w:r>
      <w:r w:rsidRPr="00D96BBF">
        <w:rPr>
          <w:sz w:val="28"/>
          <w:szCs w:val="28"/>
        </w:rPr>
        <w:t>chức</w:t>
      </w:r>
      <w:r w:rsidRPr="00D96BBF">
        <w:rPr>
          <w:spacing w:val="-8"/>
          <w:sz w:val="28"/>
          <w:szCs w:val="28"/>
        </w:rPr>
        <w:t xml:space="preserve"> </w:t>
      </w:r>
      <w:r w:rsidRPr="00D96BBF">
        <w:rPr>
          <w:sz w:val="28"/>
          <w:szCs w:val="28"/>
        </w:rPr>
        <w:t>chính</w:t>
      </w:r>
      <w:r w:rsidRPr="00D96BBF">
        <w:rPr>
          <w:spacing w:val="-7"/>
          <w:sz w:val="28"/>
          <w:szCs w:val="28"/>
        </w:rPr>
        <w:t xml:space="preserve"> </w:t>
      </w:r>
      <w:r w:rsidRPr="00D96BBF">
        <w:rPr>
          <w:sz w:val="28"/>
          <w:szCs w:val="28"/>
        </w:rPr>
        <w:t>quyền</w:t>
      </w:r>
      <w:r w:rsidRPr="00D96BBF">
        <w:rPr>
          <w:spacing w:val="-7"/>
          <w:sz w:val="28"/>
          <w:szCs w:val="28"/>
        </w:rPr>
        <w:t xml:space="preserve"> </w:t>
      </w:r>
      <w:r w:rsidRPr="00D96BBF">
        <w:rPr>
          <w:sz w:val="28"/>
          <w:szCs w:val="28"/>
        </w:rPr>
        <w:t>địa</w:t>
      </w:r>
      <w:r w:rsidRPr="00D96BBF">
        <w:rPr>
          <w:spacing w:val="-8"/>
          <w:sz w:val="28"/>
          <w:szCs w:val="28"/>
        </w:rPr>
        <w:t xml:space="preserve"> </w:t>
      </w:r>
      <w:r w:rsidRPr="00D96BBF">
        <w:rPr>
          <w:sz w:val="28"/>
          <w:szCs w:val="28"/>
        </w:rPr>
        <w:t>phương</w:t>
      </w:r>
      <w:r w:rsidRPr="00D96BBF">
        <w:rPr>
          <w:spacing w:val="-7"/>
          <w:sz w:val="28"/>
          <w:szCs w:val="28"/>
        </w:rPr>
        <w:t xml:space="preserve"> </w:t>
      </w:r>
      <w:r w:rsidRPr="00D96BBF">
        <w:rPr>
          <w:sz w:val="28"/>
          <w:szCs w:val="28"/>
        </w:rPr>
        <w:t>2</w:t>
      </w:r>
      <w:r w:rsidRPr="00D96BBF">
        <w:rPr>
          <w:spacing w:val="-8"/>
          <w:sz w:val="28"/>
          <w:szCs w:val="28"/>
        </w:rPr>
        <w:t xml:space="preserve"> </w:t>
      </w:r>
      <w:r w:rsidRPr="00D96BBF">
        <w:rPr>
          <w:sz w:val="28"/>
          <w:szCs w:val="28"/>
        </w:rPr>
        <w:t>cấp trong thời gian chưa ban hành Luật Quy hoạch (sửa đổi).</w:t>
      </w:r>
    </w:p>
    <w:p w14:paraId="0FCB365A" w14:textId="2F8347E3" w:rsidR="00907996" w:rsidRPr="00D96BBF" w:rsidRDefault="00907996" w:rsidP="00AD4202">
      <w:pPr>
        <w:ind w:right="812"/>
        <w:rPr>
          <w:sz w:val="28"/>
          <w:szCs w:val="28"/>
        </w:rPr>
      </w:pPr>
    </w:p>
    <w:p w14:paraId="1B0A1256" w14:textId="06106C1A" w:rsidR="00534B8F" w:rsidRPr="00D96BBF" w:rsidRDefault="00F30F21" w:rsidP="00DB0EAA">
      <w:pPr>
        <w:pStyle w:val="Heading2"/>
        <w:rPr>
          <w:sz w:val="28"/>
          <w:szCs w:val="28"/>
        </w:rPr>
      </w:pPr>
      <w:bookmarkStart w:id="45" w:name="_Toc84587524"/>
      <w:bookmarkStart w:id="46" w:name="_Toc90992500"/>
      <w:bookmarkStart w:id="47" w:name="_Toc218055718"/>
      <w:bookmarkStart w:id="48" w:name="_Toc218056119"/>
      <w:bookmarkEnd w:id="43"/>
      <w:bookmarkEnd w:id="44"/>
      <w:r w:rsidRPr="00D96BBF">
        <w:rPr>
          <w:sz w:val="28"/>
          <w:szCs w:val="28"/>
        </w:rPr>
        <w:lastRenderedPageBreak/>
        <w:t xml:space="preserve">IV. </w:t>
      </w:r>
      <w:r w:rsidR="00534B8F" w:rsidRPr="00D96BBF">
        <w:rPr>
          <w:sz w:val="28"/>
          <w:szCs w:val="28"/>
        </w:rPr>
        <w:t>TÊN, PHẠM VI, ĐỐI TƯỢNG, THỜI KỲ LẬP QUY HOẠCH</w:t>
      </w:r>
      <w:bookmarkEnd w:id="45"/>
      <w:bookmarkEnd w:id="46"/>
      <w:bookmarkEnd w:id="47"/>
      <w:bookmarkEnd w:id="48"/>
    </w:p>
    <w:p w14:paraId="6C6E3625" w14:textId="3D78C2EF" w:rsidR="00534B8F" w:rsidRPr="00D96BBF" w:rsidRDefault="0072282F" w:rsidP="00113A3D">
      <w:pPr>
        <w:pStyle w:val="Heading3"/>
        <w:rPr>
          <w:sz w:val="28"/>
          <w:szCs w:val="28"/>
        </w:rPr>
      </w:pPr>
      <w:bookmarkStart w:id="49" w:name="_Toc70970391"/>
      <w:bookmarkStart w:id="50" w:name="_Toc71407845"/>
      <w:r w:rsidRPr="00D96BBF">
        <w:rPr>
          <w:sz w:val="28"/>
          <w:szCs w:val="28"/>
        </w:rPr>
        <w:tab/>
      </w:r>
      <w:bookmarkStart w:id="51" w:name="_Toc218055719"/>
      <w:bookmarkStart w:id="52" w:name="_Toc218056120"/>
      <w:r w:rsidR="00F30F21" w:rsidRPr="00D96BBF">
        <w:rPr>
          <w:sz w:val="28"/>
          <w:szCs w:val="28"/>
        </w:rPr>
        <w:t xml:space="preserve">1. </w:t>
      </w:r>
      <w:r w:rsidR="00534B8F" w:rsidRPr="00D96BBF">
        <w:rPr>
          <w:sz w:val="28"/>
          <w:szCs w:val="28"/>
        </w:rPr>
        <w:t>Tên quy hoạch</w:t>
      </w:r>
      <w:bookmarkEnd w:id="49"/>
      <w:bookmarkEnd w:id="50"/>
      <w:bookmarkEnd w:id="51"/>
      <w:bookmarkEnd w:id="52"/>
    </w:p>
    <w:p w14:paraId="44CD392F" w14:textId="737D808C" w:rsidR="00534B8F" w:rsidRPr="00D96BBF" w:rsidRDefault="00534B8F" w:rsidP="00C5548F">
      <w:pPr>
        <w:tabs>
          <w:tab w:val="left" w:pos="851"/>
          <w:tab w:val="left" w:pos="993"/>
        </w:tabs>
        <w:spacing w:before="60" w:after="60" w:line="288" w:lineRule="auto"/>
        <w:ind w:firstLine="720"/>
        <w:jc w:val="both"/>
        <w:rPr>
          <w:color w:val="000000" w:themeColor="text1"/>
          <w:sz w:val="28"/>
          <w:szCs w:val="28"/>
        </w:rPr>
      </w:pPr>
      <w:r w:rsidRPr="00D96BBF">
        <w:rPr>
          <w:color w:val="000000" w:themeColor="text1"/>
          <w:sz w:val="28"/>
          <w:szCs w:val="28"/>
        </w:rPr>
        <w:t xml:space="preserve">Đề xuất </w:t>
      </w:r>
      <w:r w:rsidR="00505343" w:rsidRPr="00D96BBF">
        <w:rPr>
          <w:color w:val="000000" w:themeColor="text1"/>
          <w:sz w:val="28"/>
          <w:szCs w:val="28"/>
        </w:rPr>
        <w:t xml:space="preserve">điều chỉnh </w:t>
      </w:r>
      <w:r w:rsidRPr="00D96BBF">
        <w:rPr>
          <w:color w:val="000000" w:themeColor="text1"/>
          <w:sz w:val="28"/>
          <w:szCs w:val="28"/>
        </w:rPr>
        <w:t>tên quy hoạch là: “</w:t>
      </w:r>
      <w:r w:rsidRPr="00D96BBF">
        <w:rPr>
          <w:b/>
          <w:i/>
          <w:color w:val="000000" w:themeColor="text1"/>
          <w:sz w:val="28"/>
          <w:szCs w:val="28"/>
        </w:rPr>
        <w:t xml:space="preserve">Quy hoạch mạng lưới cơ sở y tế </w:t>
      </w:r>
      <w:r w:rsidR="00505343" w:rsidRPr="00D96BBF">
        <w:rPr>
          <w:b/>
          <w:i/>
          <w:color w:val="000000" w:themeColor="text1"/>
          <w:sz w:val="28"/>
          <w:szCs w:val="28"/>
        </w:rPr>
        <w:t xml:space="preserve">công lập </w:t>
      </w:r>
      <w:r w:rsidRPr="00D96BBF">
        <w:rPr>
          <w:b/>
          <w:i/>
          <w:color w:val="000000" w:themeColor="text1"/>
          <w:sz w:val="28"/>
          <w:szCs w:val="28"/>
        </w:rPr>
        <w:t>thời kỳ 2021-2030, tầm nhìn đến năm 2050</w:t>
      </w:r>
      <w:r w:rsidRPr="00D96BBF">
        <w:rPr>
          <w:color w:val="000000" w:themeColor="text1"/>
          <w:sz w:val="28"/>
          <w:szCs w:val="28"/>
        </w:rPr>
        <w:t>” (sau đây viết tắt là Quy hoạch MLCSYT).</w:t>
      </w:r>
    </w:p>
    <w:p w14:paraId="1017A89A" w14:textId="1560CBD7" w:rsidR="00534B8F" w:rsidRPr="00D96BBF" w:rsidRDefault="0072282F" w:rsidP="00113A3D">
      <w:pPr>
        <w:pStyle w:val="Heading3"/>
        <w:rPr>
          <w:sz w:val="28"/>
          <w:szCs w:val="28"/>
        </w:rPr>
      </w:pPr>
      <w:bookmarkStart w:id="53" w:name="_Toc70970392"/>
      <w:bookmarkStart w:id="54" w:name="_Toc71407846"/>
      <w:r w:rsidRPr="00D96BBF">
        <w:rPr>
          <w:sz w:val="28"/>
          <w:szCs w:val="28"/>
        </w:rPr>
        <w:tab/>
      </w:r>
      <w:bookmarkStart w:id="55" w:name="_Toc218055720"/>
      <w:bookmarkStart w:id="56" w:name="_Toc218056121"/>
      <w:r w:rsidR="00F30F21" w:rsidRPr="00D96BBF">
        <w:rPr>
          <w:sz w:val="28"/>
          <w:szCs w:val="28"/>
        </w:rPr>
        <w:t xml:space="preserve">2. </w:t>
      </w:r>
      <w:r w:rsidR="00534B8F" w:rsidRPr="00D96BBF">
        <w:rPr>
          <w:sz w:val="28"/>
          <w:szCs w:val="28"/>
        </w:rPr>
        <w:t>Phạm vi quy hoạch</w:t>
      </w:r>
      <w:bookmarkEnd w:id="53"/>
      <w:bookmarkEnd w:id="54"/>
      <w:bookmarkEnd w:id="55"/>
      <w:bookmarkEnd w:id="56"/>
    </w:p>
    <w:p w14:paraId="4A0A9BAD" w14:textId="77777777" w:rsidR="00505343" w:rsidRPr="00D96BBF" w:rsidRDefault="00505343" w:rsidP="00505343">
      <w:pPr>
        <w:spacing w:line="288" w:lineRule="auto"/>
        <w:ind w:firstLine="720"/>
        <w:jc w:val="both"/>
        <w:rPr>
          <w:sz w:val="28"/>
          <w:szCs w:val="28"/>
        </w:rPr>
      </w:pPr>
      <w:bookmarkStart w:id="57" w:name="_Toc110846225"/>
      <w:bookmarkStart w:id="58" w:name="_Toc70970393"/>
      <w:bookmarkStart w:id="59" w:name="_Toc71407847"/>
      <w:bookmarkEnd w:id="57"/>
      <w:r w:rsidRPr="00D96BBF">
        <w:rPr>
          <w:sz w:val="28"/>
          <w:szCs w:val="28"/>
        </w:rPr>
        <w:t>- Phạm vi về không gian: Không thay đổi, quy hoạch ngành quốc gia trên toàn bộ lãnh thổ, lãnh hải của Việt nam. N</w:t>
      </w:r>
      <w:r w:rsidRPr="00D96BBF">
        <w:rPr>
          <w:color w:val="000000"/>
          <w:sz w:val="28"/>
          <w:szCs w:val="28"/>
        </w:rPr>
        <w:t xml:space="preserve">hiệm vụ lập quy hoạch không gian mạng lưới cơ sở y tế </w:t>
      </w:r>
      <w:r w:rsidRPr="00D96BBF">
        <w:rPr>
          <w:color w:val="000000"/>
          <w:sz w:val="28"/>
          <w:szCs w:val="28"/>
          <w:u w:val="single"/>
        </w:rPr>
        <w:t>cấp quốc gia</w:t>
      </w:r>
      <w:r w:rsidRPr="00D96BBF">
        <w:rPr>
          <w:color w:val="000000"/>
          <w:sz w:val="28"/>
          <w:szCs w:val="28"/>
        </w:rPr>
        <w:t xml:space="preserve"> sẽ bao gồm: </w:t>
      </w:r>
    </w:p>
    <w:p w14:paraId="14030DBF" w14:textId="77777777" w:rsidR="00505343" w:rsidRPr="00D96BBF" w:rsidRDefault="00505343" w:rsidP="00505343">
      <w:pPr>
        <w:pStyle w:val="ListParagraph"/>
        <w:numPr>
          <w:ilvl w:val="0"/>
          <w:numId w:val="64"/>
        </w:numPr>
        <w:contextualSpacing/>
        <w:rPr>
          <w:color w:val="000000"/>
          <w:sz w:val="28"/>
          <w:szCs w:val="28"/>
        </w:rPr>
      </w:pPr>
      <w:bookmarkStart w:id="60" w:name="OLE_LINK294"/>
      <w:r w:rsidRPr="00D96BBF">
        <w:rPr>
          <w:i/>
          <w:iCs/>
          <w:color w:val="000000"/>
          <w:sz w:val="28"/>
          <w:szCs w:val="28"/>
        </w:rPr>
        <w:t>Hợp phần về y tế trong Quy hoạch Tổng thể quốc gia</w:t>
      </w:r>
      <w:r w:rsidRPr="00D96BBF">
        <w:rPr>
          <w:color w:val="000000"/>
          <w:sz w:val="28"/>
          <w:szCs w:val="28"/>
        </w:rPr>
        <w:t xml:space="preserve">: quy hoạch các CSYT có tầm quan trọng cấp quốc gia, quốc tế để tích hợp vào </w:t>
      </w:r>
      <w:r w:rsidRPr="00D96BBF">
        <w:rPr>
          <w:color w:val="000000"/>
          <w:sz w:val="28"/>
          <w:szCs w:val="28"/>
          <w:lang w:val="vi-VN"/>
        </w:rPr>
        <w:t>Q</w:t>
      </w:r>
      <w:r w:rsidRPr="00D96BBF">
        <w:rPr>
          <w:color w:val="000000"/>
          <w:sz w:val="28"/>
          <w:szCs w:val="28"/>
        </w:rPr>
        <w:t>uy hoạch tổng thể quốc gia;</w:t>
      </w:r>
      <w:bookmarkEnd w:id="60"/>
      <w:r w:rsidRPr="00D96BBF">
        <w:rPr>
          <w:color w:val="000000"/>
          <w:sz w:val="28"/>
          <w:szCs w:val="28"/>
        </w:rPr>
        <w:t xml:space="preserve"> </w:t>
      </w:r>
    </w:p>
    <w:p w14:paraId="54332051" w14:textId="77777777" w:rsidR="00505343" w:rsidRPr="00D96BBF" w:rsidRDefault="00505343" w:rsidP="00505343">
      <w:pPr>
        <w:pStyle w:val="ListParagraph"/>
        <w:numPr>
          <w:ilvl w:val="0"/>
          <w:numId w:val="64"/>
        </w:numPr>
        <w:contextualSpacing/>
        <w:rPr>
          <w:color w:val="000000"/>
          <w:sz w:val="28"/>
          <w:szCs w:val="28"/>
        </w:rPr>
      </w:pPr>
      <w:bookmarkStart w:id="61" w:name="OLE_LINK295"/>
      <w:r w:rsidRPr="00D96BBF">
        <w:rPr>
          <w:i/>
          <w:iCs/>
          <w:color w:val="000000"/>
          <w:sz w:val="28"/>
          <w:szCs w:val="28"/>
          <w:lang w:val="vi-VN"/>
        </w:rPr>
        <w:t>Q</w:t>
      </w:r>
      <w:r w:rsidRPr="00D96BBF">
        <w:rPr>
          <w:i/>
          <w:iCs/>
          <w:color w:val="000000"/>
          <w:sz w:val="28"/>
          <w:szCs w:val="28"/>
        </w:rPr>
        <w:t>uy hoạch ngành quốc gia về y tế</w:t>
      </w:r>
      <w:r w:rsidRPr="00D96BBF">
        <w:rPr>
          <w:color w:val="000000"/>
          <w:sz w:val="28"/>
          <w:szCs w:val="28"/>
        </w:rPr>
        <w:t>: bao gồm các CSYT cấp vùng, liên tỉnh, liên ngành.</w:t>
      </w:r>
    </w:p>
    <w:bookmarkEnd w:id="61"/>
    <w:p w14:paraId="486BABA7" w14:textId="77777777" w:rsidR="00505343" w:rsidRPr="00D96BBF" w:rsidRDefault="00505343" w:rsidP="00505343">
      <w:pPr>
        <w:spacing w:line="288" w:lineRule="auto"/>
        <w:ind w:firstLine="720"/>
        <w:jc w:val="both"/>
        <w:rPr>
          <w:sz w:val="28"/>
          <w:szCs w:val="28"/>
        </w:rPr>
      </w:pPr>
      <w:r w:rsidRPr="00D96BBF">
        <w:rPr>
          <w:sz w:val="28"/>
          <w:szCs w:val="28"/>
        </w:rPr>
        <w:t>- Đối tượng quy hoạch: Không thay đổi, điều chỉnh các nội dung Quy hoạch theo 5 lĩnh vực tại Quyết định 201/QĐ-TTg.</w:t>
      </w:r>
    </w:p>
    <w:p w14:paraId="65A4F28B" w14:textId="77777777" w:rsidR="00505343" w:rsidRPr="00D96BBF" w:rsidRDefault="00505343" w:rsidP="00505343">
      <w:pPr>
        <w:spacing w:line="288" w:lineRule="auto"/>
        <w:ind w:firstLine="720"/>
        <w:jc w:val="both"/>
        <w:rPr>
          <w:sz w:val="28"/>
          <w:szCs w:val="28"/>
        </w:rPr>
      </w:pPr>
      <w:r w:rsidRPr="00D96BBF">
        <w:rPr>
          <w:sz w:val="28"/>
          <w:szCs w:val="28"/>
        </w:rPr>
        <w:t xml:space="preserve">- </w:t>
      </w:r>
      <w:r w:rsidRPr="00D96BBF">
        <w:rPr>
          <w:b/>
          <w:bCs/>
          <w:i/>
          <w:iCs/>
          <w:color w:val="000000" w:themeColor="text1"/>
          <w:sz w:val="28"/>
          <w:szCs w:val="28"/>
        </w:rPr>
        <w:t>Quy hoạch này sẽ không bao gồm</w:t>
      </w:r>
      <w:r w:rsidRPr="00D96BBF">
        <w:rPr>
          <w:color w:val="000000" w:themeColor="text1"/>
          <w:sz w:val="28"/>
          <w:szCs w:val="28"/>
        </w:rPr>
        <w:t xml:space="preserve">: </w:t>
      </w:r>
      <w:r w:rsidRPr="00D96BBF">
        <w:rPr>
          <w:sz w:val="28"/>
          <w:szCs w:val="28"/>
        </w:rPr>
        <w:t xml:space="preserve">(i) các đơn vị quản lý nhà nước về y tế; (ii) các CSYT địa phương thuộc phạm vi quy hoạch tỉnh (bao gồm các CSYT cấp tỉnh, liên huyện và cấp huyện). </w:t>
      </w:r>
    </w:p>
    <w:p w14:paraId="03F9A647" w14:textId="77777777" w:rsidR="00505343" w:rsidRPr="00D96BBF" w:rsidRDefault="00505343" w:rsidP="00505343">
      <w:pPr>
        <w:spacing w:line="288" w:lineRule="auto"/>
        <w:ind w:firstLine="720"/>
        <w:jc w:val="both"/>
        <w:rPr>
          <w:sz w:val="28"/>
          <w:szCs w:val="28"/>
          <w:u w:val="single"/>
        </w:rPr>
      </w:pPr>
      <w:r w:rsidRPr="00D96BBF">
        <w:rPr>
          <w:sz w:val="28"/>
          <w:szCs w:val="28"/>
        </w:rPr>
        <w:t xml:space="preserve">Điều chỉnh phạm vi đối tượng </w:t>
      </w:r>
      <w:r w:rsidRPr="00D96BBF">
        <w:rPr>
          <w:sz w:val="28"/>
          <w:szCs w:val="28"/>
          <w:u w:val="single"/>
        </w:rPr>
        <w:t>sẽ không quy hoạch mạng lưới cơ sở y tế ngoài công lập</w:t>
      </w:r>
      <w:r w:rsidRPr="00D96BBF">
        <w:rPr>
          <w:sz w:val="28"/>
          <w:szCs w:val="28"/>
        </w:rPr>
        <w:t xml:space="preserve"> theo Luật Quy hoạch (sửa đổi) mới được Quốc Hội thông qua tại Kỳ họp thứ 10: Quy hoạch mạng lưới cơ sở y tế </w:t>
      </w:r>
      <w:r w:rsidRPr="00D96BBF">
        <w:rPr>
          <w:sz w:val="28"/>
          <w:szCs w:val="28"/>
          <w:u w:val="single"/>
        </w:rPr>
        <w:t>công lập</w:t>
      </w:r>
    </w:p>
    <w:p w14:paraId="1485735D" w14:textId="05793131" w:rsidR="00534B8F" w:rsidRPr="00D96BBF" w:rsidRDefault="0072282F" w:rsidP="00113A3D">
      <w:pPr>
        <w:pStyle w:val="Heading3"/>
        <w:rPr>
          <w:sz w:val="28"/>
          <w:szCs w:val="28"/>
        </w:rPr>
      </w:pPr>
      <w:r w:rsidRPr="00D96BBF">
        <w:rPr>
          <w:sz w:val="28"/>
          <w:szCs w:val="28"/>
        </w:rPr>
        <w:tab/>
      </w:r>
      <w:bookmarkStart w:id="62" w:name="_Toc218055721"/>
      <w:bookmarkStart w:id="63" w:name="_Toc218056122"/>
      <w:r w:rsidR="00F30F21" w:rsidRPr="00D96BBF">
        <w:rPr>
          <w:sz w:val="28"/>
          <w:szCs w:val="28"/>
        </w:rPr>
        <w:t xml:space="preserve">3. </w:t>
      </w:r>
      <w:r w:rsidR="00534B8F" w:rsidRPr="00D96BBF">
        <w:rPr>
          <w:sz w:val="28"/>
          <w:szCs w:val="28"/>
        </w:rPr>
        <w:t>Thời kỳ quy hoạch</w:t>
      </w:r>
      <w:bookmarkEnd w:id="58"/>
      <w:bookmarkEnd w:id="59"/>
      <w:bookmarkEnd w:id="62"/>
      <w:bookmarkEnd w:id="63"/>
    </w:p>
    <w:p w14:paraId="5C0C5933" w14:textId="282BCB62" w:rsidR="004B3ECC" w:rsidRPr="00D96BBF" w:rsidRDefault="004B3ECC" w:rsidP="00F30F21">
      <w:pPr>
        <w:spacing w:before="60" w:after="60" w:line="288" w:lineRule="auto"/>
        <w:ind w:firstLine="720"/>
        <w:jc w:val="both"/>
        <w:rPr>
          <w:bCs/>
          <w:color w:val="000000" w:themeColor="text1"/>
          <w:sz w:val="28"/>
          <w:szCs w:val="28"/>
        </w:rPr>
      </w:pPr>
      <w:bookmarkStart w:id="64" w:name="_Toc26997547"/>
      <w:bookmarkStart w:id="65" w:name="OLE_LINK561"/>
      <w:r w:rsidRPr="00D96BBF">
        <w:rPr>
          <w:bCs/>
          <w:color w:val="000000" w:themeColor="text1"/>
          <w:sz w:val="28"/>
          <w:szCs w:val="28"/>
        </w:rPr>
        <w:t xml:space="preserve">Giữ nguyên thời kỳ Quy hoạch: </w:t>
      </w:r>
      <w:r w:rsidR="00534B8F" w:rsidRPr="00D96BBF">
        <w:rPr>
          <w:bCs/>
          <w:color w:val="000000" w:themeColor="text1"/>
          <w:sz w:val="28"/>
          <w:szCs w:val="28"/>
        </w:rPr>
        <w:t>2021-2030</w:t>
      </w:r>
    </w:p>
    <w:p w14:paraId="1FC18655" w14:textId="79F05A4D" w:rsidR="00705EDA" w:rsidRPr="00D96BBF" w:rsidRDefault="004B3ECC" w:rsidP="00F30F21">
      <w:pPr>
        <w:spacing w:before="60" w:after="60" w:line="288" w:lineRule="auto"/>
        <w:ind w:firstLine="720"/>
        <w:jc w:val="both"/>
        <w:rPr>
          <w:bCs/>
          <w:color w:val="000000" w:themeColor="text1"/>
          <w:sz w:val="28"/>
          <w:szCs w:val="28"/>
        </w:rPr>
      </w:pPr>
      <w:r w:rsidRPr="00D96BBF">
        <w:rPr>
          <w:bCs/>
          <w:color w:val="000000" w:themeColor="text1"/>
          <w:sz w:val="28"/>
          <w:szCs w:val="28"/>
        </w:rPr>
        <w:t>Tầm nhìn: Đ</w:t>
      </w:r>
      <w:r w:rsidR="00534B8F" w:rsidRPr="00D96BBF">
        <w:rPr>
          <w:bCs/>
          <w:color w:val="000000" w:themeColor="text1"/>
          <w:sz w:val="28"/>
          <w:szCs w:val="28"/>
        </w:rPr>
        <w:t>ến năm 2050</w:t>
      </w:r>
      <w:r w:rsidR="004E0059" w:rsidRPr="00D96BBF">
        <w:rPr>
          <w:bCs/>
          <w:color w:val="000000" w:themeColor="text1"/>
          <w:sz w:val="28"/>
          <w:szCs w:val="28"/>
        </w:rPr>
        <w:t xml:space="preserve"> </w:t>
      </w:r>
      <w:bookmarkStart w:id="66" w:name="_Toc84587528"/>
      <w:bookmarkStart w:id="67" w:name="_Toc90992505"/>
      <w:bookmarkEnd w:id="64"/>
      <w:bookmarkEnd w:id="65"/>
      <w:r w:rsidR="00705EDA" w:rsidRPr="00D96BBF">
        <w:rPr>
          <w:bCs/>
          <w:sz w:val="28"/>
          <w:szCs w:val="28"/>
          <w:lang w:val="nl-NL"/>
        </w:rPr>
        <w:br w:type="page"/>
      </w:r>
    </w:p>
    <w:p w14:paraId="013DB189" w14:textId="35033618" w:rsidR="00A56488" w:rsidRPr="00D96BBF" w:rsidRDefault="00730376" w:rsidP="00205439">
      <w:pPr>
        <w:pStyle w:val="Heading1"/>
        <w:rPr>
          <w:sz w:val="28"/>
          <w:szCs w:val="28"/>
          <w:lang w:val="nl-NL"/>
        </w:rPr>
      </w:pPr>
      <w:bookmarkStart w:id="68" w:name="_Toc218055722"/>
      <w:bookmarkStart w:id="69" w:name="_Toc218056123"/>
      <w:r w:rsidRPr="00D96BBF">
        <w:rPr>
          <w:sz w:val="28"/>
          <w:szCs w:val="28"/>
        </w:rPr>
        <w:lastRenderedPageBreak/>
        <w:t>PHẦN</w:t>
      </w:r>
      <w:r w:rsidRPr="00D96BBF">
        <w:rPr>
          <w:sz w:val="28"/>
          <w:szCs w:val="28"/>
          <w:lang w:val="nl-NL"/>
        </w:rPr>
        <w:t xml:space="preserve"> II. </w:t>
      </w:r>
      <w:r w:rsidR="00A56488" w:rsidRPr="00D96BBF">
        <w:rPr>
          <w:sz w:val="28"/>
          <w:szCs w:val="28"/>
          <w:lang w:val="nl-NL"/>
        </w:rPr>
        <w:t>NỘI DUNG</w:t>
      </w:r>
      <w:r w:rsidR="004B3ECC" w:rsidRPr="00D96BBF">
        <w:rPr>
          <w:sz w:val="28"/>
          <w:szCs w:val="28"/>
          <w:lang w:val="nl-NL"/>
        </w:rPr>
        <w:t xml:space="preserve"> điều chỉnh</w:t>
      </w:r>
      <w:r w:rsidR="00A56488" w:rsidRPr="00D96BBF">
        <w:rPr>
          <w:sz w:val="28"/>
          <w:szCs w:val="28"/>
          <w:lang w:val="nl-NL"/>
        </w:rPr>
        <w:t xml:space="preserve"> QUY HOẠCH</w:t>
      </w:r>
      <w:bookmarkEnd w:id="68"/>
      <w:bookmarkEnd w:id="69"/>
    </w:p>
    <w:p w14:paraId="4B79BC61" w14:textId="77777777" w:rsidR="00CC5D63" w:rsidRPr="00D96BBF" w:rsidRDefault="00CC5D63" w:rsidP="00CC5D63">
      <w:pPr>
        <w:rPr>
          <w:sz w:val="28"/>
          <w:szCs w:val="28"/>
          <w:lang w:val="nl-NL"/>
        </w:rPr>
      </w:pPr>
    </w:p>
    <w:p w14:paraId="2854F072" w14:textId="41B4E899" w:rsidR="00CD4F1A" w:rsidRPr="00D96BBF" w:rsidRDefault="006A5F4D" w:rsidP="006A5F4D">
      <w:pPr>
        <w:pStyle w:val="Heading2"/>
        <w:rPr>
          <w:sz w:val="28"/>
          <w:szCs w:val="28"/>
        </w:rPr>
      </w:pPr>
      <w:bookmarkStart w:id="70" w:name="_Toc218055723"/>
      <w:bookmarkStart w:id="71" w:name="_Toc218056124"/>
      <w:r>
        <w:rPr>
          <w:sz w:val="28"/>
          <w:szCs w:val="28"/>
        </w:rPr>
        <w:t xml:space="preserve">I. </w:t>
      </w:r>
      <w:r w:rsidR="00730376" w:rsidRPr="00D96BBF">
        <w:rPr>
          <w:sz w:val="28"/>
          <w:szCs w:val="28"/>
        </w:rPr>
        <w:t xml:space="preserve">THỰC TRẠNG </w:t>
      </w:r>
      <w:bookmarkEnd w:id="66"/>
      <w:bookmarkEnd w:id="67"/>
      <w:r w:rsidR="00730376" w:rsidRPr="00D96BBF">
        <w:rPr>
          <w:sz w:val="28"/>
          <w:szCs w:val="28"/>
        </w:rPr>
        <w:t>PHÁT TRIỂN MẠNG LƯỚI CƠ SỞ Y TẾ</w:t>
      </w:r>
      <w:bookmarkEnd w:id="70"/>
      <w:bookmarkEnd w:id="71"/>
    </w:p>
    <w:p w14:paraId="0EDA2771" w14:textId="441CD417" w:rsidR="003B059C" w:rsidRPr="00D96BBF" w:rsidRDefault="0072282F" w:rsidP="00113A3D">
      <w:pPr>
        <w:pStyle w:val="Heading3"/>
        <w:rPr>
          <w:sz w:val="28"/>
          <w:szCs w:val="28"/>
        </w:rPr>
      </w:pPr>
      <w:bookmarkStart w:id="72" w:name="_Toc70970439"/>
      <w:bookmarkStart w:id="73" w:name="_Toc71407890"/>
      <w:r w:rsidRPr="00D96BBF">
        <w:rPr>
          <w:sz w:val="28"/>
          <w:szCs w:val="28"/>
        </w:rPr>
        <w:tab/>
      </w:r>
      <w:bookmarkStart w:id="74" w:name="_Toc218055724"/>
      <w:bookmarkStart w:id="75" w:name="_Toc218056125"/>
      <w:r w:rsidR="004E0059" w:rsidRPr="00D96BBF">
        <w:rPr>
          <w:sz w:val="28"/>
          <w:szCs w:val="28"/>
        </w:rPr>
        <w:t xml:space="preserve">1. </w:t>
      </w:r>
      <w:r w:rsidR="00E76270" w:rsidRPr="00D96BBF">
        <w:rPr>
          <w:sz w:val="28"/>
          <w:szCs w:val="28"/>
        </w:rPr>
        <w:t>Bối cảnh kinh tế - xã hội</w:t>
      </w:r>
      <w:bookmarkEnd w:id="74"/>
      <w:bookmarkEnd w:id="75"/>
      <w:r w:rsidR="00E76270" w:rsidRPr="00D96BBF">
        <w:rPr>
          <w:sz w:val="28"/>
          <w:szCs w:val="28"/>
        </w:rPr>
        <w:t xml:space="preserve"> </w:t>
      </w:r>
    </w:p>
    <w:p w14:paraId="7BA161C5" w14:textId="77777777" w:rsidR="00B90A1A" w:rsidRPr="00D96BBF" w:rsidRDefault="00E922DE" w:rsidP="008D33E2">
      <w:pPr>
        <w:spacing w:line="312" w:lineRule="auto"/>
        <w:ind w:firstLine="720"/>
        <w:jc w:val="both"/>
        <w:rPr>
          <w:sz w:val="28"/>
          <w:szCs w:val="28"/>
        </w:rPr>
      </w:pPr>
      <w:r w:rsidRPr="00D96BBF">
        <w:rPr>
          <w:sz w:val="28"/>
          <w:szCs w:val="28"/>
        </w:rPr>
        <w:t>Từ Nghị quyết số 18-NQ/TW (2017) về tiếp tục đổi mới, sắp xếp tổ chức bộ máy của hệ thống chính trị tinh gọn, hoạt động hiệu lực, hiệu quả, Đảng xác định mục tiêu: giảm đầu mối trung gian, giảm cấp phó, sắp xếp thu gọn đơn vị hành chính các cấp, phân định rõ chức năng, nhiệm vụ từng cấp chính quyền để phù hợp với thể chế kinh tế thị trường định hướng XHCN và tạo dư địa phát triển mới</w:t>
      </w:r>
      <w:r w:rsidR="00627359" w:rsidRPr="00D96BBF">
        <w:rPr>
          <w:sz w:val="28"/>
          <w:szCs w:val="28"/>
        </w:rPr>
        <w:t>.</w:t>
      </w:r>
    </w:p>
    <w:p w14:paraId="127DEB3D" w14:textId="38D533FB" w:rsidR="00552469" w:rsidRPr="00D96BBF" w:rsidRDefault="00B90A1A" w:rsidP="008D33E2">
      <w:pPr>
        <w:spacing w:line="312" w:lineRule="auto"/>
        <w:ind w:firstLine="720"/>
        <w:jc w:val="both"/>
        <w:rPr>
          <w:sz w:val="28"/>
          <w:szCs w:val="28"/>
        </w:rPr>
      </w:pPr>
      <w:r w:rsidRPr="00D96BBF">
        <w:rPr>
          <w:sz w:val="28"/>
          <w:szCs w:val="28"/>
        </w:rPr>
        <w:t>Trên cơ sở đó, Quốc hội, Ủy ban Thường vụ Quốc hội và Chính phủ đã triển khai các đợt sắp xếp đơn vị hành chính cấp huyện, cấp xã (giai đoạn 2019–2021 và 2023–2025).</w:t>
      </w:r>
      <w:r w:rsidR="00957531" w:rsidRPr="00D96BBF">
        <w:rPr>
          <w:sz w:val="28"/>
          <w:szCs w:val="28"/>
        </w:rPr>
        <w:t xml:space="preserve"> Ngày 12/6/2025, Quốc hội khóa XV đã thông qua Nghị quyết số 202/2025/QH15 về việc sắp xếp các đơn vị hành chính cấp tỉnh, tổ chức lại cả nước còn 34 đơn vị hành chính cấp tỉnh (28 tỉnh và 6 thành phố trực thuộc Trung ương), trong đó 19 tỉnh và 4 thành phố được hình thành trên cơ sở sáp nhập, 11 tỉnh/thành phố giữ nguyên. Ngày 16/6/2025, Ủy ban Thường vụ Quốc hội tiếp tục ban hành 34 nghị quyết về sắp xếp các đơn vị hành chính cấp xã, theo đó bãi bỏ cấp huyện, giảm số xã/phường/đặc khu từ 10.035 xuống còn 3.321 đơn vị trên toàn quốc. Như vậy từ ngày 1/7/2025, đất nước ta có 34 tỉnh, thành phố trực thuộc trung ương và có 3.321 đơn vị hành chính cấp xã, không còn các đơn vị hành chính cấp huyện.</w:t>
      </w:r>
    </w:p>
    <w:p w14:paraId="4FB8D271" w14:textId="717B85E0" w:rsidR="00E86FA4" w:rsidRDefault="0045290D" w:rsidP="008D33E2">
      <w:pPr>
        <w:spacing w:line="312" w:lineRule="auto"/>
        <w:ind w:firstLine="720"/>
        <w:jc w:val="both"/>
        <w:rPr>
          <w:sz w:val="28"/>
          <w:szCs w:val="28"/>
        </w:rPr>
      </w:pPr>
      <w:r w:rsidRPr="00D96BBF">
        <w:rPr>
          <w:sz w:val="28"/>
          <w:szCs w:val="28"/>
        </w:rPr>
        <w:t>Đây là “cuộc cách mạng” về sắp xếp tổ chức bộ máy, được đánh giá là tạo nền tảng thể chế vững chắc để đất nước bước vào giai đoạn phát triển mới</w:t>
      </w:r>
      <w:r w:rsidR="002B0F76" w:rsidRPr="00D96BBF">
        <w:rPr>
          <w:sz w:val="28"/>
          <w:szCs w:val="28"/>
        </w:rPr>
        <w:t xml:space="preserve">. Theo Bộ Nội vụ đánh giá, sắp xếp đơn vị hành chính và tổ chức chính quyền 2 cấp </w:t>
      </w:r>
      <w:r w:rsidR="002B0F76" w:rsidRPr="008D217A">
        <w:rPr>
          <w:sz w:val="28"/>
          <w:szCs w:val="28"/>
        </w:rPr>
        <w:t>không chỉ để tinh giản bộ máy</w:t>
      </w:r>
      <w:r w:rsidR="002B0F76" w:rsidRPr="00D96BBF">
        <w:rPr>
          <w:sz w:val="28"/>
          <w:szCs w:val="28"/>
        </w:rPr>
        <w:t>, mà quan trọng hơn là</w:t>
      </w:r>
      <w:r w:rsidR="00E86FA4" w:rsidRPr="00D96BBF">
        <w:rPr>
          <w:sz w:val="28"/>
          <w:szCs w:val="28"/>
        </w:rPr>
        <w:t xml:space="preserve"> kiến tạo được không gian phát triển mới, các đơn vị hành chính có quy mô dân số và diện tích lớn hơn giúp quy hoạch hạ tầng, đô thị, công nghiệp – dịch vụ theo vùng, hạn chế tình trạng chia nhỏ, cục bộ. Việc sắp xếp bộ máy hành chính nhằm tăng cường phân cấp, phân quyền, với không gian quản lý rộng, chính quyền cấp tỉnh/huyện sau sắp xếp có thể nhận nhiều thẩm quyền hơn từ trung ương, chủ động hơn trong điều hành kinh tế – xã hội tại địa bàn. Đầu tư có trọng tâm, trọng điểm, hạn chế đầu tư dàn trải. Khi không còn quá nhiều đơn vị hành chính nhỏ, nguồn lực ngân sách, ODA, FDI dễ được tập trung vào các dự án trọng điểm, liên kết vùng. Đồng thời tăng sức hút đầu tư, cấp địa phương có quy mô lớn hơn (sau sáp nhập) có thị trường rộng hơn, hạ tầng kết nối tốt hơn, bộ </w:t>
      </w:r>
      <w:r w:rsidR="00E86FA4" w:rsidRPr="00D96BBF">
        <w:rPr>
          <w:sz w:val="28"/>
          <w:szCs w:val="28"/>
        </w:rPr>
        <w:lastRenderedPageBreak/>
        <w:t>máy quản lý thống nhất hơn – là yếu tố hấp dẫn nhà đầu tư so với những địa bàn nhỏ, manh mún.</w:t>
      </w:r>
    </w:p>
    <w:p w14:paraId="6A001427" w14:textId="1A940736" w:rsidR="007D2AC6" w:rsidRPr="005C1C67" w:rsidRDefault="005C1C67" w:rsidP="005C1C67">
      <w:pPr>
        <w:pStyle w:val="Caption"/>
        <w:rPr>
          <w:b/>
          <w:bCs/>
          <w:i/>
          <w:iCs/>
          <w:sz w:val="28"/>
          <w:szCs w:val="28"/>
          <w:lang w:val="vi"/>
        </w:rPr>
      </w:pPr>
      <w:bookmarkStart w:id="76" w:name="_Toc218092246"/>
      <w:r w:rsidRPr="005C1C67">
        <w:rPr>
          <w:b/>
          <w:bCs/>
          <w:i/>
          <w:iCs/>
          <w:sz w:val="28"/>
          <w:szCs w:val="28"/>
        </w:rPr>
        <w:t xml:space="preserve">Bảng  </w:t>
      </w:r>
      <w:r w:rsidRPr="005C1C67">
        <w:rPr>
          <w:b/>
          <w:bCs/>
          <w:i/>
          <w:iCs/>
          <w:sz w:val="28"/>
          <w:szCs w:val="28"/>
        </w:rPr>
        <w:fldChar w:fldCharType="begin"/>
      </w:r>
      <w:r w:rsidRPr="005C1C67">
        <w:rPr>
          <w:b/>
          <w:bCs/>
          <w:i/>
          <w:iCs/>
          <w:sz w:val="28"/>
          <w:szCs w:val="28"/>
        </w:rPr>
        <w:instrText xml:space="preserve"> SEQ Bảng_ \* ARABIC </w:instrText>
      </w:r>
      <w:r w:rsidRPr="005C1C67">
        <w:rPr>
          <w:b/>
          <w:bCs/>
          <w:i/>
          <w:iCs/>
          <w:sz w:val="28"/>
          <w:szCs w:val="28"/>
        </w:rPr>
        <w:fldChar w:fldCharType="separate"/>
      </w:r>
      <w:r w:rsidRPr="005C1C67">
        <w:rPr>
          <w:b/>
          <w:bCs/>
          <w:i/>
          <w:iCs/>
          <w:sz w:val="28"/>
          <w:szCs w:val="28"/>
        </w:rPr>
        <w:t>1</w:t>
      </w:r>
      <w:r w:rsidRPr="005C1C67">
        <w:rPr>
          <w:b/>
          <w:bCs/>
          <w:i/>
          <w:iCs/>
          <w:sz w:val="28"/>
          <w:szCs w:val="28"/>
        </w:rPr>
        <w:fldChar w:fldCharType="end"/>
      </w:r>
      <w:r w:rsidR="008D33E2" w:rsidRPr="005C1C67">
        <w:rPr>
          <w:b/>
          <w:bCs/>
          <w:i/>
          <w:iCs/>
          <w:sz w:val="28"/>
          <w:szCs w:val="28"/>
        </w:rPr>
        <w:t xml:space="preserve">. </w:t>
      </w:r>
      <w:r w:rsidR="00957531" w:rsidRPr="005C1C67">
        <w:rPr>
          <w:b/>
          <w:bCs/>
          <w:i/>
          <w:iCs/>
          <w:sz w:val="28"/>
          <w:szCs w:val="28"/>
        </w:rPr>
        <w:t>Danh</w:t>
      </w:r>
      <w:r w:rsidR="00957531" w:rsidRPr="005C1C67">
        <w:rPr>
          <w:b/>
          <w:bCs/>
          <w:i/>
          <w:iCs/>
          <w:spacing w:val="-6"/>
          <w:sz w:val="28"/>
          <w:szCs w:val="28"/>
        </w:rPr>
        <w:t xml:space="preserve"> </w:t>
      </w:r>
      <w:r w:rsidR="00957531" w:rsidRPr="005C1C67">
        <w:rPr>
          <w:b/>
          <w:bCs/>
          <w:i/>
          <w:iCs/>
          <w:sz w:val="28"/>
          <w:szCs w:val="28"/>
        </w:rPr>
        <w:t>sách</w:t>
      </w:r>
      <w:r w:rsidR="00957531" w:rsidRPr="005C1C67">
        <w:rPr>
          <w:b/>
          <w:bCs/>
          <w:i/>
          <w:iCs/>
          <w:spacing w:val="-2"/>
          <w:sz w:val="28"/>
          <w:szCs w:val="28"/>
        </w:rPr>
        <w:t xml:space="preserve"> </w:t>
      </w:r>
      <w:r w:rsidR="00957531" w:rsidRPr="005C1C67">
        <w:rPr>
          <w:b/>
          <w:bCs/>
          <w:i/>
          <w:iCs/>
          <w:sz w:val="28"/>
          <w:szCs w:val="28"/>
        </w:rPr>
        <w:t>đơn</w:t>
      </w:r>
      <w:r w:rsidR="00957531" w:rsidRPr="005C1C67">
        <w:rPr>
          <w:b/>
          <w:bCs/>
          <w:i/>
          <w:iCs/>
          <w:spacing w:val="-2"/>
          <w:sz w:val="28"/>
          <w:szCs w:val="28"/>
        </w:rPr>
        <w:t xml:space="preserve"> </w:t>
      </w:r>
      <w:r w:rsidR="00957531" w:rsidRPr="005C1C67">
        <w:rPr>
          <w:b/>
          <w:bCs/>
          <w:i/>
          <w:iCs/>
          <w:sz w:val="28"/>
          <w:szCs w:val="28"/>
        </w:rPr>
        <w:t>vị</w:t>
      </w:r>
      <w:r w:rsidR="00957531" w:rsidRPr="005C1C67">
        <w:rPr>
          <w:b/>
          <w:bCs/>
          <w:i/>
          <w:iCs/>
          <w:spacing w:val="-2"/>
          <w:sz w:val="28"/>
          <w:szCs w:val="28"/>
        </w:rPr>
        <w:t xml:space="preserve"> </w:t>
      </w:r>
      <w:r w:rsidR="00957531" w:rsidRPr="005C1C67">
        <w:rPr>
          <w:b/>
          <w:bCs/>
          <w:i/>
          <w:iCs/>
          <w:sz w:val="28"/>
          <w:szCs w:val="28"/>
        </w:rPr>
        <w:t>hành</w:t>
      </w:r>
      <w:r w:rsidR="00957531" w:rsidRPr="005C1C67">
        <w:rPr>
          <w:b/>
          <w:bCs/>
          <w:i/>
          <w:iCs/>
          <w:spacing w:val="-3"/>
          <w:sz w:val="28"/>
          <w:szCs w:val="28"/>
        </w:rPr>
        <w:t xml:space="preserve"> </w:t>
      </w:r>
      <w:r w:rsidR="00957531" w:rsidRPr="005C1C67">
        <w:rPr>
          <w:b/>
          <w:bCs/>
          <w:i/>
          <w:iCs/>
          <w:sz w:val="28"/>
          <w:szCs w:val="28"/>
        </w:rPr>
        <w:t>chính</w:t>
      </w:r>
      <w:r w:rsidR="00957531" w:rsidRPr="005C1C67">
        <w:rPr>
          <w:b/>
          <w:bCs/>
          <w:i/>
          <w:iCs/>
          <w:spacing w:val="-3"/>
          <w:sz w:val="28"/>
          <w:szCs w:val="28"/>
        </w:rPr>
        <w:t xml:space="preserve"> </w:t>
      </w:r>
      <w:r w:rsidR="00957531" w:rsidRPr="005C1C67">
        <w:rPr>
          <w:b/>
          <w:bCs/>
          <w:i/>
          <w:iCs/>
          <w:sz w:val="28"/>
          <w:szCs w:val="28"/>
        </w:rPr>
        <w:t>cấp</w:t>
      </w:r>
      <w:r w:rsidR="00957531" w:rsidRPr="005C1C67">
        <w:rPr>
          <w:b/>
          <w:bCs/>
          <w:i/>
          <w:iCs/>
          <w:spacing w:val="-1"/>
          <w:sz w:val="28"/>
          <w:szCs w:val="28"/>
        </w:rPr>
        <w:t xml:space="preserve"> </w:t>
      </w:r>
      <w:r w:rsidR="00957531" w:rsidRPr="005C1C67">
        <w:rPr>
          <w:b/>
          <w:bCs/>
          <w:i/>
          <w:iCs/>
          <w:sz w:val="28"/>
          <w:szCs w:val="28"/>
        </w:rPr>
        <w:t>tỉnh</w:t>
      </w:r>
      <w:r w:rsidR="00957531" w:rsidRPr="005C1C67">
        <w:rPr>
          <w:b/>
          <w:bCs/>
          <w:i/>
          <w:iCs/>
          <w:spacing w:val="-3"/>
          <w:sz w:val="28"/>
          <w:szCs w:val="28"/>
        </w:rPr>
        <w:t xml:space="preserve"> </w:t>
      </w:r>
      <w:r w:rsidR="00957531" w:rsidRPr="005C1C67">
        <w:rPr>
          <w:b/>
          <w:bCs/>
          <w:i/>
          <w:iCs/>
          <w:sz w:val="28"/>
          <w:szCs w:val="28"/>
        </w:rPr>
        <w:t>sau</w:t>
      </w:r>
      <w:r w:rsidR="00957531" w:rsidRPr="005C1C67">
        <w:rPr>
          <w:b/>
          <w:bCs/>
          <w:i/>
          <w:iCs/>
          <w:spacing w:val="-2"/>
          <w:sz w:val="28"/>
          <w:szCs w:val="28"/>
        </w:rPr>
        <w:t xml:space="preserve"> </w:t>
      </w:r>
      <w:r w:rsidR="00957531" w:rsidRPr="005C1C67">
        <w:rPr>
          <w:b/>
          <w:bCs/>
          <w:i/>
          <w:iCs/>
          <w:sz w:val="28"/>
          <w:szCs w:val="28"/>
        </w:rPr>
        <w:t>thực</w:t>
      </w:r>
      <w:r w:rsidR="00957531" w:rsidRPr="005C1C67">
        <w:rPr>
          <w:b/>
          <w:bCs/>
          <w:i/>
          <w:iCs/>
          <w:spacing w:val="-2"/>
          <w:sz w:val="28"/>
          <w:szCs w:val="28"/>
        </w:rPr>
        <w:t xml:space="preserve"> </w:t>
      </w:r>
      <w:r w:rsidR="00957531" w:rsidRPr="005C1C67">
        <w:rPr>
          <w:b/>
          <w:bCs/>
          <w:i/>
          <w:iCs/>
          <w:sz w:val="28"/>
          <w:szCs w:val="28"/>
        </w:rPr>
        <w:t>hiện</w:t>
      </w:r>
      <w:r w:rsidR="00957531" w:rsidRPr="005C1C67">
        <w:rPr>
          <w:b/>
          <w:bCs/>
          <w:i/>
          <w:iCs/>
          <w:spacing w:val="-5"/>
          <w:sz w:val="28"/>
          <w:szCs w:val="28"/>
        </w:rPr>
        <w:t xml:space="preserve"> </w:t>
      </w:r>
      <w:r w:rsidR="00957531" w:rsidRPr="005C1C67">
        <w:rPr>
          <w:b/>
          <w:bCs/>
          <w:i/>
          <w:iCs/>
          <w:sz w:val="28"/>
          <w:szCs w:val="28"/>
        </w:rPr>
        <w:t>sáp</w:t>
      </w:r>
      <w:r w:rsidR="00957531" w:rsidRPr="005C1C67">
        <w:rPr>
          <w:b/>
          <w:bCs/>
          <w:i/>
          <w:iCs/>
          <w:spacing w:val="-1"/>
          <w:sz w:val="28"/>
          <w:szCs w:val="28"/>
        </w:rPr>
        <w:t xml:space="preserve"> </w:t>
      </w:r>
      <w:r w:rsidR="00957531" w:rsidRPr="005C1C67">
        <w:rPr>
          <w:b/>
          <w:bCs/>
          <w:i/>
          <w:iCs/>
          <w:sz w:val="28"/>
          <w:szCs w:val="28"/>
        </w:rPr>
        <w:t>nhập</w:t>
      </w:r>
      <w:bookmarkEnd w:id="76"/>
      <w:r w:rsidR="00957531" w:rsidRPr="005C1C67">
        <w:rPr>
          <w:b/>
          <w:bCs/>
          <w:i/>
          <w:iCs/>
          <w:spacing w:val="-1"/>
          <w:sz w:val="28"/>
          <w:szCs w:val="28"/>
        </w:rPr>
        <w:t xml:space="preserve"> </w:t>
      </w:r>
    </w:p>
    <w:tbl>
      <w:tblPr>
        <w:tblW w:w="9085" w:type="dxa"/>
        <w:tblLook w:val="04A0" w:firstRow="1" w:lastRow="0" w:firstColumn="1" w:lastColumn="0" w:noHBand="0" w:noVBand="1"/>
      </w:tblPr>
      <w:tblGrid>
        <w:gridCol w:w="1040"/>
        <w:gridCol w:w="4715"/>
        <w:gridCol w:w="1620"/>
        <w:gridCol w:w="1710"/>
      </w:tblGrid>
      <w:tr w:rsidR="007D2AC6" w:rsidRPr="00D55C8F" w14:paraId="3383AC48" w14:textId="77777777" w:rsidTr="007A5D3A">
        <w:trPr>
          <w:trHeight w:val="530"/>
        </w:trPr>
        <w:tc>
          <w:tcPr>
            <w:tcW w:w="1040" w:type="dxa"/>
            <w:vMerge w:val="restart"/>
            <w:tcBorders>
              <w:top w:val="single" w:sz="4" w:space="0" w:color="auto"/>
              <w:left w:val="single" w:sz="4" w:space="0" w:color="auto"/>
              <w:bottom w:val="single" w:sz="4" w:space="0" w:color="auto"/>
              <w:right w:val="single" w:sz="4" w:space="0" w:color="auto"/>
            </w:tcBorders>
            <w:vAlign w:val="center"/>
            <w:hideMark/>
          </w:tcPr>
          <w:p w14:paraId="20120AEA" w14:textId="77777777" w:rsidR="007D2AC6" w:rsidRPr="00D55C8F" w:rsidRDefault="007D2AC6" w:rsidP="007A5D3A">
            <w:pPr>
              <w:spacing w:line="240" w:lineRule="auto"/>
              <w:ind w:left="144" w:right="144"/>
              <w:rPr>
                <w:b/>
                <w:bCs/>
                <w:noProof w:val="0"/>
                <w:color w:val="000000"/>
                <w:sz w:val="28"/>
                <w:szCs w:val="28"/>
              </w:rPr>
            </w:pPr>
            <w:r w:rsidRPr="00D55C8F">
              <w:rPr>
                <w:b/>
                <w:bCs/>
                <w:color w:val="000000"/>
                <w:spacing w:val="-5"/>
                <w:sz w:val="28"/>
                <w:szCs w:val="28"/>
                <w:lang w:val="vi-VN"/>
              </w:rPr>
              <w:t>TT</w:t>
            </w:r>
          </w:p>
        </w:tc>
        <w:tc>
          <w:tcPr>
            <w:tcW w:w="4715" w:type="dxa"/>
            <w:tcBorders>
              <w:top w:val="single" w:sz="4" w:space="0" w:color="auto"/>
              <w:left w:val="nil"/>
              <w:bottom w:val="single" w:sz="4" w:space="0" w:color="auto"/>
              <w:right w:val="single" w:sz="4" w:space="0" w:color="auto"/>
            </w:tcBorders>
            <w:vAlign w:val="center"/>
            <w:hideMark/>
          </w:tcPr>
          <w:p w14:paraId="6F397850"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Tên tỉnh, thành mới</w:t>
            </w:r>
          </w:p>
        </w:tc>
        <w:tc>
          <w:tcPr>
            <w:tcW w:w="1620" w:type="dxa"/>
            <w:tcBorders>
              <w:top w:val="single" w:sz="4" w:space="0" w:color="auto"/>
              <w:left w:val="nil"/>
              <w:bottom w:val="single" w:sz="4" w:space="0" w:color="auto"/>
              <w:right w:val="single" w:sz="4" w:space="0" w:color="auto"/>
            </w:tcBorders>
            <w:vAlign w:val="center"/>
            <w:hideMark/>
          </w:tcPr>
          <w:p w14:paraId="0AC995F1"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Diện tích</w:t>
            </w:r>
          </w:p>
        </w:tc>
        <w:tc>
          <w:tcPr>
            <w:tcW w:w="1710" w:type="dxa"/>
            <w:tcBorders>
              <w:top w:val="single" w:sz="4" w:space="0" w:color="auto"/>
              <w:left w:val="nil"/>
              <w:bottom w:val="single" w:sz="4" w:space="0" w:color="auto"/>
              <w:right w:val="single" w:sz="4" w:space="0" w:color="auto"/>
            </w:tcBorders>
            <w:vAlign w:val="center"/>
            <w:hideMark/>
          </w:tcPr>
          <w:p w14:paraId="728A0235"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Dân số</w:t>
            </w:r>
          </w:p>
        </w:tc>
      </w:tr>
      <w:tr w:rsidR="007D2AC6" w:rsidRPr="00D55C8F" w14:paraId="285B0AE7" w14:textId="77777777" w:rsidTr="007A5D3A">
        <w:trPr>
          <w:trHeight w:val="430"/>
        </w:trPr>
        <w:tc>
          <w:tcPr>
            <w:tcW w:w="1040" w:type="dxa"/>
            <w:vMerge/>
            <w:tcBorders>
              <w:top w:val="single" w:sz="4" w:space="0" w:color="auto"/>
              <w:left w:val="single" w:sz="4" w:space="0" w:color="auto"/>
              <w:bottom w:val="single" w:sz="4" w:space="0" w:color="auto"/>
              <w:right w:val="single" w:sz="4" w:space="0" w:color="auto"/>
            </w:tcBorders>
            <w:vAlign w:val="center"/>
            <w:hideMark/>
          </w:tcPr>
          <w:p w14:paraId="5D7517E7" w14:textId="77777777" w:rsidR="007D2AC6" w:rsidRPr="00D55C8F" w:rsidRDefault="007D2AC6" w:rsidP="007A5D3A">
            <w:pPr>
              <w:spacing w:line="240" w:lineRule="auto"/>
              <w:ind w:left="144" w:right="144"/>
              <w:rPr>
                <w:b/>
                <w:bCs/>
                <w:color w:val="000000"/>
                <w:sz w:val="28"/>
                <w:szCs w:val="28"/>
              </w:rPr>
            </w:pPr>
          </w:p>
        </w:tc>
        <w:tc>
          <w:tcPr>
            <w:tcW w:w="4715" w:type="dxa"/>
            <w:tcBorders>
              <w:top w:val="nil"/>
              <w:left w:val="nil"/>
              <w:bottom w:val="single" w:sz="4" w:space="0" w:color="auto"/>
              <w:right w:val="single" w:sz="4" w:space="0" w:color="auto"/>
            </w:tcBorders>
            <w:vAlign w:val="center"/>
            <w:hideMark/>
          </w:tcPr>
          <w:p w14:paraId="7022D946"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(Tỉnh, thành được hợp nhất)</w:t>
            </w:r>
          </w:p>
        </w:tc>
        <w:tc>
          <w:tcPr>
            <w:tcW w:w="1620" w:type="dxa"/>
            <w:tcBorders>
              <w:top w:val="nil"/>
              <w:left w:val="nil"/>
              <w:bottom w:val="single" w:sz="4" w:space="0" w:color="auto"/>
              <w:right w:val="single" w:sz="4" w:space="0" w:color="auto"/>
            </w:tcBorders>
            <w:vAlign w:val="center"/>
            <w:hideMark/>
          </w:tcPr>
          <w:p w14:paraId="03F642E7"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pacing w:val="-2"/>
                <w:sz w:val="28"/>
                <w:szCs w:val="28"/>
                <w:lang w:val="vi-VN"/>
              </w:rPr>
              <w:t>(Km</w:t>
            </w:r>
            <w:r w:rsidRPr="00D55C8F">
              <w:rPr>
                <w:i/>
                <w:iCs/>
                <w:color w:val="000000"/>
                <w:spacing w:val="-2"/>
                <w:sz w:val="28"/>
                <w:szCs w:val="28"/>
                <w:vertAlign w:val="superscript"/>
                <w:lang w:val="vi-VN"/>
              </w:rPr>
              <w:t>2</w:t>
            </w:r>
            <w:r w:rsidRPr="00D55C8F">
              <w:rPr>
                <w:i/>
                <w:iCs/>
                <w:color w:val="000000"/>
                <w:spacing w:val="-2"/>
                <w:sz w:val="28"/>
                <w:szCs w:val="28"/>
                <w:lang w:val="vi-VN"/>
              </w:rPr>
              <w:t>)</w:t>
            </w:r>
          </w:p>
        </w:tc>
        <w:tc>
          <w:tcPr>
            <w:tcW w:w="1710" w:type="dxa"/>
            <w:tcBorders>
              <w:top w:val="nil"/>
              <w:left w:val="nil"/>
              <w:bottom w:val="single" w:sz="4" w:space="0" w:color="auto"/>
              <w:right w:val="single" w:sz="4" w:space="0" w:color="auto"/>
            </w:tcBorders>
            <w:vAlign w:val="center"/>
            <w:hideMark/>
          </w:tcPr>
          <w:p w14:paraId="19713DC2"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(Nghìn người)</w:t>
            </w:r>
          </w:p>
        </w:tc>
      </w:tr>
      <w:tr w:rsidR="007D2AC6" w:rsidRPr="00D55C8F" w14:paraId="5BDDD8FF" w14:textId="77777777" w:rsidTr="007A5D3A">
        <w:trPr>
          <w:trHeight w:val="640"/>
        </w:trPr>
        <w:tc>
          <w:tcPr>
            <w:tcW w:w="1040" w:type="dxa"/>
            <w:tcBorders>
              <w:top w:val="nil"/>
              <w:left w:val="single" w:sz="4" w:space="0" w:color="auto"/>
              <w:bottom w:val="single" w:sz="4" w:space="0" w:color="auto"/>
              <w:right w:val="single" w:sz="4" w:space="0" w:color="auto"/>
            </w:tcBorders>
            <w:vAlign w:val="center"/>
            <w:hideMark/>
          </w:tcPr>
          <w:p w14:paraId="47BE0813" w14:textId="77777777" w:rsidR="007D2AC6" w:rsidRPr="00D55C8F" w:rsidRDefault="007D2AC6" w:rsidP="007A5D3A">
            <w:pPr>
              <w:spacing w:line="240" w:lineRule="auto"/>
              <w:ind w:left="144" w:right="144"/>
              <w:rPr>
                <w:b/>
                <w:bCs/>
                <w:color w:val="000000"/>
                <w:sz w:val="28"/>
                <w:szCs w:val="28"/>
              </w:rPr>
            </w:pPr>
            <w:r w:rsidRPr="00D55C8F">
              <w:rPr>
                <w:b/>
                <w:bCs/>
                <w:color w:val="000000"/>
                <w:spacing w:val="-5"/>
                <w:sz w:val="28"/>
                <w:szCs w:val="28"/>
              </w:rPr>
              <w:t>I</w:t>
            </w:r>
          </w:p>
        </w:tc>
        <w:tc>
          <w:tcPr>
            <w:tcW w:w="4715" w:type="dxa"/>
            <w:tcBorders>
              <w:top w:val="nil"/>
              <w:left w:val="nil"/>
              <w:bottom w:val="single" w:sz="4" w:space="0" w:color="auto"/>
              <w:right w:val="single" w:sz="4" w:space="0" w:color="auto"/>
            </w:tcBorders>
            <w:vAlign w:val="center"/>
            <w:hideMark/>
          </w:tcPr>
          <w:p w14:paraId="604897AB" w14:textId="77777777" w:rsidR="007D2AC6" w:rsidRPr="00D55C8F" w:rsidRDefault="007D2AC6" w:rsidP="007A5D3A">
            <w:pPr>
              <w:spacing w:line="240" w:lineRule="auto"/>
              <w:ind w:left="144" w:right="144"/>
              <w:rPr>
                <w:b/>
                <w:bCs/>
                <w:color w:val="000000"/>
                <w:sz w:val="28"/>
                <w:szCs w:val="28"/>
              </w:rPr>
            </w:pPr>
            <w:r w:rsidRPr="00D55C8F">
              <w:rPr>
                <w:b/>
                <w:bCs/>
                <w:color w:val="000000"/>
                <w:sz w:val="28"/>
                <w:szCs w:val="28"/>
              </w:rPr>
              <w:t>Vùng Đồng bằng sông Hồng</w:t>
            </w:r>
          </w:p>
        </w:tc>
        <w:tc>
          <w:tcPr>
            <w:tcW w:w="1620" w:type="dxa"/>
            <w:tcBorders>
              <w:top w:val="nil"/>
              <w:left w:val="nil"/>
              <w:bottom w:val="single" w:sz="4" w:space="0" w:color="auto"/>
              <w:right w:val="single" w:sz="4" w:space="0" w:color="auto"/>
            </w:tcBorders>
            <w:vAlign w:val="center"/>
            <w:hideMark/>
          </w:tcPr>
          <w:p w14:paraId="5BEF61FF"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lang w:val="vi-VN"/>
              </w:rPr>
              <w:t>23.909</w:t>
            </w:r>
          </w:p>
        </w:tc>
        <w:tc>
          <w:tcPr>
            <w:tcW w:w="1710" w:type="dxa"/>
            <w:tcBorders>
              <w:top w:val="nil"/>
              <w:left w:val="nil"/>
              <w:bottom w:val="single" w:sz="4" w:space="0" w:color="auto"/>
              <w:right w:val="single" w:sz="4" w:space="0" w:color="auto"/>
            </w:tcBorders>
            <w:vAlign w:val="center"/>
            <w:hideMark/>
          </w:tcPr>
          <w:p w14:paraId="098F5C8A"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lang w:val="vi-VN"/>
              </w:rPr>
              <w:t>26.378</w:t>
            </w:r>
          </w:p>
        </w:tc>
      </w:tr>
      <w:tr w:rsidR="007D2AC6" w:rsidRPr="00D55C8F" w14:paraId="25719835"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68DA97AF"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1</w:t>
            </w:r>
          </w:p>
        </w:tc>
        <w:tc>
          <w:tcPr>
            <w:tcW w:w="4715" w:type="dxa"/>
            <w:tcBorders>
              <w:top w:val="nil"/>
              <w:left w:val="nil"/>
              <w:bottom w:val="single" w:sz="4" w:space="0" w:color="auto"/>
              <w:right w:val="single" w:sz="4" w:space="0" w:color="auto"/>
            </w:tcBorders>
            <w:vAlign w:val="center"/>
            <w:hideMark/>
          </w:tcPr>
          <w:p w14:paraId="24FA07BE"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TP. Hà Nội</w:t>
            </w:r>
          </w:p>
        </w:tc>
        <w:tc>
          <w:tcPr>
            <w:tcW w:w="1620" w:type="dxa"/>
            <w:tcBorders>
              <w:top w:val="nil"/>
              <w:left w:val="nil"/>
              <w:bottom w:val="single" w:sz="4" w:space="0" w:color="auto"/>
              <w:right w:val="single" w:sz="4" w:space="0" w:color="auto"/>
            </w:tcBorders>
            <w:vAlign w:val="center"/>
            <w:hideMark/>
          </w:tcPr>
          <w:p w14:paraId="2707BE78"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3.359</w:t>
            </w:r>
          </w:p>
        </w:tc>
        <w:tc>
          <w:tcPr>
            <w:tcW w:w="1710" w:type="dxa"/>
            <w:tcBorders>
              <w:top w:val="nil"/>
              <w:left w:val="nil"/>
              <w:bottom w:val="single" w:sz="4" w:space="0" w:color="auto"/>
              <w:right w:val="single" w:sz="4" w:space="0" w:color="auto"/>
            </w:tcBorders>
            <w:vAlign w:val="center"/>
            <w:hideMark/>
          </w:tcPr>
          <w:p w14:paraId="6F22CF24"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8.718</w:t>
            </w:r>
          </w:p>
        </w:tc>
      </w:tr>
      <w:tr w:rsidR="007D2AC6" w:rsidRPr="00D55C8F" w14:paraId="01263B7F"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11E8F41C"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2</w:t>
            </w:r>
          </w:p>
        </w:tc>
        <w:tc>
          <w:tcPr>
            <w:tcW w:w="4715" w:type="dxa"/>
            <w:tcBorders>
              <w:top w:val="nil"/>
              <w:left w:val="nil"/>
              <w:bottom w:val="single" w:sz="4" w:space="0" w:color="auto"/>
              <w:right w:val="single" w:sz="4" w:space="0" w:color="auto"/>
            </w:tcBorders>
            <w:vAlign w:val="center"/>
            <w:hideMark/>
          </w:tcPr>
          <w:p w14:paraId="30E99B42"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Bắc Ninh</w:t>
            </w:r>
          </w:p>
        </w:tc>
        <w:tc>
          <w:tcPr>
            <w:tcW w:w="1620" w:type="dxa"/>
            <w:vMerge w:val="restart"/>
            <w:tcBorders>
              <w:top w:val="nil"/>
              <w:left w:val="single" w:sz="4" w:space="0" w:color="auto"/>
              <w:bottom w:val="single" w:sz="4" w:space="0" w:color="auto"/>
              <w:right w:val="single" w:sz="4" w:space="0" w:color="auto"/>
            </w:tcBorders>
            <w:vAlign w:val="center"/>
            <w:hideMark/>
          </w:tcPr>
          <w:p w14:paraId="0CF5F897"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4.719</w:t>
            </w:r>
          </w:p>
        </w:tc>
        <w:tc>
          <w:tcPr>
            <w:tcW w:w="1710" w:type="dxa"/>
            <w:vMerge w:val="restart"/>
            <w:tcBorders>
              <w:top w:val="nil"/>
              <w:left w:val="single" w:sz="4" w:space="0" w:color="auto"/>
              <w:bottom w:val="single" w:sz="4" w:space="0" w:color="auto"/>
              <w:right w:val="single" w:sz="4" w:space="0" w:color="auto"/>
            </w:tcBorders>
            <w:vAlign w:val="center"/>
            <w:hideMark/>
          </w:tcPr>
          <w:p w14:paraId="534E6284"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3.619</w:t>
            </w:r>
          </w:p>
        </w:tc>
      </w:tr>
      <w:tr w:rsidR="007D2AC6" w:rsidRPr="00D55C8F" w14:paraId="2E4266BF"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32C52CF0"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5159B6B3"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(Bắc Giang + Bắc Ninh)</w:t>
            </w:r>
          </w:p>
        </w:tc>
        <w:tc>
          <w:tcPr>
            <w:tcW w:w="1620" w:type="dxa"/>
            <w:vMerge/>
            <w:tcBorders>
              <w:top w:val="nil"/>
              <w:left w:val="single" w:sz="4" w:space="0" w:color="auto"/>
              <w:bottom w:val="single" w:sz="4" w:space="0" w:color="auto"/>
              <w:right w:val="single" w:sz="4" w:space="0" w:color="auto"/>
            </w:tcBorders>
            <w:vAlign w:val="center"/>
            <w:hideMark/>
          </w:tcPr>
          <w:p w14:paraId="79C2C941"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40AFAB10" w14:textId="77777777" w:rsidR="007D2AC6" w:rsidRPr="00D55C8F" w:rsidRDefault="007D2AC6" w:rsidP="007A5D3A">
            <w:pPr>
              <w:spacing w:line="240" w:lineRule="auto"/>
              <w:ind w:left="144" w:right="144"/>
              <w:rPr>
                <w:color w:val="000000"/>
                <w:sz w:val="28"/>
                <w:szCs w:val="28"/>
              </w:rPr>
            </w:pPr>
          </w:p>
        </w:tc>
      </w:tr>
      <w:tr w:rsidR="007D2AC6" w:rsidRPr="00D55C8F" w14:paraId="35F67382"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446C705F"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3</w:t>
            </w:r>
          </w:p>
        </w:tc>
        <w:tc>
          <w:tcPr>
            <w:tcW w:w="4715" w:type="dxa"/>
            <w:tcBorders>
              <w:top w:val="nil"/>
              <w:left w:val="nil"/>
              <w:bottom w:val="single" w:sz="4" w:space="0" w:color="auto"/>
              <w:right w:val="single" w:sz="4" w:space="0" w:color="auto"/>
            </w:tcBorders>
            <w:vAlign w:val="center"/>
            <w:hideMark/>
          </w:tcPr>
          <w:p w14:paraId="0F1FD531"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Quảng Ninh</w:t>
            </w:r>
          </w:p>
        </w:tc>
        <w:tc>
          <w:tcPr>
            <w:tcW w:w="1620" w:type="dxa"/>
            <w:tcBorders>
              <w:top w:val="nil"/>
              <w:left w:val="nil"/>
              <w:bottom w:val="single" w:sz="4" w:space="0" w:color="auto"/>
              <w:right w:val="single" w:sz="4" w:space="0" w:color="auto"/>
            </w:tcBorders>
            <w:vAlign w:val="center"/>
            <w:hideMark/>
          </w:tcPr>
          <w:p w14:paraId="534262C3"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6.178</w:t>
            </w:r>
          </w:p>
        </w:tc>
        <w:tc>
          <w:tcPr>
            <w:tcW w:w="1710" w:type="dxa"/>
            <w:tcBorders>
              <w:top w:val="nil"/>
              <w:left w:val="nil"/>
              <w:bottom w:val="single" w:sz="4" w:space="0" w:color="auto"/>
              <w:right w:val="single" w:sz="4" w:space="0" w:color="auto"/>
            </w:tcBorders>
            <w:vAlign w:val="center"/>
            <w:hideMark/>
          </w:tcPr>
          <w:p w14:paraId="34D3A1E4"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1.397</w:t>
            </w:r>
          </w:p>
        </w:tc>
      </w:tr>
      <w:tr w:rsidR="007D2AC6" w:rsidRPr="00D55C8F" w14:paraId="73862F25" w14:textId="77777777" w:rsidTr="007A5D3A">
        <w:trPr>
          <w:trHeight w:val="370"/>
        </w:trPr>
        <w:tc>
          <w:tcPr>
            <w:tcW w:w="1040" w:type="dxa"/>
            <w:vMerge w:val="restart"/>
            <w:tcBorders>
              <w:top w:val="nil"/>
              <w:left w:val="single" w:sz="4" w:space="0" w:color="auto"/>
              <w:bottom w:val="single" w:sz="4" w:space="0" w:color="auto"/>
              <w:right w:val="single" w:sz="4" w:space="0" w:color="auto"/>
            </w:tcBorders>
            <w:vAlign w:val="center"/>
            <w:hideMark/>
          </w:tcPr>
          <w:p w14:paraId="4ABA073C"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4</w:t>
            </w:r>
          </w:p>
        </w:tc>
        <w:tc>
          <w:tcPr>
            <w:tcW w:w="4715" w:type="dxa"/>
            <w:tcBorders>
              <w:top w:val="nil"/>
              <w:left w:val="nil"/>
              <w:bottom w:val="single" w:sz="4" w:space="0" w:color="auto"/>
              <w:right w:val="single" w:sz="4" w:space="0" w:color="auto"/>
            </w:tcBorders>
            <w:vAlign w:val="center"/>
            <w:hideMark/>
          </w:tcPr>
          <w:p w14:paraId="5DB46DCC"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TP. Hải Phòng</w:t>
            </w:r>
          </w:p>
        </w:tc>
        <w:tc>
          <w:tcPr>
            <w:tcW w:w="1620" w:type="dxa"/>
            <w:vMerge w:val="restart"/>
            <w:tcBorders>
              <w:top w:val="nil"/>
              <w:left w:val="single" w:sz="4" w:space="0" w:color="auto"/>
              <w:bottom w:val="single" w:sz="4" w:space="0" w:color="auto"/>
              <w:right w:val="single" w:sz="4" w:space="0" w:color="auto"/>
            </w:tcBorders>
            <w:vAlign w:val="center"/>
            <w:hideMark/>
          </w:tcPr>
          <w:p w14:paraId="6DE5259D"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3.195</w:t>
            </w:r>
          </w:p>
        </w:tc>
        <w:tc>
          <w:tcPr>
            <w:tcW w:w="1710" w:type="dxa"/>
            <w:vMerge w:val="restart"/>
            <w:tcBorders>
              <w:top w:val="nil"/>
              <w:left w:val="single" w:sz="4" w:space="0" w:color="auto"/>
              <w:bottom w:val="single" w:sz="4" w:space="0" w:color="auto"/>
              <w:right w:val="single" w:sz="4" w:space="0" w:color="auto"/>
            </w:tcBorders>
            <w:vAlign w:val="center"/>
            <w:hideMark/>
          </w:tcPr>
          <w:p w14:paraId="0AE0F791"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4.664</w:t>
            </w:r>
          </w:p>
        </w:tc>
      </w:tr>
      <w:tr w:rsidR="007D2AC6" w:rsidRPr="00D55C8F" w14:paraId="4B1EA4EC" w14:textId="77777777" w:rsidTr="007A5D3A">
        <w:trPr>
          <w:trHeight w:val="320"/>
        </w:trPr>
        <w:tc>
          <w:tcPr>
            <w:tcW w:w="1040" w:type="dxa"/>
            <w:vMerge/>
            <w:tcBorders>
              <w:top w:val="nil"/>
              <w:left w:val="single" w:sz="4" w:space="0" w:color="auto"/>
              <w:bottom w:val="single" w:sz="4" w:space="0" w:color="auto"/>
              <w:right w:val="single" w:sz="4" w:space="0" w:color="auto"/>
            </w:tcBorders>
            <w:vAlign w:val="center"/>
            <w:hideMark/>
          </w:tcPr>
          <w:p w14:paraId="7DCB847E"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03A6BEE7"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(Hải Dương + TP. Hải Phòng)</w:t>
            </w:r>
          </w:p>
        </w:tc>
        <w:tc>
          <w:tcPr>
            <w:tcW w:w="1620" w:type="dxa"/>
            <w:vMerge/>
            <w:tcBorders>
              <w:top w:val="nil"/>
              <w:left w:val="single" w:sz="4" w:space="0" w:color="auto"/>
              <w:bottom w:val="single" w:sz="4" w:space="0" w:color="auto"/>
              <w:right w:val="single" w:sz="4" w:space="0" w:color="auto"/>
            </w:tcBorders>
            <w:vAlign w:val="center"/>
            <w:hideMark/>
          </w:tcPr>
          <w:p w14:paraId="2EF65167"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3A9D99B6" w14:textId="77777777" w:rsidR="007D2AC6" w:rsidRPr="00D55C8F" w:rsidRDefault="007D2AC6" w:rsidP="007A5D3A">
            <w:pPr>
              <w:spacing w:line="240" w:lineRule="auto"/>
              <w:ind w:left="144" w:right="144"/>
              <w:rPr>
                <w:color w:val="000000"/>
                <w:sz w:val="28"/>
                <w:szCs w:val="28"/>
              </w:rPr>
            </w:pPr>
          </w:p>
        </w:tc>
      </w:tr>
      <w:tr w:rsidR="007D2AC6" w:rsidRPr="00D55C8F" w14:paraId="11FDE3BD"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71A9C859"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5</w:t>
            </w:r>
          </w:p>
        </w:tc>
        <w:tc>
          <w:tcPr>
            <w:tcW w:w="4715" w:type="dxa"/>
            <w:tcBorders>
              <w:top w:val="nil"/>
              <w:left w:val="nil"/>
              <w:bottom w:val="single" w:sz="4" w:space="0" w:color="auto"/>
              <w:right w:val="single" w:sz="4" w:space="0" w:color="auto"/>
            </w:tcBorders>
            <w:vAlign w:val="center"/>
            <w:hideMark/>
          </w:tcPr>
          <w:p w14:paraId="1977FDA3"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Hưng Yên</w:t>
            </w:r>
          </w:p>
        </w:tc>
        <w:tc>
          <w:tcPr>
            <w:tcW w:w="1620" w:type="dxa"/>
            <w:vMerge w:val="restart"/>
            <w:tcBorders>
              <w:top w:val="nil"/>
              <w:left w:val="single" w:sz="4" w:space="0" w:color="auto"/>
              <w:bottom w:val="single" w:sz="4" w:space="0" w:color="auto"/>
              <w:right w:val="single" w:sz="4" w:space="0" w:color="auto"/>
            </w:tcBorders>
            <w:vAlign w:val="center"/>
            <w:hideMark/>
          </w:tcPr>
          <w:p w14:paraId="2B4A2112"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2.515</w:t>
            </w:r>
          </w:p>
        </w:tc>
        <w:tc>
          <w:tcPr>
            <w:tcW w:w="1710" w:type="dxa"/>
            <w:vMerge w:val="restart"/>
            <w:tcBorders>
              <w:top w:val="nil"/>
              <w:left w:val="single" w:sz="4" w:space="0" w:color="auto"/>
              <w:bottom w:val="single" w:sz="4" w:space="0" w:color="auto"/>
              <w:right w:val="single" w:sz="4" w:space="0" w:color="auto"/>
            </w:tcBorders>
            <w:vAlign w:val="center"/>
            <w:hideMark/>
          </w:tcPr>
          <w:p w14:paraId="55E3749F"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3.568</w:t>
            </w:r>
          </w:p>
        </w:tc>
      </w:tr>
      <w:tr w:rsidR="007D2AC6" w:rsidRPr="00D55C8F" w14:paraId="6CA117AC" w14:textId="77777777" w:rsidTr="007A5D3A">
        <w:trPr>
          <w:trHeight w:val="370"/>
        </w:trPr>
        <w:tc>
          <w:tcPr>
            <w:tcW w:w="1040" w:type="dxa"/>
            <w:vMerge/>
            <w:tcBorders>
              <w:top w:val="nil"/>
              <w:left w:val="single" w:sz="4" w:space="0" w:color="auto"/>
              <w:bottom w:val="single" w:sz="4" w:space="0" w:color="auto"/>
              <w:right w:val="single" w:sz="4" w:space="0" w:color="auto"/>
            </w:tcBorders>
            <w:vAlign w:val="center"/>
            <w:hideMark/>
          </w:tcPr>
          <w:p w14:paraId="54167352"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7C52EA53"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(Thái Bình + Hưng Yên)</w:t>
            </w:r>
          </w:p>
        </w:tc>
        <w:tc>
          <w:tcPr>
            <w:tcW w:w="1620" w:type="dxa"/>
            <w:vMerge/>
            <w:tcBorders>
              <w:top w:val="nil"/>
              <w:left w:val="single" w:sz="4" w:space="0" w:color="auto"/>
              <w:bottom w:val="single" w:sz="4" w:space="0" w:color="auto"/>
              <w:right w:val="single" w:sz="4" w:space="0" w:color="auto"/>
            </w:tcBorders>
            <w:vAlign w:val="center"/>
            <w:hideMark/>
          </w:tcPr>
          <w:p w14:paraId="13F474AE"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242CFAE0" w14:textId="77777777" w:rsidR="007D2AC6" w:rsidRPr="00D55C8F" w:rsidRDefault="007D2AC6" w:rsidP="007A5D3A">
            <w:pPr>
              <w:spacing w:line="240" w:lineRule="auto"/>
              <w:ind w:left="144" w:right="144"/>
              <w:rPr>
                <w:color w:val="000000"/>
                <w:sz w:val="28"/>
                <w:szCs w:val="28"/>
              </w:rPr>
            </w:pPr>
          </w:p>
        </w:tc>
      </w:tr>
      <w:tr w:rsidR="007D2AC6" w:rsidRPr="00D55C8F" w14:paraId="2B69CEE4"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7B161971"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6</w:t>
            </w:r>
          </w:p>
        </w:tc>
        <w:tc>
          <w:tcPr>
            <w:tcW w:w="4715" w:type="dxa"/>
            <w:tcBorders>
              <w:top w:val="nil"/>
              <w:left w:val="nil"/>
              <w:bottom w:val="single" w:sz="4" w:space="0" w:color="auto"/>
              <w:right w:val="single" w:sz="4" w:space="0" w:color="auto"/>
            </w:tcBorders>
            <w:vAlign w:val="center"/>
            <w:hideMark/>
          </w:tcPr>
          <w:p w14:paraId="19DAFCEA"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Ninh Bình</w:t>
            </w:r>
          </w:p>
        </w:tc>
        <w:tc>
          <w:tcPr>
            <w:tcW w:w="1620" w:type="dxa"/>
            <w:vMerge w:val="restart"/>
            <w:tcBorders>
              <w:top w:val="nil"/>
              <w:left w:val="single" w:sz="4" w:space="0" w:color="auto"/>
              <w:bottom w:val="single" w:sz="4" w:space="0" w:color="auto"/>
              <w:right w:val="single" w:sz="4" w:space="0" w:color="auto"/>
            </w:tcBorders>
            <w:vAlign w:val="center"/>
            <w:hideMark/>
          </w:tcPr>
          <w:p w14:paraId="0125500A"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3.943</w:t>
            </w:r>
          </w:p>
        </w:tc>
        <w:tc>
          <w:tcPr>
            <w:tcW w:w="1710" w:type="dxa"/>
            <w:vMerge w:val="restart"/>
            <w:tcBorders>
              <w:top w:val="nil"/>
              <w:left w:val="single" w:sz="4" w:space="0" w:color="auto"/>
              <w:bottom w:val="single" w:sz="4" w:space="0" w:color="auto"/>
              <w:right w:val="single" w:sz="4" w:space="0" w:color="auto"/>
            </w:tcBorders>
            <w:vAlign w:val="center"/>
            <w:hideMark/>
          </w:tcPr>
          <w:p w14:paraId="0F7C377F"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4.412</w:t>
            </w:r>
          </w:p>
        </w:tc>
      </w:tr>
      <w:tr w:rsidR="007D2AC6" w:rsidRPr="00D55C8F" w14:paraId="46E7B165" w14:textId="77777777" w:rsidTr="007A5D3A">
        <w:trPr>
          <w:trHeight w:val="440"/>
        </w:trPr>
        <w:tc>
          <w:tcPr>
            <w:tcW w:w="1040" w:type="dxa"/>
            <w:vMerge/>
            <w:tcBorders>
              <w:top w:val="nil"/>
              <w:left w:val="single" w:sz="4" w:space="0" w:color="auto"/>
              <w:bottom w:val="single" w:sz="4" w:space="0" w:color="auto"/>
              <w:right w:val="single" w:sz="4" w:space="0" w:color="auto"/>
            </w:tcBorders>
            <w:vAlign w:val="center"/>
            <w:hideMark/>
          </w:tcPr>
          <w:p w14:paraId="1532D84F"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5AA117DE"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(Hà Nam + Ninh Bình + Nam Định)</w:t>
            </w:r>
          </w:p>
        </w:tc>
        <w:tc>
          <w:tcPr>
            <w:tcW w:w="1620" w:type="dxa"/>
            <w:vMerge/>
            <w:tcBorders>
              <w:top w:val="nil"/>
              <w:left w:val="single" w:sz="4" w:space="0" w:color="auto"/>
              <w:bottom w:val="single" w:sz="4" w:space="0" w:color="auto"/>
              <w:right w:val="single" w:sz="4" w:space="0" w:color="auto"/>
            </w:tcBorders>
            <w:vAlign w:val="center"/>
            <w:hideMark/>
          </w:tcPr>
          <w:p w14:paraId="711D7494"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120E3A85" w14:textId="77777777" w:rsidR="007D2AC6" w:rsidRPr="00D55C8F" w:rsidRDefault="007D2AC6" w:rsidP="007A5D3A">
            <w:pPr>
              <w:spacing w:line="240" w:lineRule="auto"/>
              <w:ind w:left="144" w:right="144"/>
              <w:rPr>
                <w:color w:val="000000"/>
                <w:sz w:val="28"/>
                <w:szCs w:val="28"/>
              </w:rPr>
            </w:pPr>
          </w:p>
        </w:tc>
      </w:tr>
      <w:tr w:rsidR="007D2AC6" w:rsidRPr="00D55C8F" w14:paraId="5C181EEE" w14:textId="77777777" w:rsidTr="007A5D3A">
        <w:trPr>
          <w:trHeight w:val="485"/>
        </w:trPr>
        <w:tc>
          <w:tcPr>
            <w:tcW w:w="1040" w:type="dxa"/>
            <w:tcBorders>
              <w:top w:val="nil"/>
              <w:left w:val="single" w:sz="4" w:space="0" w:color="auto"/>
              <w:bottom w:val="single" w:sz="4" w:space="0" w:color="auto"/>
              <w:right w:val="single" w:sz="4" w:space="0" w:color="auto"/>
            </w:tcBorders>
            <w:vAlign w:val="center"/>
            <w:hideMark/>
          </w:tcPr>
          <w:p w14:paraId="418D488E"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II</w:t>
            </w:r>
          </w:p>
        </w:tc>
        <w:tc>
          <w:tcPr>
            <w:tcW w:w="4715" w:type="dxa"/>
            <w:tcBorders>
              <w:top w:val="nil"/>
              <w:left w:val="nil"/>
              <w:bottom w:val="single" w:sz="4" w:space="0" w:color="auto"/>
              <w:right w:val="single" w:sz="4" w:space="0" w:color="auto"/>
            </w:tcBorders>
            <w:vAlign w:val="center"/>
            <w:hideMark/>
          </w:tcPr>
          <w:p w14:paraId="642559C2"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Vùng Trung du và MNPB</w:t>
            </w:r>
          </w:p>
        </w:tc>
        <w:tc>
          <w:tcPr>
            <w:tcW w:w="1620" w:type="dxa"/>
            <w:tcBorders>
              <w:top w:val="nil"/>
              <w:left w:val="nil"/>
              <w:bottom w:val="single" w:sz="4" w:space="0" w:color="auto"/>
              <w:right w:val="single" w:sz="4" w:space="0" w:color="auto"/>
            </w:tcBorders>
            <w:vAlign w:val="center"/>
            <w:hideMark/>
          </w:tcPr>
          <w:p w14:paraId="07F15015"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92.533</w:t>
            </w:r>
          </w:p>
        </w:tc>
        <w:tc>
          <w:tcPr>
            <w:tcW w:w="1710" w:type="dxa"/>
            <w:tcBorders>
              <w:top w:val="nil"/>
              <w:left w:val="nil"/>
              <w:bottom w:val="single" w:sz="4" w:space="0" w:color="auto"/>
              <w:right w:val="single" w:sz="4" w:space="0" w:color="auto"/>
            </w:tcBorders>
            <w:vAlign w:val="center"/>
            <w:hideMark/>
          </w:tcPr>
          <w:p w14:paraId="4F99D89F"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13.322</w:t>
            </w:r>
          </w:p>
        </w:tc>
      </w:tr>
      <w:tr w:rsidR="007D2AC6" w:rsidRPr="00D55C8F" w14:paraId="587299E7"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24678221"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1</w:t>
            </w:r>
          </w:p>
        </w:tc>
        <w:tc>
          <w:tcPr>
            <w:tcW w:w="4715" w:type="dxa"/>
            <w:tcBorders>
              <w:top w:val="nil"/>
              <w:left w:val="nil"/>
              <w:bottom w:val="single" w:sz="4" w:space="0" w:color="auto"/>
              <w:right w:val="single" w:sz="4" w:space="0" w:color="auto"/>
            </w:tcBorders>
            <w:vAlign w:val="center"/>
            <w:hideMark/>
          </w:tcPr>
          <w:p w14:paraId="31F7F485"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Cao Bằng</w:t>
            </w:r>
          </w:p>
        </w:tc>
        <w:tc>
          <w:tcPr>
            <w:tcW w:w="1620" w:type="dxa"/>
            <w:tcBorders>
              <w:top w:val="nil"/>
              <w:left w:val="nil"/>
              <w:bottom w:val="single" w:sz="4" w:space="0" w:color="auto"/>
              <w:right w:val="single" w:sz="4" w:space="0" w:color="auto"/>
            </w:tcBorders>
            <w:vAlign w:val="center"/>
            <w:hideMark/>
          </w:tcPr>
          <w:p w14:paraId="106C6591"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6.700</w:t>
            </w:r>
          </w:p>
        </w:tc>
        <w:tc>
          <w:tcPr>
            <w:tcW w:w="1710" w:type="dxa"/>
            <w:tcBorders>
              <w:top w:val="nil"/>
              <w:left w:val="nil"/>
              <w:bottom w:val="single" w:sz="4" w:space="0" w:color="auto"/>
              <w:right w:val="single" w:sz="4" w:space="0" w:color="auto"/>
            </w:tcBorders>
            <w:vAlign w:val="center"/>
            <w:hideMark/>
          </w:tcPr>
          <w:p w14:paraId="29811796"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559</w:t>
            </w:r>
          </w:p>
        </w:tc>
      </w:tr>
      <w:tr w:rsidR="007D2AC6" w:rsidRPr="00D55C8F" w14:paraId="56D1F387"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3F87068A"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2</w:t>
            </w:r>
          </w:p>
        </w:tc>
        <w:tc>
          <w:tcPr>
            <w:tcW w:w="4715" w:type="dxa"/>
            <w:tcBorders>
              <w:top w:val="nil"/>
              <w:left w:val="nil"/>
              <w:bottom w:val="single" w:sz="4" w:space="0" w:color="auto"/>
              <w:right w:val="single" w:sz="4" w:space="0" w:color="auto"/>
            </w:tcBorders>
            <w:vAlign w:val="center"/>
            <w:hideMark/>
          </w:tcPr>
          <w:p w14:paraId="3A12AAE2"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Tuyên Quang</w:t>
            </w:r>
          </w:p>
        </w:tc>
        <w:tc>
          <w:tcPr>
            <w:tcW w:w="1620" w:type="dxa"/>
            <w:vMerge w:val="restart"/>
            <w:tcBorders>
              <w:top w:val="nil"/>
              <w:left w:val="single" w:sz="4" w:space="0" w:color="auto"/>
              <w:bottom w:val="single" w:sz="4" w:space="0" w:color="auto"/>
              <w:right w:val="single" w:sz="4" w:space="0" w:color="auto"/>
            </w:tcBorders>
            <w:vAlign w:val="center"/>
            <w:hideMark/>
          </w:tcPr>
          <w:p w14:paraId="79327644"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13.796</w:t>
            </w:r>
          </w:p>
        </w:tc>
        <w:tc>
          <w:tcPr>
            <w:tcW w:w="1710" w:type="dxa"/>
            <w:vMerge w:val="restart"/>
            <w:tcBorders>
              <w:top w:val="nil"/>
              <w:left w:val="single" w:sz="4" w:space="0" w:color="auto"/>
              <w:bottom w:val="single" w:sz="4" w:space="0" w:color="auto"/>
              <w:right w:val="single" w:sz="4" w:space="0" w:color="auto"/>
            </w:tcBorders>
            <w:vAlign w:val="center"/>
            <w:hideMark/>
          </w:tcPr>
          <w:p w14:paraId="1FF00A90"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1865</w:t>
            </w:r>
          </w:p>
        </w:tc>
      </w:tr>
      <w:tr w:rsidR="007D2AC6" w:rsidRPr="00D55C8F" w14:paraId="5A9BB6D9" w14:textId="77777777" w:rsidTr="007A5D3A">
        <w:trPr>
          <w:trHeight w:val="410"/>
        </w:trPr>
        <w:tc>
          <w:tcPr>
            <w:tcW w:w="1040" w:type="dxa"/>
            <w:vMerge/>
            <w:tcBorders>
              <w:top w:val="nil"/>
              <w:left w:val="single" w:sz="4" w:space="0" w:color="auto"/>
              <w:bottom w:val="single" w:sz="4" w:space="0" w:color="auto"/>
              <w:right w:val="single" w:sz="4" w:space="0" w:color="auto"/>
            </w:tcBorders>
            <w:vAlign w:val="center"/>
            <w:hideMark/>
          </w:tcPr>
          <w:p w14:paraId="4F786B3E"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59B70443"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(Hà Giang + Tuyên Quang)</w:t>
            </w:r>
          </w:p>
        </w:tc>
        <w:tc>
          <w:tcPr>
            <w:tcW w:w="1620" w:type="dxa"/>
            <w:vMerge/>
            <w:tcBorders>
              <w:top w:val="nil"/>
              <w:left w:val="single" w:sz="4" w:space="0" w:color="auto"/>
              <w:bottom w:val="single" w:sz="4" w:space="0" w:color="auto"/>
              <w:right w:val="single" w:sz="4" w:space="0" w:color="auto"/>
            </w:tcBorders>
            <w:vAlign w:val="center"/>
            <w:hideMark/>
          </w:tcPr>
          <w:p w14:paraId="5D2B56E7"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62B1D094" w14:textId="77777777" w:rsidR="007D2AC6" w:rsidRPr="00D55C8F" w:rsidRDefault="007D2AC6" w:rsidP="007A5D3A">
            <w:pPr>
              <w:spacing w:line="240" w:lineRule="auto"/>
              <w:ind w:left="144" w:right="144"/>
              <w:rPr>
                <w:color w:val="000000"/>
                <w:sz w:val="28"/>
                <w:szCs w:val="28"/>
              </w:rPr>
            </w:pPr>
          </w:p>
        </w:tc>
      </w:tr>
      <w:tr w:rsidR="007D2AC6" w:rsidRPr="00D55C8F" w14:paraId="57AA1F7C"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22C2910E" w14:textId="77777777" w:rsidR="007D2AC6" w:rsidRPr="00D55C8F" w:rsidRDefault="007D2AC6" w:rsidP="007A5D3A">
            <w:pPr>
              <w:spacing w:line="240" w:lineRule="auto"/>
              <w:ind w:left="144" w:right="144"/>
              <w:jc w:val="center"/>
              <w:rPr>
                <w:color w:val="000000"/>
                <w:sz w:val="28"/>
                <w:szCs w:val="28"/>
              </w:rPr>
            </w:pPr>
            <w:r w:rsidRPr="00D55C8F">
              <w:rPr>
                <w:color w:val="000000"/>
                <w:spacing w:val="-10"/>
                <w:sz w:val="28"/>
                <w:szCs w:val="28"/>
                <w:lang w:val="vi-VN"/>
              </w:rPr>
              <w:t>3</w:t>
            </w:r>
          </w:p>
        </w:tc>
        <w:tc>
          <w:tcPr>
            <w:tcW w:w="4715" w:type="dxa"/>
            <w:tcBorders>
              <w:top w:val="nil"/>
              <w:left w:val="nil"/>
              <w:bottom w:val="single" w:sz="4" w:space="0" w:color="auto"/>
              <w:right w:val="single" w:sz="4" w:space="0" w:color="auto"/>
            </w:tcBorders>
            <w:vAlign w:val="center"/>
            <w:hideMark/>
          </w:tcPr>
          <w:p w14:paraId="1D4380FB"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Lào Cai</w:t>
            </w:r>
          </w:p>
        </w:tc>
        <w:tc>
          <w:tcPr>
            <w:tcW w:w="1620" w:type="dxa"/>
            <w:vMerge w:val="restart"/>
            <w:tcBorders>
              <w:top w:val="nil"/>
              <w:left w:val="single" w:sz="4" w:space="0" w:color="auto"/>
              <w:bottom w:val="single" w:sz="4" w:space="0" w:color="auto"/>
              <w:right w:val="single" w:sz="4" w:space="0" w:color="auto"/>
            </w:tcBorders>
            <w:vAlign w:val="center"/>
            <w:hideMark/>
          </w:tcPr>
          <w:p w14:paraId="41B7EE2E"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13.257</w:t>
            </w:r>
          </w:p>
        </w:tc>
        <w:tc>
          <w:tcPr>
            <w:tcW w:w="1710" w:type="dxa"/>
            <w:vMerge w:val="restart"/>
            <w:tcBorders>
              <w:top w:val="nil"/>
              <w:left w:val="single" w:sz="4" w:space="0" w:color="auto"/>
              <w:bottom w:val="single" w:sz="4" w:space="0" w:color="auto"/>
              <w:right w:val="single" w:sz="4" w:space="0" w:color="auto"/>
            </w:tcBorders>
            <w:vAlign w:val="center"/>
            <w:hideMark/>
          </w:tcPr>
          <w:p w14:paraId="4839421D"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1779</w:t>
            </w:r>
          </w:p>
        </w:tc>
      </w:tr>
      <w:tr w:rsidR="007D2AC6" w:rsidRPr="00D55C8F" w14:paraId="630895F8" w14:textId="77777777" w:rsidTr="007A5D3A">
        <w:trPr>
          <w:trHeight w:val="440"/>
        </w:trPr>
        <w:tc>
          <w:tcPr>
            <w:tcW w:w="1040" w:type="dxa"/>
            <w:vMerge/>
            <w:tcBorders>
              <w:top w:val="nil"/>
              <w:left w:val="single" w:sz="4" w:space="0" w:color="auto"/>
              <w:bottom w:val="single" w:sz="4" w:space="0" w:color="auto"/>
              <w:right w:val="single" w:sz="4" w:space="0" w:color="auto"/>
            </w:tcBorders>
            <w:vAlign w:val="center"/>
            <w:hideMark/>
          </w:tcPr>
          <w:p w14:paraId="3486C6CB"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31851F0E"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(Lào Cai + Yên Bái)</w:t>
            </w:r>
          </w:p>
        </w:tc>
        <w:tc>
          <w:tcPr>
            <w:tcW w:w="1620" w:type="dxa"/>
            <w:vMerge/>
            <w:tcBorders>
              <w:top w:val="nil"/>
              <w:left w:val="single" w:sz="4" w:space="0" w:color="auto"/>
              <w:bottom w:val="single" w:sz="4" w:space="0" w:color="auto"/>
              <w:right w:val="single" w:sz="4" w:space="0" w:color="auto"/>
            </w:tcBorders>
            <w:vAlign w:val="center"/>
            <w:hideMark/>
          </w:tcPr>
          <w:p w14:paraId="5B053699"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720C759A" w14:textId="77777777" w:rsidR="007D2AC6" w:rsidRPr="00D55C8F" w:rsidRDefault="007D2AC6" w:rsidP="007A5D3A">
            <w:pPr>
              <w:spacing w:line="240" w:lineRule="auto"/>
              <w:ind w:left="144" w:right="144"/>
              <w:rPr>
                <w:color w:val="000000"/>
                <w:sz w:val="28"/>
                <w:szCs w:val="28"/>
              </w:rPr>
            </w:pPr>
          </w:p>
        </w:tc>
      </w:tr>
      <w:tr w:rsidR="007D2AC6" w:rsidRPr="00D55C8F" w14:paraId="09507FE6"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5B6E4334"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4</w:t>
            </w:r>
          </w:p>
        </w:tc>
        <w:tc>
          <w:tcPr>
            <w:tcW w:w="4715" w:type="dxa"/>
            <w:tcBorders>
              <w:top w:val="nil"/>
              <w:left w:val="nil"/>
              <w:bottom w:val="single" w:sz="4" w:space="0" w:color="auto"/>
              <w:right w:val="single" w:sz="4" w:space="0" w:color="auto"/>
            </w:tcBorders>
            <w:vAlign w:val="center"/>
            <w:hideMark/>
          </w:tcPr>
          <w:p w14:paraId="30150240"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Thái Nguyên</w:t>
            </w:r>
          </w:p>
        </w:tc>
        <w:tc>
          <w:tcPr>
            <w:tcW w:w="1620" w:type="dxa"/>
            <w:vMerge w:val="restart"/>
            <w:tcBorders>
              <w:top w:val="nil"/>
              <w:left w:val="single" w:sz="4" w:space="0" w:color="auto"/>
              <w:bottom w:val="single" w:sz="4" w:space="0" w:color="auto"/>
              <w:right w:val="single" w:sz="4" w:space="0" w:color="auto"/>
            </w:tcBorders>
            <w:vAlign w:val="center"/>
            <w:hideMark/>
          </w:tcPr>
          <w:p w14:paraId="31041B5B"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8.375</w:t>
            </w:r>
          </w:p>
        </w:tc>
        <w:tc>
          <w:tcPr>
            <w:tcW w:w="1710" w:type="dxa"/>
            <w:vMerge w:val="restart"/>
            <w:tcBorders>
              <w:top w:val="nil"/>
              <w:left w:val="single" w:sz="4" w:space="0" w:color="auto"/>
              <w:bottom w:val="single" w:sz="4" w:space="0" w:color="auto"/>
              <w:right w:val="single" w:sz="4" w:space="0" w:color="auto"/>
            </w:tcBorders>
            <w:vAlign w:val="center"/>
            <w:hideMark/>
          </w:tcPr>
          <w:p w14:paraId="059A3E31"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1800</w:t>
            </w:r>
          </w:p>
        </w:tc>
      </w:tr>
      <w:tr w:rsidR="007D2AC6" w:rsidRPr="00D55C8F" w14:paraId="3E813F34" w14:textId="77777777" w:rsidTr="007A5D3A">
        <w:trPr>
          <w:trHeight w:val="330"/>
        </w:trPr>
        <w:tc>
          <w:tcPr>
            <w:tcW w:w="1040" w:type="dxa"/>
            <w:vMerge/>
            <w:tcBorders>
              <w:top w:val="nil"/>
              <w:left w:val="single" w:sz="4" w:space="0" w:color="auto"/>
              <w:bottom w:val="single" w:sz="4" w:space="0" w:color="auto"/>
              <w:right w:val="single" w:sz="4" w:space="0" w:color="auto"/>
            </w:tcBorders>
            <w:vAlign w:val="center"/>
            <w:hideMark/>
          </w:tcPr>
          <w:p w14:paraId="70474077"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788111FC"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(Bắc Kạn + Thái Nguyên)</w:t>
            </w:r>
          </w:p>
        </w:tc>
        <w:tc>
          <w:tcPr>
            <w:tcW w:w="1620" w:type="dxa"/>
            <w:vMerge/>
            <w:tcBorders>
              <w:top w:val="nil"/>
              <w:left w:val="single" w:sz="4" w:space="0" w:color="auto"/>
              <w:bottom w:val="single" w:sz="4" w:space="0" w:color="auto"/>
              <w:right w:val="single" w:sz="4" w:space="0" w:color="auto"/>
            </w:tcBorders>
            <w:vAlign w:val="center"/>
            <w:hideMark/>
          </w:tcPr>
          <w:p w14:paraId="0A9BDB06"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182E2D01" w14:textId="77777777" w:rsidR="007D2AC6" w:rsidRPr="00D55C8F" w:rsidRDefault="007D2AC6" w:rsidP="007A5D3A">
            <w:pPr>
              <w:spacing w:line="240" w:lineRule="auto"/>
              <w:ind w:left="144" w:right="144"/>
              <w:rPr>
                <w:color w:val="000000"/>
                <w:sz w:val="28"/>
                <w:szCs w:val="28"/>
              </w:rPr>
            </w:pPr>
          </w:p>
        </w:tc>
      </w:tr>
      <w:tr w:rsidR="007D2AC6" w:rsidRPr="00D55C8F" w14:paraId="47E5E8E5"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7F627E6F"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5</w:t>
            </w:r>
          </w:p>
        </w:tc>
        <w:tc>
          <w:tcPr>
            <w:tcW w:w="4715" w:type="dxa"/>
            <w:tcBorders>
              <w:top w:val="nil"/>
              <w:left w:val="nil"/>
              <w:bottom w:val="single" w:sz="4" w:space="0" w:color="auto"/>
              <w:right w:val="single" w:sz="4" w:space="0" w:color="auto"/>
            </w:tcBorders>
            <w:vAlign w:val="center"/>
            <w:hideMark/>
          </w:tcPr>
          <w:p w14:paraId="009972A5"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Lạng Sơn</w:t>
            </w:r>
          </w:p>
        </w:tc>
        <w:tc>
          <w:tcPr>
            <w:tcW w:w="1620" w:type="dxa"/>
            <w:tcBorders>
              <w:top w:val="nil"/>
              <w:left w:val="nil"/>
              <w:bottom w:val="single" w:sz="4" w:space="0" w:color="auto"/>
              <w:right w:val="single" w:sz="4" w:space="0" w:color="auto"/>
            </w:tcBorders>
            <w:vAlign w:val="center"/>
            <w:hideMark/>
          </w:tcPr>
          <w:p w14:paraId="19CFE369"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8.310</w:t>
            </w:r>
          </w:p>
        </w:tc>
        <w:tc>
          <w:tcPr>
            <w:tcW w:w="1710" w:type="dxa"/>
            <w:tcBorders>
              <w:top w:val="nil"/>
              <w:left w:val="nil"/>
              <w:bottom w:val="single" w:sz="4" w:space="0" w:color="auto"/>
              <w:right w:val="single" w:sz="4" w:space="0" w:color="auto"/>
            </w:tcBorders>
            <w:vAlign w:val="center"/>
            <w:hideMark/>
          </w:tcPr>
          <w:p w14:paraId="5753E0DA"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814</w:t>
            </w:r>
          </w:p>
        </w:tc>
      </w:tr>
      <w:tr w:rsidR="007D2AC6" w:rsidRPr="00D55C8F" w14:paraId="4A647BB4"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5A246551"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6</w:t>
            </w:r>
          </w:p>
        </w:tc>
        <w:tc>
          <w:tcPr>
            <w:tcW w:w="4715" w:type="dxa"/>
            <w:tcBorders>
              <w:top w:val="nil"/>
              <w:left w:val="nil"/>
              <w:bottom w:val="single" w:sz="4" w:space="0" w:color="auto"/>
              <w:right w:val="single" w:sz="4" w:space="0" w:color="auto"/>
            </w:tcBorders>
            <w:vAlign w:val="center"/>
            <w:hideMark/>
          </w:tcPr>
          <w:p w14:paraId="414FC33F"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Phú Thọ</w:t>
            </w:r>
          </w:p>
        </w:tc>
        <w:tc>
          <w:tcPr>
            <w:tcW w:w="1620" w:type="dxa"/>
            <w:vMerge w:val="restart"/>
            <w:tcBorders>
              <w:top w:val="nil"/>
              <w:left w:val="single" w:sz="4" w:space="0" w:color="auto"/>
              <w:bottom w:val="single" w:sz="4" w:space="0" w:color="auto"/>
              <w:right w:val="single" w:sz="4" w:space="0" w:color="auto"/>
            </w:tcBorders>
            <w:vAlign w:val="center"/>
            <w:hideMark/>
          </w:tcPr>
          <w:p w14:paraId="2C02142A"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9.361</w:t>
            </w:r>
          </w:p>
        </w:tc>
        <w:tc>
          <w:tcPr>
            <w:tcW w:w="1710" w:type="dxa"/>
            <w:vMerge w:val="restart"/>
            <w:tcBorders>
              <w:top w:val="nil"/>
              <w:left w:val="single" w:sz="4" w:space="0" w:color="auto"/>
              <w:bottom w:val="single" w:sz="4" w:space="0" w:color="auto"/>
              <w:right w:val="single" w:sz="4" w:space="0" w:color="auto"/>
            </w:tcBorders>
            <w:vAlign w:val="center"/>
            <w:hideMark/>
          </w:tcPr>
          <w:p w14:paraId="66CC65A6"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4023</w:t>
            </w:r>
          </w:p>
        </w:tc>
      </w:tr>
      <w:tr w:rsidR="007D2AC6" w:rsidRPr="00D55C8F" w14:paraId="33701495" w14:textId="77777777" w:rsidTr="007A5D3A">
        <w:trPr>
          <w:trHeight w:val="503"/>
        </w:trPr>
        <w:tc>
          <w:tcPr>
            <w:tcW w:w="1040" w:type="dxa"/>
            <w:vMerge/>
            <w:tcBorders>
              <w:top w:val="nil"/>
              <w:left w:val="single" w:sz="4" w:space="0" w:color="auto"/>
              <w:bottom w:val="single" w:sz="4" w:space="0" w:color="auto"/>
              <w:right w:val="single" w:sz="4" w:space="0" w:color="auto"/>
            </w:tcBorders>
            <w:vAlign w:val="center"/>
            <w:hideMark/>
          </w:tcPr>
          <w:p w14:paraId="0BEA7F89"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3E2B67C3"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(Hòa Bình + Vĩnh Phúc + Phú Thọ)</w:t>
            </w:r>
          </w:p>
        </w:tc>
        <w:tc>
          <w:tcPr>
            <w:tcW w:w="1620" w:type="dxa"/>
            <w:vMerge/>
            <w:tcBorders>
              <w:top w:val="nil"/>
              <w:left w:val="single" w:sz="4" w:space="0" w:color="auto"/>
              <w:bottom w:val="single" w:sz="4" w:space="0" w:color="auto"/>
              <w:right w:val="single" w:sz="4" w:space="0" w:color="auto"/>
            </w:tcBorders>
            <w:vAlign w:val="center"/>
            <w:hideMark/>
          </w:tcPr>
          <w:p w14:paraId="22387823"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6B659773" w14:textId="77777777" w:rsidR="007D2AC6" w:rsidRPr="00D55C8F" w:rsidRDefault="007D2AC6" w:rsidP="007A5D3A">
            <w:pPr>
              <w:spacing w:line="240" w:lineRule="auto"/>
              <w:ind w:left="144" w:right="144"/>
              <w:rPr>
                <w:color w:val="000000"/>
                <w:sz w:val="28"/>
                <w:szCs w:val="28"/>
              </w:rPr>
            </w:pPr>
          </w:p>
        </w:tc>
      </w:tr>
      <w:tr w:rsidR="007D2AC6" w:rsidRPr="00D55C8F" w14:paraId="7D00DD84"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6DD27111"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7</w:t>
            </w:r>
          </w:p>
        </w:tc>
        <w:tc>
          <w:tcPr>
            <w:tcW w:w="4715" w:type="dxa"/>
            <w:tcBorders>
              <w:top w:val="nil"/>
              <w:left w:val="nil"/>
              <w:bottom w:val="single" w:sz="4" w:space="0" w:color="auto"/>
              <w:right w:val="single" w:sz="4" w:space="0" w:color="auto"/>
            </w:tcBorders>
            <w:vAlign w:val="center"/>
            <w:hideMark/>
          </w:tcPr>
          <w:p w14:paraId="3D488A51"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Điện Biên</w:t>
            </w:r>
          </w:p>
        </w:tc>
        <w:tc>
          <w:tcPr>
            <w:tcW w:w="1620" w:type="dxa"/>
            <w:tcBorders>
              <w:top w:val="nil"/>
              <w:left w:val="nil"/>
              <w:bottom w:val="single" w:sz="4" w:space="0" w:color="auto"/>
              <w:right w:val="single" w:sz="4" w:space="0" w:color="auto"/>
            </w:tcBorders>
            <w:vAlign w:val="center"/>
            <w:hideMark/>
          </w:tcPr>
          <w:p w14:paraId="22EF2A0E"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9.541</w:t>
            </w:r>
          </w:p>
        </w:tc>
        <w:tc>
          <w:tcPr>
            <w:tcW w:w="1710" w:type="dxa"/>
            <w:tcBorders>
              <w:top w:val="nil"/>
              <w:left w:val="nil"/>
              <w:bottom w:val="single" w:sz="4" w:space="0" w:color="auto"/>
              <w:right w:val="single" w:sz="4" w:space="0" w:color="auto"/>
            </w:tcBorders>
            <w:vAlign w:val="center"/>
            <w:hideMark/>
          </w:tcPr>
          <w:p w14:paraId="4C2D32C0"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657</w:t>
            </w:r>
          </w:p>
        </w:tc>
      </w:tr>
      <w:tr w:rsidR="007D2AC6" w:rsidRPr="00D55C8F" w14:paraId="41050D47"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253F1521"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8</w:t>
            </w:r>
          </w:p>
        </w:tc>
        <w:tc>
          <w:tcPr>
            <w:tcW w:w="4715" w:type="dxa"/>
            <w:tcBorders>
              <w:top w:val="nil"/>
              <w:left w:val="nil"/>
              <w:bottom w:val="single" w:sz="4" w:space="0" w:color="auto"/>
              <w:right w:val="single" w:sz="4" w:space="0" w:color="auto"/>
            </w:tcBorders>
            <w:vAlign w:val="center"/>
            <w:hideMark/>
          </w:tcPr>
          <w:p w14:paraId="001A565A"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Lai Châu</w:t>
            </w:r>
          </w:p>
        </w:tc>
        <w:tc>
          <w:tcPr>
            <w:tcW w:w="1620" w:type="dxa"/>
            <w:tcBorders>
              <w:top w:val="nil"/>
              <w:left w:val="nil"/>
              <w:bottom w:val="single" w:sz="4" w:space="0" w:color="auto"/>
              <w:right w:val="single" w:sz="4" w:space="0" w:color="auto"/>
            </w:tcBorders>
            <w:vAlign w:val="center"/>
            <w:hideMark/>
          </w:tcPr>
          <w:p w14:paraId="0D6F797D"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9.069</w:t>
            </w:r>
          </w:p>
        </w:tc>
        <w:tc>
          <w:tcPr>
            <w:tcW w:w="1710" w:type="dxa"/>
            <w:tcBorders>
              <w:top w:val="nil"/>
              <w:left w:val="nil"/>
              <w:bottom w:val="single" w:sz="4" w:space="0" w:color="auto"/>
              <w:right w:val="single" w:sz="4" w:space="0" w:color="auto"/>
            </w:tcBorders>
            <w:vAlign w:val="center"/>
            <w:hideMark/>
          </w:tcPr>
          <w:p w14:paraId="08946C22"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496</w:t>
            </w:r>
          </w:p>
        </w:tc>
      </w:tr>
      <w:tr w:rsidR="007D2AC6" w:rsidRPr="00D55C8F" w14:paraId="5AC15BA2"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79DB4047"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9</w:t>
            </w:r>
          </w:p>
        </w:tc>
        <w:tc>
          <w:tcPr>
            <w:tcW w:w="4715" w:type="dxa"/>
            <w:tcBorders>
              <w:top w:val="nil"/>
              <w:left w:val="nil"/>
              <w:bottom w:val="single" w:sz="4" w:space="0" w:color="auto"/>
              <w:right w:val="single" w:sz="4" w:space="0" w:color="auto"/>
            </w:tcBorders>
            <w:vAlign w:val="center"/>
            <w:hideMark/>
          </w:tcPr>
          <w:p w14:paraId="6B3DCDE4"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Sơn La</w:t>
            </w:r>
          </w:p>
        </w:tc>
        <w:tc>
          <w:tcPr>
            <w:tcW w:w="1620" w:type="dxa"/>
            <w:tcBorders>
              <w:top w:val="nil"/>
              <w:left w:val="nil"/>
              <w:bottom w:val="single" w:sz="4" w:space="0" w:color="auto"/>
              <w:right w:val="single" w:sz="4" w:space="0" w:color="auto"/>
            </w:tcBorders>
            <w:vAlign w:val="center"/>
            <w:hideMark/>
          </w:tcPr>
          <w:p w14:paraId="3D108576"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14.124</w:t>
            </w:r>
          </w:p>
        </w:tc>
        <w:tc>
          <w:tcPr>
            <w:tcW w:w="1710" w:type="dxa"/>
            <w:tcBorders>
              <w:top w:val="nil"/>
              <w:left w:val="nil"/>
              <w:bottom w:val="single" w:sz="4" w:space="0" w:color="auto"/>
              <w:right w:val="single" w:sz="4" w:space="0" w:color="auto"/>
            </w:tcBorders>
            <w:vAlign w:val="center"/>
            <w:hideMark/>
          </w:tcPr>
          <w:p w14:paraId="3DDCCD6B"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1331</w:t>
            </w:r>
          </w:p>
        </w:tc>
      </w:tr>
      <w:tr w:rsidR="007D2AC6" w:rsidRPr="00D55C8F" w14:paraId="25054198" w14:textId="77777777" w:rsidTr="007A5D3A">
        <w:trPr>
          <w:trHeight w:val="350"/>
        </w:trPr>
        <w:tc>
          <w:tcPr>
            <w:tcW w:w="1040" w:type="dxa"/>
            <w:tcBorders>
              <w:top w:val="nil"/>
              <w:left w:val="single" w:sz="4" w:space="0" w:color="auto"/>
              <w:bottom w:val="single" w:sz="4" w:space="0" w:color="auto"/>
              <w:right w:val="single" w:sz="4" w:space="0" w:color="auto"/>
            </w:tcBorders>
            <w:vAlign w:val="center"/>
            <w:hideMark/>
          </w:tcPr>
          <w:p w14:paraId="46E546EB"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III</w:t>
            </w:r>
          </w:p>
        </w:tc>
        <w:tc>
          <w:tcPr>
            <w:tcW w:w="4715" w:type="dxa"/>
            <w:tcBorders>
              <w:top w:val="nil"/>
              <w:left w:val="nil"/>
              <w:bottom w:val="single" w:sz="4" w:space="0" w:color="auto"/>
              <w:right w:val="single" w:sz="4" w:space="0" w:color="auto"/>
            </w:tcBorders>
            <w:vAlign w:val="center"/>
            <w:hideMark/>
          </w:tcPr>
          <w:p w14:paraId="64DE82E1"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Bắc Trung bộ</w:t>
            </w:r>
          </w:p>
        </w:tc>
        <w:tc>
          <w:tcPr>
            <w:tcW w:w="1620" w:type="dxa"/>
            <w:tcBorders>
              <w:top w:val="nil"/>
              <w:left w:val="nil"/>
              <w:bottom w:val="single" w:sz="4" w:space="0" w:color="auto"/>
              <w:right w:val="single" w:sz="4" w:space="0" w:color="auto"/>
            </w:tcBorders>
            <w:vAlign w:val="center"/>
            <w:hideMark/>
          </w:tcPr>
          <w:p w14:paraId="474FE5F4"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63.208</w:t>
            </w:r>
          </w:p>
        </w:tc>
        <w:tc>
          <w:tcPr>
            <w:tcW w:w="1710" w:type="dxa"/>
            <w:tcBorders>
              <w:top w:val="nil"/>
              <w:left w:val="nil"/>
              <w:bottom w:val="single" w:sz="4" w:space="0" w:color="auto"/>
              <w:right w:val="single" w:sz="4" w:space="0" w:color="auto"/>
            </w:tcBorders>
            <w:vAlign w:val="center"/>
            <w:hideMark/>
          </w:tcPr>
          <w:p w14:paraId="5F3590EA"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14.681</w:t>
            </w:r>
          </w:p>
        </w:tc>
      </w:tr>
      <w:tr w:rsidR="007D2AC6" w:rsidRPr="00D55C8F" w14:paraId="06DC518F"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55B21CDD"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1</w:t>
            </w:r>
          </w:p>
        </w:tc>
        <w:tc>
          <w:tcPr>
            <w:tcW w:w="4715" w:type="dxa"/>
            <w:tcBorders>
              <w:top w:val="nil"/>
              <w:left w:val="nil"/>
              <w:bottom w:val="single" w:sz="4" w:space="0" w:color="auto"/>
              <w:right w:val="single" w:sz="4" w:space="0" w:color="auto"/>
            </w:tcBorders>
            <w:vAlign w:val="center"/>
            <w:hideMark/>
          </w:tcPr>
          <w:p w14:paraId="2D0A306A"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Thanh Hóa</w:t>
            </w:r>
          </w:p>
        </w:tc>
        <w:tc>
          <w:tcPr>
            <w:tcW w:w="1620" w:type="dxa"/>
            <w:tcBorders>
              <w:top w:val="nil"/>
              <w:left w:val="nil"/>
              <w:bottom w:val="single" w:sz="4" w:space="0" w:color="auto"/>
              <w:right w:val="single" w:sz="4" w:space="0" w:color="auto"/>
            </w:tcBorders>
            <w:vAlign w:val="center"/>
            <w:hideMark/>
          </w:tcPr>
          <w:p w14:paraId="7AF01C16"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11.115</w:t>
            </w:r>
          </w:p>
        </w:tc>
        <w:tc>
          <w:tcPr>
            <w:tcW w:w="1710" w:type="dxa"/>
            <w:tcBorders>
              <w:top w:val="nil"/>
              <w:left w:val="nil"/>
              <w:bottom w:val="single" w:sz="4" w:space="0" w:color="auto"/>
              <w:right w:val="single" w:sz="4" w:space="0" w:color="auto"/>
            </w:tcBorders>
            <w:vAlign w:val="center"/>
            <w:hideMark/>
          </w:tcPr>
          <w:p w14:paraId="68726011"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3764</w:t>
            </w:r>
          </w:p>
        </w:tc>
      </w:tr>
      <w:tr w:rsidR="007D2AC6" w:rsidRPr="00D55C8F" w14:paraId="22F5B61E"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4D318535"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w:t>
            </w:r>
          </w:p>
        </w:tc>
        <w:tc>
          <w:tcPr>
            <w:tcW w:w="4715" w:type="dxa"/>
            <w:tcBorders>
              <w:top w:val="nil"/>
              <w:left w:val="nil"/>
              <w:bottom w:val="single" w:sz="4" w:space="0" w:color="auto"/>
              <w:right w:val="single" w:sz="4" w:space="0" w:color="auto"/>
            </w:tcBorders>
            <w:vAlign w:val="center"/>
            <w:hideMark/>
          </w:tcPr>
          <w:p w14:paraId="7FD02D2C"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Nghệ An</w:t>
            </w:r>
          </w:p>
        </w:tc>
        <w:tc>
          <w:tcPr>
            <w:tcW w:w="1620" w:type="dxa"/>
            <w:tcBorders>
              <w:top w:val="nil"/>
              <w:left w:val="nil"/>
              <w:bottom w:val="single" w:sz="4" w:space="0" w:color="auto"/>
              <w:right w:val="single" w:sz="4" w:space="0" w:color="auto"/>
            </w:tcBorders>
            <w:vAlign w:val="center"/>
            <w:hideMark/>
          </w:tcPr>
          <w:p w14:paraId="7061F8E7"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16.494</w:t>
            </w:r>
          </w:p>
        </w:tc>
        <w:tc>
          <w:tcPr>
            <w:tcW w:w="1710" w:type="dxa"/>
            <w:tcBorders>
              <w:top w:val="nil"/>
              <w:left w:val="nil"/>
              <w:bottom w:val="single" w:sz="4" w:space="0" w:color="auto"/>
              <w:right w:val="single" w:sz="4" w:space="0" w:color="auto"/>
            </w:tcBorders>
            <w:vAlign w:val="center"/>
            <w:hideMark/>
          </w:tcPr>
          <w:p w14:paraId="7996A2EF"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3472</w:t>
            </w:r>
          </w:p>
        </w:tc>
      </w:tr>
      <w:tr w:rsidR="007D2AC6" w:rsidRPr="00D55C8F" w14:paraId="0BE5F403"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47586A26"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3</w:t>
            </w:r>
          </w:p>
        </w:tc>
        <w:tc>
          <w:tcPr>
            <w:tcW w:w="4715" w:type="dxa"/>
            <w:tcBorders>
              <w:top w:val="nil"/>
              <w:left w:val="nil"/>
              <w:bottom w:val="single" w:sz="4" w:space="0" w:color="auto"/>
              <w:right w:val="single" w:sz="4" w:space="0" w:color="auto"/>
            </w:tcBorders>
            <w:vAlign w:val="center"/>
            <w:hideMark/>
          </w:tcPr>
          <w:p w14:paraId="25ED1810"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Hà Tĩnh</w:t>
            </w:r>
          </w:p>
        </w:tc>
        <w:tc>
          <w:tcPr>
            <w:tcW w:w="1620" w:type="dxa"/>
            <w:tcBorders>
              <w:top w:val="nil"/>
              <w:left w:val="nil"/>
              <w:bottom w:val="single" w:sz="4" w:space="0" w:color="auto"/>
              <w:right w:val="single" w:sz="4" w:space="0" w:color="auto"/>
            </w:tcBorders>
            <w:vAlign w:val="center"/>
            <w:hideMark/>
          </w:tcPr>
          <w:p w14:paraId="13C0D2A4"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5.991</w:t>
            </w:r>
          </w:p>
        </w:tc>
        <w:tc>
          <w:tcPr>
            <w:tcW w:w="1710" w:type="dxa"/>
            <w:tcBorders>
              <w:top w:val="nil"/>
              <w:left w:val="nil"/>
              <w:bottom w:val="single" w:sz="4" w:space="0" w:color="auto"/>
              <w:right w:val="single" w:sz="4" w:space="0" w:color="auto"/>
            </w:tcBorders>
            <w:vAlign w:val="center"/>
            <w:hideMark/>
          </w:tcPr>
          <w:p w14:paraId="675D933A"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1330</w:t>
            </w:r>
          </w:p>
        </w:tc>
      </w:tr>
      <w:tr w:rsidR="007D2AC6" w:rsidRPr="00D55C8F" w14:paraId="3F715718"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0FCEC5B3"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4</w:t>
            </w:r>
          </w:p>
        </w:tc>
        <w:tc>
          <w:tcPr>
            <w:tcW w:w="4715" w:type="dxa"/>
            <w:tcBorders>
              <w:top w:val="nil"/>
              <w:left w:val="nil"/>
              <w:bottom w:val="single" w:sz="4" w:space="0" w:color="auto"/>
              <w:right w:val="single" w:sz="4" w:space="0" w:color="auto"/>
            </w:tcBorders>
            <w:vAlign w:val="center"/>
            <w:hideMark/>
          </w:tcPr>
          <w:p w14:paraId="0A8316C2"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Quảng Trị</w:t>
            </w:r>
          </w:p>
        </w:tc>
        <w:tc>
          <w:tcPr>
            <w:tcW w:w="1620" w:type="dxa"/>
            <w:vMerge w:val="restart"/>
            <w:tcBorders>
              <w:top w:val="nil"/>
              <w:left w:val="single" w:sz="4" w:space="0" w:color="auto"/>
              <w:bottom w:val="single" w:sz="4" w:space="0" w:color="auto"/>
              <w:right w:val="single" w:sz="4" w:space="0" w:color="auto"/>
            </w:tcBorders>
            <w:vAlign w:val="center"/>
            <w:hideMark/>
          </w:tcPr>
          <w:p w14:paraId="620CC2D4"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12.700</w:t>
            </w:r>
          </w:p>
        </w:tc>
        <w:tc>
          <w:tcPr>
            <w:tcW w:w="1710" w:type="dxa"/>
            <w:vMerge w:val="restart"/>
            <w:tcBorders>
              <w:top w:val="nil"/>
              <w:left w:val="single" w:sz="4" w:space="0" w:color="auto"/>
              <w:bottom w:val="single" w:sz="4" w:space="0" w:color="auto"/>
              <w:right w:val="single" w:sz="4" w:space="0" w:color="auto"/>
            </w:tcBorders>
            <w:vAlign w:val="center"/>
            <w:hideMark/>
          </w:tcPr>
          <w:p w14:paraId="1E9B1B41"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1871</w:t>
            </w:r>
          </w:p>
        </w:tc>
      </w:tr>
      <w:tr w:rsidR="007D2AC6" w:rsidRPr="00D55C8F" w14:paraId="7D896A92"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7A26FC52"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44AAD65E"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(Quảng Bình + Quảng Trị)</w:t>
            </w:r>
          </w:p>
        </w:tc>
        <w:tc>
          <w:tcPr>
            <w:tcW w:w="1620" w:type="dxa"/>
            <w:vMerge/>
            <w:tcBorders>
              <w:top w:val="nil"/>
              <w:left w:val="single" w:sz="4" w:space="0" w:color="auto"/>
              <w:bottom w:val="single" w:sz="4" w:space="0" w:color="auto"/>
              <w:right w:val="single" w:sz="4" w:space="0" w:color="auto"/>
            </w:tcBorders>
            <w:vAlign w:val="center"/>
            <w:hideMark/>
          </w:tcPr>
          <w:p w14:paraId="68EEA24C"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25D528C2" w14:textId="77777777" w:rsidR="007D2AC6" w:rsidRPr="00D55C8F" w:rsidRDefault="007D2AC6" w:rsidP="007A5D3A">
            <w:pPr>
              <w:spacing w:line="240" w:lineRule="auto"/>
              <w:ind w:left="144" w:right="144"/>
              <w:rPr>
                <w:color w:val="000000"/>
                <w:sz w:val="28"/>
                <w:szCs w:val="28"/>
              </w:rPr>
            </w:pPr>
          </w:p>
        </w:tc>
      </w:tr>
      <w:tr w:rsidR="007D2AC6" w:rsidRPr="00D55C8F" w14:paraId="63282627" w14:textId="77777777" w:rsidTr="007A5D3A">
        <w:trPr>
          <w:trHeight w:val="360"/>
        </w:trPr>
        <w:tc>
          <w:tcPr>
            <w:tcW w:w="1040" w:type="dxa"/>
            <w:tcBorders>
              <w:top w:val="nil"/>
              <w:left w:val="single" w:sz="4" w:space="0" w:color="auto"/>
              <w:bottom w:val="single" w:sz="4" w:space="0" w:color="auto"/>
              <w:right w:val="single" w:sz="4" w:space="0" w:color="auto"/>
            </w:tcBorders>
            <w:vAlign w:val="center"/>
            <w:hideMark/>
          </w:tcPr>
          <w:p w14:paraId="1BCA69EA"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5</w:t>
            </w:r>
          </w:p>
        </w:tc>
        <w:tc>
          <w:tcPr>
            <w:tcW w:w="4715" w:type="dxa"/>
            <w:tcBorders>
              <w:top w:val="nil"/>
              <w:left w:val="nil"/>
              <w:bottom w:val="single" w:sz="4" w:space="0" w:color="auto"/>
              <w:right w:val="single" w:sz="4" w:space="0" w:color="auto"/>
            </w:tcBorders>
            <w:vAlign w:val="center"/>
            <w:hideMark/>
          </w:tcPr>
          <w:p w14:paraId="3F4DE7B0"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TP. Huế</w:t>
            </w:r>
          </w:p>
        </w:tc>
        <w:tc>
          <w:tcPr>
            <w:tcW w:w="1620" w:type="dxa"/>
            <w:tcBorders>
              <w:top w:val="nil"/>
              <w:left w:val="nil"/>
              <w:bottom w:val="single" w:sz="4" w:space="0" w:color="auto"/>
              <w:right w:val="single" w:sz="4" w:space="0" w:color="auto"/>
            </w:tcBorders>
            <w:vAlign w:val="center"/>
            <w:hideMark/>
          </w:tcPr>
          <w:p w14:paraId="2ABE0ED3"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5.048</w:t>
            </w:r>
          </w:p>
        </w:tc>
        <w:tc>
          <w:tcPr>
            <w:tcW w:w="1710" w:type="dxa"/>
            <w:tcBorders>
              <w:top w:val="nil"/>
              <w:left w:val="nil"/>
              <w:bottom w:val="single" w:sz="4" w:space="0" w:color="auto"/>
              <w:right w:val="single" w:sz="4" w:space="0" w:color="auto"/>
            </w:tcBorders>
            <w:vAlign w:val="center"/>
            <w:hideMark/>
          </w:tcPr>
          <w:p w14:paraId="584B7DDB"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1179</w:t>
            </w:r>
          </w:p>
        </w:tc>
      </w:tr>
      <w:tr w:rsidR="007D2AC6" w:rsidRPr="00D55C8F" w14:paraId="6271B042"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164CA014"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6</w:t>
            </w:r>
          </w:p>
        </w:tc>
        <w:tc>
          <w:tcPr>
            <w:tcW w:w="4715" w:type="dxa"/>
            <w:tcBorders>
              <w:top w:val="nil"/>
              <w:left w:val="nil"/>
              <w:bottom w:val="single" w:sz="4" w:space="0" w:color="auto"/>
              <w:right w:val="single" w:sz="4" w:space="0" w:color="auto"/>
            </w:tcBorders>
            <w:vAlign w:val="center"/>
            <w:hideMark/>
          </w:tcPr>
          <w:p w14:paraId="14A5E70D"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TP. Đà Nẵng</w:t>
            </w:r>
          </w:p>
        </w:tc>
        <w:tc>
          <w:tcPr>
            <w:tcW w:w="1620" w:type="dxa"/>
            <w:vMerge w:val="restart"/>
            <w:tcBorders>
              <w:top w:val="nil"/>
              <w:left w:val="single" w:sz="4" w:space="0" w:color="auto"/>
              <w:bottom w:val="single" w:sz="4" w:space="0" w:color="auto"/>
              <w:right w:val="single" w:sz="4" w:space="0" w:color="auto"/>
            </w:tcBorders>
            <w:vAlign w:val="center"/>
            <w:hideMark/>
          </w:tcPr>
          <w:p w14:paraId="3B9D91A6"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11.860</w:t>
            </w:r>
          </w:p>
        </w:tc>
        <w:tc>
          <w:tcPr>
            <w:tcW w:w="1710" w:type="dxa"/>
            <w:vMerge w:val="restart"/>
            <w:tcBorders>
              <w:top w:val="nil"/>
              <w:left w:val="single" w:sz="4" w:space="0" w:color="auto"/>
              <w:bottom w:val="single" w:sz="4" w:space="0" w:color="auto"/>
              <w:right w:val="single" w:sz="4" w:space="0" w:color="auto"/>
            </w:tcBorders>
            <w:vAlign w:val="center"/>
            <w:hideMark/>
          </w:tcPr>
          <w:p w14:paraId="26E9626D"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3066</w:t>
            </w:r>
          </w:p>
        </w:tc>
      </w:tr>
      <w:tr w:rsidR="007D2AC6" w:rsidRPr="00D55C8F" w14:paraId="6489E120"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3E83CAD0"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61086A8C"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(Quảng Nam + TP. Đà Nẵng)</w:t>
            </w:r>
          </w:p>
        </w:tc>
        <w:tc>
          <w:tcPr>
            <w:tcW w:w="1620" w:type="dxa"/>
            <w:vMerge/>
            <w:tcBorders>
              <w:top w:val="nil"/>
              <w:left w:val="single" w:sz="4" w:space="0" w:color="auto"/>
              <w:bottom w:val="single" w:sz="4" w:space="0" w:color="auto"/>
              <w:right w:val="single" w:sz="4" w:space="0" w:color="auto"/>
            </w:tcBorders>
            <w:vAlign w:val="center"/>
            <w:hideMark/>
          </w:tcPr>
          <w:p w14:paraId="1AEC66A9"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7A2B2726" w14:textId="77777777" w:rsidR="007D2AC6" w:rsidRPr="00D55C8F" w:rsidRDefault="007D2AC6" w:rsidP="007A5D3A">
            <w:pPr>
              <w:spacing w:line="240" w:lineRule="auto"/>
              <w:ind w:left="144" w:right="144"/>
              <w:rPr>
                <w:color w:val="000000"/>
                <w:sz w:val="28"/>
                <w:szCs w:val="28"/>
              </w:rPr>
            </w:pPr>
          </w:p>
        </w:tc>
      </w:tr>
      <w:tr w:rsidR="007D2AC6" w:rsidRPr="00D55C8F" w14:paraId="03E11674" w14:textId="77777777" w:rsidTr="007A5D3A">
        <w:trPr>
          <w:trHeight w:val="350"/>
        </w:trPr>
        <w:tc>
          <w:tcPr>
            <w:tcW w:w="1040" w:type="dxa"/>
            <w:tcBorders>
              <w:top w:val="nil"/>
              <w:left w:val="single" w:sz="4" w:space="0" w:color="auto"/>
              <w:bottom w:val="single" w:sz="4" w:space="0" w:color="auto"/>
              <w:right w:val="single" w:sz="4" w:space="0" w:color="auto"/>
            </w:tcBorders>
            <w:vAlign w:val="center"/>
            <w:hideMark/>
          </w:tcPr>
          <w:p w14:paraId="188E8070"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IV</w:t>
            </w:r>
          </w:p>
        </w:tc>
        <w:tc>
          <w:tcPr>
            <w:tcW w:w="4715" w:type="dxa"/>
            <w:tcBorders>
              <w:top w:val="nil"/>
              <w:left w:val="nil"/>
              <w:bottom w:val="single" w:sz="4" w:space="0" w:color="auto"/>
              <w:right w:val="single" w:sz="4" w:space="0" w:color="auto"/>
            </w:tcBorders>
            <w:vAlign w:val="center"/>
            <w:hideMark/>
          </w:tcPr>
          <w:p w14:paraId="2DE20D2C"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Vùng Duyên hải NTB và TN</w:t>
            </w:r>
          </w:p>
        </w:tc>
        <w:tc>
          <w:tcPr>
            <w:tcW w:w="1620" w:type="dxa"/>
            <w:tcBorders>
              <w:top w:val="nil"/>
              <w:left w:val="nil"/>
              <w:bottom w:val="single" w:sz="4" w:space="0" w:color="auto"/>
              <w:right w:val="single" w:sz="4" w:space="0" w:color="auto"/>
            </w:tcBorders>
            <w:vAlign w:val="center"/>
            <w:hideMark/>
          </w:tcPr>
          <w:p w14:paraId="54202B92"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87.295</w:t>
            </w:r>
          </w:p>
        </w:tc>
        <w:tc>
          <w:tcPr>
            <w:tcW w:w="1710" w:type="dxa"/>
            <w:tcBorders>
              <w:top w:val="nil"/>
              <w:left w:val="nil"/>
              <w:bottom w:val="single" w:sz="4" w:space="0" w:color="auto"/>
              <w:right w:val="single" w:sz="4" w:space="0" w:color="auto"/>
            </w:tcBorders>
            <w:vAlign w:val="center"/>
            <w:hideMark/>
          </w:tcPr>
          <w:p w14:paraId="71347107"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15.209</w:t>
            </w:r>
          </w:p>
        </w:tc>
      </w:tr>
      <w:tr w:rsidR="007D2AC6" w:rsidRPr="00D55C8F" w14:paraId="34153A19"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6D270BD2"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22</w:t>
            </w:r>
          </w:p>
        </w:tc>
        <w:tc>
          <w:tcPr>
            <w:tcW w:w="4715" w:type="dxa"/>
            <w:tcBorders>
              <w:top w:val="nil"/>
              <w:left w:val="nil"/>
              <w:bottom w:val="single" w:sz="4" w:space="0" w:color="auto"/>
              <w:right w:val="single" w:sz="4" w:space="0" w:color="auto"/>
            </w:tcBorders>
            <w:vAlign w:val="center"/>
            <w:hideMark/>
          </w:tcPr>
          <w:p w14:paraId="0DFD7386"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Quảng Ngãi</w:t>
            </w:r>
          </w:p>
        </w:tc>
        <w:tc>
          <w:tcPr>
            <w:tcW w:w="1620" w:type="dxa"/>
            <w:vMerge w:val="restart"/>
            <w:tcBorders>
              <w:top w:val="nil"/>
              <w:left w:val="single" w:sz="4" w:space="0" w:color="auto"/>
              <w:bottom w:val="single" w:sz="4" w:space="0" w:color="auto"/>
              <w:right w:val="single" w:sz="4" w:space="0" w:color="auto"/>
            </w:tcBorders>
            <w:vAlign w:val="center"/>
            <w:hideMark/>
          </w:tcPr>
          <w:p w14:paraId="4F459573"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14.833</w:t>
            </w:r>
          </w:p>
        </w:tc>
        <w:tc>
          <w:tcPr>
            <w:tcW w:w="1710" w:type="dxa"/>
            <w:vMerge w:val="restart"/>
            <w:tcBorders>
              <w:top w:val="nil"/>
              <w:left w:val="single" w:sz="4" w:space="0" w:color="auto"/>
              <w:bottom w:val="single" w:sz="4" w:space="0" w:color="auto"/>
              <w:right w:val="single" w:sz="4" w:space="0" w:color="auto"/>
            </w:tcBorders>
            <w:vAlign w:val="center"/>
            <w:hideMark/>
          </w:tcPr>
          <w:p w14:paraId="3B833857"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2162</w:t>
            </w:r>
          </w:p>
        </w:tc>
      </w:tr>
      <w:tr w:rsidR="007D2AC6" w:rsidRPr="00D55C8F" w14:paraId="6EF7013A"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2D62986A"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3A7DF15A"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(Quảng Ngãi + Kon Tum)</w:t>
            </w:r>
          </w:p>
        </w:tc>
        <w:tc>
          <w:tcPr>
            <w:tcW w:w="1620" w:type="dxa"/>
            <w:vMerge/>
            <w:tcBorders>
              <w:top w:val="nil"/>
              <w:left w:val="single" w:sz="4" w:space="0" w:color="auto"/>
              <w:bottom w:val="single" w:sz="4" w:space="0" w:color="auto"/>
              <w:right w:val="single" w:sz="4" w:space="0" w:color="auto"/>
            </w:tcBorders>
            <w:vAlign w:val="center"/>
            <w:hideMark/>
          </w:tcPr>
          <w:p w14:paraId="0CA0D12E"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10859021" w14:textId="77777777" w:rsidR="007D2AC6" w:rsidRPr="00D55C8F" w:rsidRDefault="007D2AC6" w:rsidP="007A5D3A">
            <w:pPr>
              <w:spacing w:line="240" w:lineRule="auto"/>
              <w:ind w:left="144" w:right="144"/>
              <w:rPr>
                <w:color w:val="000000"/>
                <w:sz w:val="28"/>
                <w:szCs w:val="28"/>
              </w:rPr>
            </w:pPr>
          </w:p>
        </w:tc>
      </w:tr>
      <w:tr w:rsidR="007D2AC6" w:rsidRPr="00D55C8F" w14:paraId="6C25F0AF"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14F6F39A"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23</w:t>
            </w:r>
          </w:p>
        </w:tc>
        <w:tc>
          <w:tcPr>
            <w:tcW w:w="4715" w:type="dxa"/>
            <w:tcBorders>
              <w:top w:val="nil"/>
              <w:left w:val="nil"/>
              <w:bottom w:val="single" w:sz="4" w:space="0" w:color="auto"/>
              <w:right w:val="single" w:sz="4" w:space="0" w:color="auto"/>
            </w:tcBorders>
            <w:vAlign w:val="center"/>
            <w:hideMark/>
          </w:tcPr>
          <w:p w14:paraId="60EC1337"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Khánh Hoà</w:t>
            </w:r>
          </w:p>
        </w:tc>
        <w:tc>
          <w:tcPr>
            <w:tcW w:w="1620" w:type="dxa"/>
            <w:vMerge w:val="restart"/>
            <w:tcBorders>
              <w:top w:val="nil"/>
              <w:left w:val="single" w:sz="4" w:space="0" w:color="auto"/>
              <w:bottom w:val="single" w:sz="4" w:space="0" w:color="auto"/>
              <w:right w:val="single" w:sz="4" w:space="0" w:color="auto"/>
            </w:tcBorders>
            <w:vAlign w:val="center"/>
            <w:hideMark/>
          </w:tcPr>
          <w:p w14:paraId="5BAA0EA1"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8.556</w:t>
            </w:r>
          </w:p>
        </w:tc>
        <w:tc>
          <w:tcPr>
            <w:tcW w:w="1710" w:type="dxa"/>
            <w:vMerge w:val="restart"/>
            <w:tcBorders>
              <w:top w:val="nil"/>
              <w:left w:val="single" w:sz="4" w:space="0" w:color="auto"/>
              <w:bottom w:val="single" w:sz="4" w:space="0" w:color="auto"/>
              <w:right w:val="single" w:sz="4" w:space="0" w:color="auto"/>
            </w:tcBorders>
            <w:vAlign w:val="center"/>
            <w:hideMark/>
          </w:tcPr>
          <w:p w14:paraId="260014AD"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2244</w:t>
            </w:r>
          </w:p>
        </w:tc>
      </w:tr>
      <w:tr w:rsidR="007D2AC6" w:rsidRPr="00D55C8F" w14:paraId="40BCB99C"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068F607D"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45755913"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(Khánh Hòa + Ninh Thuận)</w:t>
            </w:r>
          </w:p>
        </w:tc>
        <w:tc>
          <w:tcPr>
            <w:tcW w:w="1620" w:type="dxa"/>
            <w:vMerge/>
            <w:tcBorders>
              <w:top w:val="nil"/>
              <w:left w:val="single" w:sz="4" w:space="0" w:color="auto"/>
              <w:bottom w:val="single" w:sz="4" w:space="0" w:color="auto"/>
              <w:right w:val="single" w:sz="4" w:space="0" w:color="auto"/>
            </w:tcBorders>
            <w:vAlign w:val="center"/>
            <w:hideMark/>
          </w:tcPr>
          <w:p w14:paraId="41E71A8C"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59F2553C" w14:textId="77777777" w:rsidR="007D2AC6" w:rsidRPr="00D55C8F" w:rsidRDefault="007D2AC6" w:rsidP="007A5D3A">
            <w:pPr>
              <w:spacing w:line="240" w:lineRule="auto"/>
              <w:ind w:left="144" w:right="144"/>
              <w:rPr>
                <w:color w:val="000000"/>
                <w:sz w:val="28"/>
                <w:szCs w:val="28"/>
              </w:rPr>
            </w:pPr>
          </w:p>
        </w:tc>
      </w:tr>
      <w:tr w:rsidR="007D2AC6" w:rsidRPr="00D55C8F" w14:paraId="72A5FDB0"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23297535"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24</w:t>
            </w:r>
          </w:p>
        </w:tc>
        <w:tc>
          <w:tcPr>
            <w:tcW w:w="4715" w:type="dxa"/>
            <w:tcBorders>
              <w:top w:val="nil"/>
              <w:left w:val="nil"/>
              <w:bottom w:val="single" w:sz="4" w:space="0" w:color="auto"/>
              <w:right w:val="single" w:sz="4" w:space="0" w:color="auto"/>
            </w:tcBorders>
            <w:vAlign w:val="center"/>
            <w:hideMark/>
          </w:tcPr>
          <w:p w14:paraId="08823C70"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Gia Lai</w:t>
            </w:r>
          </w:p>
        </w:tc>
        <w:tc>
          <w:tcPr>
            <w:tcW w:w="1620" w:type="dxa"/>
            <w:vMerge w:val="restart"/>
            <w:tcBorders>
              <w:top w:val="nil"/>
              <w:left w:val="single" w:sz="4" w:space="0" w:color="auto"/>
              <w:bottom w:val="single" w:sz="4" w:space="0" w:color="auto"/>
              <w:right w:val="single" w:sz="4" w:space="0" w:color="auto"/>
            </w:tcBorders>
            <w:vAlign w:val="center"/>
            <w:hideMark/>
          </w:tcPr>
          <w:p w14:paraId="0755416C"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21.577</w:t>
            </w:r>
          </w:p>
        </w:tc>
        <w:tc>
          <w:tcPr>
            <w:tcW w:w="1710" w:type="dxa"/>
            <w:vMerge w:val="restart"/>
            <w:tcBorders>
              <w:top w:val="nil"/>
              <w:left w:val="single" w:sz="4" w:space="0" w:color="auto"/>
              <w:bottom w:val="single" w:sz="4" w:space="0" w:color="auto"/>
              <w:right w:val="single" w:sz="4" w:space="0" w:color="auto"/>
            </w:tcBorders>
            <w:vAlign w:val="center"/>
            <w:hideMark/>
          </w:tcPr>
          <w:p w14:paraId="6CBB9091"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3584</w:t>
            </w:r>
          </w:p>
        </w:tc>
      </w:tr>
      <w:tr w:rsidR="007D2AC6" w:rsidRPr="00D55C8F" w14:paraId="3A9E6B6B"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6502423F"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22B447BA"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(Gia Lai + Bình Định)</w:t>
            </w:r>
          </w:p>
        </w:tc>
        <w:tc>
          <w:tcPr>
            <w:tcW w:w="1620" w:type="dxa"/>
            <w:vMerge/>
            <w:tcBorders>
              <w:top w:val="nil"/>
              <w:left w:val="single" w:sz="4" w:space="0" w:color="auto"/>
              <w:bottom w:val="single" w:sz="4" w:space="0" w:color="auto"/>
              <w:right w:val="single" w:sz="4" w:space="0" w:color="auto"/>
            </w:tcBorders>
            <w:vAlign w:val="center"/>
            <w:hideMark/>
          </w:tcPr>
          <w:p w14:paraId="79306011"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4FE2608A" w14:textId="77777777" w:rsidR="007D2AC6" w:rsidRPr="00D55C8F" w:rsidRDefault="007D2AC6" w:rsidP="007A5D3A">
            <w:pPr>
              <w:spacing w:line="240" w:lineRule="auto"/>
              <w:ind w:left="144" w:right="144"/>
              <w:rPr>
                <w:color w:val="000000"/>
                <w:sz w:val="28"/>
                <w:szCs w:val="28"/>
              </w:rPr>
            </w:pPr>
          </w:p>
        </w:tc>
      </w:tr>
      <w:tr w:rsidR="007D2AC6" w:rsidRPr="00D55C8F" w14:paraId="5CFB1838"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6A8BC72D"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25</w:t>
            </w:r>
          </w:p>
        </w:tc>
        <w:tc>
          <w:tcPr>
            <w:tcW w:w="4715" w:type="dxa"/>
            <w:tcBorders>
              <w:top w:val="nil"/>
              <w:left w:val="nil"/>
              <w:bottom w:val="single" w:sz="4" w:space="0" w:color="auto"/>
              <w:right w:val="single" w:sz="4" w:space="0" w:color="auto"/>
            </w:tcBorders>
            <w:vAlign w:val="center"/>
            <w:hideMark/>
          </w:tcPr>
          <w:p w14:paraId="0F650B5A"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Đắk Lắk</w:t>
            </w:r>
          </w:p>
        </w:tc>
        <w:tc>
          <w:tcPr>
            <w:tcW w:w="1620" w:type="dxa"/>
            <w:vMerge w:val="restart"/>
            <w:tcBorders>
              <w:top w:val="nil"/>
              <w:left w:val="single" w:sz="4" w:space="0" w:color="auto"/>
              <w:bottom w:val="single" w:sz="4" w:space="0" w:color="auto"/>
              <w:right w:val="single" w:sz="4" w:space="0" w:color="auto"/>
            </w:tcBorders>
            <w:vAlign w:val="center"/>
            <w:hideMark/>
          </w:tcPr>
          <w:p w14:paraId="327134CB"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18.096</w:t>
            </w:r>
          </w:p>
        </w:tc>
        <w:tc>
          <w:tcPr>
            <w:tcW w:w="1710" w:type="dxa"/>
            <w:vMerge w:val="restart"/>
            <w:tcBorders>
              <w:top w:val="nil"/>
              <w:left w:val="single" w:sz="4" w:space="0" w:color="auto"/>
              <w:bottom w:val="single" w:sz="4" w:space="0" w:color="auto"/>
              <w:right w:val="single" w:sz="4" w:space="0" w:color="auto"/>
            </w:tcBorders>
            <w:vAlign w:val="center"/>
            <w:hideMark/>
          </w:tcPr>
          <w:p w14:paraId="3C0312F5"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3347</w:t>
            </w:r>
          </w:p>
        </w:tc>
      </w:tr>
      <w:tr w:rsidR="007D2AC6" w:rsidRPr="00D55C8F" w14:paraId="0A5F4940"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27DD06AB"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65559E4B"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(Phú Yên + Đắk Lắk)</w:t>
            </w:r>
          </w:p>
        </w:tc>
        <w:tc>
          <w:tcPr>
            <w:tcW w:w="1620" w:type="dxa"/>
            <w:vMerge/>
            <w:tcBorders>
              <w:top w:val="nil"/>
              <w:left w:val="single" w:sz="4" w:space="0" w:color="auto"/>
              <w:bottom w:val="single" w:sz="4" w:space="0" w:color="auto"/>
              <w:right w:val="single" w:sz="4" w:space="0" w:color="auto"/>
            </w:tcBorders>
            <w:vAlign w:val="center"/>
            <w:hideMark/>
          </w:tcPr>
          <w:p w14:paraId="20A68AB9"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3024AF21" w14:textId="77777777" w:rsidR="007D2AC6" w:rsidRPr="00D55C8F" w:rsidRDefault="007D2AC6" w:rsidP="007A5D3A">
            <w:pPr>
              <w:spacing w:line="240" w:lineRule="auto"/>
              <w:ind w:left="144" w:right="144"/>
              <w:rPr>
                <w:color w:val="000000"/>
                <w:sz w:val="28"/>
                <w:szCs w:val="28"/>
              </w:rPr>
            </w:pPr>
          </w:p>
        </w:tc>
      </w:tr>
      <w:tr w:rsidR="007D2AC6" w:rsidRPr="00D55C8F" w14:paraId="56572A4A" w14:textId="77777777" w:rsidTr="007A5D3A">
        <w:trPr>
          <w:trHeight w:val="350"/>
        </w:trPr>
        <w:tc>
          <w:tcPr>
            <w:tcW w:w="1040" w:type="dxa"/>
            <w:tcBorders>
              <w:top w:val="nil"/>
              <w:left w:val="single" w:sz="4" w:space="0" w:color="auto"/>
              <w:bottom w:val="single" w:sz="4" w:space="0" w:color="auto"/>
              <w:right w:val="single" w:sz="4" w:space="0" w:color="auto"/>
            </w:tcBorders>
            <w:vAlign w:val="center"/>
            <w:hideMark/>
          </w:tcPr>
          <w:p w14:paraId="0489E1F0" w14:textId="77777777" w:rsidR="007D2AC6" w:rsidRPr="00D55C8F" w:rsidRDefault="007D2AC6" w:rsidP="007A5D3A">
            <w:pPr>
              <w:spacing w:line="240" w:lineRule="auto"/>
              <w:ind w:left="144" w:right="144"/>
              <w:jc w:val="center"/>
              <w:rPr>
                <w:b/>
                <w:bCs/>
                <w:i/>
                <w:iCs/>
                <w:color w:val="000000"/>
                <w:sz w:val="28"/>
                <w:szCs w:val="28"/>
              </w:rPr>
            </w:pPr>
            <w:r w:rsidRPr="00D55C8F">
              <w:rPr>
                <w:b/>
                <w:bCs/>
                <w:i/>
                <w:iCs/>
                <w:color w:val="000000"/>
                <w:sz w:val="28"/>
                <w:szCs w:val="28"/>
                <w:lang w:val="vi-VN"/>
              </w:rPr>
              <w:t> </w:t>
            </w:r>
          </w:p>
        </w:tc>
        <w:tc>
          <w:tcPr>
            <w:tcW w:w="4715" w:type="dxa"/>
            <w:tcBorders>
              <w:top w:val="nil"/>
              <w:left w:val="nil"/>
              <w:bottom w:val="single" w:sz="4" w:space="0" w:color="auto"/>
              <w:right w:val="single" w:sz="4" w:space="0" w:color="auto"/>
            </w:tcBorders>
            <w:vAlign w:val="center"/>
            <w:hideMark/>
          </w:tcPr>
          <w:p w14:paraId="38AD64D1"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Lâm Đồng</w:t>
            </w:r>
          </w:p>
        </w:tc>
        <w:tc>
          <w:tcPr>
            <w:tcW w:w="1620" w:type="dxa"/>
            <w:vMerge w:val="restart"/>
            <w:tcBorders>
              <w:top w:val="nil"/>
              <w:left w:val="single" w:sz="4" w:space="0" w:color="auto"/>
              <w:bottom w:val="single" w:sz="4" w:space="0" w:color="000000"/>
              <w:right w:val="single" w:sz="4" w:space="0" w:color="auto"/>
            </w:tcBorders>
            <w:vAlign w:val="center"/>
            <w:hideMark/>
          </w:tcPr>
          <w:p w14:paraId="6F017B57" w14:textId="77777777" w:rsidR="007D2AC6" w:rsidRPr="00D55C8F" w:rsidRDefault="007D2AC6" w:rsidP="007A5D3A">
            <w:pPr>
              <w:spacing w:line="240" w:lineRule="auto"/>
              <w:ind w:left="144" w:right="144"/>
              <w:jc w:val="center"/>
              <w:rPr>
                <w:color w:val="000000"/>
                <w:sz w:val="28"/>
                <w:szCs w:val="28"/>
              </w:rPr>
            </w:pPr>
            <w:r w:rsidRPr="00D55C8F">
              <w:rPr>
                <w:color w:val="000000"/>
                <w:spacing w:val="-2"/>
                <w:sz w:val="28"/>
                <w:szCs w:val="28"/>
                <w:lang w:val="vi-VN"/>
              </w:rPr>
              <w:t>24.233</w:t>
            </w:r>
          </w:p>
        </w:tc>
        <w:tc>
          <w:tcPr>
            <w:tcW w:w="1710" w:type="dxa"/>
            <w:vMerge w:val="restart"/>
            <w:tcBorders>
              <w:top w:val="nil"/>
              <w:left w:val="single" w:sz="4" w:space="0" w:color="auto"/>
              <w:bottom w:val="single" w:sz="4" w:space="0" w:color="000000"/>
              <w:right w:val="single" w:sz="4" w:space="0" w:color="auto"/>
            </w:tcBorders>
            <w:vAlign w:val="center"/>
            <w:hideMark/>
          </w:tcPr>
          <w:p w14:paraId="26E5BB82" w14:textId="77777777" w:rsidR="007D2AC6" w:rsidRPr="00D55C8F" w:rsidRDefault="007D2AC6" w:rsidP="007A5D3A">
            <w:pPr>
              <w:spacing w:line="240" w:lineRule="auto"/>
              <w:ind w:left="144" w:right="144"/>
              <w:jc w:val="center"/>
              <w:rPr>
                <w:color w:val="000000"/>
                <w:sz w:val="28"/>
                <w:szCs w:val="28"/>
              </w:rPr>
            </w:pPr>
            <w:r w:rsidRPr="00D55C8F">
              <w:rPr>
                <w:color w:val="000000"/>
                <w:spacing w:val="-2"/>
                <w:sz w:val="28"/>
                <w:szCs w:val="28"/>
                <w:lang w:val="vi-VN"/>
              </w:rPr>
              <w:t>3873</w:t>
            </w:r>
          </w:p>
        </w:tc>
      </w:tr>
      <w:tr w:rsidR="007D2AC6" w:rsidRPr="00D55C8F" w14:paraId="2D468CEE" w14:textId="77777777" w:rsidTr="007A5D3A">
        <w:trPr>
          <w:trHeight w:val="450"/>
        </w:trPr>
        <w:tc>
          <w:tcPr>
            <w:tcW w:w="1040" w:type="dxa"/>
            <w:tcBorders>
              <w:top w:val="nil"/>
              <w:left w:val="single" w:sz="4" w:space="0" w:color="auto"/>
              <w:bottom w:val="single" w:sz="4" w:space="0" w:color="auto"/>
              <w:right w:val="single" w:sz="4" w:space="0" w:color="auto"/>
            </w:tcBorders>
            <w:vAlign w:val="center"/>
            <w:hideMark/>
          </w:tcPr>
          <w:p w14:paraId="68FE3E55"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26</w:t>
            </w:r>
          </w:p>
        </w:tc>
        <w:tc>
          <w:tcPr>
            <w:tcW w:w="4715" w:type="dxa"/>
            <w:tcBorders>
              <w:top w:val="nil"/>
              <w:left w:val="nil"/>
              <w:bottom w:val="single" w:sz="4" w:space="0" w:color="auto"/>
              <w:right w:val="single" w:sz="4" w:space="0" w:color="auto"/>
            </w:tcBorders>
            <w:vAlign w:val="center"/>
            <w:hideMark/>
          </w:tcPr>
          <w:p w14:paraId="7CAA40D4"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(Đắk Nông + Lâm Đồng + Bình Thuận)</w:t>
            </w:r>
          </w:p>
        </w:tc>
        <w:tc>
          <w:tcPr>
            <w:tcW w:w="1620" w:type="dxa"/>
            <w:vMerge/>
            <w:tcBorders>
              <w:top w:val="nil"/>
              <w:left w:val="single" w:sz="4" w:space="0" w:color="auto"/>
              <w:bottom w:val="single" w:sz="4" w:space="0" w:color="000000"/>
              <w:right w:val="single" w:sz="4" w:space="0" w:color="auto"/>
            </w:tcBorders>
            <w:vAlign w:val="center"/>
            <w:hideMark/>
          </w:tcPr>
          <w:p w14:paraId="2A86122F"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000000"/>
              <w:right w:val="single" w:sz="4" w:space="0" w:color="auto"/>
            </w:tcBorders>
            <w:vAlign w:val="center"/>
            <w:hideMark/>
          </w:tcPr>
          <w:p w14:paraId="747450A4" w14:textId="77777777" w:rsidR="007D2AC6" w:rsidRPr="00D55C8F" w:rsidRDefault="007D2AC6" w:rsidP="007A5D3A">
            <w:pPr>
              <w:spacing w:line="240" w:lineRule="auto"/>
              <w:ind w:left="144" w:right="144"/>
              <w:rPr>
                <w:color w:val="000000"/>
                <w:sz w:val="28"/>
                <w:szCs w:val="28"/>
              </w:rPr>
            </w:pPr>
          </w:p>
        </w:tc>
      </w:tr>
      <w:tr w:rsidR="007D2AC6" w:rsidRPr="00D55C8F" w14:paraId="0D646D70" w14:textId="77777777" w:rsidTr="007A5D3A">
        <w:trPr>
          <w:trHeight w:val="350"/>
        </w:trPr>
        <w:tc>
          <w:tcPr>
            <w:tcW w:w="1040" w:type="dxa"/>
            <w:tcBorders>
              <w:top w:val="nil"/>
              <w:left w:val="single" w:sz="4" w:space="0" w:color="auto"/>
              <w:bottom w:val="single" w:sz="4" w:space="0" w:color="auto"/>
              <w:right w:val="single" w:sz="4" w:space="0" w:color="auto"/>
            </w:tcBorders>
            <w:vAlign w:val="center"/>
            <w:hideMark/>
          </w:tcPr>
          <w:p w14:paraId="069948ED"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V</w:t>
            </w:r>
          </w:p>
        </w:tc>
        <w:tc>
          <w:tcPr>
            <w:tcW w:w="4715" w:type="dxa"/>
            <w:tcBorders>
              <w:top w:val="nil"/>
              <w:left w:val="nil"/>
              <w:bottom w:val="single" w:sz="4" w:space="0" w:color="auto"/>
              <w:right w:val="single" w:sz="4" w:space="0" w:color="auto"/>
            </w:tcBorders>
            <w:vAlign w:val="center"/>
            <w:hideMark/>
          </w:tcPr>
          <w:p w14:paraId="418F63FF"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Đông Nam Bộ</w:t>
            </w:r>
          </w:p>
        </w:tc>
        <w:tc>
          <w:tcPr>
            <w:tcW w:w="1620" w:type="dxa"/>
            <w:tcBorders>
              <w:top w:val="nil"/>
              <w:left w:val="nil"/>
              <w:bottom w:val="single" w:sz="4" w:space="0" w:color="auto"/>
              <w:right w:val="single" w:sz="4" w:space="0" w:color="auto"/>
            </w:tcBorders>
            <w:vAlign w:val="center"/>
            <w:hideMark/>
          </w:tcPr>
          <w:p w14:paraId="34FBF472"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28.046</w:t>
            </w:r>
          </w:p>
        </w:tc>
        <w:tc>
          <w:tcPr>
            <w:tcW w:w="1710" w:type="dxa"/>
            <w:tcBorders>
              <w:top w:val="nil"/>
              <w:left w:val="nil"/>
              <w:bottom w:val="single" w:sz="4" w:space="0" w:color="auto"/>
              <w:right w:val="single" w:sz="4" w:space="0" w:color="auto"/>
            </w:tcBorders>
            <w:vAlign w:val="center"/>
            <w:hideMark/>
          </w:tcPr>
          <w:p w14:paraId="40DD85D7"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21.748</w:t>
            </w:r>
          </w:p>
        </w:tc>
      </w:tr>
      <w:tr w:rsidR="007D2AC6" w:rsidRPr="00D55C8F" w14:paraId="465DDDF2"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60C71D7B"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1</w:t>
            </w:r>
          </w:p>
        </w:tc>
        <w:tc>
          <w:tcPr>
            <w:tcW w:w="4715" w:type="dxa"/>
            <w:tcBorders>
              <w:top w:val="nil"/>
              <w:left w:val="nil"/>
              <w:bottom w:val="single" w:sz="4" w:space="0" w:color="auto"/>
              <w:right w:val="single" w:sz="4" w:space="0" w:color="auto"/>
            </w:tcBorders>
            <w:vAlign w:val="center"/>
            <w:hideMark/>
          </w:tcPr>
          <w:p w14:paraId="51C2CF93"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Tây Ninh</w:t>
            </w:r>
          </w:p>
        </w:tc>
        <w:tc>
          <w:tcPr>
            <w:tcW w:w="1620" w:type="dxa"/>
            <w:vMerge w:val="restart"/>
            <w:tcBorders>
              <w:top w:val="nil"/>
              <w:left w:val="single" w:sz="4" w:space="0" w:color="auto"/>
              <w:bottom w:val="single" w:sz="4" w:space="0" w:color="auto"/>
              <w:right w:val="single" w:sz="4" w:space="0" w:color="auto"/>
            </w:tcBorders>
            <w:vAlign w:val="center"/>
            <w:hideMark/>
          </w:tcPr>
          <w:p w14:paraId="39A216B7"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8.536</w:t>
            </w:r>
          </w:p>
        </w:tc>
        <w:tc>
          <w:tcPr>
            <w:tcW w:w="1710" w:type="dxa"/>
            <w:vMerge w:val="restart"/>
            <w:tcBorders>
              <w:top w:val="nil"/>
              <w:left w:val="single" w:sz="4" w:space="0" w:color="auto"/>
              <w:bottom w:val="single" w:sz="4" w:space="0" w:color="auto"/>
              <w:right w:val="single" w:sz="4" w:space="0" w:color="auto"/>
            </w:tcBorders>
            <w:vAlign w:val="center"/>
            <w:hideMark/>
          </w:tcPr>
          <w:p w14:paraId="1A4E3BEE"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3254</w:t>
            </w:r>
          </w:p>
        </w:tc>
      </w:tr>
      <w:tr w:rsidR="007D2AC6" w:rsidRPr="00D55C8F" w14:paraId="528042F4"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1A186781"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35478A7E"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(Long An + Tây Ninh)</w:t>
            </w:r>
          </w:p>
        </w:tc>
        <w:tc>
          <w:tcPr>
            <w:tcW w:w="1620" w:type="dxa"/>
            <w:vMerge/>
            <w:tcBorders>
              <w:top w:val="nil"/>
              <w:left w:val="single" w:sz="4" w:space="0" w:color="auto"/>
              <w:bottom w:val="single" w:sz="4" w:space="0" w:color="auto"/>
              <w:right w:val="single" w:sz="4" w:space="0" w:color="auto"/>
            </w:tcBorders>
            <w:vAlign w:val="center"/>
            <w:hideMark/>
          </w:tcPr>
          <w:p w14:paraId="1498DA52"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46FC2766" w14:textId="77777777" w:rsidR="007D2AC6" w:rsidRPr="00D55C8F" w:rsidRDefault="007D2AC6" w:rsidP="007A5D3A">
            <w:pPr>
              <w:spacing w:line="240" w:lineRule="auto"/>
              <w:ind w:left="144" w:right="144"/>
              <w:rPr>
                <w:color w:val="000000"/>
                <w:sz w:val="28"/>
                <w:szCs w:val="28"/>
              </w:rPr>
            </w:pPr>
          </w:p>
        </w:tc>
      </w:tr>
      <w:tr w:rsidR="007D2AC6" w:rsidRPr="00D55C8F" w14:paraId="43AC15AB"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1D956EBF"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w:t>
            </w:r>
          </w:p>
        </w:tc>
        <w:tc>
          <w:tcPr>
            <w:tcW w:w="4715" w:type="dxa"/>
            <w:tcBorders>
              <w:top w:val="nil"/>
              <w:left w:val="nil"/>
              <w:bottom w:val="single" w:sz="4" w:space="0" w:color="auto"/>
              <w:right w:val="single" w:sz="4" w:space="0" w:color="auto"/>
            </w:tcBorders>
            <w:vAlign w:val="center"/>
            <w:hideMark/>
          </w:tcPr>
          <w:p w14:paraId="08C662A4"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Đồng Nai</w:t>
            </w:r>
          </w:p>
        </w:tc>
        <w:tc>
          <w:tcPr>
            <w:tcW w:w="1620" w:type="dxa"/>
            <w:vMerge w:val="restart"/>
            <w:tcBorders>
              <w:top w:val="nil"/>
              <w:left w:val="single" w:sz="4" w:space="0" w:color="auto"/>
              <w:bottom w:val="single" w:sz="4" w:space="0" w:color="auto"/>
              <w:right w:val="single" w:sz="4" w:space="0" w:color="auto"/>
            </w:tcBorders>
            <w:vAlign w:val="center"/>
            <w:hideMark/>
          </w:tcPr>
          <w:p w14:paraId="3DC2EB78"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12.737</w:t>
            </w:r>
          </w:p>
        </w:tc>
        <w:tc>
          <w:tcPr>
            <w:tcW w:w="1710" w:type="dxa"/>
            <w:vMerge w:val="restart"/>
            <w:tcBorders>
              <w:top w:val="nil"/>
              <w:left w:val="single" w:sz="4" w:space="0" w:color="auto"/>
              <w:bottom w:val="single" w:sz="4" w:space="0" w:color="auto"/>
              <w:right w:val="single" w:sz="4" w:space="0" w:color="auto"/>
            </w:tcBorders>
            <w:vAlign w:val="center"/>
            <w:hideMark/>
          </w:tcPr>
          <w:p w14:paraId="79D035C7"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4491</w:t>
            </w:r>
          </w:p>
        </w:tc>
      </w:tr>
      <w:tr w:rsidR="007D2AC6" w:rsidRPr="00D55C8F" w14:paraId="14E2D9DE"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3BC81D0F"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070F9D6C"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(Bình Phước + Đồng Nai)</w:t>
            </w:r>
          </w:p>
        </w:tc>
        <w:tc>
          <w:tcPr>
            <w:tcW w:w="1620" w:type="dxa"/>
            <w:vMerge/>
            <w:tcBorders>
              <w:top w:val="nil"/>
              <w:left w:val="single" w:sz="4" w:space="0" w:color="auto"/>
              <w:bottom w:val="single" w:sz="4" w:space="0" w:color="auto"/>
              <w:right w:val="single" w:sz="4" w:space="0" w:color="auto"/>
            </w:tcBorders>
            <w:vAlign w:val="center"/>
            <w:hideMark/>
          </w:tcPr>
          <w:p w14:paraId="7D16EAF5"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7340B814" w14:textId="77777777" w:rsidR="007D2AC6" w:rsidRPr="00D55C8F" w:rsidRDefault="007D2AC6" w:rsidP="007A5D3A">
            <w:pPr>
              <w:spacing w:line="240" w:lineRule="auto"/>
              <w:ind w:left="144" w:right="144"/>
              <w:rPr>
                <w:color w:val="000000"/>
                <w:sz w:val="28"/>
                <w:szCs w:val="28"/>
              </w:rPr>
            </w:pPr>
          </w:p>
        </w:tc>
      </w:tr>
      <w:tr w:rsidR="007D2AC6" w:rsidRPr="00D55C8F" w14:paraId="4892C379" w14:textId="77777777" w:rsidTr="007A5D3A">
        <w:trPr>
          <w:trHeight w:val="350"/>
        </w:trPr>
        <w:tc>
          <w:tcPr>
            <w:tcW w:w="1040" w:type="dxa"/>
            <w:vMerge w:val="restart"/>
            <w:tcBorders>
              <w:top w:val="nil"/>
              <w:left w:val="single" w:sz="4" w:space="0" w:color="auto"/>
              <w:bottom w:val="single" w:sz="4" w:space="0" w:color="000000"/>
              <w:right w:val="single" w:sz="4" w:space="0" w:color="auto"/>
            </w:tcBorders>
            <w:vAlign w:val="center"/>
            <w:hideMark/>
          </w:tcPr>
          <w:p w14:paraId="5DCCE433" w14:textId="77777777" w:rsidR="007D2AC6" w:rsidRPr="00D55C8F" w:rsidRDefault="007D2AC6" w:rsidP="007A5D3A">
            <w:pPr>
              <w:spacing w:line="240" w:lineRule="auto"/>
              <w:ind w:left="144" w:right="144"/>
              <w:jc w:val="center"/>
              <w:rPr>
                <w:b/>
                <w:bCs/>
                <w:i/>
                <w:iCs/>
                <w:color w:val="000000"/>
                <w:sz w:val="28"/>
                <w:szCs w:val="28"/>
              </w:rPr>
            </w:pPr>
            <w:r w:rsidRPr="00D55C8F">
              <w:rPr>
                <w:b/>
                <w:bCs/>
                <w:i/>
                <w:iCs/>
                <w:color w:val="000000"/>
                <w:sz w:val="28"/>
                <w:szCs w:val="28"/>
                <w:lang w:val="vi-VN"/>
              </w:rPr>
              <w:t>3</w:t>
            </w:r>
          </w:p>
        </w:tc>
        <w:tc>
          <w:tcPr>
            <w:tcW w:w="4715" w:type="dxa"/>
            <w:tcBorders>
              <w:top w:val="nil"/>
              <w:left w:val="nil"/>
              <w:bottom w:val="single" w:sz="4" w:space="0" w:color="auto"/>
              <w:right w:val="single" w:sz="4" w:space="0" w:color="auto"/>
            </w:tcBorders>
            <w:vAlign w:val="center"/>
            <w:hideMark/>
          </w:tcPr>
          <w:p w14:paraId="185B6E78"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TP. Hồ Chí Minh</w:t>
            </w:r>
          </w:p>
        </w:tc>
        <w:tc>
          <w:tcPr>
            <w:tcW w:w="1620" w:type="dxa"/>
            <w:tcBorders>
              <w:top w:val="nil"/>
              <w:left w:val="nil"/>
              <w:bottom w:val="single" w:sz="4" w:space="0" w:color="auto"/>
              <w:right w:val="single" w:sz="4" w:space="0" w:color="auto"/>
            </w:tcBorders>
            <w:vAlign w:val="center"/>
            <w:hideMark/>
          </w:tcPr>
          <w:p w14:paraId="06A9A154" w14:textId="77777777" w:rsidR="007D2AC6" w:rsidRPr="00D55C8F" w:rsidRDefault="007D2AC6" w:rsidP="007A5D3A">
            <w:pPr>
              <w:spacing w:line="240" w:lineRule="auto"/>
              <w:ind w:left="144" w:right="144"/>
              <w:jc w:val="right"/>
              <w:rPr>
                <w:b/>
                <w:bCs/>
                <w:i/>
                <w:iCs/>
                <w:color w:val="000000"/>
                <w:sz w:val="28"/>
                <w:szCs w:val="28"/>
              </w:rPr>
            </w:pPr>
            <w:r w:rsidRPr="00D55C8F">
              <w:rPr>
                <w:b/>
                <w:bCs/>
                <w:i/>
                <w:iCs/>
                <w:color w:val="000000"/>
                <w:sz w:val="28"/>
                <w:szCs w:val="28"/>
                <w:lang w:val="vi-VN"/>
              </w:rPr>
              <w:t> </w:t>
            </w:r>
          </w:p>
        </w:tc>
        <w:tc>
          <w:tcPr>
            <w:tcW w:w="1710" w:type="dxa"/>
            <w:tcBorders>
              <w:top w:val="nil"/>
              <w:left w:val="nil"/>
              <w:bottom w:val="single" w:sz="4" w:space="0" w:color="auto"/>
              <w:right w:val="single" w:sz="4" w:space="0" w:color="auto"/>
            </w:tcBorders>
            <w:vAlign w:val="center"/>
            <w:hideMark/>
          </w:tcPr>
          <w:p w14:paraId="349EBBAE" w14:textId="77777777" w:rsidR="007D2AC6" w:rsidRPr="00D55C8F" w:rsidRDefault="007D2AC6" w:rsidP="007A5D3A">
            <w:pPr>
              <w:spacing w:line="240" w:lineRule="auto"/>
              <w:ind w:left="144" w:right="144"/>
              <w:jc w:val="right"/>
              <w:rPr>
                <w:b/>
                <w:bCs/>
                <w:i/>
                <w:iCs/>
                <w:color w:val="000000"/>
                <w:sz w:val="28"/>
                <w:szCs w:val="28"/>
              </w:rPr>
            </w:pPr>
            <w:r w:rsidRPr="00D55C8F">
              <w:rPr>
                <w:b/>
                <w:bCs/>
                <w:i/>
                <w:iCs/>
                <w:color w:val="000000"/>
                <w:sz w:val="28"/>
                <w:szCs w:val="28"/>
                <w:lang w:val="vi-VN"/>
              </w:rPr>
              <w:t> </w:t>
            </w:r>
          </w:p>
        </w:tc>
      </w:tr>
      <w:tr w:rsidR="007D2AC6" w:rsidRPr="00D55C8F" w14:paraId="01BB7FBB" w14:textId="77777777" w:rsidTr="007A5D3A">
        <w:trPr>
          <w:trHeight w:val="360"/>
        </w:trPr>
        <w:tc>
          <w:tcPr>
            <w:tcW w:w="1040" w:type="dxa"/>
            <w:vMerge/>
            <w:tcBorders>
              <w:top w:val="nil"/>
              <w:left w:val="single" w:sz="4" w:space="0" w:color="auto"/>
              <w:bottom w:val="single" w:sz="4" w:space="0" w:color="000000"/>
              <w:right w:val="single" w:sz="4" w:space="0" w:color="auto"/>
            </w:tcBorders>
            <w:vAlign w:val="center"/>
            <w:hideMark/>
          </w:tcPr>
          <w:p w14:paraId="4161DAD0" w14:textId="77777777" w:rsidR="007D2AC6" w:rsidRPr="00D55C8F" w:rsidRDefault="007D2AC6" w:rsidP="007A5D3A">
            <w:pPr>
              <w:spacing w:line="240" w:lineRule="auto"/>
              <w:ind w:left="144" w:right="144"/>
              <w:rPr>
                <w:b/>
                <w:bCs/>
                <w:i/>
                <w:iCs/>
                <w:color w:val="000000"/>
                <w:sz w:val="28"/>
                <w:szCs w:val="28"/>
              </w:rPr>
            </w:pPr>
          </w:p>
        </w:tc>
        <w:tc>
          <w:tcPr>
            <w:tcW w:w="4715" w:type="dxa"/>
            <w:tcBorders>
              <w:top w:val="nil"/>
              <w:left w:val="nil"/>
              <w:bottom w:val="single" w:sz="4" w:space="0" w:color="auto"/>
              <w:right w:val="single" w:sz="4" w:space="0" w:color="auto"/>
            </w:tcBorders>
            <w:vAlign w:val="center"/>
            <w:hideMark/>
          </w:tcPr>
          <w:p w14:paraId="62143FF1"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(Bình Dương + TPHCM + Bà Rịa - Vũng Tàu</w:t>
            </w:r>
          </w:p>
        </w:tc>
        <w:tc>
          <w:tcPr>
            <w:tcW w:w="1620" w:type="dxa"/>
            <w:tcBorders>
              <w:top w:val="nil"/>
              <w:left w:val="nil"/>
              <w:bottom w:val="single" w:sz="4" w:space="0" w:color="auto"/>
              <w:right w:val="single" w:sz="4" w:space="0" w:color="auto"/>
            </w:tcBorders>
            <w:vAlign w:val="center"/>
            <w:hideMark/>
          </w:tcPr>
          <w:p w14:paraId="3DE5ED59"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6.773</w:t>
            </w:r>
          </w:p>
        </w:tc>
        <w:tc>
          <w:tcPr>
            <w:tcW w:w="1710" w:type="dxa"/>
            <w:tcBorders>
              <w:top w:val="nil"/>
              <w:left w:val="nil"/>
              <w:bottom w:val="single" w:sz="4" w:space="0" w:color="auto"/>
              <w:right w:val="single" w:sz="4" w:space="0" w:color="auto"/>
            </w:tcBorders>
            <w:vAlign w:val="center"/>
            <w:hideMark/>
          </w:tcPr>
          <w:p w14:paraId="38CF3F48"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14003</w:t>
            </w:r>
          </w:p>
        </w:tc>
      </w:tr>
      <w:tr w:rsidR="007D2AC6" w:rsidRPr="00D55C8F" w14:paraId="7F1ED596" w14:textId="77777777" w:rsidTr="007A5D3A">
        <w:trPr>
          <w:trHeight w:val="350"/>
        </w:trPr>
        <w:tc>
          <w:tcPr>
            <w:tcW w:w="1040" w:type="dxa"/>
            <w:tcBorders>
              <w:top w:val="nil"/>
              <w:left w:val="single" w:sz="4" w:space="0" w:color="auto"/>
              <w:bottom w:val="single" w:sz="4" w:space="0" w:color="auto"/>
              <w:right w:val="single" w:sz="4" w:space="0" w:color="auto"/>
            </w:tcBorders>
            <w:vAlign w:val="center"/>
            <w:hideMark/>
          </w:tcPr>
          <w:p w14:paraId="111FE2DB"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VI</w:t>
            </w:r>
          </w:p>
        </w:tc>
        <w:tc>
          <w:tcPr>
            <w:tcW w:w="4715" w:type="dxa"/>
            <w:tcBorders>
              <w:top w:val="nil"/>
              <w:left w:val="nil"/>
              <w:bottom w:val="single" w:sz="4" w:space="0" w:color="auto"/>
              <w:right w:val="single" w:sz="4" w:space="0" w:color="auto"/>
            </w:tcBorders>
            <w:vAlign w:val="center"/>
            <w:hideMark/>
          </w:tcPr>
          <w:p w14:paraId="0F4EAEB3"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rPr>
              <w:t>Vùng Đồng bằng Sông Cửu Long</w:t>
            </w:r>
          </w:p>
        </w:tc>
        <w:tc>
          <w:tcPr>
            <w:tcW w:w="1620" w:type="dxa"/>
            <w:tcBorders>
              <w:top w:val="nil"/>
              <w:left w:val="nil"/>
              <w:bottom w:val="single" w:sz="4" w:space="0" w:color="auto"/>
              <w:right w:val="single" w:sz="4" w:space="0" w:color="auto"/>
            </w:tcBorders>
            <w:vAlign w:val="center"/>
            <w:hideMark/>
          </w:tcPr>
          <w:p w14:paraId="5890C9EA"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36.427</w:t>
            </w:r>
          </w:p>
        </w:tc>
        <w:tc>
          <w:tcPr>
            <w:tcW w:w="1710" w:type="dxa"/>
            <w:tcBorders>
              <w:top w:val="nil"/>
              <w:left w:val="nil"/>
              <w:bottom w:val="single" w:sz="4" w:space="0" w:color="auto"/>
              <w:right w:val="single" w:sz="4" w:space="0" w:color="auto"/>
            </w:tcBorders>
            <w:vAlign w:val="center"/>
            <w:hideMark/>
          </w:tcPr>
          <w:p w14:paraId="459EFB63" w14:textId="77777777" w:rsidR="007D2AC6" w:rsidRPr="00D55C8F" w:rsidRDefault="007D2AC6" w:rsidP="007A5D3A">
            <w:pPr>
              <w:spacing w:line="240" w:lineRule="auto"/>
              <w:ind w:left="144" w:right="144"/>
              <w:jc w:val="right"/>
              <w:rPr>
                <w:b/>
                <w:bCs/>
                <w:color w:val="000000"/>
                <w:sz w:val="28"/>
                <w:szCs w:val="28"/>
              </w:rPr>
            </w:pPr>
            <w:r w:rsidRPr="00D55C8F">
              <w:rPr>
                <w:b/>
                <w:bCs/>
                <w:color w:val="000000"/>
                <w:sz w:val="28"/>
                <w:szCs w:val="28"/>
              </w:rPr>
              <w:t>20.386</w:t>
            </w:r>
          </w:p>
        </w:tc>
      </w:tr>
      <w:tr w:rsidR="007D2AC6" w:rsidRPr="00D55C8F" w14:paraId="30BDAC6D"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5CF4C66A"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1</w:t>
            </w:r>
          </w:p>
        </w:tc>
        <w:tc>
          <w:tcPr>
            <w:tcW w:w="4715" w:type="dxa"/>
            <w:tcBorders>
              <w:top w:val="nil"/>
              <w:left w:val="nil"/>
              <w:bottom w:val="single" w:sz="4" w:space="0" w:color="auto"/>
              <w:right w:val="single" w:sz="4" w:space="0" w:color="auto"/>
            </w:tcBorders>
            <w:vAlign w:val="center"/>
            <w:hideMark/>
          </w:tcPr>
          <w:p w14:paraId="356CB224"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Vĩnh Long</w:t>
            </w:r>
          </w:p>
        </w:tc>
        <w:tc>
          <w:tcPr>
            <w:tcW w:w="1620" w:type="dxa"/>
            <w:vMerge w:val="restart"/>
            <w:tcBorders>
              <w:top w:val="nil"/>
              <w:left w:val="single" w:sz="4" w:space="0" w:color="auto"/>
              <w:bottom w:val="single" w:sz="4" w:space="0" w:color="auto"/>
              <w:right w:val="single" w:sz="4" w:space="0" w:color="auto"/>
            </w:tcBorders>
            <w:vAlign w:val="center"/>
            <w:hideMark/>
          </w:tcPr>
          <w:p w14:paraId="25FADC8E"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6.296</w:t>
            </w:r>
          </w:p>
        </w:tc>
        <w:tc>
          <w:tcPr>
            <w:tcW w:w="1710" w:type="dxa"/>
            <w:vMerge w:val="restart"/>
            <w:tcBorders>
              <w:top w:val="nil"/>
              <w:left w:val="single" w:sz="4" w:space="0" w:color="auto"/>
              <w:bottom w:val="single" w:sz="4" w:space="0" w:color="auto"/>
              <w:right w:val="single" w:sz="4" w:space="0" w:color="auto"/>
            </w:tcBorders>
            <w:vAlign w:val="center"/>
            <w:hideMark/>
          </w:tcPr>
          <w:p w14:paraId="23EC0662"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4258</w:t>
            </w:r>
          </w:p>
        </w:tc>
      </w:tr>
      <w:tr w:rsidR="007D2AC6" w:rsidRPr="00D55C8F" w14:paraId="795B0D05" w14:textId="77777777" w:rsidTr="007A5D3A">
        <w:trPr>
          <w:trHeight w:val="440"/>
        </w:trPr>
        <w:tc>
          <w:tcPr>
            <w:tcW w:w="1040" w:type="dxa"/>
            <w:vMerge/>
            <w:tcBorders>
              <w:top w:val="nil"/>
              <w:left w:val="single" w:sz="4" w:space="0" w:color="auto"/>
              <w:bottom w:val="single" w:sz="4" w:space="0" w:color="auto"/>
              <w:right w:val="single" w:sz="4" w:space="0" w:color="auto"/>
            </w:tcBorders>
            <w:vAlign w:val="center"/>
            <w:hideMark/>
          </w:tcPr>
          <w:p w14:paraId="778CAEBB"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6B1833AB"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(Bến Tre + Vĩnh Long + Trà Vinh)</w:t>
            </w:r>
          </w:p>
        </w:tc>
        <w:tc>
          <w:tcPr>
            <w:tcW w:w="1620" w:type="dxa"/>
            <w:vMerge/>
            <w:tcBorders>
              <w:top w:val="nil"/>
              <w:left w:val="single" w:sz="4" w:space="0" w:color="auto"/>
              <w:bottom w:val="single" w:sz="4" w:space="0" w:color="auto"/>
              <w:right w:val="single" w:sz="4" w:space="0" w:color="auto"/>
            </w:tcBorders>
            <w:vAlign w:val="center"/>
            <w:hideMark/>
          </w:tcPr>
          <w:p w14:paraId="1A830B27"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304F9D87" w14:textId="77777777" w:rsidR="007D2AC6" w:rsidRPr="00D55C8F" w:rsidRDefault="007D2AC6" w:rsidP="007A5D3A">
            <w:pPr>
              <w:spacing w:line="240" w:lineRule="auto"/>
              <w:ind w:left="144" w:right="144"/>
              <w:rPr>
                <w:color w:val="000000"/>
                <w:sz w:val="28"/>
                <w:szCs w:val="28"/>
              </w:rPr>
            </w:pPr>
          </w:p>
        </w:tc>
      </w:tr>
      <w:tr w:rsidR="007D2AC6" w:rsidRPr="00D55C8F" w14:paraId="33B0197C"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350F75DF"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2</w:t>
            </w:r>
          </w:p>
        </w:tc>
        <w:tc>
          <w:tcPr>
            <w:tcW w:w="4715" w:type="dxa"/>
            <w:tcBorders>
              <w:top w:val="nil"/>
              <w:left w:val="nil"/>
              <w:bottom w:val="single" w:sz="4" w:space="0" w:color="auto"/>
              <w:right w:val="single" w:sz="4" w:space="0" w:color="auto"/>
            </w:tcBorders>
            <w:vAlign w:val="center"/>
            <w:hideMark/>
          </w:tcPr>
          <w:p w14:paraId="2D29CBFF"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Đồng Tháp</w:t>
            </w:r>
          </w:p>
        </w:tc>
        <w:tc>
          <w:tcPr>
            <w:tcW w:w="1620" w:type="dxa"/>
            <w:vMerge w:val="restart"/>
            <w:tcBorders>
              <w:top w:val="nil"/>
              <w:left w:val="single" w:sz="4" w:space="0" w:color="auto"/>
              <w:bottom w:val="single" w:sz="4" w:space="0" w:color="auto"/>
              <w:right w:val="single" w:sz="4" w:space="0" w:color="auto"/>
            </w:tcBorders>
            <w:vAlign w:val="center"/>
            <w:hideMark/>
          </w:tcPr>
          <w:p w14:paraId="3783C343"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5.939</w:t>
            </w:r>
          </w:p>
        </w:tc>
        <w:tc>
          <w:tcPr>
            <w:tcW w:w="1710" w:type="dxa"/>
            <w:vMerge w:val="restart"/>
            <w:tcBorders>
              <w:top w:val="nil"/>
              <w:left w:val="single" w:sz="4" w:space="0" w:color="auto"/>
              <w:bottom w:val="single" w:sz="4" w:space="0" w:color="auto"/>
              <w:right w:val="single" w:sz="4" w:space="0" w:color="auto"/>
            </w:tcBorders>
            <w:vAlign w:val="center"/>
            <w:hideMark/>
          </w:tcPr>
          <w:p w14:paraId="54E6C212"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4370</w:t>
            </w:r>
          </w:p>
        </w:tc>
      </w:tr>
      <w:tr w:rsidR="007D2AC6" w:rsidRPr="00D55C8F" w14:paraId="10CBBE1A"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05CE87F0"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5F41A627"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(Tiền Giang + Đồng Tháp)</w:t>
            </w:r>
          </w:p>
        </w:tc>
        <w:tc>
          <w:tcPr>
            <w:tcW w:w="1620" w:type="dxa"/>
            <w:vMerge/>
            <w:tcBorders>
              <w:top w:val="nil"/>
              <w:left w:val="single" w:sz="4" w:space="0" w:color="auto"/>
              <w:bottom w:val="single" w:sz="4" w:space="0" w:color="auto"/>
              <w:right w:val="single" w:sz="4" w:space="0" w:color="auto"/>
            </w:tcBorders>
            <w:vAlign w:val="center"/>
            <w:hideMark/>
          </w:tcPr>
          <w:p w14:paraId="74900732"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547111FB" w14:textId="77777777" w:rsidR="007D2AC6" w:rsidRPr="00D55C8F" w:rsidRDefault="007D2AC6" w:rsidP="007A5D3A">
            <w:pPr>
              <w:spacing w:line="240" w:lineRule="auto"/>
              <w:ind w:left="144" w:right="144"/>
              <w:rPr>
                <w:color w:val="000000"/>
                <w:sz w:val="28"/>
                <w:szCs w:val="28"/>
              </w:rPr>
            </w:pPr>
          </w:p>
        </w:tc>
      </w:tr>
      <w:tr w:rsidR="007D2AC6" w:rsidRPr="00D55C8F" w14:paraId="51B493E4"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73489ED8"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3</w:t>
            </w:r>
          </w:p>
        </w:tc>
        <w:tc>
          <w:tcPr>
            <w:tcW w:w="4715" w:type="dxa"/>
            <w:tcBorders>
              <w:top w:val="nil"/>
              <w:left w:val="nil"/>
              <w:bottom w:val="single" w:sz="4" w:space="0" w:color="auto"/>
              <w:right w:val="single" w:sz="4" w:space="0" w:color="auto"/>
            </w:tcBorders>
            <w:vAlign w:val="center"/>
            <w:hideMark/>
          </w:tcPr>
          <w:p w14:paraId="4402B589"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An Giang</w:t>
            </w:r>
          </w:p>
        </w:tc>
        <w:tc>
          <w:tcPr>
            <w:tcW w:w="1620" w:type="dxa"/>
            <w:vMerge w:val="restart"/>
            <w:tcBorders>
              <w:top w:val="nil"/>
              <w:left w:val="single" w:sz="4" w:space="0" w:color="auto"/>
              <w:bottom w:val="single" w:sz="4" w:space="0" w:color="auto"/>
              <w:right w:val="single" w:sz="4" w:space="0" w:color="auto"/>
            </w:tcBorders>
            <w:vAlign w:val="center"/>
            <w:hideMark/>
          </w:tcPr>
          <w:p w14:paraId="36FB265B"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9.889</w:t>
            </w:r>
          </w:p>
        </w:tc>
        <w:tc>
          <w:tcPr>
            <w:tcW w:w="1710" w:type="dxa"/>
            <w:vMerge w:val="restart"/>
            <w:tcBorders>
              <w:top w:val="nil"/>
              <w:left w:val="single" w:sz="4" w:space="0" w:color="auto"/>
              <w:bottom w:val="single" w:sz="4" w:space="0" w:color="auto"/>
              <w:right w:val="single" w:sz="4" w:space="0" w:color="auto"/>
            </w:tcBorders>
            <w:vAlign w:val="center"/>
            <w:hideMark/>
          </w:tcPr>
          <w:p w14:paraId="5BFB45E0"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4952</w:t>
            </w:r>
          </w:p>
        </w:tc>
      </w:tr>
      <w:tr w:rsidR="007D2AC6" w:rsidRPr="00D55C8F" w14:paraId="4F47EE6F"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179A72CA"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1B326482"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(Kiên Giang + An Giang)</w:t>
            </w:r>
          </w:p>
        </w:tc>
        <w:tc>
          <w:tcPr>
            <w:tcW w:w="1620" w:type="dxa"/>
            <w:vMerge/>
            <w:tcBorders>
              <w:top w:val="nil"/>
              <w:left w:val="single" w:sz="4" w:space="0" w:color="auto"/>
              <w:bottom w:val="single" w:sz="4" w:space="0" w:color="auto"/>
              <w:right w:val="single" w:sz="4" w:space="0" w:color="auto"/>
            </w:tcBorders>
            <w:vAlign w:val="center"/>
            <w:hideMark/>
          </w:tcPr>
          <w:p w14:paraId="7746A0BF"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6B91B133" w14:textId="77777777" w:rsidR="007D2AC6" w:rsidRPr="00D55C8F" w:rsidRDefault="007D2AC6" w:rsidP="007A5D3A">
            <w:pPr>
              <w:spacing w:line="240" w:lineRule="auto"/>
              <w:ind w:left="144" w:right="144"/>
              <w:rPr>
                <w:color w:val="000000"/>
                <w:sz w:val="28"/>
                <w:szCs w:val="28"/>
              </w:rPr>
            </w:pPr>
          </w:p>
        </w:tc>
      </w:tr>
      <w:tr w:rsidR="007D2AC6" w:rsidRPr="00D55C8F" w14:paraId="75A36A9C" w14:textId="77777777" w:rsidTr="007A5D3A">
        <w:trPr>
          <w:trHeight w:val="350"/>
        </w:trPr>
        <w:tc>
          <w:tcPr>
            <w:tcW w:w="1040" w:type="dxa"/>
            <w:vMerge w:val="restart"/>
            <w:tcBorders>
              <w:top w:val="nil"/>
              <w:left w:val="single" w:sz="4" w:space="0" w:color="auto"/>
              <w:bottom w:val="single" w:sz="4" w:space="0" w:color="000000"/>
              <w:right w:val="single" w:sz="4" w:space="0" w:color="auto"/>
            </w:tcBorders>
            <w:vAlign w:val="center"/>
            <w:hideMark/>
          </w:tcPr>
          <w:p w14:paraId="1592EA60" w14:textId="77777777" w:rsidR="007D2AC6" w:rsidRPr="00D55C8F" w:rsidRDefault="007D2AC6" w:rsidP="007A5D3A">
            <w:pPr>
              <w:spacing w:line="240" w:lineRule="auto"/>
              <w:ind w:left="144" w:right="144"/>
              <w:jc w:val="center"/>
              <w:rPr>
                <w:color w:val="000000"/>
                <w:sz w:val="28"/>
                <w:szCs w:val="28"/>
              </w:rPr>
            </w:pPr>
            <w:r w:rsidRPr="00D55C8F">
              <w:rPr>
                <w:color w:val="000000"/>
                <w:sz w:val="28"/>
                <w:szCs w:val="28"/>
                <w:lang w:val="vi-VN"/>
              </w:rPr>
              <w:t>4</w:t>
            </w:r>
          </w:p>
        </w:tc>
        <w:tc>
          <w:tcPr>
            <w:tcW w:w="4715" w:type="dxa"/>
            <w:tcBorders>
              <w:top w:val="nil"/>
              <w:left w:val="nil"/>
              <w:bottom w:val="single" w:sz="4" w:space="0" w:color="auto"/>
              <w:right w:val="single" w:sz="4" w:space="0" w:color="auto"/>
            </w:tcBorders>
            <w:vAlign w:val="center"/>
            <w:hideMark/>
          </w:tcPr>
          <w:p w14:paraId="40361461"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TP. Cần Thơ</w:t>
            </w:r>
          </w:p>
        </w:tc>
        <w:tc>
          <w:tcPr>
            <w:tcW w:w="1620" w:type="dxa"/>
            <w:tcBorders>
              <w:top w:val="nil"/>
              <w:left w:val="nil"/>
              <w:bottom w:val="single" w:sz="4" w:space="0" w:color="auto"/>
              <w:right w:val="single" w:sz="4" w:space="0" w:color="auto"/>
            </w:tcBorders>
            <w:vAlign w:val="center"/>
            <w:hideMark/>
          </w:tcPr>
          <w:p w14:paraId="75B8AD38" w14:textId="77777777" w:rsidR="007D2AC6" w:rsidRPr="00D55C8F" w:rsidRDefault="007D2AC6" w:rsidP="007A5D3A">
            <w:pPr>
              <w:spacing w:line="240" w:lineRule="auto"/>
              <w:ind w:left="144" w:right="144"/>
              <w:jc w:val="right"/>
              <w:rPr>
                <w:b/>
                <w:bCs/>
                <w:i/>
                <w:iCs/>
                <w:color w:val="000000"/>
                <w:sz w:val="28"/>
                <w:szCs w:val="28"/>
              </w:rPr>
            </w:pPr>
            <w:r w:rsidRPr="00D55C8F">
              <w:rPr>
                <w:b/>
                <w:bCs/>
                <w:i/>
                <w:iCs/>
                <w:color w:val="000000"/>
                <w:sz w:val="28"/>
                <w:szCs w:val="28"/>
                <w:lang w:val="vi-VN"/>
              </w:rPr>
              <w:t> </w:t>
            </w:r>
          </w:p>
        </w:tc>
        <w:tc>
          <w:tcPr>
            <w:tcW w:w="1710" w:type="dxa"/>
            <w:tcBorders>
              <w:top w:val="nil"/>
              <w:left w:val="nil"/>
              <w:bottom w:val="single" w:sz="4" w:space="0" w:color="auto"/>
              <w:right w:val="single" w:sz="4" w:space="0" w:color="auto"/>
            </w:tcBorders>
            <w:vAlign w:val="center"/>
            <w:hideMark/>
          </w:tcPr>
          <w:p w14:paraId="48DA3155" w14:textId="77777777" w:rsidR="007D2AC6" w:rsidRPr="00D55C8F" w:rsidRDefault="007D2AC6" w:rsidP="007A5D3A">
            <w:pPr>
              <w:spacing w:line="240" w:lineRule="auto"/>
              <w:ind w:left="144" w:right="144"/>
              <w:jc w:val="right"/>
              <w:rPr>
                <w:b/>
                <w:bCs/>
                <w:i/>
                <w:iCs/>
                <w:color w:val="000000"/>
                <w:sz w:val="28"/>
                <w:szCs w:val="28"/>
              </w:rPr>
            </w:pPr>
            <w:r w:rsidRPr="00D55C8F">
              <w:rPr>
                <w:b/>
                <w:bCs/>
                <w:i/>
                <w:iCs/>
                <w:color w:val="000000"/>
                <w:sz w:val="28"/>
                <w:szCs w:val="28"/>
                <w:lang w:val="vi-VN"/>
              </w:rPr>
              <w:t> </w:t>
            </w:r>
          </w:p>
        </w:tc>
      </w:tr>
      <w:tr w:rsidR="007D2AC6" w:rsidRPr="00D55C8F" w14:paraId="4D48D1E3" w14:textId="77777777" w:rsidTr="007A5D3A">
        <w:trPr>
          <w:trHeight w:val="360"/>
        </w:trPr>
        <w:tc>
          <w:tcPr>
            <w:tcW w:w="1040" w:type="dxa"/>
            <w:vMerge/>
            <w:tcBorders>
              <w:top w:val="nil"/>
              <w:left w:val="single" w:sz="4" w:space="0" w:color="auto"/>
              <w:bottom w:val="single" w:sz="4" w:space="0" w:color="000000"/>
              <w:right w:val="single" w:sz="4" w:space="0" w:color="auto"/>
            </w:tcBorders>
            <w:vAlign w:val="center"/>
            <w:hideMark/>
          </w:tcPr>
          <w:p w14:paraId="193DCF9F"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7352BE6E"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(Sóc Trăng + Hậu Giang + TP. Cần Thơ)</w:t>
            </w:r>
          </w:p>
        </w:tc>
        <w:tc>
          <w:tcPr>
            <w:tcW w:w="1620" w:type="dxa"/>
            <w:tcBorders>
              <w:top w:val="nil"/>
              <w:left w:val="nil"/>
              <w:bottom w:val="single" w:sz="4" w:space="0" w:color="auto"/>
              <w:right w:val="single" w:sz="4" w:space="0" w:color="auto"/>
            </w:tcBorders>
            <w:vAlign w:val="center"/>
            <w:hideMark/>
          </w:tcPr>
          <w:p w14:paraId="48608097"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6.361</w:t>
            </w:r>
          </w:p>
        </w:tc>
        <w:tc>
          <w:tcPr>
            <w:tcW w:w="1710" w:type="dxa"/>
            <w:tcBorders>
              <w:top w:val="nil"/>
              <w:left w:val="nil"/>
              <w:bottom w:val="single" w:sz="4" w:space="0" w:color="auto"/>
              <w:right w:val="single" w:sz="4" w:space="0" w:color="auto"/>
            </w:tcBorders>
            <w:vAlign w:val="center"/>
            <w:hideMark/>
          </w:tcPr>
          <w:p w14:paraId="3931F9CC"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4200</w:t>
            </w:r>
          </w:p>
        </w:tc>
      </w:tr>
      <w:tr w:rsidR="007D2AC6" w:rsidRPr="00D55C8F" w14:paraId="2EE621ED" w14:textId="77777777" w:rsidTr="007A5D3A">
        <w:trPr>
          <w:trHeight w:val="350"/>
        </w:trPr>
        <w:tc>
          <w:tcPr>
            <w:tcW w:w="1040" w:type="dxa"/>
            <w:vMerge w:val="restart"/>
            <w:tcBorders>
              <w:top w:val="nil"/>
              <w:left w:val="single" w:sz="4" w:space="0" w:color="auto"/>
              <w:bottom w:val="single" w:sz="4" w:space="0" w:color="auto"/>
              <w:right w:val="single" w:sz="4" w:space="0" w:color="auto"/>
            </w:tcBorders>
            <w:vAlign w:val="center"/>
            <w:hideMark/>
          </w:tcPr>
          <w:p w14:paraId="7DA8D5F1" w14:textId="77777777" w:rsidR="007D2AC6" w:rsidRPr="00D55C8F" w:rsidRDefault="007D2AC6" w:rsidP="007A5D3A">
            <w:pPr>
              <w:spacing w:line="240" w:lineRule="auto"/>
              <w:ind w:left="144" w:right="144"/>
              <w:jc w:val="center"/>
              <w:rPr>
                <w:color w:val="000000"/>
                <w:sz w:val="28"/>
                <w:szCs w:val="28"/>
              </w:rPr>
            </w:pPr>
            <w:r w:rsidRPr="00D55C8F">
              <w:rPr>
                <w:color w:val="000000"/>
                <w:spacing w:val="-5"/>
                <w:sz w:val="28"/>
                <w:szCs w:val="28"/>
                <w:lang w:val="vi-VN"/>
              </w:rPr>
              <w:t>5</w:t>
            </w:r>
          </w:p>
        </w:tc>
        <w:tc>
          <w:tcPr>
            <w:tcW w:w="4715" w:type="dxa"/>
            <w:tcBorders>
              <w:top w:val="nil"/>
              <w:left w:val="nil"/>
              <w:bottom w:val="single" w:sz="4" w:space="0" w:color="auto"/>
              <w:right w:val="single" w:sz="4" w:space="0" w:color="auto"/>
            </w:tcBorders>
            <w:vAlign w:val="center"/>
            <w:hideMark/>
          </w:tcPr>
          <w:p w14:paraId="51246EA5" w14:textId="77777777" w:rsidR="007D2AC6" w:rsidRPr="00D55C8F" w:rsidRDefault="007D2AC6" w:rsidP="007A5D3A">
            <w:pPr>
              <w:spacing w:line="240" w:lineRule="auto"/>
              <w:ind w:left="144" w:right="144"/>
              <w:jc w:val="center"/>
              <w:rPr>
                <w:b/>
                <w:bCs/>
                <w:color w:val="000000"/>
                <w:sz w:val="28"/>
                <w:szCs w:val="28"/>
              </w:rPr>
            </w:pPr>
            <w:r w:rsidRPr="00D55C8F">
              <w:rPr>
                <w:b/>
                <w:bCs/>
                <w:color w:val="000000"/>
                <w:sz w:val="28"/>
                <w:szCs w:val="28"/>
                <w:lang w:val="vi-VN"/>
              </w:rPr>
              <w:t>Cà Mau</w:t>
            </w:r>
          </w:p>
        </w:tc>
        <w:tc>
          <w:tcPr>
            <w:tcW w:w="1620" w:type="dxa"/>
            <w:vMerge w:val="restart"/>
            <w:tcBorders>
              <w:top w:val="nil"/>
              <w:left w:val="single" w:sz="4" w:space="0" w:color="auto"/>
              <w:bottom w:val="single" w:sz="4" w:space="0" w:color="auto"/>
              <w:right w:val="single" w:sz="4" w:space="0" w:color="auto"/>
            </w:tcBorders>
            <w:vAlign w:val="center"/>
            <w:hideMark/>
          </w:tcPr>
          <w:p w14:paraId="7DB57F96" w14:textId="77777777" w:rsidR="007D2AC6" w:rsidRPr="00D55C8F" w:rsidRDefault="007D2AC6" w:rsidP="007A5D3A">
            <w:pPr>
              <w:spacing w:line="240" w:lineRule="auto"/>
              <w:ind w:left="144" w:right="144"/>
              <w:jc w:val="right"/>
              <w:rPr>
                <w:color w:val="000000"/>
                <w:sz w:val="28"/>
                <w:szCs w:val="28"/>
              </w:rPr>
            </w:pPr>
            <w:r w:rsidRPr="00D55C8F">
              <w:rPr>
                <w:color w:val="000000"/>
                <w:spacing w:val="-4"/>
                <w:sz w:val="28"/>
                <w:szCs w:val="28"/>
                <w:lang w:val="vi-VN"/>
              </w:rPr>
              <w:t>7.942</w:t>
            </w:r>
          </w:p>
        </w:tc>
        <w:tc>
          <w:tcPr>
            <w:tcW w:w="1710" w:type="dxa"/>
            <w:vMerge w:val="restart"/>
            <w:tcBorders>
              <w:top w:val="nil"/>
              <w:left w:val="single" w:sz="4" w:space="0" w:color="auto"/>
              <w:bottom w:val="single" w:sz="4" w:space="0" w:color="auto"/>
              <w:right w:val="single" w:sz="4" w:space="0" w:color="auto"/>
            </w:tcBorders>
            <w:vAlign w:val="center"/>
            <w:hideMark/>
          </w:tcPr>
          <w:p w14:paraId="36ECA0EB" w14:textId="77777777" w:rsidR="007D2AC6" w:rsidRPr="00D55C8F" w:rsidRDefault="007D2AC6" w:rsidP="007A5D3A">
            <w:pPr>
              <w:spacing w:line="240" w:lineRule="auto"/>
              <w:ind w:left="144" w:right="144"/>
              <w:jc w:val="right"/>
              <w:rPr>
                <w:color w:val="000000"/>
                <w:sz w:val="28"/>
                <w:szCs w:val="28"/>
              </w:rPr>
            </w:pPr>
            <w:r w:rsidRPr="00D55C8F">
              <w:rPr>
                <w:color w:val="000000"/>
                <w:spacing w:val="-2"/>
                <w:sz w:val="28"/>
                <w:szCs w:val="28"/>
                <w:lang w:val="vi-VN"/>
              </w:rPr>
              <w:t>2607</w:t>
            </w:r>
          </w:p>
        </w:tc>
      </w:tr>
      <w:tr w:rsidR="007D2AC6" w:rsidRPr="00D55C8F" w14:paraId="4BD1E8BD" w14:textId="77777777" w:rsidTr="007A5D3A">
        <w:trPr>
          <w:trHeight w:val="360"/>
        </w:trPr>
        <w:tc>
          <w:tcPr>
            <w:tcW w:w="1040" w:type="dxa"/>
            <w:vMerge/>
            <w:tcBorders>
              <w:top w:val="nil"/>
              <w:left w:val="single" w:sz="4" w:space="0" w:color="auto"/>
              <w:bottom w:val="single" w:sz="4" w:space="0" w:color="auto"/>
              <w:right w:val="single" w:sz="4" w:space="0" w:color="auto"/>
            </w:tcBorders>
            <w:vAlign w:val="center"/>
            <w:hideMark/>
          </w:tcPr>
          <w:p w14:paraId="4DB050AC" w14:textId="77777777" w:rsidR="007D2AC6" w:rsidRPr="00D55C8F" w:rsidRDefault="007D2AC6" w:rsidP="007A5D3A">
            <w:pPr>
              <w:spacing w:line="240" w:lineRule="auto"/>
              <w:ind w:left="144" w:right="144"/>
              <w:rPr>
                <w:color w:val="000000"/>
                <w:sz w:val="28"/>
                <w:szCs w:val="28"/>
              </w:rPr>
            </w:pPr>
          </w:p>
        </w:tc>
        <w:tc>
          <w:tcPr>
            <w:tcW w:w="4715" w:type="dxa"/>
            <w:tcBorders>
              <w:top w:val="nil"/>
              <w:left w:val="nil"/>
              <w:bottom w:val="single" w:sz="4" w:space="0" w:color="auto"/>
              <w:right w:val="single" w:sz="4" w:space="0" w:color="auto"/>
            </w:tcBorders>
            <w:vAlign w:val="center"/>
            <w:hideMark/>
          </w:tcPr>
          <w:p w14:paraId="0013AC95" w14:textId="77777777" w:rsidR="007D2AC6" w:rsidRPr="00D55C8F" w:rsidRDefault="007D2AC6" w:rsidP="007A5D3A">
            <w:pPr>
              <w:spacing w:line="240" w:lineRule="auto"/>
              <w:ind w:left="144" w:right="144"/>
              <w:jc w:val="center"/>
              <w:rPr>
                <w:i/>
                <w:iCs/>
                <w:color w:val="000000"/>
                <w:sz w:val="28"/>
                <w:szCs w:val="28"/>
              </w:rPr>
            </w:pPr>
            <w:r w:rsidRPr="00D55C8F">
              <w:rPr>
                <w:i/>
                <w:iCs/>
                <w:color w:val="000000"/>
                <w:sz w:val="28"/>
                <w:szCs w:val="28"/>
                <w:lang w:val="vi-VN"/>
              </w:rPr>
              <w:t>(Bạc Liêu + Cà Mau)</w:t>
            </w:r>
          </w:p>
        </w:tc>
        <w:tc>
          <w:tcPr>
            <w:tcW w:w="1620" w:type="dxa"/>
            <w:vMerge/>
            <w:tcBorders>
              <w:top w:val="nil"/>
              <w:left w:val="single" w:sz="4" w:space="0" w:color="auto"/>
              <w:bottom w:val="single" w:sz="4" w:space="0" w:color="auto"/>
              <w:right w:val="single" w:sz="4" w:space="0" w:color="auto"/>
            </w:tcBorders>
            <w:vAlign w:val="center"/>
            <w:hideMark/>
          </w:tcPr>
          <w:p w14:paraId="0DD0784B" w14:textId="77777777" w:rsidR="007D2AC6" w:rsidRPr="00D55C8F" w:rsidRDefault="007D2AC6" w:rsidP="007A5D3A">
            <w:pPr>
              <w:spacing w:line="240" w:lineRule="auto"/>
              <w:ind w:left="144" w:right="144"/>
              <w:rPr>
                <w:color w:val="000000"/>
                <w:sz w:val="28"/>
                <w:szCs w:val="28"/>
              </w:rPr>
            </w:pPr>
          </w:p>
        </w:tc>
        <w:tc>
          <w:tcPr>
            <w:tcW w:w="1710" w:type="dxa"/>
            <w:vMerge/>
            <w:tcBorders>
              <w:top w:val="nil"/>
              <w:left w:val="single" w:sz="4" w:space="0" w:color="auto"/>
              <w:bottom w:val="single" w:sz="4" w:space="0" w:color="auto"/>
              <w:right w:val="single" w:sz="4" w:space="0" w:color="auto"/>
            </w:tcBorders>
            <w:vAlign w:val="center"/>
            <w:hideMark/>
          </w:tcPr>
          <w:p w14:paraId="11A39683" w14:textId="77777777" w:rsidR="007D2AC6" w:rsidRPr="00D55C8F" w:rsidRDefault="007D2AC6" w:rsidP="007A5D3A">
            <w:pPr>
              <w:spacing w:line="240" w:lineRule="auto"/>
              <w:ind w:left="144" w:right="144"/>
              <w:rPr>
                <w:color w:val="000000"/>
                <w:sz w:val="28"/>
                <w:szCs w:val="28"/>
              </w:rPr>
            </w:pPr>
          </w:p>
        </w:tc>
      </w:tr>
    </w:tbl>
    <w:p w14:paraId="7F91DEB4" w14:textId="03FF08C5" w:rsidR="00FA52FD" w:rsidRPr="00D96BBF" w:rsidRDefault="00FA52FD" w:rsidP="007D2AC6">
      <w:pPr>
        <w:pStyle w:val="Caption"/>
        <w:rPr>
          <w:i/>
          <w:iCs/>
          <w:sz w:val="28"/>
          <w:szCs w:val="28"/>
        </w:rPr>
      </w:pPr>
      <w:r>
        <w:rPr>
          <w:sz w:val="28"/>
          <w:szCs w:val="22"/>
          <w:lang w:val="vi"/>
        </w:rPr>
        <w:tab/>
      </w:r>
      <w:r w:rsidRPr="00D96BBF">
        <w:rPr>
          <w:i/>
          <w:iCs/>
          <w:sz w:val="28"/>
          <w:szCs w:val="28"/>
        </w:rPr>
        <w:t>Nguồn: Báo cáo điều chỉnh Quy hoạch tổng thể quốc gia thời kỳ 2021 – 2030, tầm nhìn đến năm 2050</w:t>
      </w:r>
    </w:p>
    <w:p w14:paraId="5CACF218" w14:textId="18A27644" w:rsidR="00FA52FD" w:rsidRDefault="00FA52FD" w:rsidP="008D33E2">
      <w:pPr>
        <w:spacing w:line="288" w:lineRule="auto"/>
        <w:ind w:firstLine="720"/>
        <w:jc w:val="both"/>
        <w:rPr>
          <w:sz w:val="28"/>
          <w:szCs w:val="28"/>
        </w:rPr>
      </w:pPr>
      <w:r w:rsidRPr="00D96BBF">
        <w:rPr>
          <w:sz w:val="28"/>
          <w:szCs w:val="28"/>
        </w:rPr>
        <w:lastRenderedPageBreak/>
        <w:t>Sau sắp xếp, quy mô dân số giữa các tỉnh, thành phố được điều chỉnh hợp lý hơn, tăng hiệu quả quản trị và phát triển. Số tỉnh dưới 1 triệu dân giảm mạnh từ 19 tỉnh xuống còn 4 tỉnh; số tỉnh từ 1 triệu đến 2 triệu dân cũng giảm mạnh từ 37 tỉnh xuống còn 10 tỉnh; số tỉnh trên 1 triệu dân tăng mạnh từ 7 tỉnh lên 20 tỉnh (chiếm gần 60% tổng số tỉnh/thành phố), không còn tỉnh nào dưới 450.000 dân. Điều này nâng cao hiệu quả vận hành bộ máy, chất lượng cung cấp dịch vụ công và khả năng tích tụ nguồn lực phát triển. Sau sắp xếp, quy mô dân số giữa các tỉnh, thành phố được điều chỉnh hợp lý hơn, tăng hiệu quả quản trị và phát triển. Số tỉnh dưới 1 triệu dân giảm mạnh từ 19 tỉnh xuống còn 4 tỉnh; số tỉnh từ 1 triệu</w:t>
      </w:r>
      <w:r w:rsidRPr="008D217A">
        <w:rPr>
          <w:sz w:val="28"/>
          <w:szCs w:val="28"/>
        </w:rPr>
        <w:t xml:space="preserve"> </w:t>
      </w:r>
      <w:r w:rsidRPr="00D96BBF">
        <w:rPr>
          <w:sz w:val="28"/>
          <w:szCs w:val="28"/>
        </w:rPr>
        <w:t>đến</w:t>
      </w:r>
      <w:r w:rsidRPr="008D217A">
        <w:rPr>
          <w:sz w:val="28"/>
          <w:szCs w:val="28"/>
        </w:rPr>
        <w:t xml:space="preserve"> </w:t>
      </w:r>
      <w:r w:rsidRPr="00D96BBF">
        <w:rPr>
          <w:sz w:val="28"/>
          <w:szCs w:val="28"/>
        </w:rPr>
        <w:t>2</w:t>
      </w:r>
      <w:r w:rsidRPr="008D217A">
        <w:rPr>
          <w:sz w:val="28"/>
          <w:szCs w:val="28"/>
        </w:rPr>
        <w:t xml:space="preserve"> </w:t>
      </w:r>
      <w:r w:rsidRPr="00D96BBF">
        <w:rPr>
          <w:sz w:val="28"/>
          <w:szCs w:val="28"/>
        </w:rPr>
        <w:t>triệu</w:t>
      </w:r>
      <w:r w:rsidRPr="008D217A">
        <w:rPr>
          <w:sz w:val="28"/>
          <w:szCs w:val="28"/>
        </w:rPr>
        <w:t xml:space="preserve"> </w:t>
      </w:r>
      <w:r w:rsidRPr="00D96BBF">
        <w:rPr>
          <w:sz w:val="28"/>
          <w:szCs w:val="28"/>
        </w:rPr>
        <w:t>dân</w:t>
      </w:r>
      <w:r w:rsidRPr="008D217A">
        <w:rPr>
          <w:sz w:val="28"/>
          <w:szCs w:val="28"/>
        </w:rPr>
        <w:t xml:space="preserve"> </w:t>
      </w:r>
      <w:r w:rsidRPr="00D96BBF">
        <w:rPr>
          <w:sz w:val="28"/>
          <w:szCs w:val="28"/>
        </w:rPr>
        <w:t>cũng</w:t>
      </w:r>
      <w:r w:rsidRPr="008D217A">
        <w:rPr>
          <w:sz w:val="28"/>
          <w:szCs w:val="28"/>
        </w:rPr>
        <w:t xml:space="preserve"> </w:t>
      </w:r>
      <w:r w:rsidRPr="00D96BBF">
        <w:rPr>
          <w:sz w:val="28"/>
          <w:szCs w:val="28"/>
        </w:rPr>
        <w:t>giảm</w:t>
      </w:r>
      <w:r w:rsidRPr="008D217A">
        <w:rPr>
          <w:sz w:val="28"/>
          <w:szCs w:val="28"/>
        </w:rPr>
        <w:t xml:space="preserve"> </w:t>
      </w:r>
      <w:r w:rsidRPr="00D96BBF">
        <w:rPr>
          <w:sz w:val="28"/>
          <w:szCs w:val="28"/>
        </w:rPr>
        <w:t>mạnh</w:t>
      </w:r>
      <w:r w:rsidRPr="008D217A">
        <w:rPr>
          <w:sz w:val="28"/>
          <w:szCs w:val="28"/>
        </w:rPr>
        <w:t xml:space="preserve"> </w:t>
      </w:r>
      <w:r w:rsidRPr="00D96BBF">
        <w:rPr>
          <w:sz w:val="28"/>
          <w:szCs w:val="28"/>
        </w:rPr>
        <w:t>từ</w:t>
      </w:r>
      <w:r w:rsidRPr="008D217A">
        <w:rPr>
          <w:sz w:val="28"/>
          <w:szCs w:val="28"/>
        </w:rPr>
        <w:t xml:space="preserve"> </w:t>
      </w:r>
      <w:r w:rsidRPr="00D96BBF">
        <w:rPr>
          <w:sz w:val="28"/>
          <w:szCs w:val="28"/>
        </w:rPr>
        <w:t>37</w:t>
      </w:r>
      <w:r w:rsidRPr="008D217A">
        <w:rPr>
          <w:sz w:val="28"/>
          <w:szCs w:val="28"/>
        </w:rPr>
        <w:t xml:space="preserve"> </w:t>
      </w:r>
      <w:r w:rsidRPr="00D96BBF">
        <w:rPr>
          <w:sz w:val="28"/>
          <w:szCs w:val="28"/>
        </w:rPr>
        <w:t>tỉnh</w:t>
      </w:r>
      <w:r w:rsidRPr="008D217A">
        <w:rPr>
          <w:sz w:val="28"/>
          <w:szCs w:val="28"/>
        </w:rPr>
        <w:t xml:space="preserve"> </w:t>
      </w:r>
      <w:r w:rsidRPr="00D96BBF">
        <w:rPr>
          <w:sz w:val="28"/>
          <w:szCs w:val="28"/>
        </w:rPr>
        <w:t>xuống</w:t>
      </w:r>
      <w:r w:rsidRPr="008D217A">
        <w:rPr>
          <w:sz w:val="28"/>
          <w:szCs w:val="28"/>
        </w:rPr>
        <w:t xml:space="preserve"> </w:t>
      </w:r>
      <w:r w:rsidRPr="00D96BBF">
        <w:rPr>
          <w:sz w:val="28"/>
          <w:szCs w:val="28"/>
        </w:rPr>
        <w:t>còn</w:t>
      </w:r>
      <w:r w:rsidRPr="008D217A">
        <w:rPr>
          <w:sz w:val="28"/>
          <w:szCs w:val="28"/>
        </w:rPr>
        <w:t xml:space="preserve"> </w:t>
      </w:r>
      <w:r w:rsidRPr="00D96BBF">
        <w:rPr>
          <w:sz w:val="28"/>
          <w:szCs w:val="28"/>
        </w:rPr>
        <w:t>10</w:t>
      </w:r>
      <w:r w:rsidRPr="008D217A">
        <w:rPr>
          <w:sz w:val="28"/>
          <w:szCs w:val="28"/>
        </w:rPr>
        <w:t xml:space="preserve"> </w:t>
      </w:r>
      <w:r w:rsidRPr="00D96BBF">
        <w:rPr>
          <w:sz w:val="28"/>
          <w:szCs w:val="28"/>
        </w:rPr>
        <w:t>tỉnh;</w:t>
      </w:r>
      <w:r w:rsidRPr="008D217A">
        <w:rPr>
          <w:sz w:val="28"/>
          <w:szCs w:val="28"/>
        </w:rPr>
        <w:t xml:space="preserve"> </w:t>
      </w:r>
      <w:r w:rsidRPr="00D96BBF">
        <w:rPr>
          <w:sz w:val="28"/>
          <w:szCs w:val="28"/>
        </w:rPr>
        <w:t>số</w:t>
      </w:r>
      <w:r w:rsidRPr="008D217A">
        <w:rPr>
          <w:sz w:val="28"/>
          <w:szCs w:val="28"/>
        </w:rPr>
        <w:t xml:space="preserve"> </w:t>
      </w:r>
      <w:r w:rsidRPr="00D96BBF">
        <w:rPr>
          <w:sz w:val="28"/>
          <w:szCs w:val="28"/>
        </w:rPr>
        <w:t xml:space="preserve">tỉnh </w:t>
      </w:r>
      <w:r w:rsidRPr="008D217A">
        <w:rPr>
          <w:sz w:val="28"/>
          <w:szCs w:val="28"/>
        </w:rPr>
        <w:t>trên</w:t>
      </w:r>
      <w:r w:rsidRPr="00D96BBF">
        <w:rPr>
          <w:sz w:val="28"/>
          <w:szCs w:val="28"/>
        </w:rPr>
        <w:t xml:space="preserve"> 1 triệu dân tăng mạnh từ 7 tỉnh lên 20 tỉnh (chiếm gần 60% tổng số tỉnh/thành phố),</w:t>
      </w:r>
      <w:r w:rsidRPr="008D217A">
        <w:rPr>
          <w:sz w:val="28"/>
          <w:szCs w:val="28"/>
        </w:rPr>
        <w:t xml:space="preserve"> </w:t>
      </w:r>
      <w:r w:rsidRPr="00D96BBF">
        <w:rPr>
          <w:sz w:val="28"/>
          <w:szCs w:val="28"/>
        </w:rPr>
        <w:t>không</w:t>
      </w:r>
      <w:r w:rsidRPr="008D217A">
        <w:rPr>
          <w:sz w:val="28"/>
          <w:szCs w:val="28"/>
        </w:rPr>
        <w:t xml:space="preserve"> </w:t>
      </w:r>
      <w:r w:rsidRPr="00D96BBF">
        <w:rPr>
          <w:sz w:val="28"/>
          <w:szCs w:val="28"/>
        </w:rPr>
        <w:t>còn</w:t>
      </w:r>
      <w:r w:rsidRPr="008D217A">
        <w:rPr>
          <w:sz w:val="28"/>
          <w:szCs w:val="28"/>
        </w:rPr>
        <w:t xml:space="preserve"> </w:t>
      </w:r>
      <w:r w:rsidRPr="00D96BBF">
        <w:rPr>
          <w:sz w:val="28"/>
          <w:szCs w:val="28"/>
        </w:rPr>
        <w:t>tỉnh</w:t>
      </w:r>
      <w:r w:rsidRPr="008D217A">
        <w:rPr>
          <w:sz w:val="28"/>
          <w:szCs w:val="28"/>
        </w:rPr>
        <w:t xml:space="preserve"> </w:t>
      </w:r>
      <w:r w:rsidRPr="00D96BBF">
        <w:rPr>
          <w:sz w:val="28"/>
          <w:szCs w:val="28"/>
        </w:rPr>
        <w:t>nào</w:t>
      </w:r>
      <w:r w:rsidRPr="008D217A">
        <w:rPr>
          <w:sz w:val="28"/>
          <w:szCs w:val="28"/>
        </w:rPr>
        <w:t xml:space="preserve"> </w:t>
      </w:r>
      <w:r w:rsidRPr="00D96BBF">
        <w:rPr>
          <w:sz w:val="28"/>
          <w:szCs w:val="28"/>
        </w:rPr>
        <w:t>dưới</w:t>
      </w:r>
      <w:r w:rsidRPr="008D217A">
        <w:rPr>
          <w:sz w:val="28"/>
          <w:szCs w:val="28"/>
        </w:rPr>
        <w:t xml:space="preserve"> </w:t>
      </w:r>
      <w:r w:rsidRPr="00D96BBF">
        <w:rPr>
          <w:sz w:val="28"/>
          <w:szCs w:val="28"/>
        </w:rPr>
        <w:t>450.000</w:t>
      </w:r>
      <w:r w:rsidRPr="008D217A">
        <w:rPr>
          <w:sz w:val="28"/>
          <w:szCs w:val="28"/>
        </w:rPr>
        <w:t xml:space="preserve"> </w:t>
      </w:r>
      <w:r w:rsidRPr="00D96BBF">
        <w:rPr>
          <w:sz w:val="28"/>
          <w:szCs w:val="28"/>
        </w:rPr>
        <w:t>dân.</w:t>
      </w:r>
      <w:r w:rsidRPr="008D217A">
        <w:rPr>
          <w:sz w:val="28"/>
          <w:szCs w:val="28"/>
        </w:rPr>
        <w:t xml:space="preserve"> </w:t>
      </w:r>
      <w:r w:rsidRPr="00D96BBF">
        <w:rPr>
          <w:sz w:val="28"/>
          <w:szCs w:val="28"/>
        </w:rPr>
        <w:t>Điều</w:t>
      </w:r>
      <w:r w:rsidRPr="008D217A">
        <w:rPr>
          <w:sz w:val="28"/>
          <w:szCs w:val="28"/>
        </w:rPr>
        <w:t xml:space="preserve"> </w:t>
      </w:r>
      <w:r w:rsidRPr="00D96BBF">
        <w:rPr>
          <w:sz w:val="28"/>
          <w:szCs w:val="28"/>
        </w:rPr>
        <w:t>này</w:t>
      </w:r>
      <w:r w:rsidRPr="008D217A">
        <w:rPr>
          <w:sz w:val="28"/>
          <w:szCs w:val="28"/>
        </w:rPr>
        <w:t xml:space="preserve"> </w:t>
      </w:r>
      <w:r w:rsidRPr="00D96BBF">
        <w:rPr>
          <w:sz w:val="28"/>
          <w:szCs w:val="28"/>
        </w:rPr>
        <w:t>nâng</w:t>
      </w:r>
      <w:r w:rsidRPr="008D217A">
        <w:rPr>
          <w:sz w:val="28"/>
          <w:szCs w:val="28"/>
        </w:rPr>
        <w:t xml:space="preserve"> </w:t>
      </w:r>
      <w:r w:rsidRPr="00D96BBF">
        <w:rPr>
          <w:sz w:val="28"/>
          <w:szCs w:val="28"/>
        </w:rPr>
        <w:t>cao</w:t>
      </w:r>
      <w:r w:rsidRPr="008D217A">
        <w:rPr>
          <w:sz w:val="28"/>
          <w:szCs w:val="28"/>
        </w:rPr>
        <w:t xml:space="preserve"> </w:t>
      </w:r>
      <w:r w:rsidRPr="00D96BBF">
        <w:rPr>
          <w:sz w:val="28"/>
          <w:szCs w:val="28"/>
        </w:rPr>
        <w:t>hiệu</w:t>
      </w:r>
      <w:r w:rsidRPr="008D217A">
        <w:rPr>
          <w:sz w:val="28"/>
          <w:szCs w:val="28"/>
        </w:rPr>
        <w:t xml:space="preserve"> </w:t>
      </w:r>
      <w:r w:rsidRPr="00D96BBF">
        <w:rPr>
          <w:sz w:val="28"/>
          <w:szCs w:val="28"/>
        </w:rPr>
        <w:t>quả</w:t>
      </w:r>
      <w:r w:rsidRPr="008D217A">
        <w:rPr>
          <w:sz w:val="28"/>
          <w:szCs w:val="28"/>
        </w:rPr>
        <w:t xml:space="preserve"> </w:t>
      </w:r>
      <w:r w:rsidRPr="00D96BBF">
        <w:rPr>
          <w:sz w:val="28"/>
          <w:szCs w:val="28"/>
        </w:rPr>
        <w:t>vận</w:t>
      </w:r>
      <w:r w:rsidRPr="008D217A">
        <w:rPr>
          <w:sz w:val="28"/>
          <w:szCs w:val="28"/>
        </w:rPr>
        <w:t xml:space="preserve"> </w:t>
      </w:r>
      <w:r w:rsidRPr="00D96BBF">
        <w:rPr>
          <w:sz w:val="28"/>
          <w:szCs w:val="28"/>
        </w:rPr>
        <w:t xml:space="preserve">hành bộ máy, chất lượng cung cấp dịch vụ công và khả năng tích tụ nguồn lực phát </w:t>
      </w:r>
      <w:r w:rsidRPr="008D217A">
        <w:rPr>
          <w:sz w:val="28"/>
          <w:szCs w:val="28"/>
        </w:rPr>
        <w:t>triển.</w:t>
      </w:r>
    </w:p>
    <w:p w14:paraId="53961181" w14:textId="75922026" w:rsidR="005C1445" w:rsidRPr="006132BE" w:rsidRDefault="006132BE" w:rsidP="008D217A">
      <w:pPr>
        <w:pStyle w:val="Caption"/>
        <w:rPr>
          <w:sz w:val="28"/>
          <w:szCs w:val="28"/>
        </w:rPr>
      </w:pPr>
      <w:bookmarkStart w:id="77" w:name="_Toc218092247"/>
      <w:r w:rsidRPr="006132BE">
        <w:rPr>
          <w:b/>
          <w:bCs/>
          <w:i/>
          <w:iCs/>
          <w:sz w:val="28"/>
          <w:szCs w:val="28"/>
        </w:rPr>
        <w:t xml:space="preserve">Bảng  </w:t>
      </w:r>
      <w:r w:rsidRPr="006132BE">
        <w:rPr>
          <w:b/>
          <w:bCs/>
          <w:i/>
          <w:iCs/>
          <w:sz w:val="28"/>
          <w:szCs w:val="28"/>
        </w:rPr>
        <w:fldChar w:fldCharType="begin"/>
      </w:r>
      <w:r w:rsidRPr="006132BE">
        <w:rPr>
          <w:b/>
          <w:bCs/>
          <w:i/>
          <w:iCs/>
          <w:sz w:val="28"/>
          <w:szCs w:val="28"/>
        </w:rPr>
        <w:instrText xml:space="preserve"> SEQ Bảng_ \* ARABIC </w:instrText>
      </w:r>
      <w:r w:rsidRPr="006132BE">
        <w:rPr>
          <w:b/>
          <w:bCs/>
          <w:i/>
          <w:iCs/>
          <w:sz w:val="28"/>
          <w:szCs w:val="28"/>
        </w:rPr>
        <w:fldChar w:fldCharType="separate"/>
      </w:r>
      <w:r w:rsidR="005C1C67">
        <w:rPr>
          <w:b/>
          <w:bCs/>
          <w:i/>
          <w:iCs/>
          <w:sz w:val="28"/>
          <w:szCs w:val="28"/>
        </w:rPr>
        <w:t>2</w:t>
      </w:r>
      <w:r w:rsidRPr="006132BE">
        <w:rPr>
          <w:b/>
          <w:bCs/>
          <w:i/>
          <w:iCs/>
          <w:sz w:val="28"/>
          <w:szCs w:val="28"/>
        </w:rPr>
        <w:fldChar w:fldCharType="end"/>
      </w:r>
      <w:r w:rsidRPr="006132BE">
        <w:rPr>
          <w:b/>
          <w:bCs/>
          <w:i/>
          <w:iCs/>
          <w:sz w:val="28"/>
          <w:szCs w:val="28"/>
        </w:rPr>
        <w:t xml:space="preserve">. </w:t>
      </w:r>
      <w:r w:rsidR="005C1445" w:rsidRPr="006132BE">
        <w:rPr>
          <w:b/>
          <w:bCs/>
          <w:i/>
          <w:iCs/>
          <w:sz w:val="28"/>
          <w:szCs w:val="28"/>
        </w:rPr>
        <w:t>Số lượng các tỉnh, thành phố theo phân nhóm về quy mô dân số trước và sau sắp xếp</w:t>
      </w:r>
      <w:bookmarkEnd w:id="77"/>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1"/>
        <w:gridCol w:w="3229"/>
        <w:gridCol w:w="2552"/>
        <w:gridCol w:w="2411"/>
      </w:tblGrid>
      <w:tr w:rsidR="005C1445" w:rsidRPr="00D96BBF" w14:paraId="1E803962" w14:textId="77777777" w:rsidTr="000B5C1A">
        <w:trPr>
          <w:trHeight w:val="498"/>
        </w:trPr>
        <w:tc>
          <w:tcPr>
            <w:tcW w:w="1001" w:type="dxa"/>
          </w:tcPr>
          <w:p w14:paraId="563DE35F" w14:textId="77777777" w:rsidR="005C1445" w:rsidRDefault="005C1445" w:rsidP="007A5D3A">
            <w:pPr>
              <w:pStyle w:val="TableParagraph"/>
              <w:spacing w:before="146"/>
              <w:ind w:left="9"/>
              <w:rPr>
                <w:b/>
                <w:sz w:val="28"/>
              </w:rPr>
            </w:pPr>
            <w:r>
              <w:rPr>
                <w:b/>
                <w:spacing w:val="-5"/>
                <w:sz w:val="28"/>
              </w:rPr>
              <w:t>STT</w:t>
            </w:r>
          </w:p>
        </w:tc>
        <w:tc>
          <w:tcPr>
            <w:tcW w:w="3229" w:type="dxa"/>
          </w:tcPr>
          <w:p w14:paraId="1F48A914" w14:textId="77777777" w:rsidR="005C1445" w:rsidRDefault="005C1445" w:rsidP="007A5D3A">
            <w:pPr>
              <w:pStyle w:val="TableParagraph"/>
              <w:spacing w:before="146"/>
              <w:ind w:left="592"/>
              <w:rPr>
                <w:b/>
                <w:sz w:val="28"/>
              </w:rPr>
            </w:pPr>
            <w:r>
              <w:rPr>
                <w:b/>
                <w:sz w:val="28"/>
              </w:rPr>
              <w:t>Dân</w:t>
            </w:r>
            <w:r>
              <w:rPr>
                <w:b/>
                <w:spacing w:val="-3"/>
                <w:sz w:val="28"/>
              </w:rPr>
              <w:t xml:space="preserve"> </w:t>
            </w:r>
            <w:r>
              <w:rPr>
                <w:b/>
                <w:sz w:val="28"/>
              </w:rPr>
              <w:t>số</w:t>
            </w:r>
            <w:r>
              <w:rPr>
                <w:b/>
                <w:spacing w:val="-1"/>
                <w:sz w:val="28"/>
              </w:rPr>
              <w:t xml:space="preserve"> </w:t>
            </w:r>
            <w:r>
              <w:rPr>
                <w:b/>
                <w:spacing w:val="-2"/>
                <w:sz w:val="28"/>
              </w:rPr>
              <w:t>(người)</w:t>
            </w:r>
          </w:p>
        </w:tc>
        <w:tc>
          <w:tcPr>
            <w:tcW w:w="2552" w:type="dxa"/>
          </w:tcPr>
          <w:p w14:paraId="418B1784" w14:textId="77777777" w:rsidR="005C1445" w:rsidRDefault="005C1445" w:rsidP="007A5D3A">
            <w:pPr>
              <w:pStyle w:val="TableParagraph"/>
              <w:spacing w:before="146"/>
              <w:ind w:left="13" w:right="12"/>
              <w:jc w:val="center"/>
              <w:rPr>
                <w:b/>
                <w:sz w:val="28"/>
              </w:rPr>
            </w:pPr>
            <w:r>
              <w:rPr>
                <w:b/>
                <w:sz w:val="28"/>
              </w:rPr>
              <w:t xml:space="preserve">Trước </w:t>
            </w:r>
            <w:r>
              <w:rPr>
                <w:b/>
                <w:spacing w:val="-2"/>
                <w:sz w:val="28"/>
              </w:rPr>
              <w:t>1/7/2025</w:t>
            </w:r>
          </w:p>
        </w:tc>
        <w:tc>
          <w:tcPr>
            <w:tcW w:w="2411" w:type="dxa"/>
          </w:tcPr>
          <w:p w14:paraId="10120616" w14:textId="77777777" w:rsidR="005C1445" w:rsidRDefault="005C1445" w:rsidP="007A5D3A">
            <w:pPr>
              <w:pStyle w:val="TableParagraph"/>
              <w:spacing w:before="146"/>
              <w:ind w:left="8" w:right="2"/>
              <w:jc w:val="center"/>
              <w:rPr>
                <w:b/>
                <w:sz w:val="28"/>
              </w:rPr>
            </w:pPr>
            <w:r>
              <w:rPr>
                <w:b/>
                <w:sz w:val="28"/>
              </w:rPr>
              <w:t>Từ</w:t>
            </w:r>
            <w:r>
              <w:rPr>
                <w:b/>
                <w:spacing w:val="-2"/>
                <w:sz w:val="28"/>
              </w:rPr>
              <w:t xml:space="preserve"> 1/7/2025</w:t>
            </w:r>
          </w:p>
        </w:tc>
      </w:tr>
      <w:tr w:rsidR="005C1445" w:rsidRPr="00D96BBF" w14:paraId="127DBB3A" w14:textId="77777777" w:rsidTr="000B5C1A">
        <w:trPr>
          <w:trHeight w:val="474"/>
        </w:trPr>
        <w:tc>
          <w:tcPr>
            <w:tcW w:w="1001" w:type="dxa"/>
          </w:tcPr>
          <w:p w14:paraId="382631B4" w14:textId="77777777" w:rsidR="005C1445" w:rsidRDefault="005C1445" w:rsidP="007A5D3A">
            <w:pPr>
              <w:pStyle w:val="TableParagraph"/>
              <w:spacing w:before="122"/>
              <w:ind w:left="9" w:right="1"/>
              <w:rPr>
                <w:sz w:val="28"/>
              </w:rPr>
            </w:pPr>
            <w:r>
              <w:rPr>
                <w:spacing w:val="-10"/>
                <w:sz w:val="28"/>
              </w:rPr>
              <w:t>1</w:t>
            </w:r>
          </w:p>
        </w:tc>
        <w:tc>
          <w:tcPr>
            <w:tcW w:w="3229" w:type="dxa"/>
          </w:tcPr>
          <w:p w14:paraId="2C4D9CB6" w14:textId="77777777" w:rsidR="005C1445" w:rsidRDefault="005C1445" w:rsidP="007A5D3A">
            <w:pPr>
              <w:pStyle w:val="TableParagraph"/>
              <w:spacing w:before="122"/>
              <w:ind w:left="729"/>
              <w:rPr>
                <w:sz w:val="28"/>
              </w:rPr>
            </w:pPr>
            <w:r>
              <w:rPr>
                <w:sz w:val="28"/>
              </w:rPr>
              <w:t>dưới</w:t>
            </w:r>
            <w:r>
              <w:rPr>
                <w:spacing w:val="-4"/>
                <w:sz w:val="28"/>
              </w:rPr>
              <w:t xml:space="preserve"> </w:t>
            </w:r>
            <w:r>
              <w:rPr>
                <w:spacing w:val="-2"/>
                <w:sz w:val="28"/>
              </w:rPr>
              <w:t>450.000</w:t>
            </w:r>
          </w:p>
        </w:tc>
        <w:tc>
          <w:tcPr>
            <w:tcW w:w="2552" w:type="dxa"/>
          </w:tcPr>
          <w:p w14:paraId="3881AF2F" w14:textId="77777777" w:rsidR="005C1445" w:rsidRDefault="005C1445" w:rsidP="007A5D3A">
            <w:pPr>
              <w:pStyle w:val="TableParagraph"/>
              <w:spacing w:before="122"/>
              <w:ind w:left="13" w:right="11"/>
              <w:jc w:val="center"/>
              <w:rPr>
                <w:sz w:val="28"/>
              </w:rPr>
            </w:pPr>
            <w:r>
              <w:rPr>
                <w:spacing w:val="-10"/>
                <w:sz w:val="28"/>
              </w:rPr>
              <w:t>1</w:t>
            </w:r>
          </w:p>
        </w:tc>
        <w:tc>
          <w:tcPr>
            <w:tcW w:w="2411" w:type="dxa"/>
          </w:tcPr>
          <w:p w14:paraId="622A7956" w14:textId="77777777" w:rsidR="005C1445" w:rsidRDefault="005C1445" w:rsidP="007A5D3A">
            <w:pPr>
              <w:pStyle w:val="TableParagraph"/>
              <w:spacing w:before="122"/>
              <w:ind w:left="8"/>
              <w:jc w:val="center"/>
              <w:rPr>
                <w:sz w:val="28"/>
              </w:rPr>
            </w:pPr>
            <w:r>
              <w:rPr>
                <w:spacing w:val="-10"/>
                <w:sz w:val="28"/>
              </w:rPr>
              <w:t>0</w:t>
            </w:r>
          </w:p>
        </w:tc>
      </w:tr>
      <w:tr w:rsidR="005C1445" w:rsidRPr="00D96BBF" w14:paraId="18CC6ACC" w14:textId="77777777" w:rsidTr="000B5C1A">
        <w:trPr>
          <w:trHeight w:val="472"/>
        </w:trPr>
        <w:tc>
          <w:tcPr>
            <w:tcW w:w="1001" w:type="dxa"/>
          </w:tcPr>
          <w:p w14:paraId="7C845185" w14:textId="77777777" w:rsidR="005C1445" w:rsidRDefault="005C1445" w:rsidP="007A5D3A">
            <w:pPr>
              <w:pStyle w:val="TableParagraph"/>
              <w:spacing w:before="122"/>
              <w:ind w:left="9" w:right="1"/>
              <w:rPr>
                <w:sz w:val="28"/>
              </w:rPr>
            </w:pPr>
            <w:r>
              <w:rPr>
                <w:spacing w:val="-10"/>
                <w:sz w:val="28"/>
              </w:rPr>
              <w:t>2</w:t>
            </w:r>
          </w:p>
        </w:tc>
        <w:tc>
          <w:tcPr>
            <w:tcW w:w="3229" w:type="dxa"/>
          </w:tcPr>
          <w:p w14:paraId="7B385705" w14:textId="77777777" w:rsidR="005C1445" w:rsidRDefault="005C1445" w:rsidP="007A5D3A">
            <w:pPr>
              <w:pStyle w:val="TableParagraph"/>
              <w:spacing w:before="122"/>
              <w:ind w:left="450"/>
              <w:rPr>
                <w:sz w:val="28"/>
              </w:rPr>
            </w:pPr>
            <w:r>
              <w:rPr>
                <w:sz w:val="28"/>
              </w:rPr>
              <w:t>450.000</w:t>
            </w:r>
            <w:r>
              <w:rPr>
                <w:spacing w:val="-3"/>
                <w:sz w:val="28"/>
              </w:rPr>
              <w:t xml:space="preserve"> </w:t>
            </w:r>
            <w:r>
              <w:rPr>
                <w:sz w:val="28"/>
              </w:rPr>
              <w:t>-</w:t>
            </w:r>
            <w:r>
              <w:rPr>
                <w:spacing w:val="-3"/>
                <w:sz w:val="28"/>
              </w:rPr>
              <w:t xml:space="preserve"> </w:t>
            </w:r>
            <w:r>
              <w:rPr>
                <w:spacing w:val="-2"/>
                <w:sz w:val="28"/>
              </w:rPr>
              <w:t>700.000</w:t>
            </w:r>
          </w:p>
        </w:tc>
        <w:tc>
          <w:tcPr>
            <w:tcW w:w="2552" w:type="dxa"/>
          </w:tcPr>
          <w:p w14:paraId="3B6F56D3" w14:textId="77777777" w:rsidR="005C1445" w:rsidRDefault="005C1445" w:rsidP="007A5D3A">
            <w:pPr>
              <w:pStyle w:val="TableParagraph"/>
              <w:spacing w:before="122"/>
              <w:ind w:left="13" w:right="11"/>
              <w:jc w:val="center"/>
              <w:rPr>
                <w:sz w:val="28"/>
              </w:rPr>
            </w:pPr>
            <w:r>
              <w:rPr>
                <w:spacing w:val="-10"/>
                <w:sz w:val="28"/>
              </w:rPr>
              <w:t>7</w:t>
            </w:r>
          </w:p>
        </w:tc>
        <w:tc>
          <w:tcPr>
            <w:tcW w:w="2411" w:type="dxa"/>
          </w:tcPr>
          <w:p w14:paraId="3962A7CE" w14:textId="77777777" w:rsidR="005C1445" w:rsidRDefault="005C1445" w:rsidP="007A5D3A">
            <w:pPr>
              <w:pStyle w:val="TableParagraph"/>
              <w:spacing w:before="122"/>
              <w:ind w:left="8"/>
              <w:jc w:val="center"/>
              <w:rPr>
                <w:sz w:val="28"/>
              </w:rPr>
            </w:pPr>
            <w:r>
              <w:rPr>
                <w:spacing w:val="-10"/>
                <w:sz w:val="28"/>
              </w:rPr>
              <w:t>3</w:t>
            </w:r>
          </w:p>
        </w:tc>
      </w:tr>
      <w:tr w:rsidR="005C1445" w:rsidRPr="00D96BBF" w14:paraId="76501C6C" w14:textId="77777777" w:rsidTr="000B5C1A">
        <w:trPr>
          <w:trHeight w:val="474"/>
        </w:trPr>
        <w:tc>
          <w:tcPr>
            <w:tcW w:w="1001" w:type="dxa"/>
          </w:tcPr>
          <w:p w14:paraId="7529C93B" w14:textId="77777777" w:rsidR="005C1445" w:rsidRDefault="005C1445" w:rsidP="007A5D3A">
            <w:pPr>
              <w:pStyle w:val="TableParagraph"/>
              <w:spacing w:before="124"/>
              <w:ind w:left="9" w:right="1"/>
              <w:rPr>
                <w:sz w:val="28"/>
              </w:rPr>
            </w:pPr>
            <w:r>
              <w:rPr>
                <w:spacing w:val="-10"/>
                <w:sz w:val="28"/>
              </w:rPr>
              <w:t>3</w:t>
            </w:r>
          </w:p>
        </w:tc>
        <w:tc>
          <w:tcPr>
            <w:tcW w:w="3229" w:type="dxa"/>
          </w:tcPr>
          <w:p w14:paraId="5F19D451" w14:textId="77777777" w:rsidR="005C1445" w:rsidRDefault="005C1445" w:rsidP="007A5D3A">
            <w:pPr>
              <w:pStyle w:val="TableParagraph"/>
              <w:spacing w:before="124"/>
              <w:ind w:left="347"/>
              <w:rPr>
                <w:sz w:val="28"/>
              </w:rPr>
            </w:pPr>
            <w:r>
              <w:rPr>
                <w:sz w:val="28"/>
              </w:rPr>
              <w:t>700.000</w:t>
            </w:r>
            <w:r>
              <w:rPr>
                <w:spacing w:val="-3"/>
                <w:sz w:val="28"/>
              </w:rPr>
              <w:t xml:space="preserve"> </w:t>
            </w:r>
            <w:r>
              <w:rPr>
                <w:sz w:val="28"/>
              </w:rPr>
              <w:t>-</w:t>
            </w:r>
            <w:r>
              <w:rPr>
                <w:spacing w:val="-3"/>
                <w:sz w:val="28"/>
              </w:rPr>
              <w:t xml:space="preserve"> </w:t>
            </w:r>
            <w:r>
              <w:rPr>
                <w:spacing w:val="-2"/>
                <w:sz w:val="28"/>
              </w:rPr>
              <w:t>1.000.000</w:t>
            </w:r>
          </w:p>
        </w:tc>
        <w:tc>
          <w:tcPr>
            <w:tcW w:w="2552" w:type="dxa"/>
          </w:tcPr>
          <w:p w14:paraId="7CF3193D" w14:textId="77777777" w:rsidR="005C1445" w:rsidRDefault="005C1445" w:rsidP="007A5D3A">
            <w:pPr>
              <w:pStyle w:val="TableParagraph"/>
              <w:spacing w:before="124"/>
              <w:ind w:left="13" w:right="8"/>
              <w:jc w:val="center"/>
              <w:rPr>
                <w:sz w:val="28"/>
              </w:rPr>
            </w:pPr>
            <w:r>
              <w:rPr>
                <w:spacing w:val="-5"/>
                <w:sz w:val="28"/>
              </w:rPr>
              <w:t>11</w:t>
            </w:r>
          </w:p>
        </w:tc>
        <w:tc>
          <w:tcPr>
            <w:tcW w:w="2411" w:type="dxa"/>
          </w:tcPr>
          <w:p w14:paraId="151C35FE" w14:textId="77777777" w:rsidR="005C1445" w:rsidRDefault="005C1445" w:rsidP="007A5D3A">
            <w:pPr>
              <w:pStyle w:val="TableParagraph"/>
              <w:spacing w:before="124"/>
              <w:ind w:left="8"/>
              <w:jc w:val="center"/>
              <w:rPr>
                <w:sz w:val="28"/>
              </w:rPr>
            </w:pPr>
            <w:r>
              <w:rPr>
                <w:spacing w:val="-10"/>
                <w:sz w:val="28"/>
              </w:rPr>
              <w:t>1</w:t>
            </w:r>
          </w:p>
        </w:tc>
      </w:tr>
      <w:tr w:rsidR="005C1445" w:rsidRPr="00D96BBF" w14:paraId="7686FB7C" w14:textId="77777777" w:rsidTr="000B5C1A">
        <w:trPr>
          <w:trHeight w:val="474"/>
        </w:trPr>
        <w:tc>
          <w:tcPr>
            <w:tcW w:w="1001" w:type="dxa"/>
          </w:tcPr>
          <w:p w14:paraId="7A5F628D" w14:textId="77777777" w:rsidR="005C1445" w:rsidRDefault="005C1445" w:rsidP="007A5D3A">
            <w:pPr>
              <w:pStyle w:val="TableParagraph"/>
              <w:spacing w:before="122"/>
              <w:ind w:left="9" w:right="1"/>
              <w:rPr>
                <w:sz w:val="28"/>
              </w:rPr>
            </w:pPr>
            <w:r>
              <w:rPr>
                <w:spacing w:val="-10"/>
                <w:sz w:val="28"/>
              </w:rPr>
              <w:t>4</w:t>
            </w:r>
          </w:p>
        </w:tc>
        <w:tc>
          <w:tcPr>
            <w:tcW w:w="3229" w:type="dxa"/>
          </w:tcPr>
          <w:p w14:paraId="3854BD39" w14:textId="77777777" w:rsidR="005C1445" w:rsidRDefault="005C1445" w:rsidP="007A5D3A">
            <w:pPr>
              <w:pStyle w:val="TableParagraph"/>
              <w:spacing w:before="122"/>
              <w:ind w:right="237"/>
              <w:jc w:val="right"/>
              <w:rPr>
                <w:sz w:val="28"/>
              </w:rPr>
            </w:pPr>
            <w:r>
              <w:rPr>
                <w:sz w:val="28"/>
              </w:rPr>
              <w:t>1.000.000</w:t>
            </w:r>
            <w:r>
              <w:rPr>
                <w:spacing w:val="-5"/>
                <w:sz w:val="28"/>
              </w:rPr>
              <w:t xml:space="preserve"> </w:t>
            </w:r>
            <w:r>
              <w:rPr>
                <w:sz w:val="28"/>
              </w:rPr>
              <w:t>-</w:t>
            </w:r>
            <w:r>
              <w:rPr>
                <w:spacing w:val="-6"/>
                <w:sz w:val="28"/>
              </w:rPr>
              <w:t xml:space="preserve"> </w:t>
            </w:r>
            <w:r>
              <w:rPr>
                <w:spacing w:val="-2"/>
                <w:sz w:val="28"/>
              </w:rPr>
              <w:t>1.400.000</w:t>
            </w:r>
          </w:p>
        </w:tc>
        <w:tc>
          <w:tcPr>
            <w:tcW w:w="2552" w:type="dxa"/>
          </w:tcPr>
          <w:p w14:paraId="25EC133E" w14:textId="77777777" w:rsidR="005C1445" w:rsidRDefault="005C1445" w:rsidP="007A5D3A">
            <w:pPr>
              <w:pStyle w:val="TableParagraph"/>
              <w:spacing w:before="122"/>
              <w:ind w:left="13" w:right="8"/>
              <w:jc w:val="center"/>
              <w:rPr>
                <w:sz w:val="28"/>
              </w:rPr>
            </w:pPr>
            <w:r>
              <w:rPr>
                <w:spacing w:val="-5"/>
                <w:sz w:val="28"/>
              </w:rPr>
              <w:t>22</w:t>
            </w:r>
          </w:p>
        </w:tc>
        <w:tc>
          <w:tcPr>
            <w:tcW w:w="2411" w:type="dxa"/>
          </w:tcPr>
          <w:p w14:paraId="6CAAFBB3" w14:textId="77777777" w:rsidR="005C1445" w:rsidRDefault="005C1445" w:rsidP="007A5D3A">
            <w:pPr>
              <w:pStyle w:val="TableParagraph"/>
              <w:spacing w:before="122"/>
              <w:ind w:left="8"/>
              <w:jc w:val="center"/>
              <w:rPr>
                <w:sz w:val="28"/>
              </w:rPr>
            </w:pPr>
            <w:r>
              <w:rPr>
                <w:spacing w:val="-10"/>
                <w:sz w:val="28"/>
              </w:rPr>
              <w:t>4</w:t>
            </w:r>
          </w:p>
        </w:tc>
      </w:tr>
      <w:tr w:rsidR="005C1445" w:rsidRPr="00D96BBF" w14:paraId="530FFB9E" w14:textId="77777777" w:rsidTr="000B5C1A">
        <w:trPr>
          <w:trHeight w:val="475"/>
        </w:trPr>
        <w:tc>
          <w:tcPr>
            <w:tcW w:w="1001" w:type="dxa"/>
          </w:tcPr>
          <w:p w14:paraId="336AAED2" w14:textId="77777777" w:rsidR="005C1445" w:rsidRDefault="005C1445" w:rsidP="007A5D3A">
            <w:pPr>
              <w:pStyle w:val="TableParagraph"/>
              <w:spacing w:before="123"/>
              <w:ind w:left="9" w:right="1"/>
              <w:rPr>
                <w:sz w:val="28"/>
              </w:rPr>
            </w:pPr>
            <w:r>
              <w:rPr>
                <w:spacing w:val="-10"/>
                <w:sz w:val="28"/>
              </w:rPr>
              <w:t>5</w:t>
            </w:r>
          </w:p>
        </w:tc>
        <w:tc>
          <w:tcPr>
            <w:tcW w:w="3229" w:type="dxa"/>
          </w:tcPr>
          <w:p w14:paraId="1EC181FC" w14:textId="77777777" w:rsidR="005C1445" w:rsidRDefault="005C1445" w:rsidP="007A5D3A">
            <w:pPr>
              <w:pStyle w:val="TableParagraph"/>
              <w:spacing w:before="123"/>
              <w:ind w:right="237"/>
              <w:jc w:val="right"/>
              <w:rPr>
                <w:sz w:val="28"/>
              </w:rPr>
            </w:pPr>
            <w:r>
              <w:rPr>
                <w:sz w:val="28"/>
              </w:rPr>
              <w:t>1.400.000</w:t>
            </w:r>
            <w:r>
              <w:rPr>
                <w:spacing w:val="-5"/>
                <w:sz w:val="28"/>
              </w:rPr>
              <w:t xml:space="preserve"> </w:t>
            </w:r>
            <w:r>
              <w:rPr>
                <w:sz w:val="28"/>
              </w:rPr>
              <w:t>-</w:t>
            </w:r>
            <w:r>
              <w:rPr>
                <w:spacing w:val="-6"/>
                <w:sz w:val="28"/>
              </w:rPr>
              <w:t xml:space="preserve"> </w:t>
            </w:r>
            <w:r>
              <w:rPr>
                <w:spacing w:val="-2"/>
                <w:sz w:val="28"/>
              </w:rPr>
              <w:t>2.000.000</w:t>
            </w:r>
          </w:p>
        </w:tc>
        <w:tc>
          <w:tcPr>
            <w:tcW w:w="2552" w:type="dxa"/>
          </w:tcPr>
          <w:p w14:paraId="00A47645" w14:textId="77777777" w:rsidR="005C1445" w:rsidRDefault="005C1445" w:rsidP="007A5D3A">
            <w:pPr>
              <w:pStyle w:val="TableParagraph"/>
              <w:spacing w:before="123"/>
              <w:ind w:left="13" w:right="8"/>
              <w:jc w:val="center"/>
              <w:rPr>
                <w:sz w:val="28"/>
              </w:rPr>
            </w:pPr>
            <w:r>
              <w:rPr>
                <w:spacing w:val="-5"/>
                <w:sz w:val="28"/>
              </w:rPr>
              <w:t>15</w:t>
            </w:r>
          </w:p>
        </w:tc>
        <w:tc>
          <w:tcPr>
            <w:tcW w:w="2411" w:type="dxa"/>
          </w:tcPr>
          <w:p w14:paraId="4059E0C0" w14:textId="77777777" w:rsidR="005C1445" w:rsidRDefault="005C1445" w:rsidP="007A5D3A">
            <w:pPr>
              <w:pStyle w:val="TableParagraph"/>
              <w:spacing w:before="123"/>
              <w:ind w:left="8"/>
              <w:jc w:val="center"/>
              <w:rPr>
                <w:sz w:val="28"/>
              </w:rPr>
            </w:pPr>
            <w:r>
              <w:rPr>
                <w:spacing w:val="-10"/>
                <w:sz w:val="28"/>
              </w:rPr>
              <w:t>6</w:t>
            </w:r>
          </w:p>
        </w:tc>
      </w:tr>
      <w:tr w:rsidR="005C1445" w:rsidRPr="00D96BBF" w14:paraId="0B75554B" w14:textId="77777777" w:rsidTr="000B5C1A">
        <w:trPr>
          <w:trHeight w:val="472"/>
        </w:trPr>
        <w:tc>
          <w:tcPr>
            <w:tcW w:w="1001" w:type="dxa"/>
          </w:tcPr>
          <w:p w14:paraId="2734C7D9" w14:textId="77777777" w:rsidR="005C1445" w:rsidRDefault="005C1445" w:rsidP="007A5D3A">
            <w:pPr>
              <w:pStyle w:val="TableParagraph"/>
              <w:spacing w:before="122"/>
              <w:ind w:left="9" w:right="1"/>
              <w:rPr>
                <w:sz w:val="28"/>
              </w:rPr>
            </w:pPr>
            <w:r>
              <w:rPr>
                <w:spacing w:val="-10"/>
                <w:sz w:val="28"/>
              </w:rPr>
              <w:t>6</w:t>
            </w:r>
          </w:p>
        </w:tc>
        <w:tc>
          <w:tcPr>
            <w:tcW w:w="3229" w:type="dxa"/>
          </w:tcPr>
          <w:p w14:paraId="2EE39571" w14:textId="77777777" w:rsidR="005C1445" w:rsidRDefault="005C1445" w:rsidP="007A5D3A">
            <w:pPr>
              <w:pStyle w:val="TableParagraph"/>
              <w:spacing w:before="122"/>
              <w:ind w:left="666"/>
              <w:rPr>
                <w:sz w:val="28"/>
              </w:rPr>
            </w:pPr>
            <w:r>
              <w:rPr>
                <w:sz w:val="28"/>
              </w:rPr>
              <w:t>trên</w:t>
            </w:r>
            <w:r>
              <w:rPr>
                <w:spacing w:val="-2"/>
                <w:sz w:val="28"/>
              </w:rPr>
              <w:t xml:space="preserve"> 2.000.000</w:t>
            </w:r>
          </w:p>
        </w:tc>
        <w:tc>
          <w:tcPr>
            <w:tcW w:w="2552" w:type="dxa"/>
          </w:tcPr>
          <w:p w14:paraId="6BE8E012" w14:textId="77777777" w:rsidR="005C1445" w:rsidRDefault="005C1445" w:rsidP="007A5D3A">
            <w:pPr>
              <w:pStyle w:val="TableParagraph"/>
              <w:spacing w:before="122"/>
              <w:ind w:left="13" w:right="11"/>
              <w:jc w:val="center"/>
              <w:rPr>
                <w:sz w:val="28"/>
              </w:rPr>
            </w:pPr>
            <w:r>
              <w:rPr>
                <w:spacing w:val="-10"/>
                <w:sz w:val="28"/>
              </w:rPr>
              <w:t>7</w:t>
            </w:r>
          </w:p>
        </w:tc>
        <w:tc>
          <w:tcPr>
            <w:tcW w:w="2411" w:type="dxa"/>
          </w:tcPr>
          <w:p w14:paraId="5FE91271" w14:textId="77777777" w:rsidR="005C1445" w:rsidRDefault="005C1445" w:rsidP="007A5D3A">
            <w:pPr>
              <w:pStyle w:val="TableParagraph"/>
              <w:spacing w:before="122"/>
              <w:ind w:left="8" w:right="1"/>
              <w:jc w:val="center"/>
              <w:rPr>
                <w:sz w:val="28"/>
              </w:rPr>
            </w:pPr>
            <w:r>
              <w:rPr>
                <w:spacing w:val="-5"/>
                <w:sz w:val="28"/>
              </w:rPr>
              <w:t>20</w:t>
            </w:r>
          </w:p>
        </w:tc>
      </w:tr>
      <w:tr w:rsidR="005C1445" w:rsidRPr="00D96BBF" w14:paraId="69997F16" w14:textId="77777777" w:rsidTr="000B5C1A">
        <w:trPr>
          <w:trHeight w:val="474"/>
        </w:trPr>
        <w:tc>
          <w:tcPr>
            <w:tcW w:w="1001" w:type="dxa"/>
          </w:tcPr>
          <w:p w14:paraId="2F55C25D" w14:textId="77777777" w:rsidR="005C1445" w:rsidRPr="00D96BBF" w:rsidRDefault="005C1445" w:rsidP="007A5D3A">
            <w:pPr>
              <w:pStyle w:val="TableParagraph"/>
              <w:rPr>
                <w:sz w:val="28"/>
                <w:szCs w:val="28"/>
              </w:rPr>
            </w:pPr>
          </w:p>
        </w:tc>
        <w:tc>
          <w:tcPr>
            <w:tcW w:w="3229" w:type="dxa"/>
          </w:tcPr>
          <w:p w14:paraId="080E3265" w14:textId="77777777" w:rsidR="005C1445" w:rsidRDefault="005C1445" w:rsidP="007A5D3A">
            <w:pPr>
              <w:pStyle w:val="TableParagraph"/>
              <w:spacing w:before="124"/>
              <w:ind w:left="105"/>
              <w:rPr>
                <w:b/>
                <w:sz w:val="28"/>
              </w:rPr>
            </w:pPr>
            <w:r>
              <w:rPr>
                <w:b/>
                <w:sz w:val="28"/>
              </w:rPr>
              <w:t>Tổng</w:t>
            </w:r>
            <w:r>
              <w:rPr>
                <w:b/>
                <w:spacing w:val="-2"/>
                <w:sz w:val="28"/>
              </w:rPr>
              <w:t xml:space="preserve"> </w:t>
            </w:r>
            <w:r>
              <w:rPr>
                <w:b/>
                <w:spacing w:val="-5"/>
                <w:sz w:val="28"/>
              </w:rPr>
              <w:t>số</w:t>
            </w:r>
          </w:p>
        </w:tc>
        <w:tc>
          <w:tcPr>
            <w:tcW w:w="2552" w:type="dxa"/>
          </w:tcPr>
          <w:p w14:paraId="23B0008B" w14:textId="77777777" w:rsidR="005C1445" w:rsidRDefault="005C1445" w:rsidP="007A5D3A">
            <w:pPr>
              <w:pStyle w:val="TableParagraph"/>
              <w:spacing w:before="124"/>
              <w:ind w:left="13" w:right="8"/>
              <w:jc w:val="center"/>
              <w:rPr>
                <w:b/>
                <w:sz w:val="28"/>
              </w:rPr>
            </w:pPr>
            <w:r>
              <w:rPr>
                <w:b/>
                <w:spacing w:val="-5"/>
                <w:sz w:val="28"/>
              </w:rPr>
              <w:t>63</w:t>
            </w:r>
          </w:p>
        </w:tc>
        <w:tc>
          <w:tcPr>
            <w:tcW w:w="2411" w:type="dxa"/>
          </w:tcPr>
          <w:p w14:paraId="3211A2A6" w14:textId="77777777" w:rsidR="005C1445" w:rsidRDefault="005C1445" w:rsidP="007A5D3A">
            <w:pPr>
              <w:pStyle w:val="TableParagraph"/>
              <w:spacing w:before="124"/>
              <w:ind w:left="8" w:right="1"/>
              <w:jc w:val="center"/>
              <w:rPr>
                <w:b/>
                <w:sz w:val="28"/>
              </w:rPr>
            </w:pPr>
            <w:r>
              <w:rPr>
                <w:b/>
                <w:spacing w:val="-5"/>
                <w:sz w:val="28"/>
              </w:rPr>
              <w:t>34</w:t>
            </w:r>
          </w:p>
        </w:tc>
      </w:tr>
    </w:tbl>
    <w:p w14:paraId="5719F3A6" w14:textId="77777777" w:rsidR="005C1445" w:rsidRPr="00D96BBF" w:rsidRDefault="005C1445" w:rsidP="008D217A">
      <w:pPr>
        <w:spacing w:before="60" w:after="60" w:line="288" w:lineRule="auto"/>
        <w:ind w:firstLine="900"/>
        <w:jc w:val="both"/>
        <w:rPr>
          <w:sz w:val="28"/>
          <w:szCs w:val="28"/>
        </w:rPr>
      </w:pPr>
      <w:r w:rsidRPr="00D96BBF">
        <w:rPr>
          <w:sz w:val="28"/>
          <w:szCs w:val="28"/>
        </w:rPr>
        <w:t>Nếu trước khi sáp nhập, chỉ có 20 trên 63 tỉnh thành (tương đương 32%) đạt tiêu chuẩn về diện tích và dân số theo Nghị quyết số 1211 (sửa đổi, bổ sung năm 2022) của Ủy ban Thường vụ Quốc hội về tiêu chuẩn phân loại đơn vị hành chính; còn lại 27 tỉnh chỉ đạt một trong hai tiêu chí, và 16 địa phương không đạt cả hai. Sau sáp nhập, 29 trên 34 tỉnh thành đạt chuẩn dân số và diện tích theo tiêu chuẩn, tương đương 85%. 5 tỉnh còn lại chưa thỏa mãn cả hai tiêu chí nhưng được chấp nhận do yếu tố đặc thù, gồm: Hưng Yên (không đạt diện tích), Lạng Sơn, Lai Châu và Điện Biên (không đạt dân số), Cao Bằng (không đạt cả hai tiêu chí).</w:t>
      </w:r>
    </w:p>
    <w:p w14:paraId="19A4FF59" w14:textId="77777777" w:rsidR="005C1445" w:rsidRPr="00D96BBF" w:rsidRDefault="005C1445" w:rsidP="008D217A">
      <w:pPr>
        <w:spacing w:before="60" w:after="60" w:line="288" w:lineRule="auto"/>
        <w:ind w:firstLine="900"/>
        <w:jc w:val="both"/>
        <w:rPr>
          <w:b/>
          <w:bCs/>
          <w:i/>
          <w:iCs/>
          <w:sz w:val="28"/>
          <w:szCs w:val="28"/>
        </w:rPr>
      </w:pPr>
      <w:r w:rsidRPr="00D96BBF">
        <w:rPr>
          <w:b/>
          <w:bCs/>
          <w:i/>
          <w:iCs/>
          <w:sz w:val="28"/>
          <w:szCs w:val="28"/>
        </w:rPr>
        <w:t>Thay đổi quy mô cấp xã</w:t>
      </w:r>
    </w:p>
    <w:p w14:paraId="073BD68D" w14:textId="6638097C" w:rsidR="005C1445" w:rsidRPr="00D96BBF" w:rsidRDefault="005C1445" w:rsidP="008D217A">
      <w:pPr>
        <w:spacing w:before="60" w:after="60" w:line="288" w:lineRule="auto"/>
        <w:ind w:firstLine="720"/>
        <w:jc w:val="both"/>
        <w:rPr>
          <w:sz w:val="28"/>
          <w:szCs w:val="28"/>
        </w:rPr>
      </w:pPr>
      <w:r w:rsidRPr="00D96BBF">
        <w:rPr>
          <w:sz w:val="28"/>
          <w:szCs w:val="28"/>
        </w:rPr>
        <w:t xml:space="preserve">Cùng với việc bỏ cấp huyện, số lượng đơn vị hành chính cấp xã giảm mạnh từ 10.035 xuống còn 3.321 (gồm 2.621 xã, 687 phường, 13 đặc khu), bình quân một </w:t>
      </w:r>
      <w:r w:rsidRPr="00D96BBF">
        <w:rPr>
          <w:sz w:val="28"/>
          <w:szCs w:val="28"/>
        </w:rPr>
        <w:lastRenderedPageBreak/>
        <w:t>xã quản lý khoảng 31.000 người, tăng hơn 3 lần so với trước, tạo điều kiện hình thành các trung tâm xã lớn, đa chức năng, nâng cao hiệu quả tổ chức bộ máy và cung cấp dịch vụ công.</w:t>
      </w:r>
      <w:r>
        <w:rPr>
          <w:sz w:val="28"/>
          <w:szCs w:val="28"/>
        </w:rPr>
        <w:t xml:space="preserve"> </w:t>
      </w:r>
      <w:r w:rsidRPr="00D96BBF">
        <w:rPr>
          <w:sz w:val="28"/>
          <w:szCs w:val="28"/>
        </w:rPr>
        <w:t>Nhìn tổng thể, việc sắp xếp bộ máy chính quyền và đơn vị hành chính hiện nay gắn chặt với các mục tiêu mà Đại hội XIII đã đề ra về đột phá thể chế, phát triển hạ tầng, nâng cao chất lượng nguồn nhân lực, hướng tới mô hình quản trị hiện đại, số hóa, lấy người dân và doanh nghiệp làm trung tâm phục vụ. Về kinh tế, sắp xếp đơn vị hành chính (ĐVHC) và tinh gọn bộ máy giúp giảm chi phí giao dịch, giảm “chi phí không chính thức”, tạo môi trường ổn định, minh bạch hơn cho đầu tư, kinh doanh; thuận lợi cho quy hoạch vùng, liên kết tỉnh – vùng trong các dự án giao thông, năng lượng, đô thị, khu công nghiệp. Về khía cạnh xã hội, nếu triển khai tốt, người dân có cơ hội tiếp cận dịch vụ công chất lượng hơn, nhanh hơn; khoảng cách phát triển giữa các vùng có thể thu hẹp thông qua quy hoạch lại không gian phát triển, phân bổ lại dân cư, lao động. Tuy nhiên, cũng cần chú ý bảo đảm tiếng nói của các cộng đồng yếu thế, vùng sâu, vùng xa trong thiết kế đơn vị hành chính mới. Về quốc phòng – an ninh, việc tổ chức lại đơn vị hành chính và chính quyền 2 cấp giúp quản lý chặt chẽ hơn địa bàn, biên giới, biển đảo, trật tự an toàn xã hội, đặc biệt ở các khu vực trọng điểm, khu kinh tế ven biển, khu vực biên giới nhạy cảm.</w:t>
      </w:r>
    </w:p>
    <w:p w14:paraId="7566003F" w14:textId="77777777" w:rsidR="003A5556" w:rsidRPr="00D96BBF" w:rsidRDefault="003A5556" w:rsidP="008D217A">
      <w:pPr>
        <w:spacing w:before="60" w:after="60" w:line="288" w:lineRule="auto"/>
        <w:ind w:firstLine="720"/>
        <w:jc w:val="both"/>
        <w:rPr>
          <w:sz w:val="28"/>
          <w:szCs w:val="28"/>
        </w:rPr>
      </w:pPr>
      <w:bookmarkStart w:id="78" w:name="_bookmark16"/>
      <w:bookmarkEnd w:id="78"/>
      <w:r w:rsidRPr="00D96BBF">
        <w:rPr>
          <w:sz w:val="28"/>
          <w:szCs w:val="28"/>
        </w:rPr>
        <w:t>Việc sắp xếp lại ĐVHC phải bảo đảm tính liên thông, kết nối, đồng bộ, hệ thống trong bối cảnh toàn cầu hóa, hội nhập quốc tế. Trong nền kinh tế thị trường, bối cảnh công nghiệp 4.0, cần thay đổi tư duy, phân vạch địa giới hành chính không phải là giới hạn phạm vi phát triển của một ĐVHC mà là phân chia phạm vi quản lý ĐVHC cho phù hợp để thúc đẩy sự phát triển của địa phương, vùng và quốc gia. Quản lý ĐVHC xã không phải là biệt lập với các ĐVHC khác. Việc chia ĐVHC để xác định đối tượng quản lý trên cộng đồng lãnh thổ đó, tuy nhiên, các yếu tố về kinh tế, xã hội, giao thông, cơ sở hạ tầng… phải đặt trong tổng thể của địa phương, của đất nước. Do đó, cần có tư duy khoa học để cung cấp những luận cứ, luận chứng nhằm tổ chức hợp lý ĐVHC. Tổ chức hợp lý ĐVHC không chỉ đáp ứng nhu cầu quản lý mà quan trọng hơn là đáp ứng nhu cầu của cộng đồng dân cư, yêu cầu phát triển KTXH của địa phương, của đất nước. Để bảo đảm tổ chức ĐVHC hợp lý cần có tư duy tổng thể, quản lý liên thông, liên cấp giữa các cấp chính quyền, và tính đồng bộ giữa nhu cầu quản lý với nhu cầu phát triển KTXH của địa phương và nhu cầu của cộng đồng dân cư.</w:t>
      </w:r>
    </w:p>
    <w:p w14:paraId="20A5395F" w14:textId="7E2C080A" w:rsidR="00240A8D" w:rsidRPr="008D217A" w:rsidRDefault="0072282F" w:rsidP="008D217A">
      <w:pPr>
        <w:pStyle w:val="Heading3"/>
        <w:spacing w:before="60"/>
        <w:rPr>
          <w:rFonts w:ascii="Times New Roman" w:hAnsi="Times New Roman"/>
          <w:sz w:val="28"/>
          <w:szCs w:val="28"/>
        </w:rPr>
      </w:pPr>
      <w:bookmarkStart w:id="79" w:name="_Toc68793431"/>
      <w:bookmarkStart w:id="80" w:name="_Toc71407891"/>
      <w:bookmarkEnd w:id="72"/>
      <w:bookmarkEnd w:id="73"/>
      <w:r w:rsidRPr="008D217A">
        <w:rPr>
          <w:rFonts w:ascii="Times New Roman" w:hAnsi="Times New Roman"/>
          <w:sz w:val="28"/>
          <w:szCs w:val="28"/>
        </w:rPr>
        <w:tab/>
      </w:r>
      <w:bookmarkStart w:id="81" w:name="_Toc218055725"/>
      <w:bookmarkStart w:id="82" w:name="_Toc218056126"/>
      <w:r w:rsidR="00F30F21" w:rsidRPr="008D217A">
        <w:rPr>
          <w:rFonts w:ascii="Times New Roman" w:hAnsi="Times New Roman"/>
          <w:sz w:val="28"/>
          <w:szCs w:val="28"/>
        </w:rPr>
        <w:t xml:space="preserve">2. </w:t>
      </w:r>
      <w:r w:rsidR="007B13CF" w:rsidRPr="008D217A">
        <w:rPr>
          <w:rFonts w:ascii="Times New Roman" w:hAnsi="Times New Roman" w:hint="eastAsia"/>
          <w:sz w:val="28"/>
          <w:szCs w:val="28"/>
        </w:rPr>
        <w:t>Đá</w:t>
      </w:r>
      <w:r w:rsidR="007B13CF" w:rsidRPr="008D217A">
        <w:rPr>
          <w:rFonts w:ascii="Times New Roman" w:hAnsi="Times New Roman"/>
          <w:sz w:val="28"/>
          <w:szCs w:val="28"/>
        </w:rPr>
        <w:t>nh gi</w:t>
      </w:r>
      <w:r w:rsidR="007B13CF" w:rsidRPr="008D217A">
        <w:rPr>
          <w:rFonts w:ascii="Times New Roman" w:hAnsi="Times New Roman" w:hint="eastAsia"/>
          <w:sz w:val="28"/>
          <w:szCs w:val="28"/>
        </w:rPr>
        <w:t>á</w:t>
      </w:r>
      <w:r w:rsidR="007B13CF" w:rsidRPr="008D217A">
        <w:rPr>
          <w:rFonts w:ascii="Times New Roman" w:hAnsi="Times New Roman"/>
          <w:sz w:val="28"/>
          <w:szCs w:val="28"/>
        </w:rPr>
        <w:t xml:space="preserve"> hiện trạng hạ tầng c</w:t>
      </w:r>
      <w:r w:rsidR="007B13CF" w:rsidRPr="008D217A">
        <w:rPr>
          <w:rFonts w:ascii="Times New Roman" w:hAnsi="Times New Roman" w:hint="eastAsia"/>
          <w:sz w:val="28"/>
          <w:szCs w:val="28"/>
        </w:rPr>
        <w:t>ơ</w:t>
      </w:r>
      <w:r w:rsidR="007B13CF" w:rsidRPr="008D217A">
        <w:rPr>
          <w:rFonts w:ascii="Times New Roman" w:hAnsi="Times New Roman"/>
          <w:sz w:val="28"/>
          <w:szCs w:val="28"/>
        </w:rPr>
        <w:t xml:space="preserve"> sở y tế</w:t>
      </w:r>
      <w:bookmarkEnd w:id="81"/>
      <w:bookmarkEnd w:id="82"/>
    </w:p>
    <w:p w14:paraId="16B45A52" w14:textId="0E58247E" w:rsidR="00260022" w:rsidRPr="008D217A" w:rsidRDefault="00260022" w:rsidP="00C5548F">
      <w:pPr>
        <w:spacing w:before="60" w:after="60" w:line="288" w:lineRule="auto"/>
        <w:ind w:firstLine="720"/>
        <w:jc w:val="both"/>
        <w:rPr>
          <w:sz w:val="28"/>
          <w:szCs w:val="28"/>
          <w:lang w:val="fr-FR"/>
        </w:rPr>
      </w:pPr>
      <w:r w:rsidRPr="008D217A">
        <w:rPr>
          <w:sz w:val="28"/>
          <w:szCs w:val="28"/>
          <w:lang w:val="fr-FR"/>
        </w:rPr>
        <w:t xml:space="preserve">Việc đánh giá hiện trạng hạ tầng cơ sở y tế sẽ được rà soát theo từng lĩnh vực quy hoạch đã được nêu trong Quyết định </w:t>
      </w:r>
      <w:r w:rsidR="00CD036D" w:rsidRPr="00D96BBF">
        <w:rPr>
          <w:sz w:val="28"/>
          <w:szCs w:val="28"/>
          <w:lang w:val="fr-FR"/>
        </w:rPr>
        <w:t>201</w:t>
      </w:r>
      <w:r w:rsidRPr="008D217A">
        <w:rPr>
          <w:sz w:val="28"/>
          <w:szCs w:val="28"/>
          <w:lang w:val="fr-FR"/>
        </w:rPr>
        <w:t xml:space="preserve">/QĐ-TTg </w:t>
      </w:r>
      <w:r w:rsidR="00CD036D" w:rsidRPr="00D96BBF">
        <w:rPr>
          <w:sz w:val="28"/>
          <w:szCs w:val="28"/>
          <w:lang w:val="fr-FR"/>
        </w:rPr>
        <w:t>ngày 27 tháng 02 năm 2024</w:t>
      </w:r>
      <w:r w:rsidRPr="00D96BBF">
        <w:rPr>
          <w:sz w:val="28"/>
          <w:szCs w:val="28"/>
          <w:lang w:val="fr-FR"/>
        </w:rPr>
        <w:t xml:space="preserve"> </w:t>
      </w:r>
      <w:r w:rsidRPr="008D217A">
        <w:rPr>
          <w:sz w:val="28"/>
          <w:szCs w:val="28"/>
          <w:lang w:val="fr-FR"/>
        </w:rPr>
        <w:lastRenderedPageBreak/>
        <w:t xml:space="preserve">của Thủ tướng Chính phủ phê duyệt Quy hoạch mạng lưới cơ sở y tế thời kỳ 2021 – 2030, tầm nhìn đến năm </w:t>
      </w:r>
      <w:r w:rsidR="00E831E7" w:rsidRPr="008D217A">
        <w:rPr>
          <w:sz w:val="28"/>
          <w:szCs w:val="28"/>
          <w:lang w:val="fr-FR"/>
        </w:rPr>
        <w:t>20</w:t>
      </w:r>
      <w:r w:rsidR="00CD036D" w:rsidRPr="00D96BBF">
        <w:rPr>
          <w:sz w:val="28"/>
          <w:szCs w:val="28"/>
          <w:lang w:val="fr-FR"/>
        </w:rPr>
        <w:t>50</w:t>
      </w:r>
      <w:r w:rsidRPr="008D217A">
        <w:rPr>
          <w:sz w:val="28"/>
          <w:szCs w:val="28"/>
          <w:lang w:val="fr-FR"/>
        </w:rPr>
        <w:t xml:space="preserve">. Theo đó, các </w:t>
      </w:r>
      <w:r w:rsidR="00F30F21" w:rsidRPr="008D217A">
        <w:rPr>
          <w:sz w:val="28"/>
          <w:szCs w:val="28"/>
          <w:lang w:val="fr-FR"/>
        </w:rPr>
        <w:t>cơ sở</w:t>
      </w:r>
      <w:r w:rsidRPr="008D217A">
        <w:rPr>
          <w:sz w:val="28"/>
          <w:szCs w:val="28"/>
          <w:lang w:val="fr-FR"/>
        </w:rPr>
        <w:t xml:space="preserve"> y tế thuộc 5 lĩnh vực: Khám bệnh chữa bệnh và PHCN; Y tế dự phòng và y tế công cộng; Kiểm nghiệm, kiểm định, kiểm chuẩn; Giám định </w:t>
      </w:r>
      <w:r w:rsidR="00DE1A84" w:rsidRPr="008D217A">
        <w:rPr>
          <w:sz w:val="28"/>
          <w:szCs w:val="28"/>
          <w:lang w:val="fr-FR"/>
        </w:rPr>
        <w:t xml:space="preserve">y khoa, giám định </w:t>
      </w:r>
      <w:r w:rsidRPr="008D217A">
        <w:rPr>
          <w:sz w:val="28"/>
          <w:szCs w:val="28"/>
          <w:lang w:val="fr-FR"/>
        </w:rPr>
        <w:t xml:space="preserve">pháp y và pháp y tâm thần; Dân số - </w:t>
      </w:r>
      <w:r w:rsidR="00DE1A84" w:rsidRPr="008D217A">
        <w:rPr>
          <w:sz w:val="28"/>
          <w:szCs w:val="28"/>
          <w:lang w:val="fr-FR"/>
        </w:rPr>
        <w:t>k</w:t>
      </w:r>
      <w:r w:rsidRPr="008D217A">
        <w:rPr>
          <w:sz w:val="28"/>
          <w:szCs w:val="28"/>
          <w:lang w:val="fr-FR"/>
        </w:rPr>
        <w:t>ế hoạch hóa gia đình</w:t>
      </w:r>
      <w:r w:rsidR="00DE1A84" w:rsidRPr="008D217A">
        <w:rPr>
          <w:sz w:val="28"/>
          <w:szCs w:val="28"/>
          <w:lang w:val="fr-FR"/>
        </w:rPr>
        <w:t xml:space="preserve"> – sức khỏe sinh sản</w:t>
      </w:r>
      <w:r w:rsidRPr="008D217A">
        <w:rPr>
          <w:sz w:val="28"/>
          <w:szCs w:val="28"/>
          <w:lang w:val="fr-FR"/>
        </w:rPr>
        <w:t>.</w:t>
      </w:r>
    </w:p>
    <w:p w14:paraId="641BE9B4" w14:textId="49F81275" w:rsidR="00A42D42" w:rsidRPr="008D217A" w:rsidRDefault="00A42D42" w:rsidP="008D217A">
      <w:pPr>
        <w:pStyle w:val="Heading4"/>
        <w:spacing w:before="60"/>
        <w:ind w:left="576" w:firstLine="144"/>
        <w:rPr>
          <w:rFonts w:ascii="Times New Roman" w:hAnsi="Times New Roman"/>
          <w:sz w:val="28"/>
          <w:szCs w:val="28"/>
        </w:rPr>
      </w:pPr>
      <w:r w:rsidRPr="008D217A">
        <w:rPr>
          <w:rFonts w:ascii="Times New Roman" w:hAnsi="Times New Roman"/>
          <w:sz w:val="28"/>
          <w:szCs w:val="28"/>
        </w:rPr>
        <w:t xml:space="preserve">2.1. </w:t>
      </w:r>
      <w:r w:rsidR="00DA42E1" w:rsidRPr="008D217A">
        <w:rPr>
          <w:rFonts w:ascii="Times New Roman" w:hAnsi="Times New Roman"/>
          <w:sz w:val="28"/>
          <w:szCs w:val="28"/>
        </w:rPr>
        <w:t>M</w:t>
      </w:r>
      <w:r w:rsidR="008C7B5B" w:rsidRPr="008D217A">
        <w:rPr>
          <w:rFonts w:ascii="Times New Roman" w:hAnsi="Times New Roman"/>
          <w:sz w:val="28"/>
          <w:szCs w:val="28"/>
        </w:rPr>
        <w:t>ạng l</w:t>
      </w:r>
      <w:r w:rsidR="008C7B5B" w:rsidRPr="008D217A">
        <w:rPr>
          <w:rFonts w:ascii="Times New Roman" w:hAnsi="Times New Roman" w:hint="eastAsia"/>
          <w:sz w:val="28"/>
          <w:szCs w:val="28"/>
        </w:rPr>
        <w:t>ư</w:t>
      </w:r>
      <w:r w:rsidR="008C7B5B" w:rsidRPr="008D217A">
        <w:rPr>
          <w:rFonts w:ascii="Times New Roman" w:hAnsi="Times New Roman"/>
          <w:sz w:val="28"/>
          <w:szCs w:val="28"/>
        </w:rPr>
        <w:t>ới c</w:t>
      </w:r>
      <w:r w:rsidR="008C7B5B" w:rsidRPr="008D217A">
        <w:rPr>
          <w:rFonts w:ascii="Times New Roman" w:hAnsi="Times New Roman" w:hint="eastAsia"/>
          <w:sz w:val="28"/>
          <w:szCs w:val="28"/>
        </w:rPr>
        <w:t>ơ</w:t>
      </w:r>
      <w:r w:rsidR="008C7B5B" w:rsidRPr="008D217A">
        <w:rPr>
          <w:rFonts w:ascii="Times New Roman" w:hAnsi="Times New Roman"/>
          <w:sz w:val="28"/>
          <w:szCs w:val="28"/>
        </w:rPr>
        <w:t xml:space="preserve"> sở kh</w:t>
      </w:r>
      <w:r w:rsidR="008C7B5B" w:rsidRPr="008D217A">
        <w:rPr>
          <w:rFonts w:ascii="Times New Roman" w:hAnsi="Times New Roman" w:hint="eastAsia"/>
          <w:sz w:val="28"/>
          <w:szCs w:val="28"/>
        </w:rPr>
        <w:t>á</w:t>
      </w:r>
      <w:r w:rsidR="008C7B5B" w:rsidRPr="008D217A">
        <w:rPr>
          <w:rFonts w:ascii="Times New Roman" w:hAnsi="Times New Roman"/>
          <w:sz w:val="28"/>
          <w:szCs w:val="28"/>
        </w:rPr>
        <w:t>m bệnh, c</w:t>
      </w:r>
      <w:r w:rsidR="004C533D" w:rsidRPr="008D217A">
        <w:rPr>
          <w:rFonts w:ascii="Times New Roman" w:hAnsi="Times New Roman"/>
          <w:sz w:val="28"/>
          <w:szCs w:val="28"/>
        </w:rPr>
        <w:t>hữa bệnh v</w:t>
      </w:r>
      <w:r w:rsidR="004C533D" w:rsidRPr="008D217A">
        <w:rPr>
          <w:rFonts w:ascii="Times New Roman" w:hAnsi="Times New Roman" w:hint="eastAsia"/>
          <w:sz w:val="28"/>
          <w:szCs w:val="28"/>
        </w:rPr>
        <w:t>à</w:t>
      </w:r>
      <w:r w:rsidR="004C533D" w:rsidRPr="008D217A">
        <w:rPr>
          <w:rFonts w:ascii="Times New Roman" w:hAnsi="Times New Roman"/>
          <w:sz w:val="28"/>
          <w:szCs w:val="28"/>
        </w:rPr>
        <w:t xml:space="preserve"> </w:t>
      </w:r>
      <w:r w:rsidR="008C7B5B" w:rsidRPr="008D217A">
        <w:rPr>
          <w:rFonts w:ascii="Times New Roman" w:hAnsi="Times New Roman"/>
          <w:sz w:val="28"/>
          <w:szCs w:val="28"/>
        </w:rPr>
        <w:t>phục hồi chức n</w:t>
      </w:r>
      <w:r w:rsidR="008C7B5B" w:rsidRPr="008D217A">
        <w:rPr>
          <w:rFonts w:ascii="Times New Roman" w:hAnsi="Times New Roman" w:hint="eastAsia"/>
          <w:sz w:val="28"/>
          <w:szCs w:val="28"/>
        </w:rPr>
        <w:t>ă</w:t>
      </w:r>
      <w:r w:rsidR="008C7B5B" w:rsidRPr="008D217A">
        <w:rPr>
          <w:rFonts w:ascii="Times New Roman" w:hAnsi="Times New Roman"/>
          <w:sz w:val="28"/>
          <w:szCs w:val="28"/>
        </w:rPr>
        <w:t>ng</w:t>
      </w:r>
      <w:bookmarkStart w:id="83" w:name="_Toc68793432"/>
      <w:bookmarkStart w:id="84" w:name="_Toc71407892"/>
      <w:bookmarkEnd w:id="79"/>
      <w:bookmarkEnd w:id="80"/>
    </w:p>
    <w:p w14:paraId="29B84239" w14:textId="2AA7B178" w:rsidR="00C846E9" w:rsidRPr="008D217A" w:rsidRDefault="00A42D42" w:rsidP="00302460">
      <w:pPr>
        <w:pStyle w:val="Heading5"/>
        <w:rPr>
          <w:noProof w:val="0"/>
          <w:sz w:val="28"/>
          <w:szCs w:val="28"/>
        </w:rPr>
      </w:pPr>
      <w:r w:rsidRPr="008D217A">
        <w:rPr>
          <w:sz w:val="28"/>
          <w:szCs w:val="28"/>
        </w:rPr>
        <w:t xml:space="preserve">2.1.1. </w:t>
      </w:r>
      <w:r w:rsidR="00C846E9" w:rsidRPr="008D217A">
        <w:rPr>
          <w:noProof w:val="0"/>
          <w:sz w:val="28"/>
          <w:szCs w:val="28"/>
          <w:lang w:val="bs-Latn-BA"/>
        </w:rPr>
        <w:t xml:space="preserve">Phân tích, đánh giá thực trạng phân bố, sử dụng không gian của các cơ sở </w:t>
      </w:r>
      <w:r w:rsidR="000266EC" w:rsidRPr="008D217A">
        <w:rPr>
          <w:noProof w:val="0"/>
          <w:sz w:val="28"/>
          <w:szCs w:val="28"/>
          <w:lang w:val="bs-Latn-BA"/>
        </w:rPr>
        <w:t>khám chữa bệnh theo phân cấp chuyên môn kỹ thuật</w:t>
      </w:r>
    </w:p>
    <w:p w14:paraId="04BD97C6" w14:textId="667CA341" w:rsidR="003D271D" w:rsidRPr="008D217A" w:rsidRDefault="000266EC" w:rsidP="008D217A">
      <w:pPr>
        <w:spacing w:before="60" w:after="60" w:line="288" w:lineRule="auto"/>
        <w:ind w:firstLine="810"/>
        <w:jc w:val="both"/>
        <w:rPr>
          <w:color w:val="000000" w:themeColor="text1"/>
          <w:sz w:val="28"/>
          <w:szCs w:val="28"/>
        </w:rPr>
      </w:pPr>
      <w:r w:rsidRPr="008D217A">
        <w:rPr>
          <w:sz w:val="28"/>
          <w:szCs w:val="28"/>
        </w:rPr>
        <w:t xml:space="preserve">Quy hoạch mạng lưới cơ sở y tế thời kỳ 2021 - 2030, tầm nhìn đến năm 2050 được phê duyệt tại Quyết định số 201/QĐ-TTg ngày 27/02/2024 của Thủ tướng Chính phủ trên cơ sở </w:t>
      </w:r>
      <w:r w:rsidRPr="008D217A">
        <w:rPr>
          <w:color w:val="000000" w:themeColor="text1"/>
          <w:sz w:val="28"/>
          <w:szCs w:val="28"/>
        </w:rPr>
        <w:t xml:space="preserve">phù hợp với định hướng, tầm nhìn phát triển đất nước, chiến lược phát triển kinh tế - xã hội và được tích hợp với Quy hoạch tổng thể quốc gia đã được Quốc Hội thông qua theo Nghị quyết 81/2023/QH15. Để triển khai Quy hoạch, Thủ tướng Chính phủ cũng đã ban hành Quyết định 1576/QĐ-TTg ngày 16/12/2024 phê duyệt Kế hoạch thực hiện Quy hoạch mạng lưới cơ sở y tế thời kỳ 2021-2030, tầm nhìn đến năm 2050. </w:t>
      </w:r>
    </w:p>
    <w:p w14:paraId="311F1C15" w14:textId="7ED9CC59" w:rsidR="000266EC" w:rsidRPr="008D217A" w:rsidRDefault="000266EC" w:rsidP="008D217A">
      <w:pPr>
        <w:spacing w:before="60" w:after="60" w:line="288" w:lineRule="auto"/>
        <w:ind w:firstLine="810"/>
        <w:jc w:val="both"/>
        <w:rPr>
          <w:sz w:val="28"/>
          <w:szCs w:val="28"/>
        </w:rPr>
      </w:pPr>
      <w:r w:rsidRPr="008D217A">
        <w:rPr>
          <w:sz w:val="28"/>
          <w:szCs w:val="28"/>
        </w:rPr>
        <w:t xml:space="preserve">Trong thời gian qua, ngành Y tế cũng đã xây dựng kế hoạch triển khai chi tiết, lập kế hoạch phân bổ vốn đầu tư và xây dựng danh mục các dự án đầu tư do Bộ Y tế chủ trì, hoàn thiện cơ chế chính sách, phát triển nguồn nhân lực chất lượng cao bảo đảm các điều kiện cần thiết cho việc triển khai thực hiện Quy hoạch. Bên cạnh đó, ngành cũng tập trung đẩy mạnh công tác chuyên môn, nâng cao chất lượng dịch vụ. Tính đến hết năm 2024, một số chỉ tiêu chủ yếu đã đạt và vượt mức kế hoạch, đặc biệt là các chỉ tiêu về quy mô giường bệnh và nhân lực y tế/10.000 dân. </w:t>
      </w:r>
    </w:p>
    <w:p w14:paraId="4D088DDA" w14:textId="0C563A8C" w:rsidR="000266EC" w:rsidRPr="008D217A" w:rsidRDefault="000B5C1A" w:rsidP="008D217A">
      <w:pPr>
        <w:pStyle w:val="Caption"/>
        <w:rPr>
          <w:i/>
          <w:sz w:val="28"/>
          <w:szCs w:val="28"/>
        </w:rPr>
      </w:pPr>
      <w:bookmarkStart w:id="85" w:name="_Toc218092248"/>
      <w:r w:rsidRPr="000B5C1A">
        <w:rPr>
          <w:b/>
          <w:bCs/>
          <w:i/>
          <w:iCs/>
          <w:sz w:val="28"/>
          <w:szCs w:val="28"/>
        </w:rPr>
        <w:t xml:space="preserve">Bảng  </w:t>
      </w:r>
      <w:r w:rsidRPr="000B5C1A">
        <w:rPr>
          <w:b/>
          <w:bCs/>
          <w:i/>
          <w:iCs/>
          <w:sz w:val="28"/>
          <w:szCs w:val="28"/>
        </w:rPr>
        <w:fldChar w:fldCharType="begin"/>
      </w:r>
      <w:r w:rsidRPr="000B5C1A">
        <w:rPr>
          <w:b/>
          <w:bCs/>
          <w:i/>
          <w:iCs/>
          <w:sz w:val="28"/>
          <w:szCs w:val="28"/>
        </w:rPr>
        <w:instrText xml:space="preserve"> SEQ Bảng_ \* ARABIC </w:instrText>
      </w:r>
      <w:r w:rsidRPr="000B5C1A">
        <w:rPr>
          <w:b/>
          <w:bCs/>
          <w:i/>
          <w:iCs/>
          <w:sz w:val="28"/>
          <w:szCs w:val="28"/>
        </w:rPr>
        <w:fldChar w:fldCharType="separate"/>
      </w:r>
      <w:r w:rsidR="005C1C67">
        <w:rPr>
          <w:b/>
          <w:bCs/>
          <w:i/>
          <w:iCs/>
          <w:sz w:val="28"/>
          <w:szCs w:val="28"/>
        </w:rPr>
        <w:t>3</w:t>
      </w:r>
      <w:r w:rsidRPr="000B5C1A">
        <w:rPr>
          <w:b/>
          <w:bCs/>
          <w:i/>
          <w:iCs/>
          <w:sz w:val="28"/>
          <w:szCs w:val="28"/>
        </w:rPr>
        <w:fldChar w:fldCharType="end"/>
      </w:r>
      <w:r w:rsidRPr="000B5C1A">
        <w:rPr>
          <w:b/>
          <w:bCs/>
          <w:i/>
          <w:iCs/>
          <w:sz w:val="28"/>
          <w:szCs w:val="28"/>
        </w:rPr>
        <w:t xml:space="preserve">. </w:t>
      </w:r>
      <w:r w:rsidR="00B02DAF" w:rsidRPr="007A5D3A">
        <w:rPr>
          <w:b/>
          <w:bCs/>
          <w:i/>
          <w:iCs/>
          <w:sz w:val="28"/>
          <w:szCs w:val="28"/>
        </w:rPr>
        <w:t xml:space="preserve">Kết quả thực hiện </w:t>
      </w:r>
      <w:r w:rsidR="00B02DAF" w:rsidRPr="6C6FC6CE">
        <w:rPr>
          <w:b/>
          <w:bCs/>
          <w:i/>
          <w:iCs/>
          <w:sz w:val="28"/>
          <w:szCs w:val="28"/>
        </w:rPr>
        <w:t>các chỉ tiêu y tế được giao 2025</w:t>
      </w:r>
      <w:bookmarkEnd w:id="85"/>
    </w:p>
    <w:tbl>
      <w:tblPr>
        <w:tblW w:w="4981" w:type="pct"/>
        <w:tblCellMar>
          <w:top w:w="15" w:type="dxa"/>
          <w:left w:w="15" w:type="dxa"/>
          <w:bottom w:w="15" w:type="dxa"/>
          <w:right w:w="15" w:type="dxa"/>
        </w:tblCellMar>
        <w:tblLook w:val="04A0" w:firstRow="1" w:lastRow="0" w:firstColumn="1" w:lastColumn="0" w:noHBand="0" w:noVBand="1"/>
      </w:tblPr>
      <w:tblGrid>
        <w:gridCol w:w="596"/>
        <w:gridCol w:w="2783"/>
        <w:gridCol w:w="1471"/>
        <w:gridCol w:w="1439"/>
        <w:gridCol w:w="1743"/>
        <w:gridCol w:w="1277"/>
      </w:tblGrid>
      <w:tr w:rsidR="000266EC" w:rsidRPr="00D96BBF" w14:paraId="0419BB43" w14:textId="77777777" w:rsidTr="00331990">
        <w:trPr>
          <w:trHeight w:val="434"/>
          <w:tblHeader/>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36B857" w14:textId="77777777" w:rsidR="000266EC" w:rsidRPr="008D217A" w:rsidRDefault="000266EC" w:rsidP="008D217A">
            <w:pPr>
              <w:widowControl w:val="0"/>
              <w:spacing w:line="288" w:lineRule="auto"/>
              <w:ind w:left="6"/>
              <w:jc w:val="both"/>
              <w:rPr>
                <w:sz w:val="28"/>
                <w:szCs w:val="28"/>
              </w:rPr>
            </w:pPr>
            <w:r w:rsidRPr="008D217A">
              <w:rPr>
                <w:b/>
                <w:sz w:val="28"/>
                <w:szCs w:val="28"/>
              </w:rPr>
              <w:t>TT</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4ABAC5" w14:textId="77777777" w:rsidR="000266EC" w:rsidRPr="008D217A" w:rsidRDefault="000266EC" w:rsidP="008D217A">
            <w:pPr>
              <w:widowControl w:val="0"/>
              <w:spacing w:line="288" w:lineRule="auto"/>
              <w:ind w:left="6"/>
              <w:jc w:val="center"/>
              <w:rPr>
                <w:sz w:val="28"/>
                <w:szCs w:val="28"/>
              </w:rPr>
            </w:pPr>
            <w:r w:rsidRPr="008D217A">
              <w:rPr>
                <w:b/>
                <w:sz w:val="28"/>
                <w:szCs w:val="28"/>
              </w:rPr>
              <w:t>Chỉ tiêu</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EBF740" w14:textId="77777777" w:rsidR="000266EC" w:rsidRPr="008D217A" w:rsidRDefault="000266EC" w:rsidP="008D217A">
            <w:pPr>
              <w:widowControl w:val="0"/>
              <w:spacing w:line="288" w:lineRule="auto"/>
              <w:ind w:left="6"/>
              <w:jc w:val="center"/>
              <w:rPr>
                <w:sz w:val="28"/>
                <w:szCs w:val="28"/>
              </w:rPr>
            </w:pPr>
            <w:r w:rsidRPr="008D217A">
              <w:rPr>
                <w:b/>
                <w:sz w:val="28"/>
                <w:szCs w:val="28"/>
              </w:rPr>
              <w:t>Đơn vị</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792A5D" w14:textId="0FD4EBFB" w:rsidR="000266EC" w:rsidRPr="008D217A" w:rsidRDefault="000266EC" w:rsidP="008D217A">
            <w:pPr>
              <w:widowControl w:val="0"/>
              <w:spacing w:line="288" w:lineRule="auto"/>
              <w:ind w:left="6"/>
              <w:jc w:val="center"/>
              <w:rPr>
                <w:sz w:val="28"/>
                <w:szCs w:val="28"/>
              </w:rPr>
            </w:pPr>
            <w:r w:rsidRPr="008D217A">
              <w:rPr>
                <w:b/>
                <w:sz w:val="28"/>
                <w:szCs w:val="28"/>
              </w:rPr>
              <w:t>Chỉ tiêu 202</w:t>
            </w:r>
            <w:r w:rsidR="00B02DAF">
              <w:rPr>
                <w:b/>
                <w:sz w:val="28"/>
                <w:szCs w:val="28"/>
              </w:rPr>
              <w:t>5</w:t>
            </w:r>
          </w:p>
        </w:tc>
        <w:tc>
          <w:tcPr>
            <w:tcW w:w="936" w:type="pct"/>
            <w:tcBorders>
              <w:top w:val="single" w:sz="4" w:space="0" w:color="000000"/>
              <w:left w:val="single" w:sz="4" w:space="0" w:color="000000"/>
              <w:bottom w:val="single" w:sz="4" w:space="0" w:color="000000"/>
              <w:right w:val="single" w:sz="4" w:space="0" w:color="000000"/>
            </w:tcBorders>
          </w:tcPr>
          <w:p w14:paraId="155B2301" w14:textId="7E26BF88" w:rsidR="000266EC" w:rsidRPr="008D217A" w:rsidRDefault="000266EC" w:rsidP="008D217A">
            <w:pPr>
              <w:widowControl w:val="0"/>
              <w:spacing w:line="288" w:lineRule="auto"/>
              <w:ind w:left="6"/>
              <w:jc w:val="center"/>
              <w:rPr>
                <w:b/>
                <w:sz w:val="28"/>
                <w:szCs w:val="28"/>
              </w:rPr>
            </w:pPr>
            <w:r w:rsidRPr="008D217A">
              <w:rPr>
                <w:b/>
                <w:sz w:val="28"/>
                <w:szCs w:val="28"/>
              </w:rPr>
              <w:t>Ước thực hiện năm 20</w:t>
            </w:r>
            <w:r w:rsidR="00B02DAF">
              <w:rPr>
                <w:b/>
                <w:sz w:val="28"/>
                <w:szCs w:val="28"/>
              </w:rPr>
              <w:t>25</w:t>
            </w:r>
          </w:p>
        </w:tc>
        <w:tc>
          <w:tcPr>
            <w:tcW w:w="686" w:type="pct"/>
            <w:tcBorders>
              <w:top w:val="single" w:sz="4" w:space="0" w:color="000000"/>
              <w:left w:val="single" w:sz="4" w:space="0" w:color="000000"/>
              <w:bottom w:val="single" w:sz="4" w:space="0" w:color="000000"/>
              <w:right w:val="single" w:sz="4" w:space="0" w:color="000000"/>
            </w:tcBorders>
          </w:tcPr>
          <w:p w14:paraId="645AA285" w14:textId="77777777" w:rsidR="000266EC" w:rsidRPr="008D217A" w:rsidRDefault="000266EC" w:rsidP="008D217A">
            <w:pPr>
              <w:widowControl w:val="0"/>
              <w:spacing w:line="288" w:lineRule="auto"/>
              <w:ind w:left="6"/>
              <w:jc w:val="center"/>
              <w:rPr>
                <w:b/>
                <w:sz w:val="28"/>
                <w:szCs w:val="28"/>
              </w:rPr>
            </w:pPr>
            <w:r w:rsidRPr="008D217A">
              <w:rPr>
                <w:b/>
                <w:sz w:val="28"/>
                <w:szCs w:val="28"/>
              </w:rPr>
              <w:t>Đánh giá</w:t>
            </w:r>
          </w:p>
        </w:tc>
      </w:tr>
      <w:tr w:rsidR="000266EC" w:rsidRPr="00D96BBF" w14:paraId="4E981BED"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319EE0"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t>1</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A8F7A8" w14:textId="77777777" w:rsidR="000266EC" w:rsidRPr="008D217A" w:rsidRDefault="000266EC" w:rsidP="008D217A">
            <w:pPr>
              <w:widowControl w:val="0"/>
              <w:spacing w:line="288" w:lineRule="auto"/>
              <w:jc w:val="both"/>
              <w:rPr>
                <w:color w:val="000000"/>
                <w:sz w:val="28"/>
                <w:szCs w:val="28"/>
              </w:rPr>
            </w:pPr>
            <w:r w:rsidRPr="008D217A">
              <w:rPr>
                <w:color w:val="000000"/>
                <w:sz w:val="28"/>
                <w:szCs w:val="28"/>
              </w:rPr>
              <w:t>Số giường bệnh trên 10.000 dân</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19A4F"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t>Giường bệnh</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F99DF9" w14:textId="18792C94" w:rsidR="000266EC" w:rsidRPr="008D217A" w:rsidRDefault="000266EC" w:rsidP="008D217A">
            <w:pPr>
              <w:widowControl w:val="0"/>
              <w:spacing w:line="288" w:lineRule="auto"/>
              <w:jc w:val="center"/>
              <w:rPr>
                <w:sz w:val="28"/>
                <w:szCs w:val="28"/>
              </w:rPr>
            </w:pPr>
            <w:r w:rsidRPr="008D217A">
              <w:rPr>
                <w:sz w:val="28"/>
                <w:szCs w:val="28"/>
              </w:rPr>
              <w:t>3</w:t>
            </w:r>
            <w:r w:rsidR="00B02DAF">
              <w:rPr>
                <w:sz w:val="28"/>
                <w:szCs w:val="28"/>
              </w:rPr>
              <w:t>4</w:t>
            </w:r>
            <w:r w:rsidRPr="008D217A">
              <w:rPr>
                <w:sz w:val="28"/>
                <w:szCs w:val="28"/>
              </w:rPr>
              <w:t>,5</w:t>
            </w:r>
          </w:p>
        </w:tc>
        <w:tc>
          <w:tcPr>
            <w:tcW w:w="936" w:type="pct"/>
            <w:tcBorders>
              <w:top w:val="single" w:sz="4" w:space="0" w:color="000000"/>
              <w:left w:val="single" w:sz="4" w:space="0" w:color="000000"/>
              <w:bottom w:val="single" w:sz="4" w:space="0" w:color="000000"/>
              <w:right w:val="single" w:sz="4" w:space="0" w:color="000000"/>
            </w:tcBorders>
          </w:tcPr>
          <w:p w14:paraId="192E01B2" w14:textId="3F727193" w:rsidR="000266EC" w:rsidRPr="008D217A" w:rsidRDefault="000266EC" w:rsidP="008D217A">
            <w:pPr>
              <w:widowControl w:val="0"/>
              <w:spacing w:line="288" w:lineRule="auto"/>
              <w:jc w:val="center"/>
              <w:rPr>
                <w:sz w:val="28"/>
                <w:szCs w:val="28"/>
              </w:rPr>
            </w:pPr>
            <w:r w:rsidRPr="008D217A">
              <w:rPr>
                <w:sz w:val="28"/>
                <w:szCs w:val="28"/>
              </w:rPr>
              <w:t>34</w:t>
            </w:r>
            <w:r w:rsidR="00B02DAF">
              <w:rPr>
                <w:sz w:val="28"/>
                <w:szCs w:val="28"/>
              </w:rPr>
              <w:t>,5</w:t>
            </w:r>
          </w:p>
        </w:tc>
        <w:tc>
          <w:tcPr>
            <w:tcW w:w="686" w:type="pct"/>
            <w:tcBorders>
              <w:top w:val="single" w:sz="4" w:space="0" w:color="000000"/>
              <w:left w:val="single" w:sz="4" w:space="0" w:color="000000"/>
              <w:bottom w:val="single" w:sz="4" w:space="0" w:color="000000"/>
              <w:right w:val="single" w:sz="4" w:space="0" w:color="000000"/>
            </w:tcBorders>
          </w:tcPr>
          <w:p w14:paraId="1503D1E6" w14:textId="1A58858D" w:rsidR="000266EC" w:rsidRPr="008D217A" w:rsidRDefault="00B02DAF" w:rsidP="008D217A">
            <w:pPr>
              <w:widowControl w:val="0"/>
              <w:spacing w:line="288" w:lineRule="auto"/>
              <w:jc w:val="center"/>
              <w:rPr>
                <w:sz w:val="28"/>
                <w:szCs w:val="28"/>
              </w:rPr>
            </w:pPr>
            <w:r>
              <w:rPr>
                <w:sz w:val="28"/>
                <w:szCs w:val="28"/>
              </w:rPr>
              <w:t>Đạt</w:t>
            </w:r>
          </w:p>
        </w:tc>
      </w:tr>
      <w:tr w:rsidR="000266EC" w:rsidRPr="00D96BBF" w14:paraId="4703BE10"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435DB"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t>2</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42D578" w14:textId="77777777" w:rsidR="000266EC" w:rsidRPr="008D217A" w:rsidRDefault="000266EC" w:rsidP="008D217A">
            <w:pPr>
              <w:widowControl w:val="0"/>
              <w:spacing w:line="288" w:lineRule="auto"/>
              <w:jc w:val="both"/>
              <w:rPr>
                <w:color w:val="000000"/>
                <w:sz w:val="28"/>
                <w:szCs w:val="28"/>
              </w:rPr>
            </w:pPr>
            <w:r w:rsidRPr="008D217A">
              <w:rPr>
                <w:color w:val="000000"/>
                <w:sz w:val="28"/>
                <w:szCs w:val="28"/>
              </w:rPr>
              <w:t>Số bác sĩ trên 10.000 dân</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043E4E"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t>Bác sĩ</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6E46B" w14:textId="6A60C82F" w:rsidR="000266EC" w:rsidRPr="008D217A" w:rsidRDefault="00B02DAF" w:rsidP="008D217A">
            <w:pPr>
              <w:widowControl w:val="0"/>
              <w:spacing w:line="288" w:lineRule="auto"/>
              <w:jc w:val="center"/>
              <w:rPr>
                <w:sz w:val="28"/>
                <w:szCs w:val="28"/>
              </w:rPr>
            </w:pPr>
            <w:r>
              <w:rPr>
                <w:sz w:val="28"/>
                <w:szCs w:val="28"/>
              </w:rPr>
              <w:t>15</w:t>
            </w:r>
          </w:p>
        </w:tc>
        <w:tc>
          <w:tcPr>
            <w:tcW w:w="936" w:type="pct"/>
            <w:tcBorders>
              <w:top w:val="single" w:sz="4" w:space="0" w:color="000000"/>
              <w:left w:val="single" w:sz="4" w:space="0" w:color="000000"/>
              <w:bottom w:val="single" w:sz="4" w:space="0" w:color="000000"/>
              <w:right w:val="single" w:sz="4" w:space="0" w:color="000000"/>
            </w:tcBorders>
          </w:tcPr>
          <w:p w14:paraId="6405AB8B" w14:textId="413614C8" w:rsidR="000266EC" w:rsidRPr="008D217A" w:rsidRDefault="000266EC" w:rsidP="008D217A">
            <w:pPr>
              <w:widowControl w:val="0"/>
              <w:spacing w:line="288" w:lineRule="auto"/>
              <w:jc w:val="center"/>
              <w:rPr>
                <w:sz w:val="28"/>
                <w:szCs w:val="28"/>
              </w:rPr>
            </w:pPr>
            <w:r w:rsidRPr="008D217A">
              <w:rPr>
                <w:sz w:val="28"/>
                <w:szCs w:val="28"/>
              </w:rPr>
              <w:t>1</w:t>
            </w:r>
            <w:r w:rsidR="00B02DAF">
              <w:rPr>
                <w:sz w:val="28"/>
                <w:szCs w:val="28"/>
              </w:rPr>
              <w:t>5</w:t>
            </w:r>
          </w:p>
        </w:tc>
        <w:tc>
          <w:tcPr>
            <w:tcW w:w="686" w:type="pct"/>
            <w:tcBorders>
              <w:top w:val="single" w:sz="4" w:space="0" w:color="000000"/>
              <w:left w:val="single" w:sz="4" w:space="0" w:color="000000"/>
              <w:bottom w:val="single" w:sz="4" w:space="0" w:color="000000"/>
              <w:right w:val="single" w:sz="4" w:space="0" w:color="000000"/>
            </w:tcBorders>
          </w:tcPr>
          <w:p w14:paraId="4892E90F" w14:textId="4CBAF92E" w:rsidR="000266EC" w:rsidRPr="008D217A" w:rsidRDefault="00B02DAF" w:rsidP="008D217A">
            <w:pPr>
              <w:widowControl w:val="0"/>
              <w:spacing w:line="288" w:lineRule="auto"/>
              <w:jc w:val="center"/>
              <w:rPr>
                <w:sz w:val="28"/>
                <w:szCs w:val="28"/>
              </w:rPr>
            </w:pPr>
            <w:r>
              <w:rPr>
                <w:sz w:val="28"/>
                <w:szCs w:val="28"/>
              </w:rPr>
              <w:t>Đạt</w:t>
            </w:r>
          </w:p>
        </w:tc>
      </w:tr>
      <w:tr w:rsidR="000266EC" w:rsidRPr="00D96BBF" w14:paraId="719D01AF"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F4EF1" w14:textId="77777777" w:rsidR="000266EC" w:rsidRPr="008D217A" w:rsidRDefault="000266EC" w:rsidP="008D217A">
            <w:pPr>
              <w:widowControl w:val="0"/>
              <w:spacing w:line="288" w:lineRule="auto"/>
              <w:jc w:val="center"/>
              <w:rPr>
                <w:sz w:val="28"/>
                <w:szCs w:val="28"/>
              </w:rPr>
            </w:pPr>
            <w:r w:rsidRPr="008D217A">
              <w:rPr>
                <w:sz w:val="28"/>
                <w:szCs w:val="28"/>
              </w:rPr>
              <w:t>3</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A4594D" w14:textId="77777777" w:rsidR="000266EC" w:rsidRPr="008D217A" w:rsidRDefault="000266EC" w:rsidP="008D217A">
            <w:pPr>
              <w:widowControl w:val="0"/>
              <w:spacing w:line="288" w:lineRule="auto"/>
              <w:jc w:val="both"/>
              <w:rPr>
                <w:sz w:val="28"/>
                <w:szCs w:val="28"/>
              </w:rPr>
            </w:pPr>
            <w:r w:rsidRPr="008D217A">
              <w:rPr>
                <w:color w:val="000000"/>
                <w:sz w:val="28"/>
                <w:szCs w:val="28"/>
              </w:rPr>
              <w:t>Số dược sỹ đại học trên 10.000 dân</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02D296" w14:textId="77777777" w:rsidR="000266EC" w:rsidRPr="008D217A" w:rsidRDefault="000266EC" w:rsidP="008D217A">
            <w:pPr>
              <w:widowControl w:val="0"/>
              <w:spacing w:line="288" w:lineRule="auto"/>
              <w:jc w:val="center"/>
              <w:rPr>
                <w:sz w:val="28"/>
                <w:szCs w:val="28"/>
              </w:rPr>
            </w:pPr>
            <w:r w:rsidRPr="008D217A">
              <w:rPr>
                <w:color w:val="000000"/>
                <w:sz w:val="28"/>
                <w:szCs w:val="28"/>
              </w:rPr>
              <w:t>Người</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55A8D2" w14:textId="77777777" w:rsidR="000266EC" w:rsidRPr="008D217A" w:rsidRDefault="000266EC" w:rsidP="008D217A">
            <w:pPr>
              <w:widowControl w:val="0"/>
              <w:spacing w:line="288" w:lineRule="auto"/>
              <w:jc w:val="center"/>
              <w:rPr>
                <w:sz w:val="28"/>
                <w:szCs w:val="28"/>
              </w:rPr>
            </w:pPr>
            <w:r w:rsidRPr="008D217A">
              <w:rPr>
                <w:sz w:val="28"/>
                <w:szCs w:val="28"/>
              </w:rPr>
              <w:t>3,08</w:t>
            </w:r>
          </w:p>
        </w:tc>
        <w:tc>
          <w:tcPr>
            <w:tcW w:w="936" w:type="pct"/>
            <w:tcBorders>
              <w:top w:val="single" w:sz="4" w:space="0" w:color="000000"/>
              <w:left w:val="single" w:sz="4" w:space="0" w:color="000000"/>
              <w:bottom w:val="single" w:sz="4" w:space="0" w:color="000000"/>
              <w:right w:val="single" w:sz="4" w:space="0" w:color="000000"/>
            </w:tcBorders>
          </w:tcPr>
          <w:p w14:paraId="7F3A6284" w14:textId="77777777" w:rsidR="000266EC" w:rsidRPr="008D217A" w:rsidRDefault="000266EC" w:rsidP="008D217A">
            <w:pPr>
              <w:widowControl w:val="0"/>
              <w:spacing w:line="288" w:lineRule="auto"/>
              <w:jc w:val="center"/>
              <w:rPr>
                <w:sz w:val="28"/>
                <w:szCs w:val="28"/>
                <w:highlight w:val="yellow"/>
              </w:rPr>
            </w:pPr>
            <w:r w:rsidRPr="008D217A">
              <w:rPr>
                <w:sz w:val="28"/>
                <w:szCs w:val="28"/>
              </w:rPr>
              <w:t>3,3</w:t>
            </w:r>
          </w:p>
        </w:tc>
        <w:tc>
          <w:tcPr>
            <w:tcW w:w="686" w:type="pct"/>
            <w:tcBorders>
              <w:top w:val="single" w:sz="4" w:space="0" w:color="000000"/>
              <w:left w:val="single" w:sz="4" w:space="0" w:color="000000"/>
              <w:bottom w:val="single" w:sz="4" w:space="0" w:color="000000"/>
              <w:right w:val="single" w:sz="4" w:space="0" w:color="000000"/>
            </w:tcBorders>
          </w:tcPr>
          <w:p w14:paraId="7DE2672C" w14:textId="034FF7C1" w:rsidR="000266EC" w:rsidRPr="008D217A" w:rsidRDefault="00B02DAF" w:rsidP="008D217A">
            <w:pPr>
              <w:widowControl w:val="0"/>
              <w:spacing w:line="288" w:lineRule="auto"/>
              <w:jc w:val="center"/>
              <w:rPr>
                <w:sz w:val="28"/>
                <w:szCs w:val="28"/>
              </w:rPr>
            </w:pPr>
            <w:r>
              <w:rPr>
                <w:sz w:val="28"/>
                <w:szCs w:val="28"/>
              </w:rPr>
              <w:t>Vượt</w:t>
            </w:r>
          </w:p>
        </w:tc>
      </w:tr>
      <w:tr w:rsidR="000266EC" w:rsidRPr="00D96BBF" w14:paraId="4E0EC0F1"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569CC6" w14:textId="77777777" w:rsidR="000266EC" w:rsidRPr="008D217A" w:rsidRDefault="000266EC" w:rsidP="008D217A">
            <w:pPr>
              <w:widowControl w:val="0"/>
              <w:spacing w:line="288" w:lineRule="auto"/>
              <w:jc w:val="center"/>
              <w:rPr>
                <w:sz w:val="28"/>
                <w:szCs w:val="28"/>
              </w:rPr>
            </w:pPr>
            <w:r w:rsidRPr="008D217A">
              <w:rPr>
                <w:sz w:val="28"/>
                <w:szCs w:val="28"/>
              </w:rPr>
              <w:t>4</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C917B2" w14:textId="77777777" w:rsidR="000266EC" w:rsidRPr="008D217A" w:rsidRDefault="000266EC" w:rsidP="008D217A">
            <w:pPr>
              <w:widowControl w:val="0"/>
              <w:spacing w:line="288" w:lineRule="auto"/>
              <w:jc w:val="both"/>
              <w:rPr>
                <w:sz w:val="28"/>
                <w:szCs w:val="28"/>
              </w:rPr>
            </w:pPr>
            <w:r w:rsidRPr="008D217A">
              <w:rPr>
                <w:color w:val="000000"/>
                <w:sz w:val="28"/>
                <w:szCs w:val="28"/>
              </w:rPr>
              <w:t>Số điều dưỡng trên 10.000 dân </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ED13E" w14:textId="77777777" w:rsidR="000266EC" w:rsidRPr="008D217A" w:rsidRDefault="000266EC" w:rsidP="008D217A">
            <w:pPr>
              <w:widowControl w:val="0"/>
              <w:spacing w:line="288" w:lineRule="auto"/>
              <w:jc w:val="center"/>
              <w:rPr>
                <w:sz w:val="28"/>
                <w:szCs w:val="28"/>
              </w:rPr>
            </w:pPr>
            <w:r w:rsidRPr="008D217A">
              <w:rPr>
                <w:color w:val="000000"/>
                <w:sz w:val="28"/>
                <w:szCs w:val="28"/>
              </w:rPr>
              <w:t>Người</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CE1F98" w14:textId="77777777" w:rsidR="000266EC" w:rsidRPr="008D217A" w:rsidRDefault="000266EC" w:rsidP="008D217A">
            <w:pPr>
              <w:widowControl w:val="0"/>
              <w:spacing w:line="288" w:lineRule="auto"/>
              <w:jc w:val="center"/>
              <w:rPr>
                <w:sz w:val="28"/>
                <w:szCs w:val="28"/>
              </w:rPr>
            </w:pPr>
            <w:r w:rsidRPr="008D217A">
              <w:rPr>
                <w:sz w:val="28"/>
                <w:szCs w:val="28"/>
              </w:rPr>
              <w:t>18,0</w:t>
            </w:r>
          </w:p>
        </w:tc>
        <w:tc>
          <w:tcPr>
            <w:tcW w:w="936" w:type="pct"/>
            <w:tcBorders>
              <w:top w:val="single" w:sz="4" w:space="0" w:color="000000"/>
              <w:left w:val="single" w:sz="4" w:space="0" w:color="000000"/>
              <w:bottom w:val="single" w:sz="4" w:space="0" w:color="000000"/>
              <w:right w:val="single" w:sz="4" w:space="0" w:color="000000"/>
            </w:tcBorders>
          </w:tcPr>
          <w:p w14:paraId="169F15E3" w14:textId="77777777" w:rsidR="000266EC" w:rsidRPr="008D217A" w:rsidRDefault="000266EC" w:rsidP="008D217A">
            <w:pPr>
              <w:widowControl w:val="0"/>
              <w:spacing w:line="288" w:lineRule="auto"/>
              <w:jc w:val="center"/>
              <w:rPr>
                <w:sz w:val="28"/>
                <w:szCs w:val="28"/>
                <w:highlight w:val="yellow"/>
              </w:rPr>
            </w:pPr>
            <w:r w:rsidRPr="008D217A">
              <w:rPr>
                <w:sz w:val="28"/>
                <w:szCs w:val="28"/>
              </w:rPr>
              <w:t>18,0</w:t>
            </w:r>
          </w:p>
        </w:tc>
        <w:tc>
          <w:tcPr>
            <w:tcW w:w="686" w:type="pct"/>
            <w:tcBorders>
              <w:top w:val="single" w:sz="4" w:space="0" w:color="000000"/>
              <w:left w:val="single" w:sz="4" w:space="0" w:color="000000"/>
              <w:bottom w:val="single" w:sz="4" w:space="0" w:color="000000"/>
              <w:right w:val="single" w:sz="4" w:space="0" w:color="000000"/>
            </w:tcBorders>
          </w:tcPr>
          <w:p w14:paraId="70176F1E" w14:textId="56AD6E7D" w:rsidR="000266EC" w:rsidRPr="008D217A" w:rsidRDefault="00B02DAF" w:rsidP="008D217A">
            <w:pPr>
              <w:widowControl w:val="0"/>
              <w:spacing w:line="288" w:lineRule="auto"/>
              <w:jc w:val="center"/>
              <w:rPr>
                <w:sz w:val="28"/>
                <w:szCs w:val="28"/>
              </w:rPr>
            </w:pPr>
            <w:r>
              <w:rPr>
                <w:sz w:val="28"/>
                <w:szCs w:val="28"/>
              </w:rPr>
              <w:t>Đạt</w:t>
            </w:r>
          </w:p>
        </w:tc>
      </w:tr>
      <w:tr w:rsidR="000266EC" w:rsidRPr="00D96BBF" w14:paraId="5C214075"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CBEE2"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t>5</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03BC12" w14:textId="77777777" w:rsidR="000266EC" w:rsidRPr="008D217A" w:rsidRDefault="000266EC" w:rsidP="008D217A">
            <w:pPr>
              <w:widowControl w:val="0"/>
              <w:spacing w:line="288" w:lineRule="auto"/>
              <w:jc w:val="both"/>
              <w:rPr>
                <w:color w:val="000000"/>
                <w:sz w:val="28"/>
                <w:szCs w:val="28"/>
              </w:rPr>
            </w:pPr>
            <w:r w:rsidRPr="008D217A">
              <w:rPr>
                <w:color w:val="000000"/>
                <w:sz w:val="28"/>
                <w:szCs w:val="28"/>
              </w:rPr>
              <w:t xml:space="preserve">Tỷ lệ tham gia bảo </w:t>
            </w:r>
            <w:r w:rsidRPr="008D217A">
              <w:rPr>
                <w:color w:val="000000"/>
                <w:sz w:val="28"/>
                <w:szCs w:val="28"/>
              </w:rPr>
              <w:lastRenderedPageBreak/>
              <w:t>hiểm y tế</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2BB75"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lastRenderedPageBreak/>
              <w:t>%</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EE44D5" w14:textId="11CED88B" w:rsidR="000266EC" w:rsidRPr="008D217A" w:rsidRDefault="000266EC" w:rsidP="008D217A">
            <w:pPr>
              <w:widowControl w:val="0"/>
              <w:spacing w:line="288" w:lineRule="auto"/>
              <w:jc w:val="center"/>
              <w:rPr>
                <w:sz w:val="28"/>
                <w:szCs w:val="28"/>
              </w:rPr>
            </w:pPr>
            <w:r w:rsidRPr="008D217A">
              <w:rPr>
                <w:sz w:val="28"/>
                <w:szCs w:val="28"/>
              </w:rPr>
              <w:t>9</w:t>
            </w:r>
            <w:r w:rsidR="00B02DAF">
              <w:rPr>
                <w:sz w:val="28"/>
                <w:szCs w:val="28"/>
              </w:rPr>
              <w:t>5</w:t>
            </w:r>
          </w:p>
        </w:tc>
        <w:tc>
          <w:tcPr>
            <w:tcW w:w="936" w:type="pct"/>
            <w:tcBorders>
              <w:top w:val="single" w:sz="4" w:space="0" w:color="000000"/>
              <w:left w:val="single" w:sz="4" w:space="0" w:color="000000"/>
              <w:bottom w:val="single" w:sz="4" w:space="0" w:color="000000"/>
              <w:right w:val="single" w:sz="4" w:space="0" w:color="000000"/>
            </w:tcBorders>
          </w:tcPr>
          <w:p w14:paraId="34D3643D" w14:textId="18372755" w:rsidR="000266EC" w:rsidRPr="008D217A" w:rsidRDefault="00B02DAF" w:rsidP="008D217A">
            <w:pPr>
              <w:widowControl w:val="0"/>
              <w:spacing w:line="288" w:lineRule="auto"/>
              <w:jc w:val="center"/>
              <w:rPr>
                <w:sz w:val="28"/>
                <w:szCs w:val="28"/>
              </w:rPr>
            </w:pPr>
            <w:r>
              <w:rPr>
                <w:sz w:val="28"/>
                <w:szCs w:val="28"/>
              </w:rPr>
              <w:t>95,15</w:t>
            </w:r>
          </w:p>
        </w:tc>
        <w:tc>
          <w:tcPr>
            <w:tcW w:w="686" w:type="pct"/>
            <w:tcBorders>
              <w:top w:val="single" w:sz="4" w:space="0" w:color="000000"/>
              <w:left w:val="single" w:sz="4" w:space="0" w:color="000000"/>
              <w:bottom w:val="single" w:sz="4" w:space="0" w:color="000000"/>
              <w:right w:val="single" w:sz="4" w:space="0" w:color="000000"/>
            </w:tcBorders>
          </w:tcPr>
          <w:p w14:paraId="2CB94F3A" w14:textId="77777777" w:rsidR="000266EC" w:rsidRPr="008D217A" w:rsidRDefault="000266EC" w:rsidP="008D217A">
            <w:pPr>
              <w:widowControl w:val="0"/>
              <w:spacing w:line="288" w:lineRule="auto"/>
              <w:jc w:val="center"/>
              <w:rPr>
                <w:sz w:val="28"/>
                <w:szCs w:val="28"/>
              </w:rPr>
            </w:pPr>
            <w:r w:rsidRPr="008D217A">
              <w:rPr>
                <w:sz w:val="28"/>
                <w:szCs w:val="28"/>
              </w:rPr>
              <w:t>Vượt</w:t>
            </w:r>
          </w:p>
        </w:tc>
      </w:tr>
      <w:tr w:rsidR="000266EC" w:rsidRPr="00D96BBF" w14:paraId="5CDE4E4D"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B2A0EC" w14:textId="77777777" w:rsidR="000266EC" w:rsidRPr="008D217A" w:rsidRDefault="000266EC" w:rsidP="008D217A">
            <w:pPr>
              <w:widowControl w:val="0"/>
              <w:spacing w:line="288" w:lineRule="auto"/>
              <w:jc w:val="center"/>
              <w:rPr>
                <w:sz w:val="28"/>
                <w:szCs w:val="28"/>
              </w:rPr>
            </w:pPr>
            <w:r w:rsidRPr="008D217A">
              <w:rPr>
                <w:sz w:val="28"/>
                <w:szCs w:val="28"/>
              </w:rPr>
              <w:t>6</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D43E1A" w14:textId="77777777" w:rsidR="000266EC" w:rsidRPr="008D217A" w:rsidRDefault="000266EC" w:rsidP="008D217A">
            <w:pPr>
              <w:widowControl w:val="0"/>
              <w:spacing w:line="288" w:lineRule="auto"/>
              <w:jc w:val="both"/>
              <w:rPr>
                <w:sz w:val="28"/>
                <w:szCs w:val="28"/>
              </w:rPr>
            </w:pPr>
            <w:r w:rsidRPr="008D217A">
              <w:rPr>
                <w:color w:val="000000"/>
                <w:sz w:val="28"/>
                <w:szCs w:val="28"/>
              </w:rPr>
              <w:t>Tỷ lệ dân số được quản lý sức khỏe</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5F200B" w14:textId="77777777" w:rsidR="000266EC" w:rsidRPr="008D217A" w:rsidRDefault="000266EC" w:rsidP="008D217A">
            <w:pPr>
              <w:widowControl w:val="0"/>
              <w:spacing w:line="288" w:lineRule="auto"/>
              <w:jc w:val="center"/>
              <w:rPr>
                <w:sz w:val="28"/>
                <w:szCs w:val="28"/>
              </w:rPr>
            </w:pPr>
            <w:r w:rsidRPr="008D217A">
              <w:rPr>
                <w:color w:val="000000"/>
                <w:sz w:val="28"/>
                <w:szCs w:val="28"/>
              </w:rPr>
              <w:t>%</w:t>
            </w:r>
          </w:p>
        </w:tc>
        <w:tc>
          <w:tcPr>
            <w:tcW w:w="77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D4A79" w14:textId="303172C8" w:rsidR="000266EC" w:rsidRPr="008D217A" w:rsidRDefault="00331990" w:rsidP="008D217A">
            <w:pPr>
              <w:widowControl w:val="0"/>
              <w:spacing w:line="288" w:lineRule="auto"/>
              <w:jc w:val="center"/>
              <w:rPr>
                <w:sz w:val="28"/>
                <w:szCs w:val="28"/>
              </w:rPr>
            </w:pPr>
            <w:r>
              <w:rPr>
                <w:sz w:val="28"/>
                <w:szCs w:val="28"/>
              </w:rPr>
              <w:t>&gt;</w:t>
            </w:r>
            <w:r w:rsidR="000266EC" w:rsidRPr="008D217A">
              <w:rPr>
                <w:sz w:val="28"/>
                <w:szCs w:val="28"/>
              </w:rPr>
              <w:t xml:space="preserve"> 90</w:t>
            </w:r>
          </w:p>
        </w:tc>
        <w:tc>
          <w:tcPr>
            <w:tcW w:w="936" w:type="pct"/>
            <w:tcBorders>
              <w:top w:val="single" w:sz="4" w:space="0" w:color="000000"/>
              <w:left w:val="single" w:sz="4" w:space="0" w:color="000000"/>
              <w:bottom w:val="single" w:sz="4" w:space="0" w:color="000000"/>
              <w:right w:val="single" w:sz="4" w:space="0" w:color="000000"/>
            </w:tcBorders>
          </w:tcPr>
          <w:p w14:paraId="6FFEBCD3" w14:textId="65D55ECA" w:rsidR="000266EC" w:rsidRPr="008D217A" w:rsidRDefault="00331990" w:rsidP="008D217A">
            <w:pPr>
              <w:widowControl w:val="0"/>
              <w:spacing w:line="288" w:lineRule="auto"/>
              <w:jc w:val="center"/>
              <w:rPr>
                <w:sz w:val="28"/>
                <w:szCs w:val="28"/>
              </w:rPr>
            </w:pPr>
            <w:r>
              <w:rPr>
                <w:sz w:val="28"/>
                <w:szCs w:val="28"/>
              </w:rPr>
              <w:t>&gt;</w:t>
            </w:r>
            <w:r w:rsidR="000266EC" w:rsidRPr="008D217A">
              <w:rPr>
                <w:sz w:val="28"/>
                <w:szCs w:val="28"/>
              </w:rPr>
              <w:t xml:space="preserve"> 90</w:t>
            </w:r>
          </w:p>
        </w:tc>
        <w:tc>
          <w:tcPr>
            <w:tcW w:w="686" w:type="pct"/>
            <w:tcBorders>
              <w:top w:val="single" w:sz="4" w:space="0" w:color="000000"/>
              <w:left w:val="single" w:sz="4" w:space="0" w:color="000000"/>
              <w:bottom w:val="single" w:sz="4" w:space="0" w:color="000000"/>
              <w:right w:val="single" w:sz="4" w:space="0" w:color="000000"/>
            </w:tcBorders>
          </w:tcPr>
          <w:p w14:paraId="1A9EE5B0" w14:textId="77777777" w:rsidR="000266EC" w:rsidRPr="008D217A" w:rsidRDefault="000266EC" w:rsidP="008D217A">
            <w:pPr>
              <w:widowControl w:val="0"/>
              <w:spacing w:line="288" w:lineRule="auto"/>
              <w:jc w:val="center"/>
              <w:rPr>
                <w:sz w:val="28"/>
                <w:szCs w:val="28"/>
              </w:rPr>
            </w:pPr>
            <w:r w:rsidRPr="008D217A">
              <w:rPr>
                <w:sz w:val="28"/>
                <w:szCs w:val="28"/>
              </w:rPr>
              <w:t>Đạt</w:t>
            </w:r>
          </w:p>
        </w:tc>
      </w:tr>
      <w:tr w:rsidR="00331990" w:rsidRPr="00D96BBF" w14:paraId="726369B0"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6ED71C" w14:textId="77777777" w:rsidR="00331990" w:rsidRPr="008D217A" w:rsidRDefault="00331990" w:rsidP="008D217A">
            <w:pPr>
              <w:widowControl w:val="0"/>
              <w:spacing w:line="288" w:lineRule="auto"/>
              <w:jc w:val="center"/>
              <w:rPr>
                <w:color w:val="000000"/>
                <w:sz w:val="28"/>
                <w:szCs w:val="28"/>
              </w:rPr>
            </w:pPr>
            <w:r w:rsidRPr="008D217A">
              <w:rPr>
                <w:color w:val="000000"/>
                <w:sz w:val="28"/>
                <w:szCs w:val="28"/>
              </w:rPr>
              <w:t>7</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F1FAB" w14:textId="77777777" w:rsidR="00331990" w:rsidRPr="008D217A" w:rsidRDefault="00331990" w:rsidP="008D217A">
            <w:pPr>
              <w:widowControl w:val="0"/>
              <w:spacing w:line="288" w:lineRule="auto"/>
              <w:jc w:val="both"/>
              <w:rPr>
                <w:color w:val="000000"/>
                <w:sz w:val="28"/>
                <w:szCs w:val="28"/>
              </w:rPr>
            </w:pPr>
            <w:r w:rsidRPr="008D217A">
              <w:rPr>
                <w:color w:val="000000"/>
                <w:sz w:val="28"/>
                <w:szCs w:val="28"/>
              </w:rPr>
              <w:t>Tuổi thọ trung bình (tính từ lúc sinh)</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AEBC6F" w14:textId="77777777" w:rsidR="00331990" w:rsidRPr="008D217A" w:rsidRDefault="00331990" w:rsidP="008D217A">
            <w:pPr>
              <w:widowControl w:val="0"/>
              <w:spacing w:line="288" w:lineRule="auto"/>
              <w:jc w:val="center"/>
              <w:rPr>
                <w:color w:val="000000"/>
                <w:sz w:val="28"/>
                <w:szCs w:val="28"/>
              </w:rPr>
            </w:pPr>
            <w:r w:rsidRPr="008D217A">
              <w:rPr>
                <w:color w:val="000000"/>
                <w:sz w:val="28"/>
                <w:szCs w:val="28"/>
              </w:rPr>
              <w:t>Tuổi</w:t>
            </w:r>
          </w:p>
        </w:tc>
        <w:tc>
          <w:tcPr>
            <w:tcW w:w="773"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C7FDBF1" w14:textId="1B390F4F" w:rsidR="00331990" w:rsidRPr="008D217A" w:rsidRDefault="00331990" w:rsidP="008D217A">
            <w:pPr>
              <w:widowControl w:val="0"/>
              <w:spacing w:line="288" w:lineRule="auto"/>
              <w:jc w:val="center"/>
              <w:rPr>
                <w:color w:val="000000"/>
                <w:sz w:val="28"/>
                <w:szCs w:val="28"/>
              </w:rPr>
            </w:pPr>
            <w:r w:rsidRPr="00331990">
              <w:rPr>
                <w:position w:val="-1"/>
                <w:sz w:val="28"/>
                <w:szCs w:val="28"/>
              </w:rPr>
              <w:t>74,7</w:t>
            </w:r>
          </w:p>
        </w:tc>
        <w:tc>
          <w:tcPr>
            <w:tcW w:w="936" w:type="pct"/>
            <w:tcBorders>
              <w:top w:val="single" w:sz="4" w:space="0" w:color="000000"/>
              <w:left w:val="single" w:sz="4" w:space="0" w:color="000000"/>
              <w:bottom w:val="single" w:sz="4" w:space="0" w:color="000000"/>
              <w:right w:val="single" w:sz="4" w:space="0" w:color="000000"/>
            </w:tcBorders>
          </w:tcPr>
          <w:p w14:paraId="5025A2C9" w14:textId="4A564221" w:rsidR="00331990" w:rsidRPr="008D217A" w:rsidRDefault="00331990" w:rsidP="008D217A">
            <w:pPr>
              <w:widowControl w:val="0"/>
              <w:spacing w:line="288" w:lineRule="auto"/>
              <w:jc w:val="center"/>
              <w:rPr>
                <w:sz w:val="28"/>
                <w:szCs w:val="28"/>
                <w:highlight w:val="yellow"/>
              </w:rPr>
            </w:pPr>
            <w:r w:rsidRPr="00331990">
              <w:rPr>
                <w:position w:val="-1"/>
                <w:sz w:val="28"/>
                <w:szCs w:val="28"/>
              </w:rPr>
              <w:t>74,8</w:t>
            </w:r>
          </w:p>
        </w:tc>
        <w:tc>
          <w:tcPr>
            <w:tcW w:w="686" w:type="pct"/>
            <w:tcBorders>
              <w:top w:val="single" w:sz="4" w:space="0" w:color="000000"/>
              <w:left w:val="single" w:sz="4" w:space="0" w:color="000000"/>
              <w:bottom w:val="single" w:sz="4" w:space="0" w:color="000000"/>
              <w:right w:val="single" w:sz="4" w:space="0" w:color="auto"/>
            </w:tcBorders>
          </w:tcPr>
          <w:p w14:paraId="4EE2EB22" w14:textId="77777777" w:rsidR="00331990" w:rsidRPr="008D217A" w:rsidRDefault="00331990" w:rsidP="008D217A">
            <w:pPr>
              <w:widowControl w:val="0"/>
              <w:spacing w:line="288" w:lineRule="auto"/>
              <w:jc w:val="center"/>
              <w:rPr>
                <w:color w:val="000000"/>
                <w:sz w:val="28"/>
                <w:szCs w:val="28"/>
              </w:rPr>
            </w:pPr>
            <w:r w:rsidRPr="008D217A">
              <w:rPr>
                <w:color w:val="000000"/>
                <w:sz w:val="28"/>
                <w:szCs w:val="28"/>
              </w:rPr>
              <w:t>Vượt</w:t>
            </w:r>
          </w:p>
        </w:tc>
      </w:tr>
      <w:tr w:rsidR="000266EC" w:rsidRPr="00D96BBF" w14:paraId="03B0F18F" w14:textId="77777777" w:rsidTr="00331990">
        <w:trPr>
          <w:trHeight w:val="2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DA8C2E" w14:textId="77777777" w:rsidR="000266EC" w:rsidRPr="008D217A" w:rsidRDefault="000266EC" w:rsidP="008D217A">
            <w:pPr>
              <w:widowControl w:val="0"/>
              <w:spacing w:line="288" w:lineRule="auto"/>
              <w:jc w:val="center"/>
              <w:rPr>
                <w:sz w:val="28"/>
                <w:szCs w:val="28"/>
              </w:rPr>
            </w:pPr>
            <w:r w:rsidRPr="008D217A">
              <w:rPr>
                <w:sz w:val="28"/>
                <w:szCs w:val="28"/>
              </w:rPr>
              <w:t>8</w:t>
            </w:r>
          </w:p>
        </w:tc>
        <w:tc>
          <w:tcPr>
            <w:tcW w:w="14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0BBAB" w14:textId="77777777" w:rsidR="000266EC" w:rsidRPr="008D217A" w:rsidRDefault="000266EC" w:rsidP="008D217A">
            <w:pPr>
              <w:widowControl w:val="0"/>
              <w:spacing w:line="288" w:lineRule="auto"/>
              <w:jc w:val="both"/>
              <w:rPr>
                <w:color w:val="000000"/>
                <w:sz w:val="28"/>
                <w:szCs w:val="28"/>
              </w:rPr>
            </w:pPr>
            <w:r w:rsidRPr="008D217A">
              <w:rPr>
                <w:color w:val="000000"/>
                <w:sz w:val="28"/>
                <w:szCs w:val="28"/>
              </w:rPr>
              <w:t>Tỷ lệ hài lòng của người dân đối với dịch vụ y tế</w:t>
            </w:r>
          </w:p>
        </w:tc>
        <w:tc>
          <w:tcPr>
            <w:tcW w:w="790"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6C6BCF" w14:textId="77777777" w:rsidR="000266EC" w:rsidRPr="008D217A" w:rsidRDefault="000266EC" w:rsidP="008D217A">
            <w:pPr>
              <w:widowControl w:val="0"/>
              <w:spacing w:line="288" w:lineRule="auto"/>
              <w:jc w:val="center"/>
              <w:rPr>
                <w:color w:val="000000"/>
                <w:sz w:val="28"/>
                <w:szCs w:val="28"/>
              </w:rPr>
            </w:pPr>
            <w:r w:rsidRPr="008D217A">
              <w:rPr>
                <w:color w:val="000000"/>
                <w:sz w:val="28"/>
                <w:szCs w:val="28"/>
              </w:rPr>
              <w:t>%</w:t>
            </w:r>
          </w:p>
        </w:tc>
        <w:tc>
          <w:tcPr>
            <w:tcW w:w="773" w:type="pct"/>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570B220" w14:textId="24F40476" w:rsidR="000266EC" w:rsidRPr="008D217A" w:rsidRDefault="00331990" w:rsidP="008D217A">
            <w:pPr>
              <w:widowControl w:val="0"/>
              <w:spacing w:line="288" w:lineRule="auto"/>
              <w:jc w:val="center"/>
              <w:rPr>
                <w:sz w:val="28"/>
                <w:szCs w:val="28"/>
              </w:rPr>
            </w:pPr>
            <w:r>
              <w:rPr>
                <w:sz w:val="28"/>
                <w:szCs w:val="28"/>
              </w:rPr>
              <w:t>&gt;</w:t>
            </w:r>
            <w:r w:rsidR="000266EC" w:rsidRPr="008D217A">
              <w:rPr>
                <w:sz w:val="28"/>
                <w:szCs w:val="28"/>
              </w:rPr>
              <w:t xml:space="preserve"> 80</w:t>
            </w:r>
          </w:p>
        </w:tc>
        <w:tc>
          <w:tcPr>
            <w:tcW w:w="936" w:type="pct"/>
            <w:tcBorders>
              <w:top w:val="single" w:sz="4" w:space="0" w:color="000000"/>
              <w:left w:val="single" w:sz="4" w:space="0" w:color="000000"/>
              <w:bottom w:val="single" w:sz="4" w:space="0" w:color="000000"/>
              <w:right w:val="single" w:sz="4" w:space="0" w:color="000000"/>
            </w:tcBorders>
          </w:tcPr>
          <w:p w14:paraId="3F6E4BDE" w14:textId="61B45652" w:rsidR="000266EC" w:rsidRPr="008D217A" w:rsidRDefault="00331990" w:rsidP="008D217A">
            <w:pPr>
              <w:widowControl w:val="0"/>
              <w:spacing w:line="288" w:lineRule="auto"/>
              <w:jc w:val="center"/>
              <w:rPr>
                <w:sz w:val="28"/>
                <w:szCs w:val="28"/>
              </w:rPr>
            </w:pPr>
            <w:r>
              <w:rPr>
                <w:sz w:val="28"/>
                <w:szCs w:val="28"/>
              </w:rPr>
              <w:t xml:space="preserve">&gt; </w:t>
            </w:r>
            <w:r w:rsidR="000266EC" w:rsidRPr="008D217A">
              <w:rPr>
                <w:sz w:val="28"/>
                <w:szCs w:val="28"/>
              </w:rPr>
              <w:t>9</w:t>
            </w:r>
            <w:r>
              <w:rPr>
                <w:sz w:val="28"/>
                <w:szCs w:val="28"/>
              </w:rPr>
              <w:t>0</w:t>
            </w:r>
          </w:p>
        </w:tc>
        <w:tc>
          <w:tcPr>
            <w:tcW w:w="686" w:type="pct"/>
            <w:tcBorders>
              <w:top w:val="single" w:sz="4" w:space="0" w:color="000000"/>
              <w:left w:val="single" w:sz="4" w:space="0" w:color="000000"/>
              <w:bottom w:val="single" w:sz="4" w:space="0" w:color="000000"/>
              <w:right w:val="single" w:sz="4" w:space="0" w:color="auto"/>
            </w:tcBorders>
          </w:tcPr>
          <w:p w14:paraId="0561601D" w14:textId="3CB0E3CE" w:rsidR="000266EC" w:rsidRPr="008D217A" w:rsidRDefault="00331990" w:rsidP="008D217A">
            <w:pPr>
              <w:widowControl w:val="0"/>
              <w:spacing w:line="288" w:lineRule="auto"/>
              <w:jc w:val="center"/>
              <w:rPr>
                <w:sz w:val="28"/>
                <w:szCs w:val="28"/>
              </w:rPr>
            </w:pPr>
            <w:r>
              <w:rPr>
                <w:sz w:val="28"/>
                <w:szCs w:val="28"/>
              </w:rPr>
              <w:t>Vượt</w:t>
            </w:r>
          </w:p>
        </w:tc>
      </w:tr>
    </w:tbl>
    <w:p w14:paraId="48975DE6" w14:textId="59ED4291" w:rsidR="000266EC" w:rsidRPr="008D217A" w:rsidRDefault="000266EC" w:rsidP="008D217A">
      <w:pPr>
        <w:spacing w:before="60" w:after="60" w:line="288" w:lineRule="auto"/>
        <w:ind w:firstLine="720"/>
        <w:jc w:val="both"/>
        <w:rPr>
          <w:sz w:val="28"/>
          <w:szCs w:val="28"/>
        </w:rPr>
      </w:pPr>
      <w:r w:rsidRPr="008D217A">
        <w:rPr>
          <w:sz w:val="28"/>
          <w:szCs w:val="28"/>
        </w:rPr>
        <w:t>Về thực trạng phân bố các bệnh viện cấp chuyên sâu và chuyên sâu mức kỹ thuật cao theo 6 vùng kinh tế xã hội:</w:t>
      </w:r>
    </w:p>
    <w:p w14:paraId="71FA130C" w14:textId="257EC5E2" w:rsidR="000266EC" w:rsidRPr="008D217A" w:rsidRDefault="000266EC" w:rsidP="008D217A">
      <w:pPr>
        <w:tabs>
          <w:tab w:val="left" w:pos="851"/>
          <w:tab w:val="left" w:pos="993"/>
        </w:tabs>
        <w:spacing w:before="60" w:after="60" w:line="288" w:lineRule="auto"/>
        <w:ind w:firstLine="720"/>
        <w:jc w:val="both"/>
        <w:rPr>
          <w:color w:val="000000" w:themeColor="text1"/>
          <w:sz w:val="28"/>
          <w:szCs w:val="28"/>
        </w:rPr>
      </w:pPr>
      <w:r w:rsidRPr="008D217A">
        <w:rPr>
          <w:sz w:val="28"/>
          <w:szCs w:val="28"/>
        </w:rPr>
        <w:t>Thực hiện Luật Khám bệnh, chữa bệnh năm 2023 và Nghị định 96/2023/NĐ-CP hướng dẫn thi hành Luật Khám bệnh, chữa bệnh, Bộ Y tế đã triển khai thực hiện xếp loại phân cấp chuyên môn kỹ thuật các cơ sở y tế trên toàn quốc. Kết quả rà soát phân cấp chuyên môn các bệnh viện cho thấy, theo phân vùng kinh tế -xã hội hiện nay, phân bố các bệnh viện chuyên sâu và chuyên sâu mức kỹ thuật cao đã đảm bảo được mỗi vùng mới có ít nhất có 0</w:t>
      </w:r>
      <w:r w:rsidR="00C0090E" w:rsidRPr="008D217A">
        <w:rPr>
          <w:sz w:val="28"/>
          <w:szCs w:val="28"/>
        </w:rPr>
        <w:t>1</w:t>
      </w:r>
      <w:r w:rsidRPr="008D217A">
        <w:rPr>
          <w:sz w:val="28"/>
          <w:szCs w:val="28"/>
        </w:rPr>
        <w:t xml:space="preserve"> bệnh viện cấp chuyên sâu và chuyên sâu mức kỹ thuật cao, trong đó Hà Nội, Thành phố Hồ Chí Minh và Huế đóng vai trò là Trung tâm y tế chuyên sâu của cả nước, cụ thể như sau</w:t>
      </w:r>
      <w:r w:rsidRPr="008D217A">
        <w:rPr>
          <w:rStyle w:val="FootnoteReference"/>
          <w:rFonts w:eastAsiaTheme="majorEastAsia"/>
          <w:b/>
          <w:sz w:val="28"/>
          <w:szCs w:val="28"/>
        </w:rPr>
        <w:footnoteReference w:id="1"/>
      </w:r>
      <w:r w:rsidRPr="008D217A">
        <w:rPr>
          <w:sz w:val="28"/>
          <w:szCs w:val="28"/>
        </w:rPr>
        <w:t xml:space="preserve">: </w:t>
      </w:r>
    </w:p>
    <w:p w14:paraId="21B9B30A" w14:textId="6E92B563" w:rsidR="000266EC" w:rsidRPr="008D217A" w:rsidRDefault="000B5C1A" w:rsidP="008D217A">
      <w:pPr>
        <w:pStyle w:val="Caption"/>
        <w:rPr>
          <w:b/>
          <w:i/>
          <w:sz w:val="28"/>
          <w:szCs w:val="28"/>
        </w:rPr>
      </w:pPr>
      <w:bookmarkStart w:id="86" w:name="_Toc218092249"/>
      <w:r w:rsidRPr="000B5C1A">
        <w:rPr>
          <w:b/>
          <w:bCs/>
          <w:i/>
          <w:iCs/>
          <w:sz w:val="28"/>
          <w:szCs w:val="28"/>
        </w:rPr>
        <w:t xml:space="preserve">Bảng  </w:t>
      </w:r>
      <w:r w:rsidRPr="000B5C1A">
        <w:rPr>
          <w:b/>
          <w:bCs/>
          <w:i/>
          <w:iCs/>
          <w:sz w:val="28"/>
          <w:szCs w:val="28"/>
        </w:rPr>
        <w:fldChar w:fldCharType="begin"/>
      </w:r>
      <w:r w:rsidRPr="000B5C1A">
        <w:rPr>
          <w:b/>
          <w:bCs/>
          <w:i/>
          <w:iCs/>
          <w:sz w:val="28"/>
          <w:szCs w:val="28"/>
        </w:rPr>
        <w:instrText xml:space="preserve"> SEQ Bảng_ \* ARABIC </w:instrText>
      </w:r>
      <w:r w:rsidRPr="000B5C1A">
        <w:rPr>
          <w:b/>
          <w:bCs/>
          <w:i/>
          <w:iCs/>
          <w:sz w:val="28"/>
          <w:szCs w:val="28"/>
        </w:rPr>
        <w:fldChar w:fldCharType="separate"/>
      </w:r>
      <w:r w:rsidR="005C1C67">
        <w:rPr>
          <w:b/>
          <w:bCs/>
          <w:i/>
          <w:iCs/>
          <w:sz w:val="28"/>
          <w:szCs w:val="28"/>
        </w:rPr>
        <w:t>4</w:t>
      </w:r>
      <w:r w:rsidRPr="000B5C1A">
        <w:rPr>
          <w:b/>
          <w:bCs/>
          <w:i/>
          <w:iCs/>
          <w:sz w:val="28"/>
          <w:szCs w:val="28"/>
        </w:rPr>
        <w:fldChar w:fldCharType="end"/>
      </w:r>
      <w:r w:rsidRPr="000B5C1A">
        <w:rPr>
          <w:b/>
          <w:bCs/>
          <w:i/>
          <w:iCs/>
          <w:sz w:val="28"/>
          <w:szCs w:val="28"/>
        </w:rPr>
        <w:t xml:space="preserve">. </w:t>
      </w:r>
      <w:r w:rsidR="000266EC" w:rsidRPr="008D217A">
        <w:rPr>
          <w:b/>
          <w:bCs/>
          <w:i/>
          <w:iCs/>
          <w:sz w:val="28"/>
          <w:szCs w:val="28"/>
        </w:rPr>
        <w:t>Phân bố cơ sở khám chữa bệnh cấp chuyên sâu theo 6 vùng KT-</w:t>
      </w:r>
      <w:r w:rsidR="000266EC" w:rsidRPr="008D217A">
        <w:rPr>
          <w:b/>
          <w:i/>
          <w:sz w:val="28"/>
          <w:szCs w:val="28"/>
        </w:rPr>
        <w:t>XH trước và sáp nhập chính quyền địa phương</w:t>
      </w:r>
      <w:bookmarkEnd w:id="86"/>
    </w:p>
    <w:tbl>
      <w:tblPr>
        <w:tblStyle w:val="TableGrid"/>
        <w:tblW w:w="9535" w:type="dxa"/>
        <w:tblLook w:val="04A0" w:firstRow="1" w:lastRow="0" w:firstColumn="1" w:lastColumn="0" w:noHBand="0" w:noVBand="1"/>
      </w:tblPr>
      <w:tblGrid>
        <w:gridCol w:w="564"/>
        <w:gridCol w:w="3024"/>
        <w:gridCol w:w="1899"/>
        <w:gridCol w:w="2082"/>
        <w:gridCol w:w="1966"/>
      </w:tblGrid>
      <w:tr w:rsidR="000266EC" w:rsidRPr="00D96BBF" w14:paraId="446C2C71" w14:textId="77777777" w:rsidTr="00385607">
        <w:tc>
          <w:tcPr>
            <w:tcW w:w="564" w:type="dxa"/>
            <w:vMerge w:val="restart"/>
          </w:tcPr>
          <w:p w14:paraId="6C164DE3" w14:textId="77777777" w:rsidR="000266EC" w:rsidRPr="008D217A" w:rsidRDefault="000266EC" w:rsidP="008D217A">
            <w:pPr>
              <w:spacing w:before="60" w:after="60" w:line="288" w:lineRule="auto"/>
              <w:jc w:val="center"/>
              <w:rPr>
                <w:b/>
                <w:sz w:val="28"/>
                <w:szCs w:val="28"/>
              </w:rPr>
            </w:pPr>
          </w:p>
          <w:p w14:paraId="2EB6F3B4" w14:textId="77777777" w:rsidR="000266EC" w:rsidRPr="008D217A" w:rsidRDefault="000266EC" w:rsidP="008D217A">
            <w:pPr>
              <w:spacing w:before="60" w:after="60" w:line="288" w:lineRule="auto"/>
              <w:jc w:val="center"/>
              <w:rPr>
                <w:b/>
                <w:sz w:val="28"/>
                <w:szCs w:val="28"/>
              </w:rPr>
            </w:pPr>
          </w:p>
          <w:p w14:paraId="3BB00C25" w14:textId="77777777" w:rsidR="000266EC" w:rsidRPr="008D217A" w:rsidRDefault="000266EC" w:rsidP="008D217A">
            <w:pPr>
              <w:spacing w:before="60" w:after="60" w:line="288" w:lineRule="auto"/>
              <w:jc w:val="center"/>
              <w:rPr>
                <w:b/>
                <w:sz w:val="28"/>
                <w:szCs w:val="28"/>
              </w:rPr>
            </w:pPr>
            <w:r w:rsidRPr="008D217A">
              <w:rPr>
                <w:b/>
                <w:sz w:val="28"/>
                <w:szCs w:val="28"/>
              </w:rPr>
              <w:t>TT</w:t>
            </w:r>
          </w:p>
        </w:tc>
        <w:tc>
          <w:tcPr>
            <w:tcW w:w="4923" w:type="dxa"/>
            <w:gridSpan w:val="2"/>
          </w:tcPr>
          <w:p w14:paraId="6BCEB36B" w14:textId="77777777" w:rsidR="000266EC" w:rsidRPr="008D217A" w:rsidRDefault="000266EC" w:rsidP="008D217A">
            <w:pPr>
              <w:spacing w:before="60" w:after="60" w:line="288" w:lineRule="auto"/>
              <w:jc w:val="center"/>
              <w:rPr>
                <w:b/>
                <w:sz w:val="28"/>
                <w:szCs w:val="28"/>
              </w:rPr>
            </w:pPr>
            <w:r w:rsidRPr="008D217A">
              <w:rPr>
                <w:b/>
                <w:sz w:val="28"/>
                <w:szCs w:val="28"/>
              </w:rPr>
              <w:t xml:space="preserve">Trước sắp xếp tổ chức </w:t>
            </w:r>
          </w:p>
          <w:p w14:paraId="73C5F0C0" w14:textId="77777777" w:rsidR="000266EC" w:rsidRPr="008D217A" w:rsidRDefault="000266EC" w:rsidP="008D217A">
            <w:pPr>
              <w:spacing w:before="60" w:after="60" w:line="288" w:lineRule="auto"/>
              <w:jc w:val="center"/>
              <w:rPr>
                <w:b/>
                <w:sz w:val="28"/>
                <w:szCs w:val="28"/>
              </w:rPr>
            </w:pPr>
            <w:r w:rsidRPr="008D217A">
              <w:rPr>
                <w:b/>
                <w:sz w:val="28"/>
                <w:szCs w:val="28"/>
              </w:rPr>
              <w:t>chính quyền địa phương</w:t>
            </w:r>
          </w:p>
        </w:tc>
        <w:tc>
          <w:tcPr>
            <w:tcW w:w="4048" w:type="dxa"/>
            <w:gridSpan w:val="2"/>
          </w:tcPr>
          <w:p w14:paraId="0BB1F0B6" w14:textId="77777777" w:rsidR="000266EC" w:rsidRPr="008D217A" w:rsidRDefault="000266EC" w:rsidP="008D217A">
            <w:pPr>
              <w:spacing w:before="60" w:after="60" w:line="288" w:lineRule="auto"/>
              <w:jc w:val="center"/>
              <w:rPr>
                <w:b/>
                <w:sz w:val="28"/>
                <w:szCs w:val="28"/>
              </w:rPr>
            </w:pPr>
            <w:r w:rsidRPr="008D217A">
              <w:rPr>
                <w:b/>
                <w:sz w:val="28"/>
                <w:szCs w:val="28"/>
              </w:rPr>
              <w:t>Sau sắp xếp tổ chức chính quyền địa phương</w:t>
            </w:r>
          </w:p>
        </w:tc>
      </w:tr>
      <w:tr w:rsidR="000266EC" w:rsidRPr="00D96BBF" w14:paraId="3D3B1DF6" w14:textId="77777777" w:rsidTr="00385607">
        <w:tc>
          <w:tcPr>
            <w:tcW w:w="564" w:type="dxa"/>
            <w:vMerge/>
          </w:tcPr>
          <w:p w14:paraId="04F1B8FB" w14:textId="77777777" w:rsidR="000266EC" w:rsidRPr="008D217A" w:rsidRDefault="000266EC" w:rsidP="008D217A">
            <w:pPr>
              <w:spacing w:before="60" w:after="60" w:line="288" w:lineRule="auto"/>
              <w:jc w:val="center"/>
              <w:rPr>
                <w:b/>
                <w:sz w:val="28"/>
                <w:szCs w:val="28"/>
              </w:rPr>
            </w:pPr>
          </w:p>
        </w:tc>
        <w:tc>
          <w:tcPr>
            <w:tcW w:w="3024" w:type="dxa"/>
          </w:tcPr>
          <w:p w14:paraId="48522510" w14:textId="77777777" w:rsidR="000266EC" w:rsidRPr="008D217A" w:rsidRDefault="000266EC" w:rsidP="008D217A">
            <w:pPr>
              <w:spacing w:before="60" w:after="60" w:line="288" w:lineRule="auto"/>
              <w:jc w:val="center"/>
              <w:rPr>
                <w:b/>
                <w:sz w:val="28"/>
                <w:szCs w:val="28"/>
              </w:rPr>
            </w:pPr>
            <w:r w:rsidRPr="008D217A">
              <w:rPr>
                <w:b/>
                <w:sz w:val="28"/>
                <w:szCs w:val="28"/>
              </w:rPr>
              <w:t>Vùng KT – XH (63 tỉnh/tp)</w:t>
            </w:r>
          </w:p>
        </w:tc>
        <w:tc>
          <w:tcPr>
            <w:tcW w:w="1899" w:type="dxa"/>
          </w:tcPr>
          <w:p w14:paraId="1264B347" w14:textId="77777777" w:rsidR="000266EC" w:rsidRPr="008D217A" w:rsidRDefault="000266EC" w:rsidP="008D217A">
            <w:pPr>
              <w:spacing w:before="60" w:after="60" w:line="288" w:lineRule="auto"/>
              <w:jc w:val="center"/>
              <w:rPr>
                <w:b/>
                <w:sz w:val="28"/>
                <w:szCs w:val="28"/>
              </w:rPr>
            </w:pPr>
            <w:r w:rsidRPr="008D217A">
              <w:rPr>
                <w:b/>
                <w:sz w:val="28"/>
                <w:szCs w:val="28"/>
              </w:rPr>
              <w:t>Số lượng BV</w:t>
            </w:r>
          </w:p>
        </w:tc>
        <w:tc>
          <w:tcPr>
            <w:tcW w:w="2082" w:type="dxa"/>
          </w:tcPr>
          <w:p w14:paraId="3C3E63D0" w14:textId="77777777" w:rsidR="000266EC" w:rsidRPr="008D217A" w:rsidRDefault="000266EC" w:rsidP="008D217A">
            <w:pPr>
              <w:spacing w:before="60" w:after="60" w:line="288" w:lineRule="auto"/>
              <w:jc w:val="center"/>
              <w:rPr>
                <w:b/>
                <w:sz w:val="28"/>
                <w:szCs w:val="28"/>
              </w:rPr>
            </w:pPr>
            <w:r w:rsidRPr="008D217A">
              <w:rPr>
                <w:b/>
                <w:sz w:val="28"/>
                <w:szCs w:val="28"/>
              </w:rPr>
              <w:t>Vùng KT – XH dự kiến sau sắp xếp 34 tỉnh/tp</w:t>
            </w:r>
          </w:p>
        </w:tc>
        <w:tc>
          <w:tcPr>
            <w:tcW w:w="1966" w:type="dxa"/>
          </w:tcPr>
          <w:p w14:paraId="4088052B" w14:textId="77777777" w:rsidR="000266EC" w:rsidRPr="008D217A" w:rsidRDefault="000266EC" w:rsidP="008D217A">
            <w:pPr>
              <w:spacing w:before="60" w:after="60" w:line="288" w:lineRule="auto"/>
              <w:jc w:val="center"/>
              <w:rPr>
                <w:b/>
                <w:sz w:val="28"/>
                <w:szCs w:val="28"/>
              </w:rPr>
            </w:pPr>
            <w:r w:rsidRPr="008D217A">
              <w:rPr>
                <w:b/>
                <w:sz w:val="28"/>
                <w:szCs w:val="28"/>
              </w:rPr>
              <w:t>Số lượng BV</w:t>
            </w:r>
          </w:p>
        </w:tc>
      </w:tr>
      <w:tr w:rsidR="000266EC" w:rsidRPr="00D96BBF" w14:paraId="69D53E89" w14:textId="77777777" w:rsidTr="00385607">
        <w:tc>
          <w:tcPr>
            <w:tcW w:w="564" w:type="dxa"/>
          </w:tcPr>
          <w:p w14:paraId="1FF929F4" w14:textId="77777777" w:rsidR="000266EC" w:rsidRPr="008D217A" w:rsidRDefault="000266EC" w:rsidP="008D217A">
            <w:pPr>
              <w:spacing w:before="60" w:after="60" w:line="288" w:lineRule="auto"/>
              <w:ind w:left="144" w:right="144"/>
              <w:jc w:val="both"/>
              <w:rPr>
                <w:sz w:val="28"/>
                <w:szCs w:val="28"/>
              </w:rPr>
            </w:pPr>
            <w:r w:rsidRPr="008D217A">
              <w:rPr>
                <w:sz w:val="28"/>
                <w:szCs w:val="28"/>
              </w:rPr>
              <w:t>1</w:t>
            </w:r>
          </w:p>
        </w:tc>
        <w:tc>
          <w:tcPr>
            <w:tcW w:w="3024" w:type="dxa"/>
          </w:tcPr>
          <w:p w14:paraId="34CB4956" w14:textId="77777777" w:rsidR="000266EC" w:rsidRPr="008D217A" w:rsidRDefault="000266EC" w:rsidP="008D217A">
            <w:pPr>
              <w:spacing w:before="60" w:after="60" w:line="288" w:lineRule="auto"/>
              <w:ind w:left="144" w:right="144"/>
              <w:jc w:val="both"/>
              <w:rPr>
                <w:sz w:val="28"/>
                <w:szCs w:val="28"/>
              </w:rPr>
            </w:pPr>
            <w:r w:rsidRPr="008D217A">
              <w:rPr>
                <w:sz w:val="28"/>
                <w:szCs w:val="28"/>
              </w:rPr>
              <w:t xml:space="preserve">Vùng Trung du và miền núi phía Bắc gồm 14 tỉnh: </w:t>
            </w:r>
            <w:r w:rsidRPr="008D217A">
              <w:rPr>
                <w:sz w:val="28"/>
                <w:szCs w:val="28"/>
                <w:lang w:val="vi-VN"/>
              </w:rPr>
              <w:t>Điện Biên, Hòa Bình, Lai Châu, Sơn La, Yên Bái, Lào Cai</w:t>
            </w:r>
            <w:r w:rsidRPr="008D217A">
              <w:rPr>
                <w:sz w:val="28"/>
                <w:szCs w:val="28"/>
              </w:rPr>
              <w:t xml:space="preserve">, </w:t>
            </w:r>
            <w:r w:rsidRPr="008D217A">
              <w:rPr>
                <w:color w:val="040C28"/>
                <w:sz w:val="28"/>
                <w:szCs w:val="28"/>
                <w:lang w:val="vi-VN"/>
              </w:rPr>
              <w:t xml:space="preserve">Phú Thọ, Hà Giang, Tuyên </w:t>
            </w:r>
            <w:r w:rsidRPr="008D217A">
              <w:rPr>
                <w:color w:val="040C28"/>
                <w:sz w:val="28"/>
                <w:szCs w:val="28"/>
                <w:lang w:val="vi-VN"/>
              </w:rPr>
              <w:lastRenderedPageBreak/>
              <w:t>Quang, Cao Bằng, Bắc Kạn, Thái Nguyên, Lạng Sơn, Bắc Giang</w:t>
            </w:r>
            <w:r w:rsidRPr="008D217A">
              <w:rPr>
                <w:color w:val="040C28"/>
                <w:sz w:val="28"/>
                <w:szCs w:val="28"/>
              </w:rPr>
              <w:t>.</w:t>
            </w:r>
          </w:p>
        </w:tc>
        <w:tc>
          <w:tcPr>
            <w:tcW w:w="1899" w:type="dxa"/>
          </w:tcPr>
          <w:p w14:paraId="75C93DF5" w14:textId="77777777" w:rsidR="000266EC" w:rsidRPr="008D217A" w:rsidRDefault="000266EC" w:rsidP="008D217A">
            <w:pPr>
              <w:spacing w:before="60" w:after="60" w:line="288" w:lineRule="auto"/>
              <w:ind w:left="144" w:right="144"/>
              <w:jc w:val="center"/>
              <w:rPr>
                <w:sz w:val="28"/>
                <w:szCs w:val="28"/>
              </w:rPr>
            </w:pPr>
            <w:r w:rsidRPr="008D217A">
              <w:rPr>
                <w:sz w:val="28"/>
                <w:szCs w:val="28"/>
              </w:rPr>
              <w:lastRenderedPageBreak/>
              <w:t>Bệnh viện chuyên sâu mức kỹ thuật cao: 0</w:t>
            </w:r>
          </w:p>
          <w:p w14:paraId="445AD86A" w14:textId="77777777" w:rsidR="000266EC" w:rsidRPr="008D217A" w:rsidRDefault="000266EC" w:rsidP="008D217A">
            <w:pPr>
              <w:spacing w:before="60" w:after="60" w:line="288" w:lineRule="auto"/>
              <w:ind w:left="144" w:right="144"/>
              <w:jc w:val="center"/>
              <w:rPr>
                <w:sz w:val="28"/>
                <w:szCs w:val="28"/>
              </w:rPr>
            </w:pPr>
            <w:r w:rsidRPr="008D217A">
              <w:rPr>
                <w:sz w:val="28"/>
                <w:szCs w:val="28"/>
              </w:rPr>
              <w:lastRenderedPageBreak/>
              <w:t>Bệnh viện chuyên sâu: 02</w:t>
            </w:r>
          </w:p>
        </w:tc>
        <w:tc>
          <w:tcPr>
            <w:tcW w:w="2082" w:type="dxa"/>
          </w:tcPr>
          <w:p w14:paraId="6C2D3073" w14:textId="77777777" w:rsidR="000266EC" w:rsidRPr="008D217A" w:rsidRDefault="000266EC" w:rsidP="008D217A">
            <w:pPr>
              <w:spacing w:before="60" w:after="60" w:line="288" w:lineRule="auto"/>
              <w:ind w:left="144" w:right="144"/>
              <w:jc w:val="both"/>
              <w:rPr>
                <w:sz w:val="28"/>
                <w:szCs w:val="28"/>
              </w:rPr>
            </w:pPr>
            <w:r w:rsidRPr="008D217A">
              <w:rPr>
                <w:sz w:val="28"/>
                <w:szCs w:val="28"/>
              </w:rPr>
              <w:lastRenderedPageBreak/>
              <w:t xml:space="preserve">Vùng Trung du và miền núi phía Bắc gồm 9 tỉnh: Lạng Sơn, Cao Bằng, Thái Nguyên, Tuyên </w:t>
            </w:r>
            <w:r w:rsidRPr="008D217A">
              <w:rPr>
                <w:sz w:val="28"/>
                <w:szCs w:val="28"/>
              </w:rPr>
              <w:lastRenderedPageBreak/>
              <w:t>Quang, Phú Thọ, Lào Cai, Lai Châu, Điện Biên, Sơn La</w:t>
            </w:r>
          </w:p>
        </w:tc>
        <w:tc>
          <w:tcPr>
            <w:tcW w:w="1966" w:type="dxa"/>
          </w:tcPr>
          <w:p w14:paraId="1CA892BB" w14:textId="77777777" w:rsidR="000266EC" w:rsidRPr="008D217A" w:rsidRDefault="000266EC" w:rsidP="008D217A">
            <w:pPr>
              <w:spacing w:before="60" w:after="60" w:line="288" w:lineRule="auto"/>
              <w:ind w:left="144" w:right="144"/>
              <w:jc w:val="center"/>
              <w:rPr>
                <w:sz w:val="28"/>
                <w:szCs w:val="28"/>
              </w:rPr>
            </w:pPr>
            <w:r w:rsidRPr="008D217A">
              <w:rPr>
                <w:sz w:val="28"/>
                <w:szCs w:val="28"/>
              </w:rPr>
              <w:lastRenderedPageBreak/>
              <w:t>Bệnh viện chuyên sâu mức kỹ thuật cao: 0</w:t>
            </w:r>
          </w:p>
          <w:p w14:paraId="0A11D997" w14:textId="77777777" w:rsidR="000266EC" w:rsidRPr="008D217A" w:rsidRDefault="000266EC" w:rsidP="008D217A">
            <w:pPr>
              <w:spacing w:before="60" w:after="60" w:line="288" w:lineRule="auto"/>
              <w:ind w:left="144" w:right="144"/>
              <w:jc w:val="center"/>
              <w:rPr>
                <w:sz w:val="28"/>
                <w:szCs w:val="28"/>
              </w:rPr>
            </w:pPr>
            <w:r w:rsidRPr="008D217A">
              <w:rPr>
                <w:sz w:val="28"/>
                <w:szCs w:val="28"/>
              </w:rPr>
              <w:lastRenderedPageBreak/>
              <w:t>Bệnh viện chuyên sâu: 04</w:t>
            </w:r>
          </w:p>
        </w:tc>
      </w:tr>
      <w:tr w:rsidR="000266EC" w:rsidRPr="00D96BBF" w14:paraId="466C55EC" w14:textId="77777777" w:rsidTr="00385607">
        <w:trPr>
          <w:trHeight w:val="971"/>
        </w:trPr>
        <w:tc>
          <w:tcPr>
            <w:tcW w:w="564" w:type="dxa"/>
          </w:tcPr>
          <w:p w14:paraId="34CCEEF4" w14:textId="77777777" w:rsidR="000266EC" w:rsidRPr="008D217A" w:rsidRDefault="000266EC" w:rsidP="008D217A">
            <w:pPr>
              <w:spacing w:before="60" w:after="60" w:line="288" w:lineRule="auto"/>
              <w:ind w:left="144" w:right="144"/>
              <w:jc w:val="both"/>
              <w:rPr>
                <w:sz w:val="28"/>
                <w:szCs w:val="28"/>
              </w:rPr>
            </w:pPr>
            <w:r w:rsidRPr="008D217A">
              <w:rPr>
                <w:sz w:val="28"/>
                <w:szCs w:val="28"/>
              </w:rPr>
              <w:lastRenderedPageBreak/>
              <w:t>2</w:t>
            </w:r>
          </w:p>
          <w:p w14:paraId="34F7D0AC" w14:textId="77777777" w:rsidR="000266EC" w:rsidRPr="008D217A" w:rsidRDefault="000266EC" w:rsidP="008D217A">
            <w:pPr>
              <w:spacing w:before="60" w:after="60" w:line="288" w:lineRule="auto"/>
              <w:ind w:left="144" w:right="144"/>
              <w:rPr>
                <w:sz w:val="28"/>
                <w:szCs w:val="28"/>
              </w:rPr>
            </w:pPr>
          </w:p>
        </w:tc>
        <w:tc>
          <w:tcPr>
            <w:tcW w:w="3024" w:type="dxa"/>
          </w:tcPr>
          <w:p w14:paraId="220D1BA5"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Đồng bằng sông Hồng gồm 11 tỉnh, thành phố: Hà Nội, Hải Phòng, Quảng Ninh, Vĩnh Phúc, Bắc Ninh, Hải Dương, Hưng Yên, Thái Bình, Hà Nam, Nam Định, Ninh Bình</w:t>
            </w:r>
          </w:p>
        </w:tc>
        <w:tc>
          <w:tcPr>
            <w:tcW w:w="1899" w:type="dxa"/>
          </w:tcPr>
          <w:p w14:paraId="6BEA5584"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01</w:t>
            </w:r>
          </w:p>
          <w:p w14:paraId="17DF9B39"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35</w:t>
            </w:r>
          </w:p>
        </w:tc>
        <w:tc>
          <w:tcPr>
            <w:tcW w:w="2082" w:type="dxa"/>
          </w:tcPr>
          <w:p w14:paraId="78528D54"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Đồng bằng sông Hồng gồm 6 tỉnh, thành phố: Hà Nội, Hải Phòng, Ninh Bình, Hưng Yên, Bắc Ninh, Quảng Ninh</w:t>
            </w:r>
          </w:p>
        </w:tc>
        <w:tc>
          <w:tcPr>
            <w:tcW w:w="1966" w:type="dxa"/>
          </w:tcPr>
          <w:p w14:paraId="1204D57E"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01</w:t>
            </w:r>
          </w:p>
          <w:p w14:paraId="5E7EED8E"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33</w:t>
            </w:r>
          </w:p>
        </w:tc>
      </w:tr>
      <w:tr w:rsidR="000266EC" w:rsidRPr="00D96BBF" w14:paraId="7979EAC6" w14:textId="77777777" w:rsidTr="00385607">
        <w:tc>
          <w:tcPr>
            <w:tcW w:w="564" w:type="dxa"/>
          </w:tcPr>
          <w:p w14:paraId="452929CF" w14:textId="77777777" w:rsidR="000266EC" w:rsidRPr="008D217A" w:rsidRDefault="000266EC" w:rsidP="008D217A">
            <w:pPr>
              <w:spacing w:before="60" w:after="60" w:line="288" w:lineRule="auto"/>
              <w:ind w:left="144" w:right="144"/>
              <w:jc w:val="both"/>
              <w:rPr>
                <w:sz w:val="28"/>
                <w:szCs w:val="28"/>
              </w:rPr>
            </w:pPr>
            <w:r w:rsidRPr="008D217A">
              <w:rPr>
                <w:sz w:val="28"/>
                <w:szCs w:val="28"/>
              </w:rPr>
              <w:t>3</w:t>
            </w:r>
          </w:p>
        </w:tc>
        <w:tc>
          <w:tcPr>
            <w:tcW w:w="3024" w:type="dxa"/>
          </w:tcPr>
          <w:p w14:paraId="5735B354" w14:textId="77777777" w:rsidR="000266EC" w:rsidRPr="008D217A" w:rsidRDefault="000266EC" w:rsidP="008D217A">
            <w:pPr>
              <w:spacing w:before="60" w:after="60" w:line="288" w:lineRule="auto"/>
              <w:ind w:left="144" w:right="144"/>
              <w:jc w:val="both"/>
              <w:rPr>
                <w:sz w:val="28"/>
                <w:szCs w:val="28"/>
              </w:rPr>
            </w:pPr>
            <w:r w:rsidRPr="008D217A">
              <w:rPr>
                <w:sz w:val="28"/>
                <w:szCs w:val="28"/>
              </w:rPr>
              <w:t xml:space="preserve">Vùng Bắc Trung bộ - Duyên hải miền Trung gồm 14 tỉnh/thành phố: Thanh Hóa, Nghệ An, Hà Tĩnh, Quảng Bình, Quảng Trị, Thừa Thiên Huế, Đà Nẵng, Quảng Nam, Quảng Ngãi, Bình Định, Phú Yên, Khánh Hoà, Ninh Thuận, Bình Thuận </w:t>
            </w:r>
          </w:p>
        </w:tc>
        <w:tc>
          <w:tcPr>
            <w:tcW w:w="1899" w:type="dxa"/>
          </w:tcPr>
          <w:p w14:paraId="422D8225"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01</w:t>
            </w:r>
          </w:p>
          <w:p w14:paraId="66E69D1B"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07</w:t>
            </w:r>
          </w:p>
        </w:tc>
        <w:tc>
          <w:tcPr>
            <w:tcW w:w="2082" w:type="dxa"/>
          </w:tcPr>
          <w:p w14:paraId="38260294"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Bắc Trung Bộ gồm 5 tỉnh, thành phố: Thanh Hóa, Nghệ An, Hà Tĩnh, Quảng Trị, Huế</w:t>
            </w:r>
          </w:p>
        </w:tc>
        <w:tc>
          <w:tcPr>
            <w:tcW w:w="1966" w:type="dxa"/>
          </w:tcPr>
          <w:p w14:paraId="253DC594"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01</w:t>
            </w:r>
          </w:p>
          <w:p w14:paraId="4DD18220"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04</w:t>
            </w:r>
          </w:p>
        </w:tc>
      </w:tr>
      <w:tr w:rsidR="000266EC" w:rsidRPr="00D96BBF" w14:paraId="7808D5AB" w14:textId="77777777" w:rsidTr="00385607">
        <w:trPr>
          <w:trHeight w:val="1250"/>
        </w:trPr>
        <w:tc>
          <w:tcPr>
            <w:tcW w:w="564" w:type="dxa"/>
          </w:tcPr>
          <w:p w14:paraId="5530B660" w14:textId="77777777" w:rsidR="000266EC" w:rsidRPr="008D217A" w:rsidRDefault="000266EC" w:rsidP="008D217A">
            <w:pPr>
              <w:spacing w:before="60" w:after="60" w:line="288" w:lineRule="auto"/>
              <w:ind w:left="144" w:right="144"/>
              <w:jc w:val="both"/>
              <w:rPr>
                <w:sz w:val="28"/>
                <w:szCs w:val="28"/>
              </w:rPr>
            </w:pPr>
            <w:r w:rsidRPr="008D217A">
              <w:rPr>
                <w:sz w:val="28"/>
                <w:szCs w:val="28"/>
              </w:rPr>
              <w:t>4</w:t>
            </w:r>
          </w:p>
        </w:tc>
        <w:tc>
          <w:tcPr>
            <w:tcW w:w="3024" w:type="dxa"/>
          </w:tcPr>
          <w:p w14:paraId="48D151DF"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Tây Nguyên gồm 5 tỉnh/thành phố: Kon Tum, Gia Lai, Đắk Lắk, Đắk Nông, Lâm Đồng</w:t>
            </w:r>
          </w:p>
        </w:tc>
        <w:tc>
          <w:tcPr>
            <w:tcW w:w="1899" w:type="dxa"/>
          </w:tcPr>
          <w:p w14:paraId="213EBF6A"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w:t>
            </w:r>
          </w:p>
          <w:p w14:paraId="7F421275"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01</w:t>
            </w:r>
          </w:p>
        </w:tc>
        <w:tc>
          <w:tcPr>
            <w:tcW w:w="2082" w:type="dxa"/>
          </w:tcPr>
          <w:p w14:paraId="24CB0140"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Duyên hải Nam Trung Bộ và Tây Nguyên gồm 6 tỉnh, thành phố: Đà Nẵng, Quảng Ngãi, Gia Lai, Đắk Lắk, Khánh Hòa, Lâm Đồng</w:t>
            </w:r>
          </w:p>
        </w:tc>
        <w:tc>
          <w:tcPr>
            <w:tcW w:w="1966" w:type="dxa"/>
          </w:tcPr>
          <w:p w14:paraId="1AFBB9B6"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w:t>
            </w:r>
          </w:p>
          <w:p w14:paraId="46103D34"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04</w:t>
            </w:r>
          </w:p>
        </w:tc>
      </w:tr>
      <w:tr w:rsidR="000266EC" w:rsidRPr="00D96BBF" w14:paraId="1AA4159A" w14:textId="77777777" w:rsidTr="00385607">
        <w:tc>
          <w:tcPr>
            <w:tcW w:w="564" w:type="dxa"/>
          </w:tcPr>
          <w:p w14:paraId="05FA02E7" w14:textId="77777777" w:rsidR="000266EC" w:rsidRPr="008D217A" w:rsidRDefault="000266EC" w:rsidP="008D217A">
            <w:pPr>
              <w:spacing w:before="60" w:after="60" w:line="288" w:lineRule="auto"/>
              <w:ind w:left="144" w:right="144"/>
              <w:jc w:val="both"/>
              <w:rPr>
                <w:sz w:val="28"/>
                <w:szCs w:val="28"/>
              </w:rPr>
            </w:pPr>
            <w:r w:rsidRPr="008D217A">
              <w:rPr>
                <w:sz w:val="28"/>
                <w:szCs w:val="28"/>
              </w:rPr>
              <w:lastRenderedPageBreak/>
              <w:t>5</w:t>
            </w:r>
          </w:p>
        </w:tc>
        <w:tc>
          <w:tcPr>
            <w:tcW w:w="3024" w:type="dxa"/>
          </w:tcPr>
          <w:p w14:paraId="634DFC1B"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Đông Nam bộ gồm 6 tỉnh/thành phố: Thành phố Hồ Chí Minh, Bà Rịa – Vũng Tàu, Bình Dương, Bình Phước, Đồng Nai, Tây Ninh.</w:t>
            </w:r>
          </w:p>
        </w:tc>
        <w:tc>
          <w:tcPr>
            <w:tcW w:w="1899" w:type="dxa"/>
          </w:tcPr>
          <w:p w14:paraId="41CD8DBF"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02</w:t>
            </w:r>
          </w:p>
          <w:p w14:paraId="05C3AE7C"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33</w:t>
            </w:r>
          </w:p>
        </w:tc>
        <w:tc>
          <w:tcPr>
            <w:tcW w:w="2082" w:type="dxa"/>
          </w:tcPr>
          <w:p w14:paraId="3F097335"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Đông Nam Bộ gồm 3 tỉnh, thành phố: Thành phố Hồ Chí Minh, Đồng Nai, Tây Ninh</w:t>
            </w:r>
          </w:p>
        </w:tc>
        <w:tc>
          <w:tcPr>
            <w:tcW w:w="1966" w:type="dxa"/>
          </w:tcPr>
          <w:p w14:paraId="68959FE1"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02</w:t>
            </w:r>
          </w:p>
          <w:p w14:paraId="4F235C98"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33</w:t>
            </w:r>
          </w:p>
        </w:tc>
      </w:tr>
      <w:tr w:rsidR="000266EC" w:rsidRPr="00D96BBF" w14:paraId="435AE5CD" w14:textId="77777777" w:rsidTr="00385607">
        <w:tc>
          <w:tcPr>
            <w:tcW w:w="564" w:type="dxa"/>
          </w:tcPr>
          <w:p w14:paraId="23DD7B61" w14:textId="77777777" w:rsidR="000266EC" w:rsidRPr="008D217A" w:rsidRDefault="000266EC" w:rsidP="008D217A">
            <w:pPr>
              <w:spacing w:before="60" w:after="60" w:line="288" w:lineRule="auto"/>
              <w:ind w:left="144" w:right="144"/>
              <w:jc w:val="both"/>
              <w:rPr>
                <w:sz w:val="28"/>
                <w:szCs w:val="28"/>
              </w:rPr>
            </w:pPr>
            <w:r w:rsidRPr="008D217A">
              <w:rPr>
                <w:sz w:val="28"/>
                <w:szCs w:val="28"/>
              </w:rPr>
              <w:t>6</w:t>
            </w:r>
          </w:p>
        </w:tc>
        <w:tc>
          <w:tcPr>
            <w:tcW w:w="3024" w:type="dxa"/>
          </w:tcPr>
          <w:p w14:paraId="02D30831" w14:textId="77777777" w:rsidR="000266EC" w:rsidRPr="008D217A" w:rsidRDefault="000266EC" w:rsidP="008D217A">
            <w:pPr>
              <w:spacing w:before="60" w:after="60" w:line="288" w:lineRule="auto"/>
              <w:ind w:left="144" w:right="144"/>
              <w:jc w:val="both"/>
              <w:rPr>
                <w:sz w:val="28"/>
                <w:szCs w:val="28"/>
              </w:rPr>
            </w:pPr>
            <w:r w:rsidRPr="008D217A">
              <w:rPr>
                <w:sz w:val="28"/>
                <w:szCs w:val="28"/>
              </w:rPr>
              <w:t>Đồng bằng sông Cửu long gồm 13 tỉnh: Long An, Tiền Giang, Bến Tre, Vĩnh Long, Trà Vinh, Hậu Giang, Sóc Trăng, Đồng Tháp, An Giang, Kiên Giang, Bạc Liêu, Cà Mau</w:t>
            </w:r>
          </w:p>
        </w:tc>
        <w:tc>
          <w:tcPr>
            <w:tcW w:w="1899" w:type="dxa"/>
          </w:tcPr>
          <w:p w14:paraId="74EDEC01"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w:t>
            </w:r>
          </w:p>
          <w:p w14:paraId="6683E902"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09</w:t>
            </w:r>
          </w:p>
        </w:tc>
        <w:tc>
          <w:tcPr>
            <w:tcW w:w="2082" w:type="dxa"/>
          </w:tcPr>
          <w:p w14:paraId="6D8EF23A" w14:textId="77777777" w:rsidR="000266EC" w:rsidRPr="008D217A" w:rsidRDefault="000266EC" w:rsidP="008D217A">
            <w:pPr>
              <w:spacing w:before="60" w:after="60" w:line="288" w:lineRule="auto"/>
              <w:ind w:left="144" w:right="144"/>
              <w:jc w:val="both"/>
              <w:rPr>
                <w:sz w:val="28"/>
                <w:szCs w:val="28"/>
              </w:rPr>
            </w:pPr>
            <w:r w:rsidRPr="008D217A">
              <w:rPr>
                <w:sz w:val="28"/>
                <w:szCs w:val="28"/>
              </w:rPr>
              <w:t>Vùng Đồng bằng sông Cửu Long gồm 5 tỉnh, thành phố: Cần Thơ, Vĩnh Long, Đồng Tháp, An Giang, Cà Mau</w:t>
            </w:r>
          </w:p>
        </w:tc>
        <w:tc>
          <w:tcPr>
            <w:tcW w:w="1966" w:type="dxa"/>
          </w:tcPr>
          <w:p w14:paraId="1FEF889E"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mức kỹ thuật cao: 0</w:t>
            </w:r>
          </w:p>
          <w:p w14:paraId="4358DE74" w14:textId="77777777" w:rsidR="000266EC" w:rsidRPr="008D217A" w:rsidRDefault="000266EC" w:rsidP="008D217A">
            <w:pPr>
              <w:spacing w:before="60" w:after="60" w:line="288" w:lineRule="auto"/>
              <w:ind w:left="144" w:right="144"/>
              <w:jc w:val="center"/>
              <w:rPr>
                <w:sz w:val="28"/>
                <w:szCs w:val="28"/>
              </w:rPr>
            </w:pPr>
            <w:r w:rsidRPr="008D217A">
              <w:rPr>
                <w:sz w:val="28"/>
                <w:szCs w:val="28"/>
              </w:rPr>
              <w:t>Bệnh viện chuyên sâu: 09</w:t>
            </w:r>
          </w:p>
        </w:tc>
      </w:tr>
    </w:tbl>
    <w:p w14:paraId="11851990" w14:textId="75B6627B" w:rsidR="000266EC" w:rsidRPr="008D217A" w:rsidRDefault="000266EC" w:rsidP="008D217A">
      <w:pPr>
        <w:spacing w:before="60" w:after="60" w:line="288" w:lineRule="auto"/>
        <w:ind w:firstLine="630"/>
        <w:jc w:val="both"/>
        <w:rPr>
          <w:sz w:val="28"/>
          <w:szCs w:val="28"/>
        </w:rPr>
      </w:pPr>
      <w:r w:rsidRPr="008D217A">
        <w:rPr>
          <w:sz w:val="28"/>
          <w:szCs w:val="28"/>
        </w:rPr>
        <w:t xml:space="preserve">Như vậy, phân bố các bệnh viện cấp chuyên sâu và chuyên sâu mức kỹ thuật cao sau thực hiện sắp xếp bộ máy chính quyền địa phương vẫn đảm bảo định hướng phát triển đã nêu trong Nghị quyết 81/2023/QH15: Mỗi tỉnh, thành phố trực thuộc Trung ương có ít nhất 1 bệnh viện chuyên sâu, trong đó tập trung phát triển một số trung tâm y tế chuyên sâu chất lượng cao ngang tầm khu vực và quốc tế. Thực trạng phân bố hiện nay cũng đảm bảo tính liên kết giữa các bệnh viện giữa các cấp chuyên môn, các đơn vị nghiên cứu, đào tạo nhằm đảm bảo người dân được tiếp cận các dịch vụ y tế chất lượng cao, hiện đại. </w:t>
      </w:r>
    </w:p>
    <w:p w14:paraId="03E75B80" w14:textId="3F63ED47" w:rsidR="006E5743" w:rsidRPr="0078035F" w:rsidRDefault="0078035F">
      <w:pPr>
        <w:pStyle w:val="Caption"/>
        <w:rPr>
          <w:b/>
          <w:bCs/>
          <w:i/>
          <w:iCs/>
          <w:sz w:val="28"/>
          <w:szCs w:val="28"/>
        </w:rPr>
      </w:pPr>
      <w:bookmarkStart w:id="87" w:name="_Toc218092250"/>
      <w:r w:rsidRPr="0078035F">
        <w:rPr>
          <w:b/>
          <w:bCs/>
          <w:i/>
          <w:iCs/>
          <w:sz w:val="28"/>
          <w:szCs w:val="28"/>
        </w:rPr>
        <w:t xml:space="preserve">Bảng  </w:t>
      </w:r>
      <w:r w:rsidRPr="0078035F">
        <w:rPr>
          <w:b/>
          <w:bCs/>
          <w:i/>
          <w:iCs/>
          <w:sz w:val="28"/>
          <w:szCs w:val="28"/>
        </w:rPr>
        <w:fldChar w:fldCharType="begin"/>
      </w:r>
      <w:r w:rsidRPr="0078035F">
        <w:rPr>
          <w:b/>
          <w:bCs/>
          <w:i/>
          <w:iCs/>
          <w:sz w:val="28"/>
          <w:szCs w:val="28"/>
        </w:rPr>
        <w:instrText xml:space="preserve"> SEQ Bảng_ \* ARABIC </w:instrText>
      </w:r>
      <w:r w:rsidRPr="0078035F">
        <w:rPr>
          <w:b/>
          <w:bCs/>
          <w:i/>
          <w:iCs/>
          <w:sz w:val="28"/>
          <w:szCs w:val="28"/>
        </w:rPr>
        <w:fldChar w:fldCharType="separate"/>
      </w:r>
      <w:r w:rsidR="005C1C67">
        <w:rPr>
          <w:b/>
          <w:bCs/>
          <w:i/>
          <w:iCs/>
          <w:sz w:val="28"/>
          <w:szCs w:val="28"/>
        </w:rPr>
        <w:t>5</w:t>
      </w:r>
      <w:r w:rsidRPr="0078035F">
        <w:rPr>
          <w:b/>
          <w:bCs/>
          <w:i/>
          <w:iCs/>
          <w:sz w:val="28"/>
          <w:szCs w:val="28"/>
        </w:rPr>
        <w:fldChar w:fldCharType="end"/>
      </w:r>
      <w:r w:rsidRPr="0078035F">
        <w:rPr>
          <w:b/>
          <w:bCs/>
          <w:i/>
          <w:iCs/>
          <w:sz w:val="28"/>
          <w:szCs w:val="28"/>
        </w:rPr>
        <w:t xml:space="preserve">. </w:t>
      </w:r>
      <w:r w:rsidR="006E5743" w:rsidRPr="0078035F">
        <w:rPr>
          <w:b/>
          <w:bCs/>
          <w:i/>
          <w:iCs/>
          <w:sz w:val="28"/>
          <w:szCs w:val="28"/>
        </w:rPr>
        <w:t>Kết quả rà soát các bệnh viện cấp chuyên sâu và chuyên sâu mức kỹ thuật cao các tỉnh, thành phố theo 6 vùng kinh tế - xã hội sau sáp nhập</w:t>
      </w:r>
      <w:bookmarkEnd w:id="87"/>
    </w:p>
    <w:tbl>
      <w:tblPr>
        <w:tblStyle w:val="TableGrid"/>
        <w:tblW w:w="9445" w:type="dxa"/>
        <w:jc w:val="center"/>
        <w:tblLook w:val="04A0" w:firstRow="1" w:lastRow="0" w:firstColumn="1" w:lastColumn="0" w:noHBand="0" w:noVBand="1"/>
      </w:tblPr>
      <w:tblGrid>
        <w:gridCol w:w="609"/>
        <w:gridCol w:w="1636"/>
        <w:gridCol w:w="1440"/>
        <w:gridCol w:w="3240"/>
        <w:gridCol w:w="2520"/>
      </w:tblGrid>
      <w:tr w:rsidR="006E5743" w:rsidRPr="00D96BBF" w14:paraId="6D4046E1" w14:textId="77777777" w:rsidTr="0078035F">
        <w:trPr>
          <w:jc w:val="center"/>
        </w:trPr>
        <w:tc>
          <w:tcPr>
            <w:tcW w:w="609" w:type="dxa"/>
          </w:tcPr>
          <w:p w14:paraId="5DADEE0D" w14:textId="77777777" w:rsidR="006E5743" w:rsidRPr="00D96BBF" w:rsidRDefault="006E5743" w:rsidP="008D217A">
            <w:pPr>
              <w:jc w:val="center"/>
              <w:rPr>
                <w:b/>
                <w:bCs/>
                <w:sz w:val="28"/>
                <w:szCs w:val="28"/>
              </w:rPr>
            </w:pPr>
            <w:r w:rsidRPr="00D96BBF">
              <w:rPr>
                <w:b/>
                <w:bCs/>
                <w:sz w:val="28"/>
                <w:szCs w:val="28"/>
              </w:rPr>
              <w:t>TT</w:t>
            </w:r>
          </w:p>
        </w:tc>
        <w:tc>
          <w:tcPr>
            <w:tcW w:w="1636" w:type="dxa"/>
          </w:tcPr>
          <w:p w14:paraId="74925D88" w14:textId="77777777" w:rsidR="006E5743" w:rsidRPr="00D96BBF" w:rsidRDefault="006E5743" w:rsidP="008D217A">
            <w:pPr>
              <w:jc w:val="center"/>
              <w:rPr>
                <w:b/>
                <w:bCs/>
                <w:sz w:val="28"/>
                <w:szCs w:val="28"/>
              </w:rPr>
            </w:pPr>
            <w:r w:rsidRPr="00D96BBF">
              <w:rPr>
                <w:b/>
                <w:bCs/>
                <w:sz w:val="28"/>
                <w:szCs w:val="28"/>
              </w:rPr>
              <w:t>Vùng KT – XH</w:t>
            </w:r>
          </w:p>
        </w:tc>
        <w:tc>
          <w:tcPr>
            <w:tcW w:w="1440" w:type="dxa"/>
          </w:tcPr>
          <w:p w14:paraId="2E1B316E" w14:textId="77777777" w:rsidR="006E5743" w:rsidRPr="00D96BBF" w:rsidRDefault="006E5743" w:rsidP="008D217A">
            <w:pPr>
              <w:jc w:val="center"/>
              <w:rPr>
                <w:b/>
                <w:bCs/>
                <w:sz w:val="28"/>
                <w:szCs w:val="28"/>
              </w:rPr>
            </w:pPr>
            <w:r w:rsidRPr="00D96BBF">
              <w:rPr>
                <w:b/>
                <w:bCs/>
                <w:sz w:val="28"/>
                <w:szCs w:val="28"/>
              </w:rPr>
              <w:t>BV cấp chuyên sâu mức kỹ thuật cao</w:t>
            </w:r>
          </w:p>
        </w:tc>
        <w:tc>
          <w:tcPr>
            <w:tcW w:w="3240" w:type="dxa"/>
          </w:tcPr>
          <w:p w14:paraId="644408B9" w14:textId="77777777" w:rsidR="006E5743" w:rsidRPr="00D96BBF" w:rsidRDefault="006E5743" w:rsidP="008D217A">
            <w:pPr>
              <w:jc w:val="center"/>
              <w:rPr>
                <w:b/>
                <w:bCs/>
                <w:sz w:val="28"/>
                <w:szCs w:val="28"/>
              </w:rPr>
            </w:pPr>
            <w:r w:rsidRPr="00D96BBF">
              <w:rPr>
                <w:b/>
                <w:bCs/>
                <w:sz w:val="28"/>
                <w:szCs w:val="28"/>
              </w:rPr>
              <w:t>BV cấp chuyên sâu</w:t>
            </w:r>
          </w:p>
        </w:tc>
        <w:tc>
          <w:tcPr>
            <w:tcW w:w="2520" w:type="dxa"/>
          </w:tcPr>
          <w:p w14:paraId="210F9127" w14:textId="77777777" w:rsidR="006E5743" w:rsidRPr="00D96BBF" w:rsidRDefault="006E5743" w:rsidP="008D217A">
            <w:pPr>
              <w:jc w:val="center"/>
              <w:rPr>
                <w:b/>
                <w:bCs/>
                <w:sz w:val="28"/>
                <w:szCs w:val="28"/>
              </w:rPr>
            </w:pPr>
            <w:r w:rsidRPr="00D96BBF">
              <w:rPr>
                <w:b/>
                <w:bCs/>
                <w:sz w:val="28"/>
                <w:szCs w:val="28"/>
              </w:rPr>
              <w:t>BV thuộc BYT và BV đảm nhận chức năng vùng theo QĐ 201/QĐ-TTg</w:t>
            </w:r>
          </w:p>
        </w:tc>
      </w:tr>
      <w:tr w:rsidR="006E5743" w:rsidRPr="00D96BBF" w14:paraId="730CC883" w14:textId="77777777" w:rsidTr="0078035F">
        <w:trPr>
          <w:jc w:val="center"/>
        </w:trPr>
        <w:tc>
          <w:tcPr>
            <w:tcW w:w="609" w:type="dxa"/>
          </w:tcPr>
          <w:p w14:paraId="55EC0B0A" w14:textId="77777777" w:rsidR="006E5743" w:rsidRPr="00D96BBF" w:rsidRDefault="006E5743" w:rsidP="008D217A">
            <w:pPr>
              <w:jc w:val="both"/>
              <w:rPr>
                <w:b/>
                <w:bCs/>
                <w:i/>
                <w:iCs/>
                <w:sz w:val="28"/>
                <w:szCs w:val="28"/>
              </w:rPr>
            </w:pPr>
          </w:p>
        </w:tc>
        <w:tc>
          <w:tcPr>
            <w:tcW w:w="6316" w:type="dxa"/>
            <w:gridSpan w:val="3"/>
          </w:tcPr>
          <w:p w14:paraId="5B706EA6" w14:textId="77777777" w:rsidR="006E5743" w:rsidRPr="00D96BBF" w:rsidRDefault="006E5743" w:rsidP="008D217A">
            <w:pPr>
              <w:jc w:val="both"/>
              <w:rPr>
                <w:b/>
                <w:bCs/>
                <w:i/>
                <w:iCs/>
                <w:sz w:val="28"/>
                <w:szCs w:val="28"/>
              </w:rPr>
            </w:pPr>
            <w:r w:rsidRPr="00D96BBF">
              <w:rPr>
                <w:b/>
                <w:bCs/>
                <w:i/>
                <w:iCs/>
                <w:sz w:val="28"/>
                <w:szCs w:val="28"/>
              </w:rPr>
              <w:t xml:space="preserve">Vùng Trung du và miền núi phía Bắc </w:t>
            </w:r>
          </w:p>
        </w:tc>
        <w:tc>
          <w:tcPr>
            <w:tcW w:w="2520" w:type="dxa"/>
          </w:tcPr>
          <w:p w14:paraId="0351C55A" w14:textId="77777777" w:rsidR="006E5743" w:rsidRPr="00D96BBF" w:rsidRDefault="006E5743" w:rsidP="008D217A">
            <w:pPr>
              <w:jc w:val="both"/>
              <w:rPr>
                <w:b/>
                <w:bCs/>
                <w:i/>
                <w:iCs/>
                <w:sz w:val="28"/>
                <w:szCs w:val="28"/>
              </w:rPr>
            </w:pPr>
          </w:p>
        </w:tc>
      </w:tr>
      <w:tr w:rsidR="006E5743" w:rsidRPr="00D96BBF" w14:paraId="48565254" w14:textId="77777777" w:rsidTr="0078035F">
        <w:trPr>
          <w:jc w:val="center"/>
        </w:trPr>
        <w:tc>
          <w:tcPr>
            <w:tcW w:w="609" w:type="dxa"/>
          </w:tcPr>
          <w:p w14:paraId="4C7539FC" w14:textId="77777777" w:rsidR="006E5743" w:rsidRPr="00D96BBF" w:rsidRDefault="006E5743" w:rsidP="008D217A">
            <w:pPr>
              <w:jc w:val="both"/>
              <w:rPr>
                <w:sz w:val="28"/>
                <w:szCs w:val="28"/>
              </w:rPr>
            </w:pPr>
            <w:r w:rsidRPr="00D96BBF">
              <w:rPr>
                <w:sz w:val="28"/>
                <w:szCs w:val="28"/>
              </w:rPr>
              <w:t>1</w:t>
            </w:r>
          </w:p>
        </w:tc>
        <w:tc>
          <w:tcPr>
            <w:tcW w:w="1636" w:type="dxa"/>
          </w:tcPr>
          <w:p w14:paraId="483E54C9" w14:textId="77777777" w:rsidR="006E5743" w:rsidRPr="00D96BBF" w:rsidRDefault="006E5743" w:rsidP="008D217A">
            <w:pPr>
              <w:jc w:val="both"/>
              <w:rPr>
                <w:sz w:val="28"/>
                <w:szCs w:val="28"/>
              </w:rPr>
            </w:pPr>
            <w:r w:rsidRPr="00D96BBF">
              <w:rPr>
                <w:sz w:val="28"/>
                <w:szCs w:val="28"/>
              </w:rPr>
              <w:t>Lạng Sơn</w:t>
            </w:r>
          </w:p>
        </w:tc>
        <w:tc>
          <w:tcPr>
            <w:tcW w:w="1440" w:type="dxa"/>
          </w:tcPr>
          <w:p w14:paraId="1A476D80"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4140901B"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64E53605"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3C9D0E82" w14:textId="77777777" w:rsidTr="0078035F">
        <w:trPr>
          <w:jc w:val="center"/>
        </w:trPr>
        <w:tc>
          <w:tcPr>
            <w:tcW w:w="609" w:type="dxa"/>
          </w:tcPr>
          <w:p w14:paraId="32A14BAA" w14:textId="77777777" w:rsidR="006E5743" w:rsidRPr="00D96BBF" w:rsidRDefault="006E5743" w:rsidP="008D217A">
            <w:pPr>
              <w:jc w:val="both"/>
              <w:rPr>
                <w:sz w:val="28"/>
                <w:szCs w:val="28"/>
              </w:rPr>
            </w:pPr>
            <w:r w:rsidRPr="00D96BBF">
              <w:rPr>
                <w:sz w:val="28"/>
                <w:szCs w:val="28"/>
              </w:rPr>
              <w:t>2</w:t>
            </w:r>
          </w:p>
        </w:tc>
        <w:tc>
          <w:tcPr>
            <w:tcW w:w="1636" w:type="dxa"/>
          </w:tcPr>
          <w:p w14:paraId="70E088DA" w14:textId="77777777" w:rsidR="006E5743" w:rsidRPr="00D96BBF" w:rsidRDefault="006E5743" w:rsidP="008D217A">
            <w:pPr>
              <w:jc w:val="both"/>
              <w:rPr>
                <w:sz w:val="28"/>
                <w:szCs w:val="28"/>
              </w:rPr>
            </w:pPr>
            <w:r w:rsidRPr="00D96BBF">
              <w:rPr>
                <w:sz w:val="28"/>
                <w:szCs w:val="28"/>
              </w:rPr>
              <w:t>Cao Bằng</w:t>
            </w:r>
          </w:p>
        </w:tc>
        <w:tc>
          <w:tcPr>
            <w:tcW w:w="1440" w:type="dxa"/>
          </w:tcPr>
          <w:p w14:paraId="70EF1A10"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1FC7D638"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5071E64E"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2D1224CF" w14:textId="77777777" w:rsidTr="0078035F">
        <w:trPr>
          <w:jc w:val="center"/>
        </w:trPr>
        <w:tc>
          <w:tcPr>
            <w:tcW w:w="609" w:type="dxa"/>
          </w:tcPr>
          <w:p w14:paraId="704278B3" w14:textId="77777777" w:rsidR="006E5743" w:rsidRPr="00D96BBF" w:rsidRDefault="006E5743" w:rsidP="008D217A">
            <w:pPr>
              <w:jc w:val="both"/>
              <w:rPr>
                <w:sz w:val="28"/>
                <w:szCs w:val="28"/>
              </w:rPr>
            </w:pPr>
            <w:r w:rsidRPr="00D96BBF">
              <w:rPr>
                <w:sz w:val="28"/>
                <w:szCs w:val="28"/>
              </w:rPr>
              <w:t>3</w:t>
            </w:r>
          </w:p>
        </w:tc>
        <w:tc>
          <w:tcPr>
            <w:tcW w:w="1636" w:type="dxa"/>
          </w:tcPr>
          <w:p w14:paraId="411D6550" w14:textId="77777777" w:rsidR="006E5743" w:rsidRPr="00D96BBF" w:rsidRDefault="006E5743" w:rsidP="008D217A">
            <w:pPr>
              <w:jc w:val="both"/>
              <w:rPr>
                <w:sz w:val="28"/>
                <w:szCs w:val="28"/>
              </w:rPr>
            </w:pPr>
            <w:r w:rsidRPr="00D96BBF">
              <w:rPr>
                <w:sz w:val="28"/>
                <w:szCs w:val="28"/>
              </w:rPr>
              <w:t>Thái Nguyên</w:t>
            </w:r>
          </w:p>
        </w:tc>
        <w:tc>
          <w:tcPr>
            <w:tcW w:w="1440" w:type="dxa"/>
          </w:tcPr>
          <w:p w14:paraId="1FC47253" w14:textId="77777777" w:rsidR="006E5743" w:rsidRPr="00D96BBF" w:rsidRDefault="006E5743" w:rsidP="008D217A">
            <w:pPr>
              <w:jc w:val="center"/>
              <w:rPr>
                <w:sz w:val="28"/>
                <w:szCs w:val="28"/>
              </w:rPr>
            </w:pPr>
            <w:r w:rsidRPr="00D96BBF">
              <w:rPr>
                <w:sz w:val="28"/>
                <w:szCs w:val="28"/>
              </w:rPr>
              <w:t>-</w:t>
            </w:r>
          </w:p>
        </w:tc>
        <w:tc>
          <w:tcPr>
            <w:tcW w:w="3240" w:type="dxa"/>
          </w:tcPr>
          <w:p w14:paraId="4E629FD6" w14:textId="77777777" w:rsidR="006E5743" w:rsidRPr="00D96BBF" w:rsidRDefault="006E5743" w:rsidP="008D217A">
            <w:pPr>
              <w:tabs>
                <w:tab w:val="left" w:pos="410"/>
              </w:tabs>
              <w:jc w:val="center"/>
              <w:rPr>
                <w:sz w:val="28"/>
                <w:szCs w:val="28"/>
              </w:rPr>
            </w:pPr>
            <w:r w:rsidRPr="00D96BBF">
              <w:rPr>
                <w:sz w:val="28"/>
                <w:szCs w:val="28"/>
              </w:rPr>
              <w:t>(01)</w:t>
            </w:r>
          </w:p>
          <w:p w14:paraId="389AABBC" w14:textId="77777777" w:rsidR="006E5743" w:rsidRPr="00D96BBF" w:rsidRDefault="006E5743" w:rsidP="008D217A">
            <w:pPr>
              <w:tabs>
                <w:tab w:val="left" w:pos="410"/>
              </w:tabs>
              <w:jc w:val="center"/>
              <w:rPr>
                <w:i/>
                <w:sz w:val="28"/>
                <w:szCs w:val="28"/>
              </w:rPr>
            </w:pPr>
            <w:r w:rsidRPr="00D96BBF">
              <w:rPr>
                <w:i/>
                <w:sz w:val="28"/>
                <w:szCs w:val="28"/>
              </w:rPr>
              <w:t>BV TW Thái Nguyên</w:t>
            </w:r>
          </w:p>
        </w:tc>
        <w:tc>
          <w:tcPr>
            <w:tcW w:w="2520" w:type="dxa"/>
          </w:tcPr>
          <w:p w14:paraId="20BB20B8" w14:textId="77777777" w:rsidR="006E5743" w:rsidRPr="00D96BBF" w:rsidRDefault="006E5743" w:rsidP="008D217A">
            <w:pPr>
              <w:tabs>
                <w:tab w:val="left" w:pos="410"/>
              </w:tabs>
              <w:jc w:val="center"/>
              <w:rPr>
                <w:sz w:val="28"/>
                <w:szCs w:val="28"/>
              </w:rPr>
            </w:pPr>
            <w:r w:rsidRPr="00D96BBF">
              <w:rPr>
                <w:sz w:val="28"/>
                <w:szCs w:val="28"/>
              </w:rPr>
              <w:t>(01)</w:t>
            </w:r>
          </w:p>
          <w:p w14:paraId="45E2E904" w14:textId="77777777" w:rsidR="006E5743" w:rsidRPr="00D96BBF" w:rsidRDefault="006E5743" w:rsidP="008D217A">
            <w:pPr>
              <w:tabs>
                <w:tab w:val="left" w:pos="410"/>
              </w:tabs>
              <w:jc w:val="center"/>
              <w:rPr>
                <w:i/>
                <w:sz w:val="28"/>
                <w:szCs w:val="28"/>
              </w:rPr>
            </w:pPr>
            <w:r w:rsidRPr="00D96BBF">
              <w:rPr>
                <w:i/>
                <w:sz w:val="28"/>
                <w:szCs w:val="28"/>
              </w:rPr>
              <w:t>BV TW Thái Nguyên</w:t>
            </w:r>
          </w:p>
        </w:tc>
      </w:tr>
      <w:tr w:rsidR="006E5743" w:rsidRPr="00D96BBF" w14:paraId="41A51EB7" w14:textId="77777777" w:rsidTr="0078035F">
        <w:trPr>
          <w:jc w:val="center"/>
        </w:trPr>
        <w:tc>
          <w:tcPr>
            <w:tcW w:w="609" w:type="dxa"/>
          </w:tcPr>
          <w:p w14:paraId="2C1AD152" w14:textId="77777777" w:rsidR="006E5743" w:rsidRPr="00D96BBF" w:rsidRDefault="006E5743" w:rsidP="008D217A">
            <w:pPr>
              <w:jc w:val="both"/>
              <w:rPr>
                <w:sz w:val="28"/>
                <w:szCs w:val="28"/>
              </w:rPr>
            </w:pPr>
            <w:r w:rsidRPr="00D96BBF">
              <w:rPr>
                <w:sz w:val="28"/>
                <w:szCs w:val="28"/>
              </w:rPr>
              <w:t>4</w:t>
            </w:r>
          </w:p>
        </w:tc>
        <w:tc>
          <w:tcPr>
            <w:tcW w:w="1636" w:type="dxa"/>
          </w:tcPr>
          <w:p w14:paraId="1BDD1281" w14:textId="77777777" w:rsidR="006E5743" w:rsidRPr="00D96BBF" w:rsidRDefault="006E5743" w:rsidP="008D217A">
            <w:pPr>
              <w:jc w:val="both"/>
              <w:rPr>
                <w:sz w:val="28"/>
                <w:szCs w:val="28"/>
              </w:rPr>
            </w:pPr>
            <w:r w:rsidRPr="00D96BBF">
              <w:rPr>
                <w:sz w:val="28"/>
                <w:szCs w:val="28"/>
              </w:rPr>
              <w:t>Tuyên Quang</w:t>
            </w:r>
          </w:p>
        </w:tc>
        <w:tc>
          <w:tcPr>
            <w:tcW w:w="1440" w:type="dxa"/>
          </w:tcPr>
          <w:p w14:paraId="0B1B9EEE" w14:textId="77777777" w:rsidR="006E5743" w:rsidRPr="00D96BBF" w:rsidRDefault="006E5743" w:rsidP="008D217A">
            <w:pPr>
              <w:jc w:val="center"/>
              <w:rPr>
                <w:sz w:val="28"/>
                <w:szCs w:val="28"/>
              </w:rPr>
            </w:pPr>
            <w:r w:rsidRPr="00D96BBF">
              <w:rPr>
                <w:sz w:val="28"/>
                <w:szCs w:val="28"/>
              </w:rPr>
              <w:t>-</w:t>
            </w:r>
          </w:p>
        </w:tc>
        <w:tc>
          <w:tcPr>
            <w:tcW w:w="3240" w:type="dxa"/>
          </w:tcPr>
          <w:p w14:paraId="3DACCF8D"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29A32BD1" w14:textId="77777777" w:rsidR="006E5743" w:rsidRPr="00D96BBF" w:rsidRDefault="006E5743" w:rsidP="008D217A">
            <w:pPr>
              <w:tabs>
                <w:tab w:val="left" w:pos="410"/>
              </w:tabs>
              <w:jc w:val="center"/>
              <w:rPr>
                <w:sz w:val="28"/>
                <w:szCs w:val="28"/>
              </w:rPr>
            </w:pPr>
            <w:r w:rsidRPr="00D96BBF">
              <w:rPr>
                <w:sz w:val="28"/>
                <w:szCs w:val="28"/>
              </w:rPr>
              <w:t>(1)</w:t>
            </w:r>
          </w:p>
          <w:p w14:paraId="73D4B15C" w14:textId="77777777" w:rsidR="006E5743" w:rsidRPr="00D96BBF" w:rsidRDefault="006E5743" w:rsidP="008D217A">
            <w:pPr>
              <w:tabs>
                <w:tab w:val="left" w:pos="410"/>
              </w:tabs>
              <w:jc w:val="center"/>
              <w:rPr>
                <w:i/>
                <w:sz w:val="28"/>
                <w:szCs w:val="28"/>
              </w:rPr>
            </w:pPr>
            <w:r w:rsidRPr="00D96BBF">
              <w:rPr>
                <w:i/>
                <w:sz w:val="28"/>
                <w:szCs w:val="28"/>
              </w:rPr>
              <w:t>(BVĐK Tuyên Quang)</w:t>
            </w:r>
          </w:p>
        </w:tc>
      </w:tr>
      <w:tr w:rsidR="006E5743" w:rsidRPr="00D96BBF" w14:paraId="24BFE7A6" w14:textId="77777777" w:rsidTr="0078035F">
        <w:trPr>
          <w:jc w:val="center"/>
        </w:trPr>
        <w:tc>
          <w:tcPr>
            <w:tcW w:w="609" w:type="dxa"/>
          </w:tcPr>
          <w:p w14:paraId="76983BE7" w14:textId="77777777" w:rsidR="006E5743" w:rsidRPr="00D96BBF" w:rsidRDefault="006E5743" w:rsidP="008D217A">
            <w:pPr>
              <w:jc w:val="both"/>
              <w:rPr>
                <w:sz w:val="28"/>
                <w:szCs w:val="28"/>
              </w:rPr>
            </w:pPr>
            <w:r w:rsidRPr="00D96BBF">
              <w:rPr>
                <w:sz w:val="28"/>
                <w:szCs w:val="28"/>
              </w:rPr>
              <w:t>5</w:t>
            </w:r>
          </w:p>
        </w:tc>
        <w:tc>
          <w:tcPr>
            <w:tcW w:w="1636" w:type="dxa"/>
          </w:tcPr>
          <w:p w14:paraId="493EFC90" w14:textId="77777777" w:rsidR="006E5743" w:rsidRPr="00D96BBF" w:rsidRDefault="006E5743" w:rsidP="008D217A">
            <w:pPr>
              <w:jc w:val="both"/>
              <w:rPr>
                <w:sz w:val="28"/>
                <w:szCs w:val="28"/>
              </w:rPr>
            </w:pPr>
            <w:r w:rsidRPr="00D96BBF">
              <w:rPr>
                <w:sz w:val="28"/>
                <w:szCs w:val="28"/>
              </w:rPr>
              <w:t>Phú Thọ</w:t>
            </w:r>
          </w:p>
        </w:tc>
        <w:tc>
          <w:tcPr>
            <w:tcW w:w="1440" w:type="dxa"/>
          </w:tcPr>
          <w:p w14:paraId="106BECAB" w14:textId="77777777" w:rsidR="006E5743" w:rsidRPr="00D96BBF" w:rsidRDefault="006E5743" w:rsidP="008D217A">
            <w:pPr>
              <w:jc w:val="center"/>
              <w:rPr>
                <w:sz w:val="28"/>
                <w:szCs w:val="28"/>
              </w:rPr>
            </w:pPr>
            <w:r w:rsidRPr="00D96BBF">
              <w:rPr>
                <w:sz w:val="28"/>
                <w:szCs w:val="28"/>
              </w:rPr>
              <w:t>-</w:t>
            </w:r>
          </w:p>
        </w:tc>
        <w:tc>
          <w:tcPr>
            <w:tcW w:w="3240" w:type="dxa"/>
          </w:tcPr>
          <w:p w14:paraId="1763131F" w14:textId="77777777" w:rsidR="006E5743" w:rsidRPr="00D96BBF" w:rsidRDefault="006E5743" w:rsidP="008D217A">
            <w:pPr>
              <w:tabs>
                <w:tab w:val="left" w:pos="410"/>
              </w:tabs>
              <w:jc w:val="center"/>
              <w:rPr>
                <w:sz w:val="28"/>
                <w:szCs w:val="28"/>
              </w:rPr>
            </w:pPr>
            <w:r w:rsidRPr="00D96BBF">
              <w:rPr>
                <w:sz w:val="28"/>
                <w:szCs w:val="28"/>
              </w:rPr>
              <w:t>(02)</w:t>
            </w:r>
          </w:p>
          <w:p w14:paraId="4EE14C2D" w14:textId="77777777" w:rsidR="006E5743" w:rsidRPr="00D96BBF" w:rsidRDefault="006E5743" w:rsidP="008D217A">
            <w:pPr>
              <w:tabs>
                <w:tab w:val="left" w:pos="410"/>
              </w:tabs>
              <w:jc w:val="center"/>
              <w:rPr>
                <w:i/>
                <w:sz w:val="28"/>
                <w:szCs w:val="28"/>
              </w:rPr>
            </w:pPr>
            <w:r w:rsidRPr="00D96BBF">
              <w:rPr>
                <w:i/>
                <w:sz w:val="28"/>
                <w:szCs w:val="28"/>
              </w:rPr>
              <w:lastRenderedPageBreak/>
              <w:t>BV đa khoa Vĩnh Phúc</w:t>
            </w:r>
          </w:p>
          <w:p w14:paraId="343431DD" w14:textId="77777777" w:rsidR="006E5743" w:rsidRPr="00D96BBF" w:rsidRDefault="006E5743" w:rsidP="008D217A">
            <w:pPr>
              <w:tabs>
                <w:tab w:val="left" w:pos="410"/>
              </w:tabs>
              <w:jc w:val="center"/>
              <w:rPr>
                <w:sz w:val="28"/>
                <w:szCs w:val="28"/>
              </w:rPr>
            </w:pPr>
            <w:r w:rsidRPr="00D96BBF">
              <w:rPr>
                <w:i/>
                <w:sz w:val="28"/>
                <w:szCs w:val="28"/>
              </w:rPr>
              <w:t>BV đa khoa khu vực Phúc Yên</w:t>
            </w:r>
          </w:p>
        </w:tc>
        <w:tc>
          <w:tcPr>
            <w:tcW w:w="2520" w:type="dxa"/>
          </w:tcPr>
          <w:p w14:paraId="5169CB1E" w14:textId="77777777" w:rsidR="006E5743" w:rsidRPr="00D96BBF" w:rsidRDefault="006E5743" w:rsidP="008D217A">
            <w:pPr>
              <w:pStyle w:val="ListParagraph"/>
              <w:numPr>
                <w:ilvl w:val="0"/>
                <w:numId w:val="0"/>
              </w:numPr>
              <w:tabs>
                <w:tab w:val="left" w:pos="410"/>
              </w:tabs>
              <w:spacing w:before="0" w:after="0"/>
              <w:jc w:val="center"/>
              <w:rPr>
                <w:sz w:val="28"/>
                <w:szCs w:val="28"/>
              </w:rPr>
            </w:pPr>
            <w:r w:rsidRPr="00D96BBF">
              <w:rPr>
                <w:sz w:val="28"/>
                <w:szCs w:val="28"/>
              </w:rPr>
              <w:lastRenderedPageBreak/>
              <w:t>(3)</w:t>
            </w:r>
          </w:p>
          <w:p w14:paraId="62A223F3" w14:textId="77777777" w:rsidR="006E5743" w:rsidRPr="00D96BBF" w:rsidRDefault="006E5743" w:rsidP="008D217A">
            <w:pPr>
              <w:tabs>
                <w:tab w:val="left" w:pos="410"/>
              </w:tabs>
              <w:jc w:val="center"/>
              <w:rPr>
                <w:i/>
                <w:sz w:val="28"/>
                <w:szCs w:val="28"/>
              </w:rPr>
            </w:pPr>
            <w:r w:rsidRPr="00D96BBF">
              <w:rPr>
                <w:i/>
                <w:sz w:val="28"/>
                <w:szCs w:val="28"/>
              </w:rPr>
              <w:lastRenderedPageBreak/>
              <w:t>BVĐK Phú Thọ</w:t>
            </w:r>
          </w:p>
          <w:p w14:paraId="014A0A42" w14:textId="77777777" w:rsidR="006E5743" w:rsidRPr="00D96BBF" w:rsidRDefault="006E5743" w:rsidP="008D217A">
            <w:pPr>
              <w:tabs>
                <w:tab w:val="left" w:pos="410"/>
              </w:tabs>
              <w:jc w:val="center"/>
              <w:rPr>
                <w:i/>
                <w:sz w:val="28"/>
                <w:szCs w:val="28"/>
              </w:rPr>
            </w:pPr>
            <w:r w:rsidRPr="00D96BBF">
              <w:rPr>
                <w:i/>
                <w:sz w:val="28"/>
                <w:szCs w:val="28"/>
              </w:rPr>
              <w:t>BV Sản Nhi Phú Thọ</w:t>
            </w:r>
          </w:p>
          <w:p w14:paraId="10782573" w14:textId="77777777" w:rsidR="006E5743" w:rsidRPr="00D96BBF" w:rsidRDefault="006E5743" w:rsidP="008D217A">
            <w:pPr>
              <w:tabs>
                <w:tab w:val="left" w:pos="410"/>
              </w:tabs>
              <w:jc w:val="center"/>
              <w:rPr>
                <w:i/>
                <w:sz w:val="28"/>
                <w:szCs w:val="28"/>
              </w:rPr>
            </w:pPr>
            <w:r w:rsidRPr="00D96BBF">
              <w:rPr>
                <w:i/>
                <w:sz w:val="28"/>
                <w:szCs w:val="28"/>
              </w:rPr>
              <w:t>BV Ung bướu Phú Thọ</w:t>
            </w:r>
          </w:p>
          <w:p w14:paraId="6C416B57" w14:textId="77777777" w:rsidR="006E5743" w:rsidRPr="00D96BBF" w:rsidRDefault="006E5743" w:rsidP="008D217A">
            <w:pPr>
              <w:tabs>
                <w:tab w:val="left" w:pos="410"/>
              </w:tabs>
              <w:jc w:val="center"/>
              <w:rPr>
                <w:i/>
                <w:sz w:val="28"/>
                <w:szCs w:val="28"/>
              </w:rPr>
            </w:pPr>
            <w:r w:rsidRPr="00D96BBF">
              <w:rPr>
                <w:i/>
                <w:sz w:val="28"/>
                <w:szCs w:val="28"/>
              </w:rPr>
              <w:t>BV 74</w:t>
            </w:r>
          </w:p>
        </w:tc>
      </w:tr>
      <w:tr w:rsidR="006E5743" w:rsidRPr="00D96BBF" w14:paraId="2DF8BE30" w14:textId="77777777" w:rsidTr="0078035F">
        <w:trPr>
          <w:jc w:val="center"/>
        </w:trPr>
        <w:tc>
          <w:tcPr>
            <w:tcW w:w="609" w:type="dxa"/>
          </w:tcPr>
          <w:p w14:paraId="712690E9" w14:textId="77777777" w:rsidR="006E5743" w:rsidRPr="00D96BBF" w:rsidRDefault="006E5743" w:rsidP="008D217A">
            <w:pPr>
              <w:jc w:val="both"/>
              <w:rPr>
                <w:sz w:val="28"/>
                <w:szCs w:val="28"/>
              </w:rPr>
            </w:pPr>
            <w:r w:rsidRPr="00D96BBF">
              <w:rPr>
                <w:sz w:val="28"/>
                <w:szCs w:val="28"/>
              </w:rPr>
              <w:lastRenderedPageBreak/>
              <w:t>6</w:t>
            </w:r>
          </w:p>
        </w:tc>
        <w:tc>
          <w:tcPr>
            <w:tcW w:w="1636" w:type="dxa"/>
          </w:tcPr>
          <w:p w14:paraId="6F923107" w14:textId="77777777" w:rsidR="006E5743" w:rsidRPr="00D96BBF" w:rsidRDefault="006E5743" w:rsidP="008D217A">
            <w:pPr>
              <w:jc w:val="both"/>
              <w:rPr>
                <w:sz w:val="28"/>
                <w:szCs w:val="28"/>
              </w:rPr>
            </w:pPr>
            <w:r w:rsidRPr="00D96BBF">
              <w:rPr>
                <w:sz w:val="28"/>
                <w:szCs w:val="28"/>
              </w:rPr>
              <w:t>Lào Cai</w:t>
            </w:r>
          </w:p>
        </w:tc>
        <w:tc>
          <w:tcPr>
            <w:tcW w:w="1440" w:type="dxa"/>
          </w:tcPr>
          <w:p w14:paraId="566FD972" w14:textId="77777777" w:rsidR="006E5743" w:rsidRPr="00D96BBF" w:rsidRDefault="006E5743" w:rsidP="008D217A">
            <w:pPr>
              <w:jc w:val="center"/>
              <w:rPr>
                <w:sz w:val="28"/>
                <w:szCs w:val="28"/>
              </w:rPr>
            </w:pPr>
            <w:r w:rsidRPr="00D96BBF">
              <w:rPr>
                <w:sz w:val="28"/>
                <w:szCs w:val="28"/>
              </w:rPr>
              <w:t>-</w:t>
            </w:r>
          </w:p>
        </w:tc>
        <w:tc>
          <w:tcPr>
            <w:tcW w:w="3240" w:type="dxa"/>
          </w:tcPr>
          <w:p w14:paraId="1BF5C6A7" w14:textId="77777777" w:rsidR="006E5743" w:rsidRPr="00D96BBF" w:rsidRDefault="006E5743" w:rsidP="008D217A">
            <w:pPr>
              <w:tabs>
                <w:tab w:val="left" w:pos="410"/>
              </w:tabs>
              <w:jc w:val="center"/>
              <w:rPr>
                <w:sz w:val="28"/>
                <w:szCs w:val="28"/>
              </w:rPr>
            </w:pPr>
            <w:r w:rsidRPr="00D96BBF">
              <w:rPr>
                <w:sz w:val="28"/>
                <w:szCs w:val="28"/>
              </w:rPr>
              <w:t>(01)</w:t>
            </w:r>
          </w:p>
          <w:p w14:paraId="3ED2BF26" w14:textId="77777777" w:rsidR="006E5743" w:rsidRPr="00D96BBF" w:rsidRDefault="006E5743" w:rsidP="008D217A">
            <w:pPr>
              <w:tabs>
                <w:tab w:val="left" w:pos="410"/>
              </w:tabs>
              <w:jc w:val="center"/>
              <w:rPr>
                <w:i/>
                <w:sz w:val="28"/>
                <w:szCs w:val="28"/>
              </w:rPr>
            </w:pPr>
            <w:r w:rsidRPr="00D96BBF">
              <w:rPr>
                <w:i/>
                <w:sz w:val="28"/>
                <w:szCs w:val="28"/>
              </w:rPr>
              <w:t>BV đa khoa số 2 tỉnh Lào Cai</w:t>
            </w:r>
          </w:p>
        </w:tc>
        <w:tc>
          <w:tcPr>
            <w:tcW w:w="2520" w:type="dxa"/>
          </w:tcPr>
          <w:p w14:paraId="35FBDD69" w14:textId="77777777" w:rsidR="006E5743" w:rsidRPr="00D96BBF" w:rsidRDefault="006E5743" w:rsidP="008D217A">
            <w:pPr>
              <w:pStyle w:val="ListParagraph"/>
              <w:numPr>
                <w:ilvl w:val="0"/>
                <w:numId w:val="0"/>
              </w:numPr>
              <w:tabs>
                <w:tab w:val="left" w:pos="410"/>
              </w:tabs>
              <w:spacing w:before="0" w:after="0"/>
              <w:rPr>
                <w:sz w:val="28"/>
                <w:szCs w:val="28"/>
              </w:rPr>
            </w:pPr>
            <w:r w:rsidRPr="00D96BBF">
              <w:rPr>
                <w:sz w:val="28"/>
                <w:szCs w:val="28"/>
              </w:rPr>
              <w:t>(2)</w:t>
            </w:r>
          </w:p>
          <w:p w14:paraId="1A69DF5C" w14:textId="77777777" w:rsidR="006E5743" w:rsidRPr="00D96BBF" w:rsidRDefault="006E5743" w:rsidP="008D217A">
            <w:pPr>
              <w:tabs>
                <w:tab w:val="left" w:pos="410"/>
              </w:tabs>
              <w:jc w:val="center"/>
              <w:rPr>
                <w:i/>
                <w:sz w:val="28"/>
                <w:szCs w:val="28"/>
              </w:rPr>
            </w:pPr>
            <w:r w:rsidRPr="00D96BBF">
              <w:rPr>
                <w:i/>
                <w:sz w:val="28"/>
                <w:szCs w:val="28"/>
              </w:rPr>
              <w:t>BVĐK Lào Cai</w:t>
            </w:r>
          </w:p>
          <w:p w14:paraId="6AAA9A92" w14:textId="77777777" w:rsidR="006E5743" w:rsidRPr="00D96BBF" w:rsidRDefault="006E5743" w:rsidP="008D217A">
            <w:pPr>
              <w:tabs>
                <w:tab w:val="left" w:pos="410"/>
              </w:tabs>
              <w:jc w:val="center"/>
              <w:rPr>
                <w:i/>
                <w:sz w:val="28"/>
                <w:szCs w:val="28"/>
              </w:rPr>
            </w:pPr>
            <w:r w:rsidRPr="00D96BBF">
              <w:rPr>
                <w:i/>
                <w:sz w:val="28"/>
                <w:szCs w:val="28"/>
              </w:rPr>
              <w:t>BVĐK Yên Bái</w:t>
            </w:r>
          </w:p>
        </w:tc>
      </w:tr>
      <w:tr w:rsidR="006E5743" w:rsidRPr="00D96BBF" w14:paraId="62311DE5" w14:textId="77777777" w:rsidTr="0078035F">
        <w:trPr>
          <w:jc w:val="center"/>
        </w:trPr>
        <w:tc>
          <w:tcPr>
            <w:tcW w:w="609" w:type="dxa"/>
          </w:tcPr>
          <w:p w14:paraId="3AA50789" w14:textId="77777777" w:rsidR="006E5743" w:rsidRPr="00D96BBF" w:rsidRDefault="006E5743" w:rsidP="008D217A">
            <w:pPr>
              <w:jc w:val="both"/>
              <w:rPr>
                <w:sz w:val="28"/>
                <w:szCs w:val="28"/>
              </w:rPr>
            </w:pPr>
            <w:r w:rsidRPr="00D96BBF">
              <w:rPr>
                <w:sz w:val="28"/>
                <w:szCs w:val="28"/>
              </w:rPr>
              <w:t>7</w:t>
            </w:r>
          </w:p>
        </w:tc>
        <w:tc>
          <w:tcPr>
            <w:tcW w:w="1636" w:type="dxa"/>
          </w:tcPr>
          <w:p w14:paraId="681EF346" w14:textId="77777777" w:rsidR="006E5743" w:rsidRPr="00D96BBF" w:rsidRDefault="006E5743" w:rsidP="008D217A">
            <w:pPr>
              <w:jc w:val="both"/>
              <w:rPr>
                <w:sz w:val="28"/>
                <w:szCs w:val="28"/>
              </w:rPr>
            </w:pPr>
            <w:r w:rsidRPr="00D96BBF">
              <w:rPr>
                <w:sz w:val="28"/>
                <w:szCs w:val="28"/>
              </w:rPr>
              <w:t>Lai Châu</w:t>
            </w:r>
          </w:p>
        </w:tc>
        <w:tc>
          <w:tcPr>
            <w:tcW w:w="1440" w:type="dxa"/>
          </w:tcPr>
          <w:p w14:paraId="0667C2D6"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55AA4FA0"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01BD9CB3"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0046A2A7" w14:textId="77777777" w:rsidTr="0078035F">
        <w:trPr>
          <w:jc w:val="center"/>
        </w:trPr>
        <w:tc>
          <w:tcPr>
            <w:tcW w:w="609" w:type="dxa"/>
          </w:tcPr>
          <w:p w14:paraId="1154D41B" w14:textId="77777777" w:rsidR="006E5743" w:rsidRPr="00D96BBF" w:rsidRDefault="006E5743" w:rsidP="008D217A">
            <w:pPr>
              <w:jc w:val="both"/>
              <w:rPr>
                <w:sz w:val="28"/>
                <w:szCs w:val="28"/>
              </w:rPr>
            </w:pPr>
            <w:r w:rsidRPr="00D96BBF">
              <w:rPr>
                <w:sz w:val="28"/>
                <w:szCs w:val="28"/>
              </w:rPr>
              <w:t>8</w:t>
            </w:r>
          </w:p>
        </w:tc>
        <w:tc>
          <w:tcPr>
            <w:tcW w:w="1636" w:type="dxa"/>
          </w:tcPr>
          <w:p w14:paraId="7E59C83A" w14:textId="77777777" w:rsidR="006E5743" w:rsidRPr="00D96BBF" w:rsidRDefault="006E5743" w:rsidP="008D217A">
            <w:pPr>
              <w:jc w:val="both"/>
              <w:rPr>
                <w:sz w:val="28"/>
                <w:szCs w:val="28"/>
              </w:rPr>
            </w:pPr>
            <w:r w:rsidRPr="00D96BBF">
              <w:rPr>
                <w:sz w:val="28"/>
                <w:szCs w:val="28"/>
              </w:rPr>
              <w:t>Điện Biên</w:t>
            </w:r>
          </w:p>
        </w:tc>
        <w:tc>
          <w:tcPr>
            <w:tcW w:w="1440" w:type="dxa"/>
          </w:tcPr>
          <w:p w14:paraId="556350A8"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5E1A12F9"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2956C169"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0CB87306" w14:textId="77777777" w:rsidTr="0078035F">
        <w:trPr>
          <w:jc w:val="center"/>
        </w:trPr>
        <w:tc>
          <w:tcPr>
            <w:tcW w:w="609" w:type="dxa"/>
          </w:tcPr>
          <w:p w14:paraId="30DA9B6A" w14:textId="77777777" w:rsidR="006E5743" w:rsidRPr="00D96BBF" w:rsidRDefault="006E5743" w:rsidP="008D217A">
            <w:pPr>
              <w:jc w:val="both"/>
              <w:rPr>
                <w:sz w:val="28"/>
                <w:szCs w:val="28"/>
              </w:rPr>
            </w:pPr>
            <w:r w:rsidRPr="00D96BBF">
              <w:rPr>
                <w:sz w:val="28"/>
                <w:szCs w:val="28"/>
              </w:rPr>
              <w:t>9</w:t>
            </w:r>
          </w:p>
        </w:tc>
        <w:tc>
          <w:tcPr>
            <w:tcW w:w="1636" w:type="dxa"/>
          </w:tcPr>
          <w:p w14:paraId="4D88F492" w14:textId="77777777" w:rsidR="006E5743" w:rsidRPr="00D96BBF" w:rsidRDefault="006E5743" w:rsidP="008D217A">
            <w:pPr>
              <w:jc w:val="both"/>
              <w:rPr>
                <w:sz w:val="28"/>
                <w:szCs w:val="28"/>
              </w:rPr>
            </w:pPr>
            <w:r w:rsidRPr="00D96BBF">
              <w:rPr>
                <w:sz w:val="28"/>
                <w:szCs w:val="28"/>
              </w:rPr>
              <w:t>Sơn La</w:t>
            </w:r>
          </w:p>
        </w:tc>
        <w:tc>
          <w:tcPr>
            <w:tcW w:w="1440" w:type="dxa"/>
          </w:tcPr>
          <w:p w14:paraId="1A1B5CB5" w14:textId="77777777" w:rsidR="006E5743" w:rsidRPr="00D96BBF" w:rsidRDefault="006E5743" w:rsidP="008D217A">
            <w:pPr>
              <w:jc w:val="center"/>
              <w:rPr>
                <w:sz w:val="28"/>
                <w:szCs w:val="28"/>
              </w:rPr>
            </w:pPr>
            <w:r w:rsidRPr="00D96BBF">
              <w:rPr>
                <w:sz w:val="28"/>
                <w:szCs w:val="28"/>
              </w:rPr>
              <w:t>-</w:t>
            </w:r>
          </w:p>
        </w:tc>
        <w:tc>
          <w:tcPr>
            <w:tcW w:w="3240" w:type="dxa"/>
          </w:tcPr>
          <w:p w14:paraId="26C0532A"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3B4329B5" w14:textId="77777777" w:rsidR="006E5743" w:rsidRPr="00D96BBF" w:rsidRDefault="006E5743" w:rsidP="008D217A">
            <w:pPr>
              <w:tabs>
                <w:tab w:val="left" w:pos="410"/>
              </w:tabs>
              <w:jc w:val="center"/>
              <w:rPr>
                <w:sz w:val="28"/>
                <w:szCs w:val="28"/>
              </w:rPr>
            </w:pPr>
            <w:r w:rsidRPr="00D96BBF">
              <w:rPr>
                <w:sz w:val="28"/>
                <w:szCs w:val="28"/>
              </w:rPr>
              <w:t>(1)</w:t>
            </w:r>
          </w:p>
          <w:p w14:paraId="1AA3C81E" w14:textId="77777777" w:rsidR="006E5743" w:rsidRPr="00D96BBF" w:rsidRDefault="006E5743" w:rsidP="008D217A">
            <w:pPr>
              <w:tabs>
                <w:tab w:val="left" w:pos="410"/>
              </w:tabs>
              <w:jc w:val="center"/>
              <w:rPr>
                <w:i/>
                <w:sz w:val="28"/>
                <w:szCs w:val="28"/>
              </w:rPr>
            </w:pPr>
            <w:r w:rsidRPr="00D96BBF">
              <w:rPr>
                <w:i/>
                <w:sz w:val="28"/>
                <w:szCs w:val="28"/>
              </w:rPr>
              <w:t>BVĐK Sơn La</w:t>
            </w:r>
          </w:p>
          <w:p w14:paraId="1840E5B1" w14:textId="77777777" w:rsidR="006E5743" w:rsidRPr="00D96BBF" w:rsidRDefault="006E5743" w:rsidP="008D217A">
            <w:pPr>
              <w:tabs>
                <w:tab w:val="left" w:pos="410"/>
              </w:tabs>
              <w:jc w:val="center"/>
              <w:rPr>
                <w:i/>
                <w:sz w:val="28"/>
                <w:szCs w:val="28"/>
              </w:rPr>
            </w:pPr>
          </w:p>
        </w:tc>
      </w:tr>
      <w:tr w:rsidR="006E5743" w:rsidRPr="00D96BBF" w14:paraId="735616C0" w14:textId="77777777" w:rsidTr="0078035F">
        <w:trPr>
          <w:trHeight w:val="566"/>
          <w:jc w:val="center"/>
        </w:trPr>
        <w:tc>
          <w:tcPr>
            <w:tcW w:w="609" w:type="dxa"/>
          </w:tcPr>
          <w:p w14:paraId="1B2157BE" w14:textId="77777777" w:rsidR="006E5743" w:rsidRPr="00D96BBF" w:rsidRDefault="006E5743" w:rsidP="008D217A">
            <w:pPr>
              <w:jc w:val="both"/>
              <w:rPr>
                <w:b/>
                <w:bCs/>
                <w:i/>
                <w:iCs/>
                <w:sz w:val="28"/>
                <w:szCs w:val="28"/>
              </w:rPr>
            </w:pPr>
          </w:p>
        </w:tc>
        <w:tc>
          <w:tcPr>
            <w:tcW w:w="6316" w:type="dxa"/>
            <w:gridSpan w:val="3"/>
          </w:tcPr>
          <w:p w14:paraId="692FCE17" w14:textId="77777777" w:rsidR="006E5743" w:rsidRPr="00D96BBF" w:rsidRDefault="006E5743" w:rsidP="008D217A">
            <w:pPr>
              <w:jc w:val="both"/>
              <w:rPr>
                <w:b/>
                <w:bCs/>
                <w:i/>
                <w:iCs/>
                <w:sz w:val="28"/>
                <w:szCs w:val="28"/>
              </w:rPr>
            </w:pPr>
            <w:r w:rsidRPr="00D96BBF">
              <w:rPr>
                <w:b/>
                <w:bCs/>
                <w:i/>
                <w:iCs/>
                <w:sz w:val="28"/>
                <w:szCs w:val="28"/>
              </w:rPr>
              <w:t xml:space="preserve">Vùng Đồng bằng sông Hồng </w:t>
            </w:r>
          </w:p>
        </w:tc>
        <w:tc>
          <w:tcPr>
            <w:tcW w:w="2520" w:type="dxa"/>
          </w:tcPr>
          <w:p w14:paraId="6A023FCA" w14:textId="77777777" w:rsidR="006E5743" w:rsidRPr="00D96BBF" w:rsidRDefault="006E5743" w:rsidP="008D217A">
            <w:pPr>
              <w:jc w:val="both"/>
              <w:rPr>
                <w:b/>
                <w:bCs/>
                <w:i/>
                <w:iCs/>
                <w:sz w:val="28"/>
                <w:szCs w:val="28"/>
              </w:rPr>
            </w:pPr>
          </w:p>
        </w:tc>
      </w:tr>
      <w:tr w:rsidR="006E5743" w:rsidRPr="00D96BBF" w14:paraId="2B4B4716" w14:textId="77777777" w:rsidTr="0078035F">
        <w:trPr>
          <w:jc w:val="center"/>
        </w:trPr>
        <w:tc>
          <w:tcPr>
            <w:tcW w:w="609" w:type="dxa"/>
          </w:tcPr>
          <w:p w14:paraId="48B3B2F2" w14:textId="77777777" w:rsidR="006E5743" w:rsidRPr="00D96BBF" w:rsidRDefault="006E5743" w:rsidP="008D217A">
            <w:pPr>
              <w:jc w:val="both"/>
              <w:rPr>
                <w:sz w:val="28"/>
                <w:szCs w:val="28"/>
              </w:rPr>
            </w:pPr>
            <w:r w:rsidRPr="00D96BBF">
              <w:rPr>
                <w:sz w:val="28"/>
                <w:szCs w:val="28"/>
              </w:rPr>
              <w:t>1</w:t>
            </w:r>
          </w:p>
        </w:tc>
        <w:tc>
          <w:tcPr>
            <w:tcW w:w="1636" w:type="dxa"/>
          </w:tcPr>
          <w:p w14:paraId="30E4B6AC" w14:textId="77777777" w:rsidR="006E5743" w:rsidRPr="00D96BBF" w:rsidRDefault="006E5743" w:rsidP="008D217A">
            <w:pPr>
              <w:jc w:val="both"/>
              <w:rPr>
                <w:sz w:val="28"/>
                <w:szCs w:val="28"/>
              </w:rPr>
            </w:pPr>
            <w:r w:rsidRPr="00D96BBF">
              <w:rPr>
                <w:sz w:val="28"/>
                <w:szCs w:val="28"/>
              </w:rPr>
              <w:t>Hà Nội</w:t>
            </w:r>
          </w:p>
        </w:tc>
        <w:tc>
          <w:tcPr>
            <w:tcW w:w="1440" w:type="dxa"/>
          </w:tcPr>
          <w:p w14:paraId="5140A645" w14:textId="77777777" w:rsidR="006E5743" w:rsidRPr="00D96BBF" w:rsidRDefault="006E5743" w:rsidP="008D217A">
            <w:pPr>
              <w:jc w:val="center"/>
              <w:rPr>
                <w:sz w:val="28"/>
                <w:szCs w:val="28"/>
              </w:rPr>
            </w:pPr>
            <w:r w:rsidRPr="00D96BBF">
              <w:rPr>
                <w:sz w:val="28"/>
                <w:szCs w:val="28"/>
              </w:rPr>
              <w:t>(01)</w:t>
            </w:r>
          </w:p>
          <w:p w14:paraId="38379157" w14:textId="77777777" w:rsidR="006E5743" w:rsidRPr="00D96BBF" w:rsidRDefault="006E5743" w:rsidP="008D217A">
            <w:pPr>
              <w:jc w:val="center"/>
              <w:rPr>
                <w:i/>
                <w:sz w:val="28"/>
                <w:szCs w:val="28"/>
              </w:rPr>
            </w:pPr>
            <w:r w:rsidRPr="00D96BBF">
              <w:rPr>
                <w:i/>
                <w:sz w:val="28"/>
                <w:szCs w:val="28"/>
              </w:rPr>
              <w:t>BV Bạch Mai</w:t>
            </w:r>
          </w:p>
        </w:tc>
        <w:tc>
          <w:tcPr>
            <w:tcW w:w="3240" w:type="dxa"/>
          </w:tcPr>
          <w:p w14:paraId="46CF7C24" w14:textId="77777777" w:rsidR="006E5743" w:rsidRPr="00D96BBF" w:rsidRDefault="006E5743" w:rsidP="008D217A">
            <w:pPr>
              <w:tabs>
                <w:tab w:val="left" w:pos="410"/>
              </w:tabs>
              <w:jc w:val="center"/>
              <w:rPr>
                <w:sz w:val="28"/>
                <w:szCs w:val="28"/>
              </w:rPr>
            </w:pPr>
            <w:r w:rsidRPr="00D96BBF">
              <w:rPr>
                <w:sz w:val="28"/>
                <w:szCs w:val="28"/>
              </w:rPr>
              <w:t>(24)</w:t>
            </w:r>
          </w:p>
          <w:p w14:paraId="20DA3A23" w14:textId="77777777" w:rsidR="006E5743" w:rsidRPr="00D96BBF" w:rsidRDefault="006E5743" w:rsidP="008D217A">
            <w:pPr>
              <w:tabs>
                <w:tab w:val="left" w:pos="410"/>
              </w:tabs>
              <w:jc w:val="center"/>
              <w:rPr>
                <w:i/>
                <w:iCs/>
                <w:sz w:val="28"/>
                <w:szCs w:val="28"/>
              </w:rPr>
            </w:pPr>
            <w:r w:rsidRPr="00D96BBF">
              <w:rPr>
                <w:i/>
                <w:iCs/>
                <w:sz w:val="28"/>
                <w:szCs w:val="28"/>
                <w:lang w:val="en-GB"/>
              </w:rPr>
              <w:t>BV Phụ sản Hà Nội, BV Đa khoa Xanh Pôn, BV Tim Hà Nội, BV Ung Bướu Hà Nội, BV Thanh Nhàn, BV Đa khoa Đức Giang, BV Hữu nghị Việt Đức, BV ĐHY Hà Nội, BV Nhi TW, BV E, BV K, Viện HHTM TW, BV Nội tiết TW, BV RHM TW, BV Nhiệt đới TW, BV Phụ sản TW, BV Lão khoa TW, BV Da liễu TW, BV Mắt TW, BV Tâm thần I TW, BV Phổi TW, BV YHCT TW, BV Châm cứu TW, BV TW Quân đội 108</w:t>
            </w:r>
          </w:p>
        </w:tc>
        <w:tc>
          <w:tcPr>
            <w:tcW w:w="2520" w:type="dxa"/>
          </w:tcPr>
          <w:p w14:paraId="6EF50802" w14:textId="77777777" w:rsidR="006E5743" w:rsidRPr="00D96BBF" w:rsidRDefault="006E5743" w:rsidP="008D217A">
            <w:pPr>
              <w:tabs>
                <w:tab w:val="left" w:pos="410"/>
              </w:tabs>
              <w:jc w:val="both"/>
              <w:rPr>
                <w:b/>
                <w:bCs/>
                <w:i/>
                <w:iCs/>
                <w:sz w:val="28"/>
                <w:szCs w:val="28"/>
              </w:rPr>
            </w:pPr>
            <w:r w:rsidRPr="00D96BBF">
              <w:rPr>
                <w:b/>
                <w:bCs/>
                <w:i/>
                <w:iCs/>
                <w:sz w:val="28"/>
                <w:szCs w:val="28"/>
              </w:rPr>
              <w:t xml:space="preserve">BV Chuyên sâu KTC ngang tầm QT (3): </w:t>
            </w:r>
          </w:p>
          <w:p w14:paraId="494136E0" w14:textId="77777777" w:rsidR="006E5743" w:rsidRPr="00D96BBF" w:rsidRDefault="006E5743" w:rsidP="008D217A">
            <w:pPr>
              <w:tabs>
                <w:tab w:val="left" w:pos="410"/>
              </w:tabs>
              <w:jc w:val="both"/>
              <w:rPr>
                <w:b/>
                <w:bCs/>
                <w:i/>
                <w:iCs/>
                <w:sz w:val="28"/>
                <w:szCs w:val="28"/>
              </w:rPr>
            </w:pPr>
            <w:r w:rsidRPr="00D96BBF">
              <w:rPr>
                <w:i/>
                <w:iCs/>
                <w:sz w:val="28"/>
                <w:szCs w:val="28"/>
              </w:rPr>
              <w:t>BV Bạch Mai, BV Việt Đức; BV TW Quân đội 108</w:t>
            </w:r>
          </w:p>
          <w:p w14:paraId="65E31CD8" w14:textId="77777777" w:rsidR="006E5743" w:rsidRPr="00D96BBF" w:rsidRDefault="006E5743" w:rsidP="008D217A">
            <w:pPr>
              <w:tabs>
                <w:tab w:val="left" w:pos="410"/>
              </w:tabs>
              <w:jc w:val="both"/>
              <w:rPr>
                <w:b/>
                <w:bCs/>
                <w:i/>
                <w:iCs/>
                <w:sz w:val="28"/>
                <w:szCs w:val="28"/>
              </w:rPr>
            </w:pPr>
            <w:r w:rsidRPr="00D96BBF">
              <w:rPr>
                <w:b/>
                <w:bCs/>
                <w:i/>
                <w:iCs/>
                <w:sz w:val="28"/>
                <w:szCs w:val="28"/>
              </w:rPr>
              <w:t xml:space="preserve">BV TW (17): </w:t>
            </w:r>
          </w:p>
          <w:p w14:paraId="54D672C5" w14:textId="77777777" w:rsidR="006E5743" w:rsidRPr="00D96BBF" w:rsidRDefault="006E5743" w:rsidP="008D217A">
            <w:pPr>
              <w:tabs>
                <w:tab w:val="left" w:pos="410"/>
              </w:tabs>
              <w:jc w:val="both"/>
              <w:rPr>
                <w:i/>
                <w:iCs/>
                <w:sz w:val="28"/>
                <w:szCs w:val="28"/>
              </w:rPr>
            </w:pPr>
            <w:r w:rsidRPr="00D96BBF">
              <w:rPr>
                <w:i/>
                <w:iCs/>
                <w:sz w:val="28"/>
                <w:szCs w:val="28"/>
              </w:rPr>
              <w:t xml:space="preserve">+ BVĐK (2): BV E, BV Hữu Nghị; </w:t>
            </w:r>
          </w:p>
          <w:p w14:paraId="41FDC369" w14:textId="77777777" w:rsidR="006E5743" w:rsidRPr="00D96BBF" w:rsidRDefault="006E5743" w:rsidP="008D217A">
            <w:pPr>
              <w:tabs>
                <w:tab w:val="left" w:pos="410"/>
              </w:tabs>
              <w:jc w:val="both"/>
              <w:rPr>
                <w:i/>
                <w:iCs/>
                <w:sz w:val="28"/>
                <w:szCs w:val="28"/>
              </w:rPr>
            </w:pPr>
            <w:r w:rsidRPr="00D96BBF">
              <w:rPr>
                <w:i/>
                <w:iCs/>
                <w:sz w:val="28"/>
                <w:szCs w:val="28"/>
              </w:rPr>
              <w:t xml:space="preserve">+ BVCK (15): </w:t>
            </w:r>
            <w:r w:rsidRPr="00D96BBF">
              <w:rPr>
                <w:i/>
                <w:sz w:val="28"/>
                <w:szCs w:val="28"/>
              </w:rPr>
              <w:t xml:space="preserve">BV K, BV Mắt TW, BV Nội tiết TW, BV TMH TW, BV RHM TW, BV Nhiệt đới TW, Viện HHTM TW, BV Phụ sản TW, BV Tâm thần TW, BV Lão khoa TW, BV Phổi TW, BV Nhi TW, Viện Châm cứu, BV YHCT TW, BV Da Liễu TW; </w:t>
            </w:r>
          </w:p>
          <w:p w14:paraId="3F3E76CD" w14:textId="77777777" w:rsidR="006E5743" w:rsidRPr="00D96BBF" w:rsidRDefault="006E5743" w:rsidP="008D217A">
            <w:pPr>
              <w:tabs>
                <w:tab w:val="left" w:pos="410"/>
              </w:tabs>
              <w:jc w:val="both"/>
              <w:rPr>
                <w:b/>
                <w:bCs/>
                <w:i/>
                <w:iCs/>
                <w:sz w:val="28"/>
                <w:szCs w:val="28"/>
              </w:rPr>
            </w:pPr>
            <w:r w:rsidRPr="00D96BBF">
              <w:rPr>
                <w:b/>
                <w:bCs/>
                <w:i/>
                <w:iCs/>
                <w:sz w:val="28"/>
                <w:szCs w:val="28"/>
              </w:rPr>
              <w:t>Hà Nội (5):</w:t>
            </w:r>
          </w:p>
          <w:p w14:paraId="5A606047" w14:textId="77777777" w:rsidR="006E5743" w:rsidRPr="00D96BBF" w:rsidRDefault="006E5743" w:rsidP="008D217A">
            <w:pPr>
              <w:tabs>
                <w:tab w:val="left" w:pos="410"/>
              </w:tabs>
              <w:jc w:val="both"/>
              <w:rPr>
                <w:i/>
                <w:iCs/>
                <w:sz w:val="28"/>
                <w:szCs w:val="28"/>
              </w:rPr>
            </w:pPr>
            <w:r w:rsidRPr="00D96BBF">
              <w:rPr>
                <w:i/>
                <w:iCs/>
                <w:sz w:val="28"/>
                <w:szCs w:val="28"/>
              </w:rPr>
              <w:t>Bệnh viện Thanh Nhàn, BV Xanh Pôn</w:t>
            </w:r>
          </w:p>
          <w:p w14:paraId="3E5A5A69" w14:textId="77777777" w:rsidR="006E5743" w:rsidRPr="00D96BBF" w:rsidRDefault="006E5743" w:rsidP="008D217A">
            <w:pPr>
              <w:tabs>
                <w:tab w:val="left" w:pos="410"/>
              </w:tabs>
              <w:jc w:val="both"/>
              <w:rPr>
                <w:b/>
                <w:bCs/>
                <w:i/>
                <w:iCs/>
                <w:sz w:val="28"/>
                <w:szCs w:val="28"/>
              </w:rPr>
            </w:pPr>
            <w:r w:rsidRPr="00D96BBF">
              <w:rPr>
                <w:i/>
                <w:iCs/>
                <w:sz w:val="28"/>
                <w:szCs w:val="28"/>
              </w:rPr>
              <w:t>BV Ung bướu Hà Nội, BV Tim Hà Nội, BV Phụ sản Hà Nội</w:t>
            </w:r>
          </w:p>
        </w:tc>
      </w:tr>
      <w:tr w:rsidR="006E5743" w:rsidRPr="00D96BBF" w14:paraId="0CDBCB06" w14:textId="77777777" w:rsidTr="0078035F">
        <w:trPr>
          <w:jc w:val="center"/>
        </w:trPr>
        <w:tc>
          <w:tcPr>
            <w:tcW w:w="609" w:type="dxa"/>
          </w:tcPr>
          <w:p w14:paraId="01F2E1C6" w14:textId="77777777" w:rsidR="006E5743" w:rsidRPr="00D96BBF" w:rsidRDefault="006E5743" w:rsidP="008D217A">
            <w:pPr>
              <w:jc w:val="both"/>
              <w:rPr>
                <w:sz w:val="28"/>
                <w:szCs w:val="28"/>
              </w:rPr>
            </w:pPr>
          </w:p>
        </w:tc>
        <w:tc>
          <w:tcPr>
            <w:tcW w:w="1636" w:type="dxa"/>
          </w:tcPr>
          <w:p w14:paraId="5DCC270B" w14:textId="77777777" w:rsidR="006E5743" w:rsidRPr="00D96BBF" w:rsidRDefault="006E5743" w:rsidP="008D217A">
            <w:pPr>
              <w:jc w:val="both"/>
              <w:rPr>
                <w:sz w:val="28"/>
                <w:szCs w:val="28"/>
              </w:rPr>
            </w:pPr>
            <w:r w:rsidRPr="00D96BBF">
              <w:rPr>
                <w:sz w:val="28"/>
                <w:szCs w:val="28"/>
              </w:rPr>
              <w:t>Hải Phòng</w:t>
            </w:r>
          </w:p>
        </w:tc>
        <w:tc>
          <w:tcPr>
            <w:tcW w:w="1440" w:type="dxa"/>
          </w:tcPr>
          <w:p w14:paraId="7C02C116" w14:textId="77777777" w:rsidR="006E5743" w:rsidRPr="00D96BBF" w:rsidRDefault="006E5743" w:rsidP="008D217A">
            <w:pPr>
              <w:jc w:val="center"/>
              <w:rPr>
                <w:sz w:val="28"/>
                <w:szCs w:val="28"/>
              </w:rPr>
            </w:pPr>
            <w:r w:rsidRPr="00D96BBF">
              <w:rPr>
                <w:sz w:val="28"/>
                <w:szCs w:val="28"/>
              </w:rPr>
              <w:t>-</w:t>
            </w:r>
          </w:p>
        </w:tc>
        <w:tc>
          <w:tcPr>
            <w:tcW w:w="3240" w:type="dxa"/>
          </w:tcPr>
          <w:p w14:paraId="10B67603" w14:textId="77777777" w:rsidR="006E5743" w:rsidRPr="00D96BBF" w:rsidRDefault="006E5743" w:rsidP="008D217A">
            <w:pPr>
              <w:tabs>
                <w:tab w:val="left" w:pos="410"/>
              </w:tabs>
              <w:jc w:val="center"/>
              <w:rPr>
                <w:sz w:val="28"/>
                <w:szCs w:val="28"/>
              </w:rPr>
            </w:pPr>
            <w:r w:rsidRPr="00D96BBF">
              <w:rPr>
                <w:sz w:val="28"/>
                <w:szCs w:val="28"/>
              </w:rPr>
              <w:t>(01)</w:t>
            </w:r>
          </w:p>
          <w:p w14:paraId="42D9FEDF" w14:textId="77777777" w:rsidR="006E5743" w:rsidRPr="00D96BBF" w:rsidRDefault="006E5743" w:rsidP="008D217A">
            <w:pPr>
              <w:tabs>
                <w:tab w:val="left" w:pos="410"/>
              </w:tabs>
              <w:jc w:val="center"/>
              <w:rPr>
                <w:i/>
                <w:sz w:val="28"/>
                <w:szCs w:val="28"/>
              </w:rPr>
            </w:pPr>
            <w:r w:rsidRPr="00D96BBF">
              <w:rPr>
                <w:i/>
                <w:sz w:val="28"/>
                <w:szCs w:val="28"/>
              </w:rPr>
              <w:t>BV Việt Tiệp</w:t>
            </w:r>
          </w:p>
        </w:tc>
        <w:tc>
          <w:tcPr>
            <w:tcW w:w="2520" w:type="dxa"/>
          </w:tcPr>
          <w:p w14:paraId="40138A2D" w14:textId="77777777" w:rsidR="006E5743" w:rsidRPr="00D96BBF" w:rsidRDefault="006E5743" w:rsidP="008D217A">
            <w:pPr>
              <w:tabs>
                <w:tab w:val="left" w:pos="410"/>
              </w:tabs>
              <w:jc w:val="center"/>
              <w:rPr>
                <w:sz w:val="28"/>
                <w:szCs w:val="28"/>
              </w:rPr>
            </w:pPr>
            <w:r w:rsidRPr="00D96BBF">
              <w:rPr>
                <w:sz w:val="28"/>
                <w:szCs w:val="28"/>
              </w:rPr>
              <w:t>(2)</w:t>
            </w:r>
          </w:p>
          <w:p w14:paraId="48A8C008" w14:textId="77777777" w:rsidR="006E5743" w:rsidRPr="00D96BBF" w:rsidRDefault="006E5743" w:rsidP="008D217A">
            <w:pPr>
              <w:tabs>
                <w:tab w:val="left" w:pos="410"/>
              </w:tabs>
              <w:jc w:val="center"/>
              <w:rPr>
                <w:i/>
                <w:sz w:val="28"/>
                <w:szCs w:val="28"/>
              </w:rPr>
            </w:pPr>
            <w:r w:rsidRPr="00D96BBF">
              <w:rPr>
                <w:i/>
                <w:sz w:val="28"/>
                <w:szCs w:val="28"/>
              </w:rPr>
              <w:t>BV Việt Tiệp; BV Phụ sản Hải Phòng</w:t>
            </w:r>
          </w:p>
        </w:tc>
      </w:tr>
      <w:tr w:rsidR="006E5743" w:rsidRPr="00D96BBF" w14:paraId="743E60D7" w14:textId="77777777" w:rsidTr="0078035F">
        <w:trPr>
          <w:jc w:val="center"/>
        </w:trPr>
        <w:tc>
          <w:tcPr>
            <w:tcW w:w="609" w:type="dxa"/>
          </w:tcPr>
          <w:p w14:paraId="67087008" w14:textId="77777777" w:rsidR="006E5743" w:rsidRPr="00D96BBF" w:rsidRDefault="006E5743" w:rsidP="008D217A">
            <w:pPr>
              <w:jc w:val="both"/>
              <w:rPr>
                <w:sz w:val="28"/>
                <w:szCs w:val="28"/>
              </w:rPr>
            </w:pPr>
          </w:p>
        </w:tc>
        <w:tc>
          <w:tcPr>
            <w:tcW w:w="1636" w:type="dxa"/>
          </w:tcPr>
          <w:p w14:paraId="49BECE5A" w14:textId="77777777" w:rsidR="006E5743" w:rsidRPr="00D96BBF" w:rsidRDefault="006E5743" w:rsidP="008D217A">
            <w:pPr>
              <w:jc w:val="both"/>
              <w:rPr>
                <w:sz w:val="28"/>
                <w:szCs w:val="28"/>
              </w:rPr>
            </w:pPr>
            <w:r w:rsidRPr="00D96BBF">
              <w:rPr>
                <w:sz w:val="28"/>
                <w:szCs w:val="28"/>
              </w:rPr>
              <w:t>Hưng Yên</w:t>
            </w:r>
          </w:p>
        </w:tc>
        <w:tc>
          <w:tcPr>
            <w:tcW w:w="1440" w:type="dxa"/>
          </w:tcPr>
          <w:p w14:paraId="37FF3EAB" w14:textId="77777777" w:rsidR="006E5743" w:rsidRPr="00D96BBF" w:rsidRDefault="006E5743" w:rsidP="008D217A">
            <w:pPr>
              <w:jc w:val="center"/>
              <w:rPr>
                <w:sz w:val="28"/>
                <w:szCs w:val="28"/>
              </w:rPr>
            </w:pPr>
            <w:r w:rsidRPr="00D96BBF">
              <w:rPr>
                <w:sz w:val="28"/>
                <w:szCs w:val="28"/>
              </w:rPr>
              <w:t>-</w:t>
            </w:r>
          </w:p>
        </w:tc>
        <w:tc>
          <w:tcPr>
            <w:tcW w:w="3240" w:type="dxa"/>
          </w:tcPr>
          <w:p w14:paraId="5613F625" w14:textId="77777777" w:rsidR="006E5743" w:rsidRPr="00D96BBF" w:rsidRDefault="006E5743" w:rsidP="008D217A">
            <w:pPr>
              <w:tabs>
                <w:tab w:val="left" w:pos="410"/>
              </w:tabs>
              <w:jc w:val="center"/>
              <w:rPr>
                <w:sz w:val="28"/>
                <w:szCs w:val="28"/>
              </w:rPr>
            </w:pPr>
            <w:r w:rsidRPr="00D96BBF">
              <w:rPr>
                <w:sz w:val="28"/>
                <w:szCs w:val="28"/>
              </w:rPr>
              <w:t>(01)</w:t>
            </w:r>
          </w:p>
          <w:p w14:paraId="56D6C2FB" w14:textId="77777777" w:rsidR="006E5743" w:rsidRPr="00D96BBF" w:rsidRDefault="006E5743" w:rsidP="008D217A">
            <w:pPr>
              <w:tabs>
                <w:tab w:val="left" w:pos="410"/>
              </w:tabs>
              <w:jc w:val="center"/>
              <w:rPr>
                <w:i/>
                <w:iCs/>
                <w:sz w:val="28"/>
                <w:szCs w:val="28"/>
              </w:rPr>
            </w:pPr>
            <w:r w:rsidRPr="00D96BBF">
              <w:rPr>
                <w:i/>
                <w:iCs/>
                <w:sz w:val="28"/>
                <w:szCs w:val="28"/>
              </w:rPr>
              <w:t>BV đa khoa Thái Bình</w:t>
            </w:r>
          </w:p>
        </w:tc>
        <w:tc>
          <w:tcPr>
            <w:tcW w:w="2520" w:type="dxa"/>
          </w:tcPr>
          <w:p w14:paraId="0802F359" w14:textId="77777777" w:rsidR="006E5743" w:rsidRPr="00D96BBF" w:rsidRDefault="006E5743" w:rsidP="008D217A">
            <w:pPr>
              <w:tabs>
                <w:tab w:val="left" w:pos="410"/>
              </w:tabs>
              <w:jc w:val="center"/>
              <w:rPr>
                <w:i/>
                <w:iCs/>
                <w:sz w:val="28"/>
                <w:szCs w:val="28"/>
              </w:rPr>
            </w:pPr>
            <w:r w:rsidRPr="00D96BBF">
              <w:rPr>
                <w:i/>
                <w:iCs/>
                <w:sz w:val="28"/>
                <w:szCs w:val="28"/>
              </w:rPr>
              <w:t>-</w:t>
            </w:r>
          </w:p>
        </w:tc>
      </w:tr>
      <w:tr w:rsidR="006E5743" w:rsidRPr="00D96BBF" w14:paraId="6B973CEE" w14:textId="77777777" w:rsidTr="0078035F">
        <w:trPr>
          <w:jc w:val="center"/>
        </w:trPr>
        <w:tc>
          <w:tcPr>
            <w:tcW w:w="609" w:type="dxa"/>
          </w:tcPr>
          <w:p w14:paraId="18160B33" w14:textId="77777777" w:rsidR="006E5743" w:rsidRPr="00D96BBF" w:rsidRDefault="006E5743" w:rsidP="008D217A">
            <w:pPr>
              <w:jc w:val="both"/>
              <w:rPr>
                <w:sz w:val="28"/>
                <w:szCs w:val="28"/>
              </w:rPr>
            </w:pPr>
          </w:p>
        </w:tc>
        <w:tc>
          <w:tcPr>
            <w:tcW w:w="1636" w:type="dxa"/>
          </w:tcPr>
          <w:p w14:paraId="20B85701" w14:textId="77777777" w:rsidR="006E5743" w:rsidRPr="00D96BBF" w:rsidRDefault="006E5743" w:rsidP="008D217A">
            <w:pPr>
              <w:jc w:val="both"/>
              <w:rPr>
                <w:sz w:val="28"/>
                <w:szCs w:val="28"/>
              </w:rPr>
            </w:pPr>
            <w:r w:rsidRPr="00D96BBF">
              <w:rPr>
                <w:sz w:val="28"/>
                <w:szCs w:val="28"/>
              </w:rPr>
              <w:t>Bắc Ninh</w:t>
            </w:r>
          </w:p>
        </w:tc>
        <w:tc>
          <w:tcPr>
            <w:tcW w:w="1440" w:type="dxa"/>
          </w:tcPr>
          <w:p w14:paraId="5AEE9309" w14:textId="77777777" w:rsidR="006E5743" w:rsidRPr="00D96BBF" w:rsidRDefault="006E5743" w:rsidP="008D217A">
            <w:pPr>
              <w:jc w:val="center"/>
              <w:rPr>
                <w:sz w:val="28"/>
                <w:szCs w:val="28"/>
              </w:rPr>
            </w:pPr>
            <w:r w:rsidRPr="00D96BBF">
              <w:rPr>
                <w:sz w:val="28"/>
                <w:szCs w:val="28"/>
              </w:rPr>
              <w:t>-</w:t>
            </w:r>
          </w:p>
        </w:tc>
        <w:tc>
          <w:tcPr>
            <w:tcW w:w="3240" w:type="dxa"/>
          </w:tcPr>
          <w:p w14:paraId="0D8B99AA"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3F92B69F" w14:textId="77777777" w:rsidR="006E5743" w:rsidRPr="00D96BBF" w:rsidRDefault="006E5743" w:rsidP="008D217A">
            <w:pPr>
              <w:tabs>
                <w:tab w:val="left" w:pos="410"/>
              </w:tabs>
              <w:jc w:val="center"/>
              <w:rPr>
                <w:sz w:val="28"/>
                <w:szCs w:val="28"/>
              </w:rPr>
            </w:pPr>
            <w:r w:rsidRPr="00D96BBF">
              <w:rPr>
                <w:sz w:val="28"/>
                <w:szCs w:val="28"/>
              </w:rPr>
              <w:t>(1)</w:t>
            </w:r>
          </w:p>
          <w:p w14:paraId="7A74BD83" w14:textId="77777777" w:rsidR="006E5743" w:rsidRPr="00D96BBF" w:rsidRDefault="006E5743" w:rsidP="008D217A">
            <w:pPr>
              <w:tabs>
                <w:tab w:val="left" w:pos="410"/>
              </w:tabs>
              <w:jc w:val="center"/>
              <w:rPr>
                <w:i/>
                <w:sz w:val="28"/>
                <w:szCs w:val="28"/>
              </w:rPr>
            </w:pPr>
            <w:r w:rsidRPr="00D96BBF">
              <w:rPr>
                <w:i/>
                <w:sz w:val="28"/>
                <w:szCs w:val="28"/>
              </w:rPr>
              <w:t>BVĐK Bắc Giang</w:t>
            </w:r>
          </w:p>
        </w:tc>
      </w:tr>
      <w:tr w:rsidR="006E5743" w:rsidRPr="00D96BBF" w14:paraId="5F43C6AD" w14:textId="77777777" w:rsidTr="0078035F">
        <w:trPr>
          <w:jc w:val="center"/>
        </w:trPr>
        <w:tc>
          <w:tcPr>
            <w:tcW w:w="609" w:type="dxa"/>
          </w:tcPr>
          <w:p w14:paraId="2409577F" w14:textId="77777777" w:rsidR="006E5743" w:rsidRPr="00D96BBF" w:rsidRDefault="006E5743" w:rsidP="008D217A">
            <w:pPr>
              <w:jc w:val="both"/>
              <w:rPr>
                <w:sz w:val="28"/>
                <w:szCs w:val="28"/>
              </w:rPr>
            </w:pPr>
          </w:p>
        </w:tc>
        <w:tc>
          <w:tcPr>
            <w:tcW w:w="1636" w:type="dxa"/>
          </w:tcPr>
          <w:p w14:paraId="156E5F4F" w14:textId="77777777" w:rsidR="006E5743" w:rsidRPr="00D96BBF" w:rsidRDefault="006E5743" w:rsidP="008D217A">
            <w:pPr>
              <w:jc w:val="both"/>
              <w:rPr>
                <w:sz w:val="28"/>
                <w:szCs w:val="28"/>
              </w:rPr>
            </w:pPr>
            <w:r w:rsidRPr="00D96BBF">
              <w:rPr>
                <w:sz w:val="28"/>
                <w:szCs w:val="28"/>
              </w:rPr>
              <w:t>Ninh Bình</w:t>
            </w:r>
          </w:p>
        </w:tc>
        <w:tc>
          <w:tcPr>
            <w:tcW w:w="1440" w:type="dxa"/>
          </w:tcPr>
          <w:p w14:paraId="464B07B5"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47737276"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32FAEC30"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3F0107D8" w14:textId="77777777" w:rsidTr="0078035F">
        <w:trPr>
          <w:jc w:val="center"/>
        </w:trPr>
        <w:tc>
          <w:tcPr>
            <w:tcW w:w="609" w:type="dxa"/>
          </w:tcPr>
          <w:p w14:paraId="4629C180" w14:textId="77777777" w:rsidR="006E5743" w:rsidRPr="00D96BBF" w:rsidRDefault="006E5743" w:rsidP="008D217A">
            <w:pPr>
              <w:jc w:val="both"/>
              <w:rPr>
                <w:sz w:val="28"/>
                <w:szCs w:val="28"/>
              </w:rPr>
            </w:pPr>
          </w:p>
        </w:tc>
        <w:tc>
          <w:tcPr>
            <w:tcW w:w="1636" w:type="dxa"/>
          </w:tcPr>
          <w:p w14:paraId="4AF11F7F" w14:textId="77777777" w:rsidR="006E5743" w:rsidRPr="00D96BBF" w:rsidRDefault="006E5743" w:rsidP="008D217A">
            <w:pPr>
              <w:jc w:val="both"/>
              <w:rPr>
                <w:sz w:val="28"/>
                <w:szCs w:val="28"/>
              </w:rPr>
            </w:pPr>
            <w:r w:rsidRPr="00D96BBF">
              <w:rPr>
                <w:sz w:val="28"/>
                <w:szCs w:val="28"/>
              </w:rPr>
              <w:t>Quảng Ninh</w:t>
            </w:r>
          </w:p>
        </w:tc>
        <w:tc>
          <w:tcPr>
            <w:tcW w:w="1440" w:type="dxa"/>
          </w:tcPr>
          <w:p w14:paraId="1F52165E" w14:textId="77777777" w:rsidR="006E5743" w:rsidRPr="00D96BBF" w:rsidRDefault="006E5743" w:rsidP="008D217A">
            <w:pPr>
              <w:rPr>
                <w:sz w:val="28"/>
                <w:szCs w:val="28"/>
              </w:rPr>
            </w:pPr>
          </w:p>
        </w:tc>
        <w:tc>
          <w:tcPr>
            <w:tcW w:w="3240" w:type="dxa"/>
          </w:tcPr>
          <w:p w14:paraId="2B30D5B6" w14:textId="77777777" w:rsidR="006E5743" w:rsidRPr="00D96BBF" w:rsidRDefault="006E5743" w:rsidP="008D217A">
            <w:pPr>
              <w:tabs>
                <w:tab w:val="left" w:pos="410"/>
              </w:tabs>
              <w:jc w:val="center"/>
              <w:rPr>
                <w:sz w:val="28"/>
                <w:szCs w:val="28"/>
              </w:rPr>
            </w:pPr>
            <w:r w:rsidRPr="00D96BBF">
              <w:rPr>
                <w:sz w:val="28"/>
                <w:szCs w:val="28"/>
              </w:rPr>
              <w:t>(03)</w:t>
            </w:r>
          </w:p>
          <w:p w14:paraId="0B837E7D" w14:textId="77777777" w:rsidR="006E5743" w:rsidRPr="00D96BBF" w:rsidRDefault="006E5743" w:rsidP="008D217A">
            <w:pPr>
              <w:tabs>
                <w:tab w:val="left" w:pos="410"/>
              </w:tabs>
              <w:jc w:val="center"/>
              <w:rPr>
                <w:i/>
                <w:iCs/>
                <w:sz w:val="28"/>
                <w:szCs w:val="28"/>
              </w:rPr>
            </w:pPr>
            <w:r w:rsidRPr="00D96BBF">
              <w:rPr>
                <w:i/>
                <w:iCs/>
                <w:sz w:val="28"/>
                <w:szCs w:val="28"/>
                <w:lang w:val="en-GB"/>
              </w:rPr>
              <w:t>BV Việt Nam - Thụy Điển Uông Bí, BV Đa khoa tỉnh Quảng Ninh và BV Bãi Cháy</w:t>
            </w:r>
          </w:p>
        </w:tc>
        <w:tc>
          <w:tcPr>
            <w:tcW w:w="2520" w:type="dxa"/>
          </w:tcPr>
          <w:p w14:paraId="4E982CF1" w14:textId="77777777" w:rsidR="006E5743" w:rsidRPr="00D96BBF" w:rsidRDefault="006E5743" w:rsidP="008D217A">
            <w:pPr>
              <w:tabs>
                <w:tab w:val="left" w:pos="410"/>
              </w:tabs>
              <w:jc w:val="center"/>
              <w:rPr>
                <w:sz w:val="28"/>
                <w:szCs w:val="28"/>
              </w:rPr>
            </w:pPr>
          </w:p>
        </w:tc>
      </w:tr>
      <w:tr w:rsidR="006E5743" w:rsidRPr="00D96BBF" w14:paraId="020DEB14" w14:textId="77777777" w:rsidTr="0078035F">
        <w:trPr>
          <w:jc w:val="center"/>
        </w:trPr>
        <w:tc>
          <w:tcPr>
            <w:tcW w:w="609" w:type="dxa"/>
          </w:tcPr>
          <w:p w14:paraId="2596D1B2" w14:textId="77777777" w:rsidR="006E5743" w:rsidRPr="00D96BBF" w:rsidRDefault="006E5743" w:rsidP="008D217A">
            <w:pPr>
              <w:jc w:val="both"/>
              <w:rPr>
                <w:b/>
                <w:bCs/>
                <w:i/>
                <w:iCs/>
                <w:sz w:val="28"/>
                <w:szCs w:val="28"/>
              </w:rPr>
            </w:pPr>
            <w:r w:rsidRPr="00D96BBF">
              <w:rPr>
                <w:b/>
                <w:bCs/>
                <w:i/>
                <w:iCs/>
                <w:sz w:val="28"/>
                <w:szCs w:val="28"/>
              </w:rPr>
              <w:t>3</w:t>
            </w:r>
          </w:p>
        </w:tc>
        <w:tc>
          <w:tcPr>
            <w:tcW w:w="6316" w:type="dxa"/>
            <w:gridSpan w:val="3"/>
          </w:tcPr>
          <w:p w14:paraId="25F7668B" w14:textId="77777777" w:rsidR="006E5743" w:rsidRPr="00D96BBF" w:rsidRDefault="006E5743" w:rsidP="008D217A">
            <w:pPr>
              <w:jc w:val="both"/>
              <w:rPr>
                <w:b/>
                <w:bCs/>
                <w:i/>
                <w:iCs/>
                <w:sz w:val="28"/>
                <w:szCs w:val="28"/>
              </w:rPr>
            </w:pPr>
            <w:r w:rsidRPr="00D96BBF">
              <w:rPr>
                <w:b/>
                <w:bCs/>
                <w:i/>
                <w:iCs/>
                <w:sz w:val="28"/>
                <w:szCs w:val="28"/>
              </w:rPr>
              <w:t xml:space="preserve">Vùng Bắc Trung Bộ </w:t>
            </w:r>
          </w:p>
        </w:tc>
        <w:tc>
          <w:tcPr>
            <w:tcW w:w="2520" w:type="dxa"/>
          </w:tcPr>
          <w:p w14:paraId="1F25A3E9" w14:textId="77777777" w:rsidR="006E5743" w:rsidRPr="00D96BBF" w:rsidRDefault="006E5743" w:rsidP="008D217A">
            <w:pPr>
              <w:jc w:val="both"/>
              <w:rPr>
                <w:b/>
                <w:bCs/>
                <w:i/>
                <w:iCs/>
                <w:sz w:val="28"/>
                <w:szCs w:val="28"/>
              </w:rPr>
            </w:pPr>
          </w:p>
        </w:tc>
      </w:tr>
      <w:tr w:rsidR="006E5743" w:rsidRPr="00D96BBF" w14:paraId="41534E3D" w14:textId="77777777" w:rsidTr="0078035F">
        <w:trPr>
          <w:trHeight w:val="647"/>
          <w:jc w:val="center"/>
        </w:trPr>
        <w:tc>
          <w:tcPr>
            <w:tcW w:w="609" w:type="dxa"/>
          </w:tcPr>
          <w:p w14:paraId="6B00120A" w14:textId="77777777" w:rsidR="006E5743" w:rsidRPr="00D96BBF" w:rsidRDefault="006E5743" w:rsidP="008D217A">
            <w:pPr>
              <w:jc w:val="both"/>
              <w:rPr>
                <w:sz w:val="28"/>
                <w:szCs w:val="28"/>
              </w:rPr>
            </w:pPr>
          </w:p>
        </w:tc>
        <w:tc>
          <w:tcPr>
            <w:tcW w:w="1636" w:type="dxa"/>
          </w:tcPr>
          <w:p w14:paraId="7CC0F72D" w14:textId="77777777" w:rsidR="006E5743" w:rsidRPr="00D96BBF" w:rsidRDefault="006E5743" w:rsidP="008D217A">
            <w:pPr>
              <w:jc w:val="both"/>
              <w:rPr>
                <w:sz w:val="28"/>
                <w:szCs w:val="28"/>
              </w:rPr>
            </w:pPr>
            <w:r w:rsidRPr="00D96BBF">
              <w:rPr>
                <w:sz w:val="28"/>
                <w:szCs w:val="28"/>
              </w:rPr>
              <w:t>Thanh Hóa</w:t>
            </w:r>
          </w:p>
        </w:tc>
        <w:tc>
          <w:tcPr>
            <w:tcW w:w="1440" w:type="dxa"/>
          </w:tcPr>
          <w:p w14:paraId="11D77FB2" w14:textId="77777777" w:rsidR="006E5743" w:rsidRPr="00D96BBF" w:rsidRDefault="006E5743" w:rsidP="008D217A">
            <w:pPr>
              <w:jc w:val="center"/>
              <w:rPr>
                <w:sz w:val="28"/>
                <w:szCs w:val="28"/>
              </w:rPr>
            </w:pPr>
            <w:r w:rsidRPr="00D96BBF">
              <w:rPr>
                <w:sz w:val="28"/>
                <w:szCs w:val="28"/>
              </w:rPr>
              <w:t>-</w:t>
            </w:r>
          </w:p>
        </w:tc>
        <w:tc>
          <w:tcPr>
            <w:tcW w:w="3240" w:type="dxa"/>
          </w:tcPr>
          <w:p w14:paraId="134A9D5E" w14:textId="77777777" w:rsidR="006E5743" w:rsidRPr="00D96BBF" w:rsidRDefault="006E5743" w:rsidP="008D217A">
            <w:pPr>
              <w:tabs>
                <w:tab w:val="left" w:pos="410"/>
              </w:tabs>
              <w:jc w:val="center"/>
              <w:rPr>
                <w:sz w:val="28"/>
                <w:szCs w:val="28"/>
              </w:rPr>
            </w:pPr>
            <w:r w:rsidRPr="00D96BBF">
              <w:rPr>
                <w:sz w:val="28"/>
                <w:szCs w:val="28"/>
              </w:rPr>
              <w:t>(01)</w:t>
            </w:r>
          </w:p>
          <w:p w14:paraId="3083E07D" w14:textId="77777777" w:rsidR="006E5743" w:rsidRPr="00D96BBF" w:rsidRDefault="006E5743" w:rsidP="008D217A">
            <w:pPr>
              <w:tabs>
                <w:tab w:val="left" w:pos="410"/>
              </w:tabs>
              <w:jc w:val="center"/>
              <w:rPr>
                <w:i/>
                <w:iCs/>
                <w:sz w:val="28"/>
                <w:szCs w:val="28"/>
              </w:rPr>
            </w:pPr>
            <w:r w:rsidRPr="00D96BBF">
              <w:rPr>
                <w:i/>
                <w:iCs/>
                <w:sz w:val="28"/>
                <w:szCs w:val="28"/>
              </w:rPr>
              <w:t>BVĐK tỉnh Thanh Hóa</w:t>
            </w:r>
          </w:p>
        </w:tc>
        <w:tc>
          <w:tcPr>
            <w:tcW w:w="2520" w:type="dxa"/>
          </w:tcPr>
          <w:p w14:paraId="4E47DDDF" w14:textId="77777777" w:rsidR="006E5743" w:rsidRPr="00D96BBF" w:rsidRDefault="006E5743" w:rsidP="008D217A">
            <w:pPr>
              <w:tabs>
                <w:tab w:val="left" w:pos="410"/>
              </w:tabs>
              <w:jc w:val="center"/>
              <w:rPr>
                <w:sz w:val="28"/>
                <w:szCs w:val="28"/>
              </w:rPr>
            </w:pPr>
            <w:r w:rsidRPr="00D96BBF">
              <w:rPr>
                <w:sz w:val="28"/>
                <w:szCs w:val="28"/>
              </w:rPr>
              <w:t>(1)</w:t>
            </w:r>
          </w:p>
          <w:p w14:paraId="36179246" w14:textId="77777777" w:rsidR="006E5743" w:rsidRPr="00D96BBF" w:rsidRDefault="006E5743" w:rsidP="008D217A">
            <w:pPr>
              <w:tabs>
                <w:tab w:val="left" w:pos="410"/>
              </w:tabs>
              <w:jc w:val="center"/>
              <w:rPr>
                <w:sz w:val="28"/>
                <w:szCs w:val="28"/>
              </w:rPr>
            </w:pPr>
            <w:r w:rsidRPr="00D96BBF">
              <w:rPr>
                <w:i/>
                <w:iCs/>
                <w:sz w:val="28"/>
                <w:szCs w:val="28"/>
              </w:rPr>
              <w:t>BVĐK Thanh Hóa, BV 71, BV Điều dưỡng PHCN</w:t>
            </w:r>
          </w:p>
        </w:tc>
      </w:tr>
      <w:tr w:rsidR="006E5743" w:rsidRPr="00D96BBF" w14:paraId="0037EA9E" w14:textId="77777777" w:rsidTr="0078035F">
        <w:trPr>
          <w:jc w:val="center"/>
        </w:trPr>
        <w:tc>
          <w:tcPr>
            <w:tcW w:w="609" w:type="dxa"/>
          </w:tcPr>
          <w:p w14:paraId="33ED4697" w14:textId="77777777" w:rsidR="006E5743" w:rsidRPr="00D96BBF" w:rsidRDefault="006E5743" w:rsidP="008D217A">
            <w:pPr>
              <w:jc w:val="both"/>
              <w:rPr>
                <w:sz w:val="28"/>
                <w:szCs w:val="28"/>
              </w:rPr>
            </w:pPr>
          </w:p>
        </w:tc>
        <w:tc>
          <w:tcPr>
            <w:tcW w:w="1636" w:type="dxa"/>
          </w:tcPr>
          <w:p w14:paraId="30B9CCD3" w14:textId="77777777" w:rsidR="006E5743" w:rsidRPr="00D96BBF" w:rsidRDefault="006E5743" w:rsidP="008D217A">
            <w:pPr>
              <w:jc w:val="both"/>
              <w:rPr>
                <w:sz w:val="28"/>
                <w:szCs w:val="28"/>
              </w:rPr>
            </w:pPr>
            <w:r w:rsidRPr="00D96BBF">
              <w:rPr>
                <w:sz w:val="28"/>
                <w:szCs w:val="28"/>
              </w:rPr>
              <w:t>Nghệ An</w:t>
            </w:r>
          </w:p>
        </w:tc>
        <w:tc>
          <w:tcPr>
            <w:tcW w:w="1440" w:type="dxa"/>
          </w:tcPr>
          <w:p w14:paraId="62F37671" w14:textId="77777777" w:rsidR="006E5743" w:rsidRPr="00D96BBF" w:rsidRDefault="006E5743" w:rsidP="008D217A">
            <w:pPr>
              <w:rPr>
                <w:sz w:val="28"/>
                <w:szCs w:val="28"/>
              </w:rPr>
            </w:pPr>
          </w:p>
        </w:tc>
        <w:tc>
          <w:tcPr>
            <w:tcW w:w="3240" w:type="dxa"/>
          </w:tcPr>
          <w:p w14:paraId="3113CB4E" w14:textId="77777777" w:rsidR="006E5743" w:rsidRPr="00D96BBF" w:rsidRDefault="006E5743" w:rsidP="008D217A">
            <w:pPr>
              <w:tabs>
                <w:tab w:val="left" w:pos="410"/>
              </w:tabs>
              <w:jc w:val="center"/>
              <w:rPr>
                <w:sz w:val="28"/>
                <w:szCs w:val="28"/>
              </w:rPr>
            </w:pPr>
            <w:r w:rsidRPr="00D96BBF">
              <w:rPr>
                <w:sz w:val="28"/>
                <w:szCs w:val="28"/>
              </w:rPr>
              <w:t>(02)</w:t>
            </w:r>
          </w:p>
          <w:p w14:paraId="5F6B4BA5" w14:textId="77777777" w:rsidR="006E5743" w:rsidRPr="00D96BBF" w:rsidRDefault="006E5743" w:rsidP="008D217A">
            <w:pPr>
              <w:tabs>
                <w:tab w:val="left" w:pos="410"/>
              </w:tabs>
              <w:jc w:val="center"/>
              <w:rPr>
                <w:i/>
                <w:sz w:val="28"/>
                <w:szCs w:val="28"/>
              </w:rPr>
            </w:pPr>
            <w:r w:rsidRPr="00D96BBF">
              <w:rPr>
                <w:i/>
                <w:sz w:val="28"/>
                <w:szCs w:val="28"/>
              </w:rPr>
              <w:t>BV Hữu nghị đa khoa Nghệ An và BV Ung bướu Nghệ An</w:t>
            </w:r>
          </w:p>
        </w:tc>
        <w:tc>
          <w:tcPr>
            <w:tcW w:w="2520" w:type="dxa"/>
          </w:tcPr>
          <w:p w14:paraId="3241F0C1" w14:textId="77777777" w:rsidR="006E5743" w:rsidRPr="00D96BBF" w:rsidRDefault="006E5743" w:rsidP="008D217A">
            <w:pPr>
              <w:tabs>
                <w:tab w:val="left" w:pos="410"/>
              </w:tabs>
              <w:jc w:val="center"/>
              <w:rPr>
                <w:sz w:val="28"/>
                <w:szCs w:val="28"/>
              </w:rPr>
            </w:pPr>
            <w:r w:rsidRPr="00D96BBF">
              <w:rPr>
                <w:sz w:val="28"/>
                <w:szCs w:val="28"/>
              </w:rPr>
              <w:t>(4)</w:t>
            </w:r>
          </w:p>
          <w:p w14:paraId="26BDE09A" w14:textId="77777777" w:rsidR="006E5743" w:rsidRPr="00D96BBF" w:rsidRDefault="006E5743" w:rsidP="008D217A">
            <w:pPr>
              <w:tabs>
                <w:tab w:val="left" w:pos="410"/>
              </w:tabs>
              <w:jc w:val="center"/>
              <w:rPr>
                <w:i/>
                <w:sz w:val="28"/>
                <w:szCs w:val="28"/>
              </w:rPr>
            </w:pPr>
            <w:r w:rsidRPr="00D96BBF">
              <w:rPr>
                <w:i/>
                <w:sz w:val="28"/>
                <w:szCs w:val="28"/>
              </w:rPr>
              <w:t>BV Phong-Da liễu TW Quỳnh Lập</w:t>
            </w:r>
          </w:p>
          <w:p w14:paraId="5D5E282B" w14:textId="77777777" w:rsidR="006E5743" w:rsidRPr="00D96BBF" w:rsidRDefault="006E5743" w:rsidP="008D217A">
            <w:pPr>
              <w:tabs>
                <w:tab w:val="left" w:pos="410"/>
              </w:tabs>
              <w:jc w:val="center"/>
              <w:rPr>
                <w:i/>
                <w:sz w:val="28"/>
                <w:szCs w:val="28"/>
              </w:rPr>
            </w:pPr>
            <w:r w:rsidRPr="00D96BBF">
              <w:rPr>
                <w:i/>
                <w:sz w:val="28"/>
                <w:szCs w:val="28"/>
              </w:rPr>
              <w:t>BV Hữu nghị ĐK Nghệ An; BV Ung bướu Nghệ An, BV Sản nhi Nghệ An, BV Y học cổ truyền Nghệ An</w:t>
            </w:r>
          </w:p>
        </w:tc>
      </w:tr>
      <w:tr w:rsidR="006E5743" w:rsidRPr="00D96BBF" w14:paraId="7AACA56D" w14:textId="77777777" w:rsidTr="0078035F">
        <w:trPr>
          <w:jc w:val="center"/>
        </w:trPr>
        <w:tc>
          <w:tcPr>
            <w:tcW w:w="609" w:type="dxa"/>
          </w:tcPr>
          <w:p w14:paraId="7C305F93" w14:textId="77777777" w:rsidR="006E5743" w:rsidRPr="00D96BBF" w:rsidRDefault="006E5743" w:rsidP="008D217A">
            <w:pPr>
              <w:jc w:val="both"/>
              <w:rPr>
                <w:sz w:val="28"/>
                <w:szCs w:val="28"/>
              </w:rPr>
            </w:pPr>
          </w:p>
        </w:tc>
        <w:tc>
          <w:tcPr>
            <w:tcW w:w="1636" w:type="dxa"/>
          </w:tcPr>
          <w:p w14:paraId="66CF82BD" w14:textId="77777777" w:rsidR="006E5743" w:rsidRPr="00D96BBF" w:rsidRDefault="006E5743" w:rsidP="008D217A">
            <w:pPr>
              <w:jc w:val="both"/>
              <w:rPr>
                <w:sz w:val="28"/>
                <w:szCs w:val="28"/>
              </w:rPr>
            </w:pPr>
            <w:r w:rsidRPr="00D96BBF">
              <w:rPr>
                <w:sz w:val="28"/>
                <w:szCs w:val="28"/>
              </w:rPr>
              <w:t>Hà Tĩnh</w:t>
            </w:r>
          </w:p>
        </w:tc>
        <w:tc>
          <w:tcPr>
            <w:tcW w:w="1440" w:type="dxa"/>
          </w:tcPr>
          <w:p w14:paraId="41D769F2"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0008483A"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58C78E58"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04A8B2A4" w14:textId="77777777" w:rsidTr="0078035F">
        <w:trPr>
          <w:jc w:val="center"/>
        </w:trPr>
        <w:tc>
          <w:tcPr>
            <w:tcW w:w="609" w:type="dxa"/>
          </w:tcPr>
          <w:p w14:paraId="4C533DCF" w14:textId="77777777" w:rsidR="006E5743" w:rsidRPr="00D96BBF" w:rsidRDefault="006E5743" w:rsidP="008D217A">
            <w:pPr>
              <w:jc w:val="both"/>
              <w:rPr>
                <w:sz w:val="28"/>
                <w:szCs w:val="28"/>
              </w:rPr>
            </w:pPr>
          </w:p>
        </w:tc>
        <w:tc>
          <w:tcPr>
            <w:tcW w:w="1636" w:type="dxa"/>
          </w:tcPr>
          <w:p w14:paraId="307707BD" w14:textId="77777777" w:rsidR="006E5743" w:rsidRPr="00D96BBF" w:rsidRDefault="006E5743" w:rsidP="008D217A">
            <w:pPr>
              <w:jc w:val="both"/>
              <w:rPr>
                <w:sz w:val="28"/>
                <w:szCs w:val="28"/>
              </w:rPr>
            </w:pPr>
            <w:r w:rsidRPr="00D96BBF">
              <w:rPr>
                <w:sz w:val="28"/>
                <w:szCs w:val="28"/>
              </w:rPr>
              <w:t>Quảng Trị</w:t>
            </w:r>
          </w:p>
        </w:tc>
        <w:tc>
          <w:tcPr>
            <w:tcW w:w="1440" w:type="dxa"/>
          </w:tcPr>
          <w:p w14:paraId="6170B9D2" w14:textId="77777777" w:rsidR="006E5743" w:rsidRPr="00D96BBF" w:rsidRDefault="006E5743" w:rsidP="008D217A">
            <w:pPr>
              <w:jc w:val="center"/>
              <w:rPr>
                <w:sz w:val="28"/>
                <w:szCs w:val="28"/>
              </w:rPr>
            </w:pPr>
            <w:r w:rsidRPr="00D96BBF">
              <w:rPr>
                <w:sz w:val="28"/>
                <w:szCs w:val="28"/>
              </w:rPr>
              <w:t>-</w:t>
            </w:r>
          </w:p>
        </w:tc>
        <w:tc>
          <w:tcPr>
            <w:tcW w:w="3240" w:type="dxa"/>
          </w:tcPr>
          <w:p w14:paraId="3C95972A"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51D4F2FC" w14:textId="77777777" w:rsidR="006E5743" w:rsidRPr="00D96BBF" w:rsidRDefault="006E5743" w:rsidP="008D217A">
            <w:pPr>
              <w:tabs>
                <w:tab w:val="left" w:pos="410"/>
              </w:tabs>
              <w:jc w:val="center"/>
              <w:rPr>
                <w:sz w:val="28"/>
                <w:szCs w:val="28"/>
              </w:rPr>
            </w:pPr>
            <w:r w:rsidRPr="00D96BBF">
              <w:rPr>
                <w:sz w:val="28"/>
                <w:szCs w:val="28"/>
              </w:rPr>
              <w:t>(1)</w:t>
            </w:r>
          </w:p>
          <w:p w14:paraId="717A8762" w14:textId="77777777" w:rsidR="006E5743" w:rsidRPr="00D96BBF" w:rsidRDefault="006E5743" w:rsidP="008D217A">
            <w:pPr>
              <w:tabs>
                <w:tab w:val="left" w:pos="410"/>
              </w:tabs>
              <w:jc w:val="center"/>
              <w:rPr>
                <w:sz w:val="28"/>
                <w:szCs w:val="28"/>
              </w:rPr>
            </w:pPr>
            <w:r w:rsidRPr="00D96BBF">
              <w:rPr>
                <w:i/>
                <w:sz w:val="28"/>
                <w:szCs w:val="28"/>
              </w:rPr>
              <w:t>BV Việt Nam Cu Ba Đồng Hới</w:t>
            </w:r>
          </w:p>
        </w:tc>
      </w:tr>
      <w:tr w:rsidR="006E5743" w:rsidRPr="00D96BBF" w14:paraId="04F942C3" w14:textId="77777777" w:rsidTr="0078035F">
        <w:trPr>
          <w:jc w:val="center"/>
        </w:trPr>
        <w:tc>
          <w:tcPr>
            <w:tcW w:w="609" w:type="dxa"/>
          </w:tcPr>
          <w:p w14:paraId="56D9F0C1" w14:textId="77777777" w:rsidR="006E5743" w:rsidRPr="00D96BBF" w:rsidRDefault="006E5743" w:rsidP="008D217A">
            <w:pPr>
              <w:jc w:val="both"/>
              <w:rPr>
                <w:sz w:val="28"/>
                <w:szCs w:val="28"/>
              </w:rPr>
            </w:pPr>
          </w:p>
        </w:tc>
        <w:tc>
          <w:tcPr>
            <w:tcW w:w="1636" w:type="dxa"/>
          </w:tcPr>
          <w:p w14:paraId="01F5F847" w14:textId="77777777" w:rsidR="006E5743" w:rsidRPr="00D96BBF" w:rsidRDefault="006E5743" w:rsidP="008D217A">
            <w:pPr>
              <w:jc w:val="both"/>
              <w:rPr>
                <w:sz w:val="28"/>
                <w:szCs w:val="28"/>
              </w:rPr>
            </w:pPr>
            <w:r w:rsidRPr="00D96BBF">
              <w:rPr>
                <w:sz w:val="28"/>
                <w:szCs w:val="28"/>
              </w:rPr>
              <w:t>TP Huế</w:t>
            </w:r>
          </w:p>
        </w:tc>
        <w:tc>
          <w:tcPr>
            <w:tcW w:w="1440" w:type="dxa"/>
          </w:tcPr>
          <w:p w14:paraId="54427F4D" w14:textId="77777777" w:rsidR="006E5743" w:rsidRPr="00D96BBF" w:rsidRDefault="006E5743" w:rsidP="008D217A">
            <w:pPr>
              <w:jc w:val="center"/>
              <w:rPr>
                <w:sz w:val="28"/>
                <w:szCs w:val="28"/>
              </w:rPr>
            </w:pPr>
            <w:r w:rsidRPr="00D96BBF">
              <w:rPr>
                <w:sz w:val="28"/>
                <w:szCs w:val="28"/>
              </w:rPr>
              <w:t>(01)</w:t>
            </w:r>
          </w:p>
          <w:p w14:paraId="161AA011" w14:textId="77777777" w:rsidR="006E5743" w:rsidRPr="00D96BBF" w:rsidRDefault="006E5743" w:rsidP="008D217A">
            <w:pPr>
              <w:jc w:val="both"/>
              <w:rPr>
                <w:i/>
                <w:iCs/>
                <w:sz w:val="28"/>
                <w:szCs w:val="28"/>
              </w:rPr>
            </w:pPr>
            <w:r w:rsidRPr="00D96BBF">
              <w:rPr>
                <w:i/>
                <w:iCs/>
                <w:sz w:val="28"/>
                <w:szCs w:val="28"/>
              </w:rPr>
              <w:t>BV đa khoa TW Huế</w:t>
            </w:r>
          </w:p>
        </w:tc>
        <w:tc>
          <w:tcPr>
            <w:tcW w:w="3240" w:type="dxa"/>
          </w:tcPr>
          <w:p w14:paraId="167B76A8" w14:textId="77777777" w:rsidR="006E5743" w:rsidRPr="00D96BBF" w:rsidRDefault="006E5743" w:rsidP="008D217A">
            <w:pPr>
              <w:tabs>
                <w:tab w:val="left" w:pos="410"/>
              </w:tabs>
              <w:jc w:val="center"/>
              <w:rPr>
                <w:sz w:val="28"/>
                <w:szCs w:val="28"/>
              </w:rPr>
            </w:pPr>
            <w:r w:rsidRPr="00D96BBF">
              <w:rPr>
                <w:sz w:val="28"/>
                <w:szCs w:val="28"/>
              </w:rPr>
              <w:t>(01)</w:t>
            </w:r>
          </w:p>
          <w:p w14:paraId="1983D3A4" w14:textId="77777777" w:rsidR="006E5743" w:rsidRPr="00D96BBF" w:rsidRDefault="006E5743" w:rsidP="008D217A">
            <w:pPr>
              <w:tabs>
                <w:tab w:val="left" w:pos="410"/>
              </w:tabs>
              <w:jc w:val="center"/>
              <w:rPr>
                <w:i/>
                <w:sz w:val="28"/>
                <w:szCs w:val="28"/>
              </w:rPr>
            </w:pPr>
            <w:r w:rsidRPr="00D96BBF">
              <w:rPr>
                <w:i/>
                <w:sz w:val="28"/>
                <w:szCs w:val="28"/>
              </w:rPr>
              <w:t>BV Trường Đại học Y dược Huế</w:t>
            </w:r>
          </w:p>
        </w:tc>
        <w:tc>
          <w:tcPr>
            <w:tcW w:w="2520" w:type="dxa"/>
          </w:tcPr>
          <w:p w14:paraId="715AEE6D" w14:textId="77777777" w:rsidR="006E5743" w:rsidRPr="00D96BBF" w:rsidRDefault="006E5743" w:rsidP="008D217A">
            <w:pPr>
              <w:tabs>
                <w:tab w:val="left" w:pos="410"/>
              </w:tabs>
              <w:jc w:val="center"/>
              <w:rPr>
                <w:sz w:val="28"/>
                <w:szCs w:val="28"/>
              </w:rPr>
            </w:pPr>
            <w:r w:rsidRPr="00D96BBF">
              <w:rPr>
                <w:sz w:val="28"/>
                <w:szCs w:val="28"/>
              </w:rPr>
              <w:t>(1)</w:t>
            </w:r>
          </w:p>
          <w:p w14:paraId="4879C01C" w14:textId="77777777" w:rsidR="006E5743" w:rsidRPr="00D96BBF" w:rsidRDefault="006E5743" w:rsidP="008D217A">
            <w:pPr>
              <w:tabs>
                <w:tab w:val="left" w:pos="410"/>
              </w:tabs>
              <w:rPr>
                <w:b/>
                <w:i/>
                <w:sz w:val="28"/>
                <w:szCs w:val="28"/>
              </w:rPr>
            </w:pPr>
            <w:r w:rsidRPr="00D96BBF">
              <w:rPr>
                <w:b/>
                <w:i/>
                <w:sz w:val="28"/>
                <w:szCs w:val="28"/>
              </w:rPr>
              <w:t xml:space="preserve">BV chuyên sâu KTC ngang tầm QT: </w:t>
            </w:r>
          </w:p>
          <w:p w14:paraId="01CBDD66" w14:textId="77777777" w:rsidR="006E5743" w:rsidRPr="00D96BBF" w:rsidRDefault="006E5743" w:rsidP="008D217A">
            <w:pPr>
              <w:tabs>
                <w:tab w:val="left" w:pos="410"/>
              </w:tabs>
              <w:rPr>
                <w:i/>
                <w:sz w:val="28"/>
                <w:szCs w:val="28"/>
              </w:rPr>
            </w:pPr>
            <w:r w:rsidRPr="00D96BBF">
              <w:rPr>
                <w:i/>
                <w:sz w:val="28"/>
                <w:szCs w:val="28"/>
              </w:rPr>
              <w:t>BV đa khoa TW Huế</w:t>
            </w:r>
          </w:p>
        </w:tc>
      </w:tr>
      <w:tr w:rsidR="006E5743" w:rsidRPr="00D96BBF" w14:paraId="6B37C552" w14:textId="77777777" w:rsidTr="0078035F">
        <w:trPr>
          <w:trHeight w:val="350"/>
          <w:jc w:val="center"/>
        </w:trPr>
        <w:tc>
          <w:tcPr>
            <w:tcW w:w="609" w:type="dxa"/>
          </w:tcPr>
          <w:p w14:paraId="6982E8DD" w14:textId="77777777" w:rsidR="006E5743" w:rsidRPr="00D96BBF" w:rsidRDefault="006E5743" w:rsidP="008D217A">
            <w:pPr>
              <w:jc w:val="both"/>
              <w:rPr>
                <w:b/>
                <w:bCs/>
                <w:i/>
                <w:iCs/>
                <w:sz w:val="28"/>
                <w:szCs w:val="28"/>
              </w:rPr>
            </w:pPr>
            <w:r w:rsidRPr="00D96BBF">
              <w:rPr>
                <w:b/>
                <w:bCs/>
                <w:i/>
                <w:iCs/>
                <w:sz w:val="28"/>
                <w:szCs w:val="28"/>
              </w:rPr>
              <w:t>4</w:t>
            </w:r>
          </w:p>
        </w:tc>
        <w:tc>
          <w:tcPr>
            <w:tcW w:w="6316" w:type="dxa"/>
            <w:gridSpan w:val="3"/>
          </w:tcPr>
          <w:p w14:paraId="5E2C55B1" w14:textId="77777777" w:rsidR="006E5743" w:rsidRPr="00D96BBF" w:rsidRDefault="006E5743" w:rsidP="008D217A">
            <w:pPr>
              <w:jc w:val="both"/>
              <w:rPr>
                <w:b/>
                <w:bCs/>
                <w:i/>
                <w:iCs/>
                <w:sz w:val="28"/>
                <w:szCs w:val="28"/>
              </w:rPr>
            </w:pPr>
            <w:r w:rsidRPr="00D96BBF">
              <w:rPr>
                <w:b/>
                <w:bCs/>
                <w:i/>
                <w:iCs/>
                <w:sz w:val="28"/>
                <w:szCs w:val="28"/>
              </w:rPr>
              <w:t xml:space="preserve">Vùng Duyên hải Nam Trung Bộ và Tây Nguyên </w:t>
            </w:r>
          </w:p>
        </w:tc>
        <w:tc>
          <w:tcPr>
            <w:tcW w:w="2520" w:type="dxa"/>
          </w:tcPr>
          <w:p w14:paraId="65E05C09" w14:textId="77777777" w:rsidR="006E5743" w:rsidRPr="00D96BBF" w:rsidRDefault="006E5743" w:rsidP="008D217A">
            <w:pPr>
              <w:jc w:val="both"/>
              <w:rPr>
                <w:b/>
                <w:bCs/>
                <w:i/>
                <w:iCs/>
                <w:sz w:val="28"/>
                <w:szCs w:val="28"/>
              </w:rPr>
            </w:pPr>
          </w:p>
        </w:tc>
      </w:tr>
      <w:tr w:rsidR="006E5743" w:rsidRPr="00D96BBF" w14:paraId="081621CE" w14:textId="77777777" w:rsidTr="0078035F">
        <w:trPr>
          <w:trHeight w:val="512"/>
          <w:jc w:val="center"/>
        </w:trPr>
        <w:tc>
          <w:tcPr>
            <w:tcW w:w="609" w:type="dxa"/>
          </w:tcPr>
          <w:p w14:paraId="5599C4E3" w14:textId="77777777" w:rsidR="006E5743" w:rsidRPr="00D96BBF" w:rsidRDefault="006E5743" w:rsidP="008D217A">
            <w:pPr>
              <w:jc w:val="both"/>
              <w:rPr>
                <w:sz w:val="28"/>
                <w:szCs w:val="28"/>
              </w:rPr>
            </w:pPr>
          </w:p>
        </w:tc>
        <w:tc>
          <w:tcPr>
            <w:tcW w:w="1636" w:type="dxa"/>
          </w:tcPr>
          <w:p w14:paraId="07231A1A" w14:textId="77777777" w:rsidR="006E5743" w:rsidRPr="00D96BBF" w:rsidRDefault="006E5743" w:rsidP="008D217A">
            <w:pPr>
              <w:jc w:val="both"/>
              <w:rPr>
                <w:sz w:val="28"/>
                <w:szCs w:val="28"/>
              </w:rPr>
            </w:pPr>
            <w:r w:rsidRPr="00D96BBF">
              <w:rPr>
                <w:sz w:val="28"/>
                <w:szCs w:val="28"/>
              </w:rPr>
              <w:t>Đà Nẵng</w:t>
            </w:r>
          </w:p>
        </w:tc>
        <w:tc>
          <w:tcPr>
            <w:tcW w:w="1440" w:type="dxa"/>
          </w:tcPr>
          <w:p w14:paraId="68ACFE8E" w14:textId="77777777" w:rsidR="006E5743" w:rsidRPr="00D96BBF" w:rsidRDefault="006E5743" w:rsidP="008D217A">
            <w:pPr>
              <w:jc w:val="center"/>
              <w:rPr>
                <w:sz w:val="28"/>
                <w:szCs w:val="28"/>
              </w:rPr>
            </w:pPr>
            <w:r w:rsidRPr="00D96BBF">
              <w:rPr>
                <w:sz w:val="28"/>
                <w:szCs w:val="28"/>
              </w:rPr>
              <w:t>-</w:t>
            </w:r>
          </w:p>
        </w:tc>
        <w:tc>
          <w:tcPr>
            <w:tcW w:w="3240" w:type="dxa"/>
          </w:tcPr>
          <w:p w14:paraId="4FAE86BF" w14:textId="77777777" w:rsidR="006E5743" w:rsidRPr="00D96BBF" w:rsidRDefault="006E5743" w:rsidP="008D217A">
            <w:pPr>
              <w:tabs>
                <w:tab w:val="left" w:pos="410"/>
              </w:tabs>
              <w:jc w:val="center"/>
              <w:rPr>
                <w:sz w:val="28"/>
                <w:szCs w:val="28"/>
              </w:rPr>
            </w:pPr>
            <w:r w:rsidRPr="00D96BBF">
              <w:rPr>
                <w:sz w:val="28"/>
                <w:szCs w:val="28"/>
              </w:rPr>
              <w:t>(01)</w:t>
            </w:r>
          </w:p>
          <w:p w14:paraId="75741C35" w14:textId="77777777" w:rsidR="006E5743" w:rsidRPr="00D96BBF" w:rsidRDefault="006E5743" w:rsidP="008D217A">
            <w:pPr>
              <w:tabs>
                <w:tab w:val="left" w:pos="410"/>
              </w:tabs>
              <w:jc w:val="center"/>
              <w:rPr>
                <w:i/>
                <w:iCs/>
                <w:sz w:val="28"/>
                <w:szCs w:val="28"/>
              </w:rPr>
            </w:pPr>
            <w:r w:rsidRPr="00D96BBF">
              <w:rPr>
                <w:i/>
                <w:iCs/>
                <w:sz w:val="28"/>
                <w:szCs w:val="28"/>
              </w:rPr>
              <w:t>BV C Đà Nẵng</w:t>
            </w:r>
          </w:p>
        </w:tc>
        <w:tc>
          <w:tcPr>
            <w:tcW w:w="2520" w:type="dxa"/>
          </w:tcPr>
          <w:p w14:paraId="026B20C2" w14:textId="77777777" w:rsidR="006E5743" w:rsidRPr="00D96BBF" w:rsidRDefault="006E5743" w:rsidP="008D217A">
            <w:pPr>
              <w:tabs>
                <w:tab w:val="left" w:pos="410"/>
              </w:tabs>
              <w:jc w:val="center"/>
              <w:rPr>
                <w:sz w:val="28"/>
                <w:szCs w:val="28"/>
              </w:rPr>
            </w:pPr>
            <w:r w:rsidRPr="00D96BBF">
              <w:rPr>
                <w:sz w:val="28"/>
                <w:szCs w:val="28"/>
              </w:rPr>
              <w:t>(4)</w:t>
            </w:r>
          </w:p>
          <w:p w14:paraId="62D45D8F" w14:textId="77777777" w:rsidR="006E5743" w:rsidRPr="00D96BBF" w:rsidRDefault="006E5743" w:rsidP="008D217A">
            <w:pPr>
              <w:tabs>
                <w:tab w:val="left" w:pos="410"/>
              </w:tabs>
              <w:jc w:val="center"/>
              <w:rPr>
                <w:i/>
                <w:iCs/>
                <w:sz w:val="28"/>
                <w:szCs w:val="28"/>
              </w:rPr>
            </w:pPr>
            <w:r w:rsidRPr="00D96BBF">
              <w:rPr>
                <w:i/>
                <w:iCs/>
                <w:sz w:val="28"/>
                <w:szCs w:val="28"/>
              </w:rPr>
              <w:t>BV C Đà Nẵng, BVĐK Đà Nẵng; BV Ung bướu Đà Nẵng, BV Sản Nhi Đà Nẵng</w:t>
            </w:r>
          </w:p>
        </w:tc>
      </w:tr>
      <w:tr w:rsidR="006E5743" w:rsidRPr="00D96BBF" w14:paraId="0A996B51" w14:textId="77777777" w:rsidTr="0078035F">
        <w:trPr>
          <w:trHeight w:val="269"/>
          <w:jc w:val="center"/>
        </w:trPr>
        <w:tc>
          <w:tcPr>
            <w:tcW w:w="609" w:type="dxa"/>
          </w:tcPr>
          <w:p w14:paraId="541B80B3" w14:textId="77777777" w:rsidR="006E5743" w:rsidRPr="00D96BBF" w:rsidRDefault="006E5743" w:rsidP="008D217A">
            <w:pPr>
              <w:jc w:val="both"/>
              <w:rPr>
                <w:sz w:val="28"/>
                <w:szCs w:val="28"/>
              </w:rPr>
            </w:pPr>
          </w:p>
        </w:tc>
        <w:tc>
          <w:tcPr>
            <w:tcW w:w="1636" w:type="dxa"/>
          </w:tcPr>
          <w:p w14:paraId="3E253AF4" w14:textId="77777777" w:rsidR="006E5743" w:rsidRPr="00D96BBF" w:rsidRDefault="006E5743" w:rsidP="008D217A">
            <w:pPr>
              <w:jc w:val="both"/>
              <w:rPr>
                <w:sz w:val="28"/>
                <w:szCs w:val="28"/>
              </w:rPr>
            </w:pPr>
            <w:r w:rsidRPr="00D96BBF">
              <w:rPr>
                <w:sz w:val="28"/>
                <w:szCs w:val="28"/>
              </w:rPr>
              <w:t>Quảng Ngãi</w:t>
            </w:r>
          </w:p>
        </w:tc>
        <w:tc>
          <w:tcPr>
            <w:tcW w:w="1440" w:type="dxa"/>
          </w:tcPr>
          <w:p w14:paraId="35537A02"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5E7C709F"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66F9720E"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323C3192" w14:textId="77777777" w:rsidTr="0078035F">
        <w:trPr>
          <w:trHeight w:val="620"/>
          <w:jc w:val="center"/>
        </w:trPr>
        <w:tc>
          <w:tcPr>
            <w:tcW w:w="609" w:type="dxa"/>
          </w:tcPr>
          <w:p w14:paraId="3AB6A8F1" w14:textId="77777777" w:rsidR="006E5743" w:rsidRPr="00D96BBF" w:rsidRDefault="006E5743" w:rsidP="008D217A">
            <w:pPr>
              <w:jc w:val="both"/>
              <w:rPr>
                <w:sz w:val="28"/>
                <w:szCs w:val="28"/>
              </w:rPr>
            </w:pPr>
          </w:p>
        </w:tc>
        <w:tc>
          <w:tcPr>
            <w:tcW w:w="1636" w:type="dxa"/>
          </w:tcPr>
          <w:p w14:paraId="0C7BE6F7" w14:textId="77777777" w:rsidR="006E5743" w:rsidRPr="00D96BBF" w:rsidRDefault="006E5743" w:rsidP="008D217A">
            <w:pPr>
              <w:jc w:val="both"/>
              <w:rPr>
                <w:sz w:val="28"/>
                <w:szCs w:val="28"/>
              </w:rPr>
            </w:pPr>
            <w:r w:rsidRPr="00D96BBF">
              <w:rPr>
                <w:sz w:val="28"/>
                <w:szCs w:val="28"/>
              </w:rPr>
              <w:t>Gia Lai</w:t>
            </w:r>
          </w:p>
        </w:tc>
        <w:tc>
          <w:tcPr>
            <w:tcW w:w="1440" w:type="dxa"/>
          </w:tcPr>
          <w:p w14:paraId="08585B2A" w14:textId="77777777" w:rsidR="006E5743" w:rsidRPr="00D96BBF" w:rsidRDefault="006E5743" w:rsidP="008D217A">
            <w:pPr>
              <w:jc w:val="center"/>
              <w:rPr>
                <w:sz w:val="28"/>
                <w:szCs w:val="28"/>
              </w:rPr>
            </w:pPr>
            <w:r w:rsidRPr="00D96BBF">
              <w:rPr>
                <w:sz w:val="28"/>
                <w:szCs w:val="28"/>
              </w:rPr>
              <w:t>-</w:t>
            </w:r>
          </w:p>
        </w:tc>
        <w:tc>
          <w:tcPr>
            <w:tcW w:w="3240" w:type="dxa"/>
          </w:tcPr>
          <w:p w14:paraId="40AE0E09" w14:textId="77777777" w:rsidR="006E5743" w:rsidRPr="00D96BBF" w:rsidRDefault="006E5743" w:rsidP="008D217A">
            <w:pPr>
              <w:tabs>
                <w:tab w:val="left" w:pos="410"/>
              </w:tabs>
              <w:jc w:val="center"/>
              <w:rPr>
                <w:sz w:val="28"/>
                <w:szCs w:val="28"/>
              </w:rPr>
            </w:pPr>
            <w:r w:rsidRPr="00D96BBF">
              <w:rPr>
                <w:sz w:val="28"/>
                <w:szCs w:val="28"/>
              </w:rPr>
              <w:t>(01)</w:t>
            </w:r>
          </w:p>
          <w:p w14:paraId="705D3673" w14:textId="77777777" w:rsidR="006E5743" w:rsidRPr="00D96BBF" w:rsidRDefault="006E5743" w:rsidP="008D217A">
            <w:pPr>
              <w:tabs>
                <w:tab w:val="left" w:pos="410"/>
              </w:tabs>
              <w:jc w:val="center"/>
              <w:rPr>
                <w:i/>
                <w:iCs/>
                <w:sz w:val="28"/>
                <w:szCs w:val="28"/>
              </w:rPr>
            </w:pPr>
            <w:r w:rsidRPr="00D96BBF">
              <w:rPr>
                <w:i/>
                <w:iCs/>
                <w:sz w:val="28"/>
                <w:szCs w:val="28"/>
              </w:rPr>
              <w:t>BVĐK Bình Định</w:t>
            </w:r>
          </w:p>
        </w:tc>
        <w:tc>
          <w:tcPr>
            <w:tcW w:w="2520" w:type="dxa"/>
          </w:tcPr>
          <w:p w14:paraId="42FEC90C" w14:textId="77777777" w:rsidR="006E5743" w:rsidRPr="00D96BBF" w:rsidRDefault="006E5743" w:rsidP="008D217A">
            <w:pPr>
              <w:tabs>
                <w:tab w:val="left" w:pos="410"/>
              </w:tabs>
              <w:jc w:val="center"/>
              <w:rPr>
                <w:sz w:val="28"/>
                <w:szCs w:val="28"/>
              </w:rPr>
            </w:pPr>
            <w:r w:rsidRPr="00D96BBF">
              <w:rPr>
                <w:sz w:val="28"/>
                <w:szCs w:val="28"/>
              </w:rPr>
              <w:t>(02)</w:t>
            </w:r>
          </w:p>
          <w:p w14:paraId="4373A128" w14:textId="77777777" w:rsidR="006E5743" w:rsidRPr="00D96BBF" w:rsidRDefault="006E5743" w:rsidP="008D217A">
            <w:pPr>
              <w:tabs>
                <w:tab w:val="left" w:pos="410"/>
              </w:tabs>
              <w:jc w:val="center"/>
              <w:rPr>
                <w:i/>
                <w:iCs/>
                <w:sz w:val="28"/>
                <w:szCs w:val="28"/>
              </w:rPr>
            </w:pPr>
            <w:r w:rsidRPr="00D96BBF">
              <w:rPr>
                <w:i/>
                <w:iCs/>
                <w:sz w:val="28"/>
                <w:szCs w:val="28"/>
              </w:rPr>
              <w:t>BVĐK Bình Định</w:t>
            </w:r>
          </w:p>
          <w:p w14:paraId="45FA6687" w14:textId="77777777" w:rsidR="006E5743" w:rsidRPr="00D96BBF" w:rsidRDefault="006E5743" w:rsidP="008D217A">
            <w:pPr>
              <w:tabs>
                <w:tab w:val="left" w:pos="410"/>
              </w:tabs>
              <w:jc w:val="center"/>
              <w:rPr>
                <w:sz w:val="28"/>
                <w:szCs w:val="28"/>
              </w:rPr>
            </w:pPr>
            <w:r w:rsidRPr="00D96BBF">
              <w:rPr>
                <w:i/>
                <w:iCs/>
                <w:sz w:val="28"/>
                <w:szCs w:val="28"/>
              </w:rPr>
              <w:t>BVĐKKV Nam Trung bộ (BV Phong Da liễu Quy hòa)</w:t>
            </w:r>
          </w:p>
        </w:tc>
      </w:tr>
      <w:tr w:rsidR="006E5743" w:rsidRPr="00D96BBF" w14:paraId="68FD54EE" w14:textId="77777777" w:rsidTr="0078035F">
        <w:trPr>
          <w:trHeight w:val="530"/>
          <w:jc w:val="center"/>
        </w:trPr>
        <w:tc>
          <w:tcPr>
            <w:tcW w:w="609" w:type="dxa"/>
          </w:tcPr>
          <w:p w14:paraId="4A46706D" w14:textId="77777777" w:rsidR="006E5743" w:rsidRPr="00D96BBF" w:rsidRDefault="006E5743" w:rsidP="008D217A">
            <w:pPr>
              <w:jc w:val="both"/>
              <w:rPr>
                <w:sz w:val="28"/>
                <w:szCs w:val="28"/>
              </w:rPr>
            </w:pPr>
          </w:p>
        </w:tc>
        <w:tc>
          <w:tcPr>
            <w:tcW w:w="1636" w:type="dxa"/>
          </w:tcPr>
          <w:p w14:paraId="0B53DCE5" w14:textId="77777777" w:rsidR="006E5743" w:rsidRPr="00D96BBF" w:rsidRDefault="006E5743" w:rsidP="008D217A">
            <w:pPr>
              <w:jc w:val="both"/>
              <w:rPr>
                <w:sz w:val="28"/>
                <w:szCs w:val="28"/>
              </w:rPr>
            </w:pPr>
            <w:r w:rsidRPr="00D96BBF">
              <w:rPr>
                <w:sz w:val="28"/>
                <w:szCs w:val="28"/>
              </w:rPr>
              <w:t>Đắk Lắk</w:t>
            </w:r>
          </w:p>
        </w:tc>
        <w:tc>
          <w:tcPr>
            <w:tcW w:w="1440" w:type="dxa"/>
          </w:tcPr>
          <w:p w14:paraId="2B4DE1C2" w14:textId="77777777" w:rsidR="006E5743" w:rsidRPr="00D96BBF" w:rsidRDefault="006E5743" w:rsidP="008D217A">
            <w:pPr>
              <w:jc w:val="center"/>
              <w:rPr>
                <w:sz w:val="28"/>
                <w:szCs w:val="28"/>
              </w:rPr>
            </w:pPr>
            <w:r w:rsidRPr="00D96BBF">
              <w:rPr>
                <w:sz w:val="28"/>
                <w:szCs w:val="28"/>
              </w:rPr>
              <w:t>-</w:t>
            </w:r>
          </w:p>
        </w:tc>
        <w:tc>
          <w:tcPr>
            <w:tcW w:w="3240" w:type="dxa"/>
          </w:tcPr>
          <w:p w14:paraId="65DA9B87"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0E8D71E6" w14:textId="77777777" w:rsidR="006E5743" w:rsidRPr="00D96BBF" w:rsidRDefault="006E5743" w:rsidP="008D217A">
            <w:pPr>
              <w:tabs>
                <w:tab w:val="left" w:pos="410"/>
              </w:tabs>
              <w:jc w:val="center"/>
              <w:rPr>
                <w:sz w:val="28"/>
                <w:szCs w:val="28"/>
              </w:rPr>
            </w:pPr>
            <w:r w:rsidRPr="00D96BBF">
              <w:rPr>
                <w:sz w:val="28"/>
                <w:szCs w:val="28"/>
              </w:rPr>
              <w:t>(2)</w:t>
            </w:r>
          </w:p>
          <w:p w14:paraId="63572E96" w14:textId="77777777" w:rsidR="006E5743" w:rsidRPr="00D96BBF" w:rsidRDefault="006E5743" w:rsidP="008D217A">
            <w:pPr>
              <w:tabs>
                <w:tab w:val="left" w:pos="410"/>
              </w:tabs>
              <w:jc w:val="center"/>
              <w:rPr>
                <w:i/>
                <w:sz w:val="28"/>
                <w:szCs w:val="28"/>
              </w:rPr>
            </w:pPr>
            <w:r w:rsidRPr="00D96BBF">
              <w:rPr>
                <w:i/>
                <w:sz w:val="28"/>
                <w:szCs w:val="28"/>
              </w:rPr>
              <w:t>BV đa khoa Trung ương vùng Tây Nguyên (Hiện nay Bộ Y tế đã đưa vào kế hoạch đầu tư công trung hạn giai đoạn 2026 - 2030)</w:t>
            </w:r>
          </w:p>
          <w:p w14:paraId="22A32CE0" w14:textId="77777777" w:rsidR="006E5743" w:rsidRPr="00D96BBF" w:rsidRDefault="006E5743" w:rsidP="008D217A">
            <w:pPr>
              <w:tabs>
                <w:tab w:val="left" w:pos="410"/>
              </w:tabs>
              <w:jc w:val="center"/>
              <w:rPr>
                <w:sz w:val="28"/>
                <w:szCs w:val="28"/>
              </w:rPr>
            </w:pPr>
            <w:r w:rsidRPr="00D96BBF">
              <w:rPr>
                <w:i/>
                <w:sz w:val="28"/>
                <w:szCs w:val="28"/>
              </w:rPr>
              <w:t>BVĐK vùng Tây Nguyên</w:t>
            </w:r>
          </w:p>
        </w:tc>
      </w:tr>
      <w:tr w:rsidR="006E5743" w:rsidRPr="00D96BBF" w14:paraId="51407E88" w14:textId="77777777" w:rsidTr="0078035F">
        <w:trPr>
          <w:trHeight w:val="620"/>
          <w:jc w:val="center"/>
        </w:trPr>
        <w:tc>
          <w:tcPr>
            <w:tcW w:w="609" w:type="dxa"/>
          </w:tcPr>
          <w:p w14:paraId="59B01A35" w14:textId="77777777" w:rsidR="006E5743" w:rsidRPr="00D96BBF" w:rsidRDefault="006E5743" w:rsidP="008D217A">
            <w:pPr>
              <w:jc w:val="both"/>
              <w:rPr>
                <w:sz w:val="28"/>
                <w:szCs w:val="28"/>
              </w:rPr>
            </w:pPr>
          </w:p>
        </w:tc>
        <w:tc>
          <w:tcPr>
            <w:tcW w:w="1636" w:type="dxa"/>
          </w:tcPr>
          <w:p w14:paraId="53EA44BC" w14:textId="77777777" w:rsidR="006E5743" w:rsidRPr="00D96BBF" w:rsidRDefault="006E5743" w:rsidP="008D217A">
            <w:pPr>
              <w:jc w:val="both"/>
              <w:rPr>
                <w:sz w:val="28"/>
                <w:szCs w:val="28"/>
              </w:rPr>
            </w:pPr>
            <w:r w:rsidRPr="00D96BBF">
              <w:rPr>
                <w:sz w:val="28"/>
                <w:szCs w:val="28"/>
              </w:rPr>
              <w:t>Khánh Hòa</w:t>
            </w:r>
          </w:p>
        </w:tc>
        <w:tc>
          <w:tcPr>
            <w:tcW w:w="1440" w:type="dxa"/>
          </w:tcPr>
          <w:p w14:paraId="5D5BC633" w14:textId="77777777" w:rsidR="006E5743" w:rsidRPr="00D96BBF" w:rsidRDefault="006E5743" w:rsidP="008D217A">
            <w:pPr>
              <w:jc w:val="center"/>
              <w:rPr>
                <w:sz w:val="28"/>
                <w:szCs w:val="28"/>
              </w:rPr>
            </w:pPr>
            <w:r w:rsidRPr="00D96BBF">
              <w:rPr>
                <w:sz w:val="28"/>
                <w:szCs w:val="28"/>
              </w:rPr>
              <w:t>-</w:t>
            </w:r>
          </w:p>
        </w:tc>
        <w:tc>
          <w:tcPr>
            <w:tcW w:w="3240" w:type="dxa"/>
          </w:tcPr>
          <w:p w14:paraId="24CF6D91" w14:textId="77777777" w:rsidR="006E5743" w:rsidRPr="00D96BBF" w:rsidRDefault="006E5743" w:rsidP="008D217A">
            <w:pPr>
              <w:tabs>
                <w:tab w:val="left" w:pos="410"/>
              </w:tabs>
              <w:jc w:val="center"/>
              <w:rPr>
                <w:sz w:val="28"/>
                <w:szCs w:val="28"/>
              </w:rPr>
            </w:pPr>
            <w:r w:rsidRPr="00D96BBF">
              <w:rPr>
                <w:sz w:val="28"/>
                <w:szCs w:val="28"/>
              </w:rPr>
              <w:t>(01)</w:t>
            </w:r>
          </w:p>
          <w:p w14:paraId="44AB21C0" w14:textId="77777777" w:rsidR="006E5743" w:rsidRPr="00D96BBF" w:rsidRDefault="006E5743" w:rsidP="008D217A">
            <w:pPr>
              <w:tabs>
                <w:tab w:val="left" w:pos="410"/>
              </w:tabs>
              <w:jc w:val="center"/>
              <w:rPr>
                <w:i/>
                <w:sz w:val="28"/>
                <w:szCs w:val="28"/>
              </w:rPr>
            </w:pPr>
            <w:r w:rsidRPr="00D96BBF">
              <w:rPr>
                <w:i/>
                <w:sz w:val="28"/>
                <w:szCs w:val="28"/>
              </w:rPr>
              <w:t>BVĐK tỉnh Khánh Hòa</w:t>
            </w:r>
          </w:p>
        </w:tc>
        <w:tc>
          <w:tcPr>
            <w:tcW w:w="2520" w:type="dxa"/>
          </w:tcPr>
          <w:p w14:paraId="743AA6ED" w14:textId="77777777" w:rsidR="006E5743" w:rsidRPr="00D96BBF" w:rsidRDefault="006E5743" w:rsidP="008D217A">
            <w:pPr>
              <w:tabs>
                <w:tab w:val="left" w:pos="410"/>
              </w:tabs>
              <w:jc w:val="center"/>
              <w:rPr>
                <w:sz w:val="28"/>
                <w:szCs w:val="28"/>
              </w:rPr>
            </w:pPr>
            <w:r w:rsidRPr="00D96BBF">
              <w:rPr>
                <w:sz w:val="28"/>
                <w:szCs w:val="28"/>
              </w:rPr>
              <w:t>(02)</w:t>
            </w:r>
          </w:p>
          <w:p w14:paraId="0922CCAF" w14:textId="77777777" w:rsidR="006E5743" w:rsidRPr="00D96BBF" w:rsidRDefault="006E5743" w:rsidP="008D217A">
            <w:pPr>
              <w:tabs>
                <w:tab w:val="left" w:pos="410"/>
              </w:tabs>
              <w:jc w:val="center"/>
              <w:rPr>
                <w:i/>
                <w:sz w:val="28"/>
                <w:szCs w:val="28"/>
              </w:rPr>
            </w:pPr>
            <w:r w:rsidRPr="00D96BBF">
              <w:rPr>
                <w:i/>
                <w:sz w:val="28"/>
                <w:szCs w:val="28"/>
              </w:rPr>
              <w:t>BVĐK Khánh Hòa</w:t>
            </w:r>
          </w:p>
          <w:p w14:paraId="17130F59" w14:textId="77777777" w:rsidR="006E5743" w:rsidRPr="00D96BBF" w:rsidRDefault="006E5743" w:rsidP="008D217A">
            <w:pPr>
              <w:tabs>
                <w:tab w:val="left" w:pos="410"/>
              </w:tabs>
              <w:jc w:val="center"/>
              <w:rPr>
                <w:sz w:val="28"/>
                <w:szCs w:val="28"/>
              </w:rPr>
            </w:pPr>
            <w:r w:rsidRPr="00D96BBF">
              <w:rPr>
                <w:i/>
                <w:sz w:val="28"/>
                <w:szCs w:val="28"/>
              </w:rPr>
              <w:t>BV Bệnh nhiệt đới Khánh Hoà</w:t>
            </w:r>
          </w:p>
        </w:tc>
      </w:tr>
      <w:tr w:rsidR="006E5743" w:rsidRPr="00D96BBF" w14:paraId="5AEFAC03" w14:textId="77777777" w:rsidTr="0078035F">
        <w:trPr>
          <w:trHeight w:val="530"/>
          <w:jc w:val="center"/>
        </w:trPr>
        <w:tc>
          <w:tcPr>
            <w:tcW w:w="609" w:type="dxa"/>
          </w:tcPr>
          <w:p w14:paraId="3242FFE6" w14:textId="77777777" w:rsidR="006E5743" w:rsidRPr="00D96BBF" w:rsidRDefault="006E5743" w:rsidP="008D217A">
            <w:pPr>
              <w:jc w:val="both"/>
              <w:rPr>
                <w:sz w:val="28"/>
                <w:szCs w:val="28"/>
              </w:rPr>
            </w:pPr>
          </w:p>
        </w:tc>
        <w:tc>
          <w:tcPr>
            <w:tcW w:w="1636" w:type="dxa"/>
          </w:tcPr>
          <w:p w14:paraId="4F5FE1E3" w14:textId="77777777" w:rsidR="006E5743" w:rsidRPr="00D96BBF" w:rsidRDefault="006E5743" w:rsidP="008D217A">
            <w:pPr>
              <w:jc w:val="both"/>
              <w:rPr>
                <w:sz w:val="28"/>
                <w:szCs w:val="28"/>
              </w:rPr>
            </w:pPr>
            <w:r w:rsidRPr="00D96BBF">
              <w:rPr>
                <w:sz w:val="28"/>
                <w:szCs w:val="28"/>
              </w:rPr>
              <w:t>Lâm Đồng</w:t>
            </w:r>
          </w:p>
        </w:tc>
        <w:tc>
          <w:tcPr>
            <w:tcW w:w="1440" w:type="dxa"/>
          </w:tcPr>
          <w:p w14:paraId="2C69984F"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6A04D62E"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5699877D"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0013F7E2" w14:textId="77777777" w:rsidTr="0078035F">
        <w:trPr>
          <w:jc w:val="center"/>
        </w:trPr>
        <w:tc>
          <w:tcPr>
            <w:tcW w:w="609" w:type="dxa"/>
          </w:tcPr>
          <w:p w14:paraId="37A6D49E" w14:textId="77777777" w:rsidR="006E5743" w:rsidRPr="00D96BBF" w:rsidRDefault="006E5743" w:rsidP="008D217A">
            <w:pPr>
              <w:jc w:val="both"/>
              <w:rPr>
                <w:b/>
                <w:bCs/>
                <w:i/>
                <w:iCs/>
                <w:sz w:val="28"/>
                <w:szCs w:val="28"/>
              </w:rPr>
            </w:pPr>
            <w:r w:rsidRPr="00D96BBF">
              <w:rPr>
                <w:b/>
                <w:bCs/>
                <w:i/>
                <w:iCs/>
                <w:sz w:val="28"/>
                <w:szCs w:val="28"/>
              </w:rPr>
              <w:t>5</w:t>
            </w:r>
          </w:p>
        </w:tc>
        <w:tc>
          <w:tcPr>
            <w:tcW w:w="6316" w:type="dxa"/>
            <w:gridSpan w:val="3"/>
          </w:tcPr>
          <w:p w14:paraId="16378FF6" w14:textId="77777777" w:rsidR="006E5743" w:rsidRPr="00D96BBF" w:rsidRDefault="006E5743" w:rsidP="008D217A">
            <w:pPr>
              <w:jc w:val="both"/>
              <w:rPr>
                <w:b/>
                <w:bCs/>
                <w:i/>
                <w:iCs/>
                <w:sz w:val="28"/>
                <w:szCs w:val="28"/>
              </w:rPr>
            </w:pPr>
            <w:r w:rsidRPr="00D96BBF">
              <w:rPr>
                <w:b/>
                <w:bCs/>
                <w:i/>
                <w:iCs/>
                <w:sz w:val="28"/>
                <w:szCs w:val="28"/>
              </w:rPr>
              <w:t xml:space="preserve">Vùng Đông Nam Bộ </w:t>
            </w:r>
          </w:p>
        </w:tc>
        <w:tc>
          <w:tcPr>
            <w:tcW w:w="2520" w:type="dxa"/>
          </w:tcPr>
          <w:p w14:paraId="6C9A8CAF" w14:textId="77777777" w:rsidR="006E5743" w:rsidRPr="00D96BBF" w:rsidRDefault="006E5743" w:rsidP="008D217A">
            <w:pPr>
              <w:jc w:val="both"/>
              <w:rPr>
                <w:b/>
                <w:bCs/>
                <w:i/>
                <w:iCs/>
                <w:sz w:val="28"/>
                <w:szCs w:val="28"/>
              </w:rPr>
            </w:pPr>
          </w:p>
        </w:tc>
      </w:tr>
      <w:tr w:rsidR="006E5743" w:rsidRPr="00D96BBF" w14:paraId="48C5D65B" w14:textId="77777777" w:rsidTr="0078035F">
        <w:trPr>
          <w:jc w:val="center"/>
        </w:trPr>
        <w:tc>
          <w:tcPr>
            <w:tcW w:w="609" w:type="dxa"/>
          </w:tcPr>
          <w:p w14:paraId="19195892" w14:textId="77777777" w:rsidR="006E5743" w:rsidRPr="00D96BBF" w:rsidRDefault="006E5743" w:rsidP="008D217A">
            <w:pPr>
              <w:jc w:val="both"/>
              <w:rPr>
                <w:sz w:val="28"/>
                <w:szCs w:val="28"/>
              </w:rPr>
            </w:pPr>
          </w:p>
        </w:tc>
        <w:tc>
          <w:tcPr>
            <w:tcW w:w="1636" w:type="dxa"/>
          </w:tcPr>
          <w:p w14:paraId="7C6786BE" w14:textId="77777777" w:rsidR="006E5743" w:rsidRPr="00D96BBF" w:rsidRDefault="006E5743" w:rsidP="008D217A">
            <w:pPr>
              <w:jc w:val="both"/>
              <w:rPr>
                <w:sz w:val="28"/>
                <w:szCs w:val="28"/>
              </w:rPr>
            </w:pPr>
            <w:r w:rsidRPr="00D96BBF">
              <w:rPr>
                <w:sz w:val="28"/>
                <w:szCs w:val="28"/>
              </w:rPr>
              <w:t>Thành phố Hồ Chí Minh</w:t>
            </w:r>
          </w:p>
        </w:tc>
        <w:tc>
          <w:tcPr>
            <w:tcW w:w="1440" w:type="dxa"/>
          </w:tcPr>
          <w:p w14:paraId="2AA92D3E" w14:textId="77777777" w:rsidR="006E5743" w:rsidRPr="00D96BBF" w:rsidRDefault="006E5743" w:rsidP="008D217A">
            <w:pPr>
              <w:tabs>
                <w:tab w:val="left" w:pos="250"/>
              </w:tabs>
              <w:jc w:val="center"/>
              <w:rPr>
                <w:sz w:val="28"/>
                <w:szCs w:val="28"/>
              </w:rPr>
            </w:pPr>
            <w:r w:rsidRPr="00D96BBF">
              <w:rPr>
                <w:sz w:val="28"/>
                <w:szCs w:val="28"/>
              </w:rPr>
              <w:t>(02)</w:t>
            </w:r>
          </w:p>
          <w:p w14:paraId="37395B7F" w14:textId="77777777" w:rsidR="006E5743" w:rsidRPr="00D96BBF" w:rsidRDefault="006E5743" w:rsidP="008D217A">
            <w:pPr>
              <w:tabs>
                <w:tab w:val="left" w:pos="250"/>
              </w:tabs>
              <w:jc w:val="center"/>
              <w:rPr>
                <w:i/>
                <w:iCs/>
                <w:sz w:val="28"/>
                <w:szCs w:val="28"/>
              </w:rPr>
            </w:pPr>
            <w:r w:rsidRPr="00D96BBF">
              <w:rPr>
                <w:i/>
                <w:iCs/>
                <w:sz w:val="28"/>
                <w:szCs w:val="28"/>
              </w:rPr>
              <w:t>BV Chợ Rẫy và BV Đại học Y dược TP HCM</w:t>
            </w:r>
          </w:p>
        </w:tc>
        <w:tc>
          <w:tcPr>
            <w:tcW w:w="3240" w:type="dxa"/>
          </w:tcPr>
          <w:p w14:paraId="2E77E4EA" w14:textId="77777777" w:rsidR="006E5743" w:rsidRPr="00D96BBF" w:rsidRDefault="006E5743" w:rsidP="008D217A">
            <w:pPr>
              <w:tabs>
                <w:tab w:val="left" w:pos="410"/>
              </w:tabs>
              <w:jc w:val="center"/>
              <w:rPr>
                <w:sz w:val="28"/>
                <w:szCs w:val="28"/>
              </w:rPr>
            </w:pPr>
            <w:r w:rsidRPr="00D96BBF">
              <w:rPr>
                <w:sz w:val="28"/>
                <w:szCs w:val="28"/>
              </w:rPr>
              <w:t>(31)</w:t>
            </w:r>
          </w:p>
          <w:p w14:paraId="4895AD50" w14:textId="77777777" w:rsidR="006E5743" w:rsidRPr="00D96BBF" w:rsidRDefault="006E5743" w:rsidP="008D217A">
            <w:pPr>
              <w:tabs>
                <w:tab w:val="left" w:pos="410"/>
              </w:tabs>
              <w:jc w:val="center"/>
              <w:rPr>
                <w:i/>
                <w:sz w:val="28"/>
                <w:szCs w:val="28"/>
              </w:rPr>
            </w:pPr>
            <w:r w:rsidRPr="00D96BBF">
              <w:rPr>
                <w:i/>
                <w:sz w:val="28"/>
                <w:szCs w:val="28"/>
              </w:rPr>
              <w:t>BV Nhiệt đới, BV Bình dân, BV Nhân dân Gia định, BV Nguyễn trãi, BV Trưng vương, BV Nguyễn Tri Phương, BV Mắt, BV TMH, BV RHM, BV Da liễu, BV Chấn thương chỉnh hình, BV PHCN-BNN, BV Truyền máu HH, BV Hùng vương, BV Từ Dũ, BV Nhi đồng 1, BV Nhi đồng 2, BV Nhi đồng Thành phố, BV Tim, Viện YDH dân tộc, BV YHCT, BV Phạm Ngọc Thạch, BV Ung bướu, BV Tâm thần, BV Lê Văn Thịnh, BV TP Thủ đức, BV Thống nhất, BV RHM TW Hồ Chí Minh, BV 175 – Bộ Quốc phòng.</w:t>
            </w:r>
          </w:p>
        </w:tc>
        <w:tc>
          <w:tcPr>
            <w:tcW w:w="2520" w:type="dxa"/>
          </w:tcPr>
          <w:p w14:paraId="3126BAC4" w14:textId="7E3453F7" w:rsidR="006E5743" w:rsidRPr="008D217A" w:rsidRDefault="006E5743" w:rsidP="008D217A">
            <w:pPr>
              <w:tabs>
                <w:tab w:val="left" w:pos="410"/>
              </w:tabs>
              <w:jc w:val="center"/>
              <w:rPr>
                <w:b/>
                <w:bCs/>
                <w:sz w:val="28"/>
                <w:szCs w:val="28"/>
              </w:rPr>
            </w:pPr>
            <w:r w:rsidRPr="008D217A">
              <w:rPr>
                <w:b/>
                <w:bCs/>
                <w:sz w:val="28"/>
                <w:szCs w:val="28"/>
              </w:rPr>
              <w:t>Chuyên sâu KTC ngang tầm QT (2):</w:t>
            </w:r>
          </w:p>
          <w:p w14:paraId="35D7CFD7" w14:textId="6A22ABFA" w:rsidR="006E5743" w:rsidRPr="00D96BBF" w:rsidRDefault="006E5743" w:rsidP="008D217A">
            <w:pPr>
              <w:jc w:val="center"/>
              <w:rPr>
                <w:i/>
                <w:iCs/>
                <w:sz w:val="28"/>
                <w:szCs w:val="28"/>
              </w:rPr>
            </w:pPr>
            <w:r w:rsidRPr="00D96BBF">
              <w:rPr>
                <w:i/>
                <w:iCs/>
                <w:sz w:val="28"/>
                <w:szCs w:val="28"/>
              </w:rPr>
              <w:t>BV Chợ Rẫy</w:t>
            </w:r>
          </w:p>
          <w:p w14:paraId="334D2E64" w14:textId="77777777" w:rsidR="006E5743" w:rsidRPr="00D96BBF" w:rsidRDefault="006E5743" w:rsidP="008D217A">
            <w:pPr>
              <w:tabs>
                <w:tab w:val="left" w:pos="410"/>
              </w:tabs>
              <w:jc w:val="center"/>
              <w:rPr>
                <w:i/>
                <w:sz w:val="28"/>
                <w:szCs w:val="28"/>
              </w:rPr>
            </w:pPr>
            <w:r w:rsidRPr="00D96BBF">
              <w:rPr>
                <w:i/>
                <w:sz w:val="28"/>
                <w:szCs w:val="28"/>
              </w:rPr>
              <w:t>BV Quân y 175</w:t>
            </w:r>
          </w:p>
          <w:p w14:paraId="32F99084" w14:textId="77777777" w:rsidR="006E5743" w:rsidRPr="00D96BBF" w:rsidRDefault="006E5743" w:rsidP="008D217A">
            <w:pPr>
              <w:tabs>
                <w:tab w:val="left" w:pos="410"/>
              </w:tabs>
              <w:jc w:val="center"/>
              <w:rPr>
                <w:b/>
                <w:sz w:val="28"/>
                <w:szCs w:val="28"/>
              </w:rPr>
            </w:pPr>
            <w:r w:rsidRPr="00D96BBF">
              <w:rPr>
                <w:b/>
                <w:sz w:val="28"/>
                <w:szCs w:val="28"/>
              </w:rPr>
              <w:t>BVTW (2):</w:t>
            </w:r>
          </w:p>
          <w:p w14:paraId="2B29D7CB" w14:textId="77777777" w:rsidR="006E5743" w:rsidRPr="00D96BBF" w:rsidRDefault="006E5743" w:rsidP="008D217A">
            <w:pPr>
              <w:tabs>
                <w:tab w:val="left" w:pos="410"/>
              </w:tabs>
              <w:jc w:val="center"/>
              <w:rPr>
                <w:i/>
                <w:sz w:val="28"/>
                <w:szCs w:val="28"/>
              </w:rPr>
            </w:pPr>
            <w:r w:rsidRPr="00D96BBF">
              <w:rPr>
                <w:i/>
                <w:sz w:val="28"/>
                <w:szCs w:val="28"/>
              </w:rPr>
              <w:t>BV Thống Nhất, RHM TW TP HCM</w:t>
            </w:r>
          </w:p>
          <w:p w14:paraId="7F48574A" w14:textId="77777777" w:rsidR="006E5743" w:rsidRPr="00D96BBF" w:rsidRDefault="006E5743" w:rsidP="008D217A">
            <w:pPr>
              <w:tabs>
                <w:tab w:val="left" w:pos="410"/>
              </w:tabs>
              <w:jc w:val="center"/>
              <w:rPr>
                <w:b/>
                <w:i/>
                <w:sz w:val="28"/>
                <w:szCs w:val="28"/>
              </w:rPr>
            </w:pPr>
            <w:r w:rsidRPr="00D96BBF">
              <w:rPr>
                <w:b/>
                <w:i/>
                <w:sz w:val="28"/>
                <w:szCs w:val="28"/>
              </w:rPr>
              <w:t>Đảm nhận chức năng vùng (10):</w:t>
            </w:r>
          </w:p>
          <w:p w14:paraId="1549BC34" w14:textId="77777777" w:rsidR="006E5743" w:rsidRPr="00D96BBF" w:rsidRDefault="006E5743" w:rsidP="008D217A">
            <w:pPr>
              <w:tabs>
                <w:tab w:val="left" w:pos="410"/>
              </w:tabs>
              <w:jc w:val="center"/>
              <w:rPr>
                <w:i/>
                <w:sz w:val="28"/>
                <w:szCs w:val="28"/>
              </w:rPr>
            </w:pPr>
            <w:r w:rsidRPr="00D96BBF">
              <w:rPr>
                <w:sz w:val="28"/>
                <w:szCs w:val="28"/>
              </w:rPr>
              <w:t xml:space="preserve">BV nhân dân Gia định, BV 115; </w:t>
            </w:r>
            <w:r w:rsidRPr="00D96BBF">
              <w:rPr>
                <w:i/>
                <w:sz w:val="28"/>
                <w:szCs w:val="28"/>
              </w:rPr>
              <w:t>BV Ung bướu TP HCM, BV Từ Dũ, BV Nhi đồng 1, BV Nhi đồng 2, Viện Tim TP HCM, BV YHCT TP HCM, BV PHCN và Điều trị bệnh nghề nghiệp, BV Bệnh nhiệt đới TP HCM</w:t>
            </w:r>
          </w:p>
        </w:tc>
      </w:tr>
      <w:tr w:rsidR="006E5743" w:rsidRPr="00D96BBF" w14:paraId="0BEBF933" w14:textId="77777777" w:rsidTr="0078035F">
        <w:trPr>
          <w:jc w:val="center"/>
        </w:trPr>
        <w:tc>
          <w:tcPr>
            <w:tcW w:w="609" w:type="dxa"/>
          </w:tcPr>
          <w:p w14:paraId="68BD3520" w14:textId="77777777" w:rsidR="006E5743" w:rsidRPr="00D96BBF" w:rsidRDefault="006E5743" w:rsidP="008D217A">
            <w:pPr>
              <w:jc w:val="both"/>
              <w:rPr>
                <w:sz w:val="28"/>
                <w:szCs w:val="28"/>
              </w:rPr>
            </w:pPr>
          </w:p>
        </w:tc>
        <w:tc>
          <w:tcPr>
            <w:tcW w:w="1636" w:type="dxa"/>
          </w:tcPr>
          <w:p w14:paraId="3DAC052F" w14:textId="77777777" w:rsidR="006E5743" w:rsidRPr="00D96BBF" w:rsidRDefault="006E5743" w:rsidP="008D217A">
            <w:pPr>
              <w:jc w:val="both"/>
              <w:rPr>
                <w:sz w:val="28"/>
                <w:szCs w:val="28"/>
              </w:rPr>
            </w:pPr>
            <w:r w:rsidRPr="00D96BBF">
              <w:rPr>
                <w:sz w:val="28"/>
                <w:szCs w:val="28"/>
              </w:rPr>
              <w:t>Đồng Nai</w:t>
            </w:r>
          </w:p>
        </w:tc>
        <w:tc>
          <w:tcPr>
            <w:tcW w:w="1440" w:type="dxa"/>
          </w:tcPr>
          <w:p w14:paraId="0B4FBFE2"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0D80F27C" w14:textId="77777777" w:rsidR="006E5743" w:rsidRPr="00D96BBF" w:rsidRDefault="006E5743" w:rsidP="008D217A">
            <w:pPr>
              <w:tabs>
                <w:tab w:val="left" w:pos="410"/>
              </w:tabs>
              <w:jc w:val="center"/>
              <w:rPr>
                <w:sz w:val="28"/>
                <w:szCs w:val="28"/>
              </w:rPr>
            </w:pPr>
            <w:r w:rsidRPr="00D96BBF">
              <w:rPr>
                <w:sz w:val="28"/>
                <w:szCs w:val="28"/>
              </w:rPr>
              <w:t>(02)</w:t>
            </w:r>
          </w:p>
          <w:p w14:paraId="26E3270F" w14:textId="77777777" w:rsidR="006E5743" w:rsidRPr="00D96BBF" w:rsidRDefault="006E5743" w:rsidP="008D217A">
            <w:pPr>
              <w:tabs>
                <w:tab w:val="left" w:pos="410"/>
              </w:tabs>
              <w:jc w:val="center"/>
              <w:rPr>
                <w:i/>
                <w:iCs/>
                <w:sz w:val="28"/>
                <w:szCs w:val="28"/>
              </w:rPr>
            </w:pPr>
            <w:r w:rsidRPr="00D96BBF">
              <w:rPr>
                <w:i/>
                <w:iCs/>
                <w:sz w:val="28"/>
                <w:szCs w:val="28"/>
                <w:lang w:val="en-GB"/>
              </w:rPr>
              <w:t>BV đa khoa Đồng Nai và BV đa khoa Thống Nhất</w:t>
            </w:r>
          </w:p>
        </w:tc>
        <w:tc>
          <w:tcPr>
            <w:tcW w:w="2520" w:type="dxa"/>
          </w:tcPr>
          <w:p w14:paraId="735E4423" w14:textId="77777777" w:rsidR="006E5743" w:rsidRPr="00D96BBF" w:rsidRDefault="006E5743" w:rsidP="008D217A">
            <w:pPr>
              <w:tabs>
                <w:tab w:val="left" w:pos="410"/>
              </w:tabs>
              <w:jc w:val="center"/>
              <w:rPr>
                <w:sz w:val="28"/>
                <w:szCs w:val="28"/>
              </w:rPr>
            </w:pPr>
            <w:r w:rsidRPr="00D96BBF">
              <w:rPr>
                <w:sz w:val="28"/>
                <w:szCs w:val="28"/>
              </w:rPr>
              <w:t xml:space="preserve">(1) </w:t>
            </w:r>
          </w:p>
          <w:p w14:paraId="0268DCD1" w14:textId="77777777" w:rsidR="006E5743" w:rsidRPr="00D96BBF" w:rsidRDefault="006E5743" w:rsidP="008D217A">
            <w:pPr>
              <w:tabs>
                <w:tab w:val="left" w:pos="410"/>
              </w:tabs>
              <w:jc w:val="center"/>
              <w:rPr>
                <w:sz w:val="28"/>
                <w:szCs w:val="28"/>
              </w:rPr>
            </w:pPr>
            <w:r w:rsidRPr="00D96BBF">
              <w:rPr>
                <w:sz w:val="28"/>
                <w:szCs w:val="28"/>
              </w:rPr>
              <w:t>BV Tâm thần TW2</w:t>
            </w:r>
          </w:p>
        </w:tc>
      </w:tr>
      <w:tr w:rsidR="006E5743" w:rsidRPr="00D96BBF" w14:paraId="305C890F" w14:textId="77777777" w:rsidTr="0078035F">
        <w:trPr>
          <w:jc w:val="center"/>
        </w:trPr>
        <w:tc>
          <w:tcPr>
            <w:tcW w:w="609" w:type="dxa"/>
          </w:tcPr>
          <w:p w14:paraId="76C3C0A4" w14:textId="77777777" w:rsidR="006E5743" w:rsidRPr="00D96BBF" w:rsidRDefault="006E5743" w:rsidP="008D217A">
            <w:pPr>
              <w:jc w:val="both"/>
              <w:rPr>
                <w:sz w:val="28"/>
                <w:szCs w:val="28"/>
              </w:rPr>
            </w:pPr>
          </w:p>
        </w:tc>
        <w:tc>
          <w:tcPr>
            <w:tcW w:w="1636" w:type="dxa"/>
          </w:tcPr>
          <w:p w14:paraId="4EC23D5E" w14:textId="77777777" w:rsidR="006E5743" w:rsidRPr="00D96BBF" w:rsidRDefault="006E5743" w:rsidP="008D217A">
            <w:pPr>
              <w:jc w:val="both"/>
              <w:rPr>
                <w:sz w:val="28"/>
                <w:szCs w:val="28"/>
              </w:rPr>
            </w:pPr>
            <w:r w:rsidRPr="00D96BBF">
              <w:rPr>
                <w:sz w:val="28"/>
                <w:szCs w:val="28"/>
              </w:rPr>
              <w:t>Tây Ninh</w:t>
            </w:r>
          </w:p>
        </w:tc>
        <w:tc>
          <w:tcPr>
            <w:tcW w:w="1440" w:type="dxa"/>
          </w:tcPr>
          <w:p w14:paraId="0CB91C23" w14:textId="77777777" w:rsidR="006E5743" w:rsidRPr="00D96BBF" w:rsidRDefault="006E5743" w:rsidP="008D217A">
            <w:pPr>
              <w:tabs>
                <w:tab w:val="left" w:pos="250"/>
              </w:tabs>
              <w:jc w:val="center"/>
              <w:rPr>
                <w:sz w:val="28"/>
                <w:szCs w:val="28"/>
              </w:rPr>
            </w:pPr>
            <w:r w:rsidRPr="00D96BBF">
              <w:rPr>
                <w:sz w:val="28"/>
                <w:szCs w:val="28"/>
              </w:rPr>
              <w:t>-</w:t>
            </w:r>
          </w:p>
        </w:tc>
        <w:tc>
          <w:tcPr>
            <w:tcW w:w="3240" w:type="dxa"/>
          </w:tcPr>
          <w:p w14:paraId="34792E27"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27EC53EE"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57E7ABEE" w14:textId="77777777" w:rsidTr="0078035F">
        <w:trPr>
          <w:jc w:val="center"/>
        </w:trPr>
        <w:tc>
          <w:tcPr>
            <w:tcW w:w="609" w:type="dxa"/>
          </w:tcPr>
          <w:p w14:paraId="6902D5BF" w14:textId="77777777" w:rsidR="006E5743" w:rsidRPr="00D96BBF" w:rsidRDefault="006E5743" w:rsidP="008D217A">
            <w:pPr>
              <w:jc w:val="both"/>
              <w:rPr>
                <w:b/>
                <w:bCs/>
                <w:i/>
                <w:iCs/>
                <w:sz w:val="28"/>
                <w:szCs w:val="28"/>
              </w:rPr>
            </w:pPr>
            <w:r w:rsidRPr="00D96BBF">
              <w:rPr>
                <w:b/>
                <w:bCs/>
                <w:i/>
                <w:iCs/>
                <w:sz w:val="28"/>
                <w:szCs w:val="28"/>
              </w:rPr>
              <w:t>6</w:t>
            </w:r>
          </w:p>
        </w:tc>
        <w:tc>
          <w:tcPr>
            <w:tcW w:w="6316" w:type="dxa"/>
            <w:gridSpan w:val="3"/>
          </w:tcPr>
          <w:p w14:paraId="2CCEDD4D" w14:textId="77777777" w:rsidR="006E5743" w:rsidRPr="00D96BBF" w:rsidRDefault="006E5743" w:rsidP="008D217A">
            <w:pPr>
              <w:jc w:val="both"/>
              <w:rPr>
                <w:b/>
                <w:bCs/>
                <w:i/>
                <w:iCs/>
                <w:sz w:val="28"/>
                <w:szCs w:val="28"/>
              </w:rPr>
            </w:pPr>
            <w:r w:rsidRPr="00D96BBF">
              <w:rPr>
                <w:b/>
                <w:bCs/>
                <w:i/>
                <w:iCs/>
                <w:sz w:val="28"/>
                <w:szCs w:val="28"/>
              </w:rPr>
              <w:t xml:space="preserve">Vùng Đồng bằng sông Cửu Long </w:t>
            </w:r>
          </w:p>
        </w:tc>
        <w:tc>
          <w:tcPr>
            <w:tcW w:w="2520" w:type="dxa"/>
          </w:tcPr>
          <w:p w14:paraId="170C8F71" w14:textId="77777777" w:rsidR="006E5743" w:rsidRPr="00D96BBF" w:rsidRDefault="006E5743" w:rsidP="008D217A">
            <w:pPr>
              <w:jc w:val="both"/>
              <w:rPr>
                <w:b/>
                <w:bCs/>
                <w:i/>
                <w:iCs/>
                <w:sz w:val="28"/>
                <w:szCs w:val="28"/>
              </w:rPr>
            </w:pPr>
          </w:p>
        </w:tc>
      </w:tr>
      <w:tr w:rsidR="006E5743" w:rsidRPr="00D96BBF" w14:paraId="56509069" w14:textId="77777777" w:rsidTr="0078035F">
        <w:trPr>
          <w:jc w:val="center"/>
        </w:trPr>
        <w:tc>
          <w:tcPr>
            <w:tcW w:w="609" w:type="dxa"/>
          </w:tcPr>
          <w:p w14:paraId="6DBBA70B" w14:textId="77777777" w:rsidR="006E5743" w:rsidRPr="00D96BBF" w:rsidRDefault="006E5743" w:rsidP="008D217A">
            <w:pPr>
              <w:jc w:val="both"/>
              <w:rPr>
                <w:sz w:val="28"/>
                <w:szCs w:val="28"/>
              </w:rPr>
            </w:pPr>
          </w:p>
        </w:tc>
        <w:tc>
          <w:tcPr>
            <w:tcW w:w="1636" w:type="dxa"/>
          </w:tcPr>
          <w:p w14:paraId="53044C2D" w14:textId="77777777" w:rsidR="006E5743" w:rsidRPr="00D96BBF" w:rsidRDefault="006E5743" w:rsidP="008D217A">
            <w:pPr>
              <w:jc w:val="both"/>
              <w:rPr>
                <w:sz w:val="28"/>
                <w:szCs w:val="28"/>
              </w:rPr>
            </w:pPr>
            <w:r w:rsidRPr="00D96BBF">
              <w:rPr>
                <w:sz w:val="28"/>
                <w:szCs w:val="28"/>
              </w:rPr>
              <w:t>Cần Thơ</w:t>
            </w:r>
          </w:p>
        </w:tc>
        <w:tc>
          <w:tcPr>
            <w:tcW w:w="1440" w:type="dxa"/>
          </w:tcPr>
          <w:p w14:paraId="66EB4BDD" w14:textId="77777777" w:rsidR="006E5743" w:rsidRPr="00D96BBF" w:rsidRDefault="006E5743" w:rsidP="008D217A">
            <w:pPr>
              <w:jc w:val="center"/>
              <w:rPr>
                <w:sz w:val="28"/>
                <w:szCs w:val="28"/>
              </w:rPr>
            </w:pPr>
            <w:r w:rsidRPr="00D96BBF">
              <w:rPr>
                <w:sz w:val="28"/>
                <w:szCs w:val="28"/>
              </w:rPr>
              <w:t>-</w:t>
            </w:r>
          </w:p>
        </w:tc>
        <w:tc>
          <w:tcPr>
            <w:tcW w:w="3240" w:type="dxa"/>
          </w:tcPr>
          <w:p w14:paraId="6BCA3E3D" w14:textId="77777777" w:rsidR="006E5743" w:rsidRPr="00D96BBF" w:rsidRDefault="006E5743" w:rsidP="008D217A">
            <w:pPr>
              <w:tabs>
                <w:tab w:val="left" w:pos="410"/>
              </w:tabs>
              <w:jc w:val="center"/>
              <w:rPr>
                <w:sz w:val="28"/>
                <w:szCs w:val="28"/>
              </w:rPr>
            </w:pPr>
            <w:r w:rsidRPr="00D96BBF">
              <w:rPr>
                <w:sz w:val="28"/>
                <w:szCs w:val="28"/>
              </w:rPr>
              <w:t>(05)</w:t>
            </w:r>
          </w:p>
          <w:p w14:paraId="48C2AC03" w14:textId="77777777" w:rsidR="006E5743" w:rsidRPr="00D96BBF" w:rsidRDefault="006E5743" w:rsidP="008D217A">
            <w:pPr>
              <w:tabs>
                <w:tab w:val="left" w:pos="410"/>
              </w:tabs>
              <w:jc w:val="center"/>
              <w:rPr>
                <w:i/>
                <w:iCs/>
                <w:sz w:val="28"/>
                <w:szCs w:val="28"/>
              </w:rPr>
            </w:pPr>
            <w:r w:rsidRPr="00D96BBF">
              <w:rPr>
                <w:i/>
                <w:iCs/>
                <w:sz w:val="28"/>
                <w:szCs w:val="28"/>
              </w:rPr>
              <w:lastRenderedPageBreak/>
              <w:t xml:space="preserve">BV đa khoa TW Cần Thơ, BV Đa khoa Cần Thơ, BV Ung bướu, BV Phụ sản, BV đa khoa Sóc Trăng; </w:t>
            </w:r>
          </w:p>
        </w:tc>
        <w:tc>
          <w:tcPr>
            <w:tcW w:w="2520" w:type="dxa"/>
          </w:tcPr>
          <w:p w14:paraId="6F4DC0AF" w14:textId="77777777" w:rsidR="006E5743" w:rsidRPr="00D96BBF" w:rsidRDefault="006E5743" w:rsidP="008D217A">
            <w:pPr>
              <w:tabs>
                <w:tab w:val="left" w:pos="410"/>
              </w:tabs>
              <w:jc w:val="center"/>
              <w:rPr>
                <w:sz w:val="28"/>
                <w:szCs w:val="28"/>
              </w:rPr>
            </w:pPr>
            <w:r w:rsidRPr="00D96BBF">
              <w:rPr>
                <w:sz w:val="28"/>
                <w:szCs w:val="28"/>
              </w:rPr>
              <w:lastRenderedPageBreak/>
              <w:t>(6)</w:t>
            </w:r>
          </w:p>
          <w:p w14:paraId="14E5F25D" w14:textId="77777777" w:rsidR="006E5743" w:rsidRPr="00D96BBF" w:rsidRDefault="006E5743" w:rsidP="008D217A">
            <w:pPr>
              <w:tabs>
                <w:tab w:val="left" w:pos="410"/>
              </w:tabs>
              <w:rPr>
                <w:i/>
                <w:iCs/>
                <w:sz w:val="28"/>
                <w:szCs w:val="28"/>
              </w:rPr>
            </w:pPr>
            <w:r w:rsidRPr="00D96BBF">
              <w:rPr>
                <w:b/>
                <w:bCs/>
                <w:sz w:val="28"/>
                <w:szCs w:val="28"/>
              </w:rPr>
              <w:lastRenderedPageBreak/>
              <w:t>BVTW</w:t>
            </w:r>
            <w:r w:rsidRPr="00D96BBF">
              <w:rPr>
                <w:sz w:val="28"/>
                <w:szCs w:val="28"/>
              </w:rPr>
              <w:t xml:space="preserve">: </w:t>
            </w:r>
            <w:r w:rsidRPr="00D96BBF">
              <w:rPr>
                <w:i/>
                <w:iCs/>
                <w:sz w:val="28"/>
                <w:szCs w:val="28"/>
              </w:rPr>
              <w:t>BVĐK TW Cần Thơ</w:t>
            </w:r>
          </w:p>
          <w:p w14:paraId="548F85C4" w14:textId="77777777" w:rsidR="006E5743" w:rsidRPr="00D96BBF" w:rsidRDefault="006E5743" w:rsidP="008D217A">
            <w:pPr>
              <w:tabs>
                <w:tab w:val="left" w:pos="410"/>
              </w:tabs>
              <w:rPr>
                <w:b/>
                <w:bCs/>
                <w:sz w:val="28"/>
                <w:szCs w:val="28"/>
              </w:rPr>
            </w:pPr>
            <w:r w:rsidRPr="00D96BBF">
              <w:rPr>
                <w:b/>
                <w:bCs/>
                <w:sz w:val="28"/>
                <w:szCs w:val="28"/>
              </w:rPr>
              <w:t xml:space="preserve">BV đảm nhận chức năng vùng: </w:t>
            </w:r>
          </w:p>
          <w:p w14:paraId="210BA1F2" w14:textId="77777777" w:rsidR="006E5743" w:rsidRPr="00D96BBF" w:rsidRDefault="006E5743" w:rsidP="008D217A">
            <w:pPr>
              <w:tabs>
                <w:tab w:val="left" w:pos="410"/>
              </w:tabs>
              <w:rPr>
                <w:sz w:val="28"/>
                <w:szCs w:val="28"/>
              </w:rPr>
            </w:pPr>
            <w:r w:rsidRPr="00D96BBF">
              <w:rPr>
                <w:i/>
                <w:iCs/>
                <w:sz w:val="28"/>
                <w:szCs w:val="28"/>
              </w:rPr>
              <w:t>BV Ung bướu TP Cần Thơ, BV Phụ sản Cần Thơ, BV Nhi đồng Cần Thơ, BV Tim mạch Cần Thơ, BV Lão khoa Cần Thơ</w:t>
            </w:r>
          </w:p>
        </w:tc>
      </w:tr>
      <w:tr w:rsidR="006E5743" w:rsidRPr="00D96BBF" w14:paraId="27FC0E38" w14:textId="77777777" w:rsidTr="0078035F">
        <w:trPr>
          <w:jc w:val="center"/>
        </w:trPr>
        <w:tc>
          <w:tcPr>
            <w:tcW w:w="609" w:type="dxa"/>
          </w:tcPr>
          <w:p w14:paraId="6BC101A1" w14:textId="77777777" w:rsidR="006E5743" w:rsidRPr="00D96BBF" w:rsidRDefault="006E5743" w:rsidP="008D217A">
            <w:pPr>
              <w:jc w:val="both"/>
              <w:rPr>
                <w:sz w:val="28"/>
                <w:szCs w:val="28"/>
              </w:rPr>
            </w:pPr>
          </w:p>
        </w:tc>
        <w:tc>
          <w:tcPr>
            <w:tcW w:w="1636" w:type="dxa"/>
          </w:tcPr>
          <w:p w14:paraId="6668767F" w14:textId="77777777" w:rsidR="006E5743" w:rsidRPr="00D96BBF" w:rsidRDefault="006E5743" w:rsidP="008D217A">
            <w:pPr>
              <w:jc w:val="both"/>
              <w:rPr>
                <w:sz w:val="28"/>
                <w:szCs w:val="28"/>
              </w:rPr>
            </w:pPr>
            <w:r w:rsidRPr="00D96BBF">
              <w:rPr>
                <w:sz w:val="28"/>
                <w:szCs w:val="28"/>
              </w:rPr>
              <w:t>Vĩnh Long</w:t>
            </w:r>
          </w:p>
        </w:tc>
        <w:tc>
          <w:tcPr>
            <w:tcW w:w="1440" w:type="dxa"/>
          </w:tcPr>
          <w:p w14:paraId="5096CD76" w14:textId="77777777" w:rsidR="006E5743" w:rsidRPr="00D96BBF" w:rsidRDefault="006E5743" w:rsidP="008D217A">
            <w:pPr>
              <w:jc w:val="center"/>
              <w:rPr>
                <w:sz w:val="28"/>
                <w:szCs w:val="28"/>
              </w:rPr>
            </w:pPr>
            <w:r w:rsidRPr="00D96BBF">
              <w:rPr>
                <w:sz w:val="28"/>
                <w:szCs w:val="28"/>
              </w:rPr>
              <w:t>-</w:t>
            </w:r>
          </w:p>
        </w:tc>
        <w:tc>
          <w:tcPr>
            <w:tcW w:w="3240" w:type="dxa"/>
          </w:tcPr>
          <w:p w14:paraId="44551437" w14:textId="77777777" w:rsidR="006E5743" w:rsidRPr="00D96BBF" w:rsidRDefault="006E5743" w:rsidP="008D217A">
            <w:pPr>
              <w:tabs>
                <w:tab w:val="left" w:pos="410"/>
              </w:tabs>
              <w:jc w:val="center"/>
              <w:rPr>
                <w:sz w:val="28"/>
                <w:szCs w:val="28"/>
              </w:rPr>
            </w:pPr>
            <w:r w:rsidRPr="00D96BBF">
              <w:rPr>
                <w:sz w:val="28"/>
                <w:szCs w:val="28"/>
              </w:rPr>
              <w:t>(1)</w:t>
            </w:r>
          </w:p>
          <w:p w14:paraId="0EF54E7C" w14:textId="77777777" w:rsidR="006E5743" w:rsidRPr="00D96BBF" w:rsidRDefault="006E5743" w:rsidP="008D217A">
            <w:pPr>
              <w:tabs>
                <w:tab w:val="left" w:pos="410"/>
              </w:tabs>
              <w:jc w:val="center"/>
              <w:rPr>
                <w:i/>
                <w:sz w:val="28"/>
                <w:szCs w:val="28"/>
              </w:rPr>
            </w:pPr>
            <w:r w:rsidRPr="00D96BBF">
              <w:rPr>
                <w:i/>
                <w:sz w:val="28"/>
                <w:szCs w:val="28"/>
              </w:rPr>
              <w:t>Bệnh viện Nguyễn Đình Chiểu (Bến Tre)</w:t>
            </w:r>
          </w:p>
        </w:tc>
        <w:tc>
          <w:tcPr>
            <w:tcW w:w="2520" w:type="dxa"/>
          </w:tcPr>
          <w:p w14:paraId="73D0AFFA" w14:textId="77777777" w:rsidR="006E5743" w:rsidRPr="00D96BBF" w:rsidRDefault="006E5743" w:rsidP="008D217A">
            <w:pPr>
              <w:tabs>
                <w:tab w:val="left" w:pos="410"/>
              </w:tabs>
              <w:jc w:val="center"/>
              <w:rPr>
                <w:sz w:val="28"/>
                <w:szCs w:val="28"/>
              </w:rPr>
            </w:pPr>
            <w:r w:rsidRPr="00D96BBF">
              <w:rPr>
                <w:sz w:val="28"/>
                <w:szCs w:val="28"/>
              </w:rPr>
              <w:t>-</w:t>
            </w:r>
          </w:p>
        </w:tc>
      </w:tr>
      <w:tr w:rsidR="006E5743" w:rsidRPr="00D96BBF" w14:paraId="483A4D9E" w14:textId="77777777" w:rsidTr="0078035F">
        <w:trPr>
          <w:jc w:val="center"/>
        </w:trPr>
        <w:tc>
          <w:tcPr>
            <w:tcW w:w="609" w:type="dxa"/>
          </w:tcPr>
          <w:p w14:paraId="0BBA52B0" w14:textId="77777777" w:rsidR="006E5743" w:rsidRPr="00D96BBF" w:rsidRDefault="006E5743" w:rsidP="008D217A">
            <w:pPr>
              <w:jc w:val="both"/>
              <w:rPr>
                <w:sz w:val="28"/>
                <w:szCs w:val="28"/>
              </w:rPr>
            </w:pPr>
          </w:p>
        </w:tc>
        <w:tc>
          <w:tcPr>
            <w:tcW w:w="1636" w:type="dxa"/>
          </w:tcPr>
          <w:p w14:paraId="0602E356" w14:textId="77777777" w:rsidR="006E5743" w:rsidRPr="00D96BBF" w:rsidRDefault="006E5743" w:rsidP="008D217A">
            <w:pPr>
              <w:jc w:val="both"/>
              <w:rPr>
                <w:sz w:val="28"/>
                <w:szCs w:val="28"/>
              </w:rPr>
            </w:pPr>
            <w:r w:rsidRPr="00D96BBF">
              <w:rPr>
                <w:sz w:val="28"/>
                <w:szCs w:val="28"/>
              </w:rPr>
              <w:t>Đồng Tháp</w:t>
            </w:r>
          </w:p>
        </w:tc>
        <w:tc>
          <w:tcPr>
            <w:tcW w:w="1440" w:type="dxa"/>
          </w:tcPr>
          <w:p w14:paraId="37D812F7" w14:textId="77777777" w:rsidR="006E5743" w:rsidRPr="00D96BBF" w:rsidRDefault="006E5743" w:rsidP="008D217A">
            <w:pPr>
              <w:jc w:val="center"/>
              <w:rPr>
                <w:sz w:val="28"/>
                <w:szCs w:val="28"/>
              </w:rPr>
            </w:pPr>
            <w:r w:rsidRPr="00D96BBF">
              <w:rPr>
                <w:sz w:val="28"/>
                <w:szCs w:val="28"/>
              </w:rPr>
              <w:t>-</w:t>
            </w:r>
          </w:p>
        </w:tc>
        <w:tc>
          <w:tcPr>
            <w:tcW w:w="3240" w:type="dxa"/>
          </w:tcPr>
          <w:p w14:paraId="775C5476" w14:textId="451CE75D" w:rsidR="006E5743" w:rsidRPr="00D96BBF" w:rsidRDefault="00F805B2" w:rsidP="008D217A">
            <w:pPr>
              <w:tabs>
                <w:tab w:val="left" w:pos="410"/>
              </w:tabs>
              <w:jc w:val="center"/>
              <w:rPr>
                <w:sz w:val="28"/>
                <w:szCs w:val="28"/>
              </w:rPr>
            </w:pPr>
            <w:r w:rsidRPr="00D96BBF">
              <w:rPr>
                <w:i/>
                <w:sz w:val="28"/>
                <w:szCs w:val="28"/>
              </w:rPr>
              <w:t>BV đa khoa Tiền Giang</w:t>
            </w:r>
          </w:p>
        </w:tc>
        <w:tc>
          <w:tcPr>
            <w:tcW w:w="2520" w:type="dxa"/>
          </w:tcPr>
          <w:p w14:paraId="2C211EB1" w14:textId="77777777" w:rsidR="006E5743" w:rsidRPr="00D96BBF" w:rsidRDefault="006E5743" w:rsidP="008D217A">
            <w:pPr>
              <w:tabs>
                <w:tab w:val="left" w:pos="410"/>
              </w:tabs>
              <w:jc w:val="center"/>
              <w:rPr>
                <w:sz w:val="28"/>
                <w:szCs w:val="28"/>
              </w:rPr>
            </w:pPr>
            <w:r w:rsidRPr="00D96BBF">
              <w:rPr>
                <w:sz w:val="28"/>
                <w:szCs w:val="28"/>
              </w:rPr>
              <w:t>(01)</w:t>
            </w:r>
          </w:p>
          <w:p w14:paraId="34C6372E" w14:textId="77777777" w:rsidR="006E5743" w:rsidRDefault="006E5743" w:rsidP="00F805B2">
            <w:pPr>
              <w:tabs>
                <w:tab w:val="left" w:pos="410"/>
              </w:tabs>
              <w:jc w:val="center"/>
              <w:rPr>
                <w:i/>
                <w:sz w:val="28"/>
                <w:szCs w:val="28"/>
              </w:rPr>
            </w:pPr>
            <w:r w:rsidRPr="00D96BBF">
              <w:rPr>
                <w:i/>
                <w:sz w:val="28"/>
                <w:szCs w:val="28"/>
              </w:rPr>
              <w:t>BVĐK Đồng Tháp</w:t>
            </w:r>
          </w:p>
          <w:p w14:paraId="0DA32E77" w14:textId="333FB940" w:rsidR="00F805B2" w:rsidRPr="00D96BBF" w:rsidRDefault="00F805B2" w:rsidP="00F805B2">
            <w:pPr>
              <w:tabs>
                <w:tab w:val="left" w:pos="410"/>
              </w:tabs>
              <w:jc w:val="center"/>
              <w:rPr>
                <w:i/>
                <w:sz w:val="28"/>
                <w:szCs w:val="28"/>
              </w:rPr>
            </w:pPr>
            <w:r w:rsidRPr="00D96BBF">
              <w:rPr>
                <w:i/>
                <w:sz w:val="28"/>
                <w:szCs w:val="28"/>
              </w:rPr>
              <w:t>BVĐK Tiền Giang</w:t>
            </w:r>
          </w:p>
        </w:tc>
      </w:tr>
      <w:tr w:rsidR="006E5743" w:rsidRPr="00D96BBF" w14:paraId="2E512E6E" w14:textId="77777777" w:rsidTr="0078035F">
        <w:trPr>
          <w:jc w:val="center"/>
        </w:trPr>
        <w:tc>
          <w:tcPr>
            <w:tcW w:w="609" w:type="dxa"/>
          </w:tcPr>
          <w:p w14:paraId="7FC07DB0" w14:textId="77777777" w:rsidR="006E5743" w:rsidRPr="00D96BBF" w:rsidRDefault="006E5743" w:rsidP="008D217A">
            <w:pPr>
              <w:jc w:val="both"/>
              <w:rPr>
                <w:sz w:val="28"/>
                <w:szCs w:val="28"/>
              </w:rPr>
            </w:pPr>
          </w:p>
        </w:tc>
        <w:tc>
          <w:tcPr>
            <w:tcW w:w="1636" w:type="dxa"/>
          </w:tcPr>
          <w:p w14:paraId="16A2BA3B" w14:textId="77777777" w:rsidR="006E5743" w:rsidRPr="00D96BBF" w:rsidRDefault="006E5743" w:rsidP="008D217A">
            <w:pPr>
              <w:jc w:val="both"/>
              <w:rPr>
                <w:sz w:val="28"/>
                <w:szCs w:val="28"/>
              </w:rPr>
            </w:pPr>
            <w:r w:rsidRPr="00D96BBF">
              <w:rPr>
                <w:sz w:val="28"/>
                <w:szCs w:val="28"/>
              </w:rPr>
              <w:t>An Giang</w:t>
            </w:r>
          </w:p>
        </w:tc>
        <w:tc>
          <w:tcPr>
            <w:tcW w:w="1440" w:type="dxa"/>
          </w:tcPr>
          <w:p w14:paraId="7BCF357C" w14:textId="77777777" w:rsidR="006E5743" w:rsidRPr="00D96BBF" w:rsidRDefault="006E5743" w:rsidP="008D217A">
            <w:pPr>
              <w:jc w:val="center"/>
              <w:rPr>
                <w:sz w:val="28"/>
                <w:szCs w:val="28"/>
              </w:rPr>
            </w:pPr>
            <w:r w:rsidRPr="00D96BBF">
              <w:rPr>
                <w:sz w:val="28"/>
                <w:szCs w:val="28"/>
              </w:rPr>
              <w:t>-</w:t>
            </w:r>
          </w:p>
        </w:tc>
        <w:tc>
          <w:tcPr>
            <w:tcW w:w="3240" w:type="dxa"/>
          </w:tcPr>
          <w:p w14:paraId="5743BDE5" w14:textId="4A4C2E9B" w:rsidR="006E5743" w:rsidRPr="00D96BBF" w:rsidRDefault="006E5743" w:rsidP="008D217A">
            <w:pPr>
              <w:tabs>
                <w:tab w:val="left" w:pos="410"/>
              </w:tabs>
              <w:jc w:val="center"/>
              <w:rPr>
                <w:sz w:val="28"/>
                <w:szCs w:val="28"/>
              </w:rPr>
            </w:pPr>
            <w:r w:rsidRPr="00D96BBF">
              <w:rPr>
                <w:sz w:val="28"/>
                <w:szCs w:val="28"/>
              </w:rPr>
              <w:t>(0</w:t>
            </w:r>
            <w:r w:rsidR="00F805B2">
              <w:rPr>
                <w:sz w:val="28"/>
                <w:szCs w:val="28"/>
              </w:rPr>
              <w:t>2</w:t>
            </w:r>
            <w:r w:rsidRPr="00D96BBF">
              <w:rPr>
                <w:sz w:val="28"/>
                <w:szCs w:val="28"/>
              </w:rPr>
              <w:t>)</w:t>
            </w:r>
          </w:p>
          <w:p w14:paraId="0A925DE9" w14:textId="77777777" w:rsidR="00F805B2" w:rsidRDefault="00F805B2" w:rsidP="00F805B2">
            <w:pPr>
              <w:tabs>
                <w:tab w:val="left" w:pos="410"/>
              </w:tabs>
              <w:jc w:val="center"/>
              <w:rPr>
                <w:i/>
                <w:sz w:val="28"/>
                <w:szCs w:val="28"/>
              </w:rPr>
            </w:pPr>
            <w:r w:rsidRPr="00D96BBF">
              <w:rPr>
                <w:i/>
                <w:sz w:val="28"/>
                <w:szCs w:val="28"/>
              </w:rPr>
              <w:t xml:space="preserve">BV Đa khoa </w:t>
            </w:r>
            <w:r>
              <w:rPr>
                <w:i/>
                <w:sz w:val="28"/>
                <w:szCs w:val="28"/>
              </w:rPr>
              <w:t>Kiên giang</w:t>
            </w:r>
            <w:r w:rsidRPr="00D96BBF">
              <w:rPr>
                <w:i/>
                <w:sz w:val="28"/>
                <w:szCs w:val="28"/>
              </w:rPr>
              <w:t xml:space="preserve">, </w:t>
            </w:r>
          </w:p>
          <w:p w14:paraId="5CD8F11A" w14:textId="16886B8A" w:rsidR="00F805B2" w:rsidRPr="00D96BBF" w:rsidRDefault="00F805B2" w:rsidP="00F805B2">
            <w:pPr>
              <w:tabs>
                <w:tab w:val="left" w:pos="410"/>
              </w:tabs>
              <w:jc w:val="center"/>
              <w:rPr>
                <w:i/>
                <w:sz w:val="28"/>
                <w:szCs w:val="28"/>
              </w:rPr>
            </w:pPr>
            <w:r w:rsidRPr="00D96BBF">
              <w:rPr>
                <w:i/>
                <w:sz w:val="28"/>
                <w:szCs w:val="28"/>
              </w:rPr>
              <w:t>BV đa khoa An Giang.</w:t>
            </w:r>
          </w:p>
        </w:tc>
        <w:tc>
          <w:tcPr>
            <w:tcW w:w="2520" w:type="dxa"/>
          </w:tcPr>
          <w:p w14:paraId="09A65667" w14:textId="77777777" w:rsidR="006E5743" w:rsidRPr="00D96BBF" w:rsidRDefault="006E5743" w:rsidP="008D217A">
            <w:pPr>
              <w:tabs>
                <w:tab w:val="left" w:pos="410"/>
              </w:tabs>
              <w:jc w:val="center"/>
              <w:rPr>
                <w:sz w:val="28"/>
                <w:szCs w:val="28"/>
              </w:rPr>
            </w:pPr>
            <w:r w:rsidRPr="00D96BBF">
              <w:rPr>
                <w:sz w:val="28"/>
                <w:szCs w:val="28"/>
              </w:rPr>
              <w:t>(02)</w:t>
            </w:r>
          </w:p>
          <w:p w14:paraId="4D4D6CBB" w14:textId="76303477" w:rsidR="006E5743" w:rsidRPr="00D96BBF" w:rsidRDefault="00F805B2" w:rsidP="008D217A">
            <w:pPr>
              <w:tabs>
                <w:tab w:val="left" w:pos="410"/>
              </w:tabs>
              <w:jc w:val="center"/>
              <w:rPr>
                <w:i/>
                <w:sz w:val="28"/>
                <w:szCs w:val="28"/>
              </w:rPr>
            </w:pPr>
            <w:r>
              <w:rPr>
                <w:i/>
                <w:sz w:val="28"/>
                <w:szCs w:val="28"/>
              </w:rPr>
              <w:t>BVĐK Kiên Giang</w:t>
            </w:r>
          </w:p>
        </w:tc>
      </w:tr>
      <w:tr w:rsidR="006E5743" w:rsidRPr="00D96BBF" w14:paraId="7A3E6F48" w14:textId="77777777" w:rsidTr="0078035F">
        <w:trPr>
          <w:jc w:val="center"/>
        </w:trPr>
        <w:tc>
          <w:tcPr>
            <w:tcW w:w="609" w:type="dxa"/>
          </w:tcPr>
          <w:p w14:paraId="7B6F0C65" w14:textId="77777777" w:rsidR="006E5743" w:rsidRPr="00D96BBF" w:rsidRDefault="006E5743" w:rsidP="008D217A">
            <w:pPr>
              <w:jc w:val="both"/>
              <w:rPr>
                <w:sz w:val="28"/>
                <w:szCs w:val="28"/>
              </w:rPr>
            </w:pPr>
          </w:p>
        </w:tc>
        <w:tc>
          <w:tcPr>
            <w:tcW w:w="1636" w:type="dxa"/>
          </w:tcPr>
          <w:p w14:paraId="6E3B881B" w14:textId="77777777" w:rsidR="006E5743" w:rsidRPr="00D96BBF" w:rsidRDefault="006E5743" w:rsidP="008D217A">
            <w:pPr>
              <w:jc w:val="both"/>
              <w:rPr>
                <w:sz w:val="28"/>
                <w:szCs w:val="28"/>
              </w:rPr>
            </w:pPr>
            <w:r w:rsidRPr="00D96BBF">
              <w:rPr>
                <w:sz w:val="28"/>
                <w:szCs w:val="28"/>
              </w:rPr>
              <w:t>Cà Mau</w:t>
            </w:r>
          </w:p>
        </w:tc>
        <w:tc>
          <w:tcPr>
            <w:tcW w:w="1440" w:type="dxa"/>
          </w:tcPr>
          <w:p w14:paraId="7CE1791A" w14:textId="77777777" w:rsidR="006E5743" w:rsidRPr="00D96BBF" w:rsidRDefault="006E5743" w:rsidP="008D217A">
            <w:pPr>
              <w:jc w:val="center"/>
              <w:rPr>
                <w:sz w:val="28"/>
                <w:szCs w:val="28"/>
              </w:rPr>
            </w:pPr>
            <w:r w:rsidRPr="00D96BBF">
              <w:rPr>
                <w:sz w:val="28"/>
                <w:szCs w:val="28"/>
              </w:rPr>
              <w:t>-</w:t>
            </w:r>
          </w:p>
        </w:tc>
        <w:tc>
          <w:tcPr>
            <w:tcW w:w="3240" w:type="dxa"/>
          </w:tcPr>
          <w:p w14:paraId="70EFE00A" w14:textId="77777777" w:rsidR="006E5743" w:rsidRPr="00D96BBF" w:rsidRDefault="006E5743" w:rsidP="008D217A">
            <w:pPr>
              <w:tabs>
                <w:tab w:val="left" w:pos="410"/>
              </w:tabs>
              <w:jc w:val="center"/>
              <w:rPr>
                <w:sz w:val="28"/>
                <w:szCs w:val="28"/>
              </w:rPr>
            </w:pPr>
            <w:r w:rsidRPr="00D96BBF">
              <w:rPr>
                <w:sz w:val="28"/>
                <w:szCs w:val="28"/>
              </w:rPr>
              <w:t>-</w:t>
            </w:r>
          </w:p>
        </w:tc>
        <w:tc>
          <w:tcPr>
            <w:tcW w:w="2520" w:type="dxa"/>
          </w:tcPr>
          <w:p w14:paraId="3D72DABE" w14:textId="77777777" w:rsidR="006E5743" w:rsidRPr="00D96BBF" w:rsidRDefault="006E5743" w:rsidP="008D217A">
            <w:pPr>
              <w:tabs>
                <w:tab w:val="left" w:pos="410"/>
              </w:tabs>
              <w:jc w:val="center"/>
              <w:rPr>
                <w:sz w:val="28"/>
                <w:szCs w:val="28"/>
              </w:rPr>
            </w:pPr>
            <w:r w:rsidRPr="00D96BBF">
              <w:rPr>
                <w:sz w:val="28"/>
                <w:szCs w:val="28"/>
              </w:rPr>
              <w:t>-</w:t>
            </w:r>
          </w:p>
        </w:tc>
      </w:tr>
    </w:tbl>
    <w:p w14:paraId="5BADE708" w14:textId="77777777" w:rsidR="006E5743" w:rsidRPr="00D96BBF" w:rsidRDefault="006E5743" w:rsidP="008D217A">
      <w:pPr>
        <w:spacing w:before="60" w:after="60" w:line="288" w:lineRule="auto"/>
        <w:ind w:firstLine="720"/>
        <w:jc w:val="both"/>
        <w:rPr>
          <w:sz w:val="28"/>
          <w:szCs w:val="28"/>
        </w:rPr>
      </w:pPr>
      <w:r w:rsidRPr="00D96BBF">
        <w:rPr>
          <w:sz w:val="28"/>
          <w:szCs w:val="28"/>
        </w:rPr>
        <w:t>Bảng trên là kết quả rà soát tổng hợp của Viện Chiến lược và Chính sách Y tế từ danh sách xếp cấp chuyên môn kỹ thuật của Cục Quản lý Khám bệnh, chữa bệnh, kết quả xếp cấp chuyên môn kỹ thuật của 63 tỉnh, thành phố cũ và 34 tỉnh, thành phố sau sáp nhập chính quyền địa phương. Tổng số bệnh viện cấp chuyên sâu trên toàn quốc: 82 bệnh viện (tập trung chủ yếu ở Hà Nội và Thành phố Hồ Chí Minh)</w:t>
      </w:r>
    </w:p>
    <w:p w14:paraId="39850143" w14:textId="77777777" w:rsidR="006E5743" w:rsidRPr="00D96BBF" w:rsidRDefault="006E5743" w:rsidP="008D217A">
      <w:pPr>
        <w:spacing w:before="60" w:after="60" w:line="288" w:lineRule="auto"/>
        <w:ind w:firstLine="720"/>
        <w:jc w:val="both"/>
        <w:rPr>
          <w:sz w:val="28"/>
          <w:szCs w:val="28"/>
        </w:rPr>
      </w:pPr>
      <w:r w:rsidRPr="00D96BBF">
        <w:rPr>
          <w:sz w:val="28"/>
          <w:szCs w:val="28"/>
        </w:rPr>
        <w:t>Tổng số bệnh viện cấp chuyên sâu mức kỹ thuật cao trên toàn quốc: 04 (tập trung ở Hà Nội, Huế, TP Hồ Chí Minh); Hiện có 03 vùng chưa có BV cấp chuyên sâu mức kỹ thuật cao: Trung du và Miền núi phía Bắc, Nam Trung bộ và Tây nguyên và Đồng bằng sông Cửu long.</w:t>
      </w:r>
    </w:p>
    <w:p w14:paraId="3E8E3BA2" w14:textId="77777777" w:rsidR="006E5743" w:rsidRPr="00D96BBF" w:rsidRDefault="006E5743" w:rsidP="008D217A">
      <w:pPr>
        <w:spacing w:before="60" w:after="60" w:line="288" w:lineRule="auto"/>
        <w:ind w:firstLine="720"/>
        <w:jc w:val="both"/>
        <w:rPr>
          <w:sz w:val="28"/>
          <w:szCs w:val="28"/>
        </w:rPr>
      </w:pPr>
      <w:r w:rsidRPr="00D96BBF">
        <w:rPr>
          <w:sz w:val="28"/>
          <w:szCs w:val="28"/>
        </w:rPr>
        <w:t>Tổng số tỉnh chưa có bệnh viện cấp chuyên sâu: 14/34 tỉnh.</w:t>
      </w:r>
    </w:p>
    <w:p w14:paraId="5BD69C10" w14:textId="4AC25CD3" w:rsidR="00FB5B39" w:rsidRPr="008D217A" w:rsidRDefault="002A5015" w:rsidP="00C5548F">
      <w:pPr>
        <w:tabs>
          <w:tab w:val="left" w:pos="851"/>
          <w:tab w:val="left" w:pos="993"/>
        </w:tabs>
        <w:spacing w:before="60" w:after="60" w:line="288" w:lineRule="auto"/>
        <w:jc w:val="both"/>
        <w:rPr>
          <w:color w:val="000000" w:themeColor="text1"/>
          <w:sz w:val="28"/>
          <w:szCs w:val="28"/>
          <w:lang w:val="nl-NL"/>
        </w:rPr>
      </w:pPr>
      <w:r w:rsidRPr="008D217A">
        <w:rPr>
          <w:color w:val="000000" w:themeColor="text1"/>
          <w:sz w:val="28"/>
          <w:szCs w:val="28"/>
          <w:lang w:val="nl-NL"/>
        </w:rPr>
        <w:t xml:space="preserve">Bảng rà soát số lượng bệnh viện cấp chuyên sâu, chuyên sâu mức kỹ thuật cao theo 6 vùng kinh tế - xã hội và khoảng cách tiếp cận </w:t>
      </w:r>
      <w:r w:rsidR="00D77253" w:rsidRPr="008D217A">
        <w:rPr>
          <w:color w:val="000000" w:themeColor="text1"/>
          <w:sz w:val="28"/>
          <w:szCs w:val="28"/>
          <w:lang w:val="nl-NL"/>
        </w:rPr>
        <w:t>Phân tích về khoảng cách địa lý trung bình từ các BVĐK tỉnh tới BVĐK tuyến trung ương ở từng vùng cho thấy kết quả như sau:</w:t>
      </w:r>
    </w:p>
    <w:p w14:paraId="532E0653" w14:textId="00A9F680" w:rsidR="00D77253" w:rsidRPr="008D217A" w:rsidRDefault="00570868" w:rsidP="00570868">
      <w:pPr>
        <w:pStyle w:val="Caption"/>
        <w:rPr>
          <w:b/>
          <w:bCs/>
          <w:i/>
          <w:iCs/>
          <w:sz w:val="28"/>
          <w:szCs w:val="28"/>
        </w:rPr>
      </w:pPr>
      <w:bookmarkStart w:id="88" w:name="_Toc218092251"/>
      <w:r w:rsidRPr="00570868">
        <w:rPr>
          <w:b/>
          <w:bCs/>
          <w:i/>
          <w:iCs/>
          <w:sz w:val="28"/>
          <w:szCs w:val="28"/>
        </w:rPr>
        <w:t xml:space="preserve">Bảng  </w:t>
      </w:r>
      <w:r w:rsidRPr="00570868">
        <w:rPr>
          <w:b/>
          <w:bCs/>
          <w:i/>
          <w:iCs/>
          <w:sz w:val="28"/>
          <w:szCs w:val="28"/>
        </w:rPr>
        <w:fldChar w:fldCharType="begin"/>
      </w:r>
      <w:r w:rsidRPr="00570868">
        <w:rPr>
          <w:b/>
          <w:bCs/>
          <w:i/>
          <w:iCs/>
          <w:sz w:val="28"/>
          <w:szCs w:val="28"/>
        </w:rPr>
        <w:instrText xml:space="preserve"> SEQ Bảng_ \* ARABIC </w:instrText>
      </w:r>
      <w:r w:rsidRPr="00570868">
        <w:rPr>
          <w:b/>
          <w:bCs/>
          <w:i/>
          <w:iCs/>
          <w:sz w:val="28"/>
          <w:szCs w:val="28"/>
        </w:rPr>
        <w:fldChar w:fldCharType="separate"/>
      </w:r>
      <w:r w:rsidR="005C1C67">
        <w:rPr>
          <w:b/>
          <w:bCs/>
          <w:i/>
          <w:iCs/>
          <w:sz w:val="28"/>
          <w:szCs w:val="28"/>
        </w:rPr>
        <w:t>6</w:t>
      </w:r>
      <w:r w:rsidRPr="00570868">
        <w:rPr>
          <w:b/>
          <w:bCs/>
          <w:i/>
          <w:iCs/>
          <w:sz w:val="28"/>
          <w:szCs w:val="28"/>
        </w:rPr>
        <w:fldChar w:fldCharType="end"/>
      </w:r>
      <w:r w:rsidR="00D77253" w:rsidRPr="008D217A">
        <w:rPr>
          <w:b/>
          <w:bCs/>
          <w:i/>
          <w:iCs/>
          <w:sz w:val="28"/>
          <w:szCs w:val="28"/>
          <w:lang w:val="vi-VN"/>
        </w:rPr>
        <w:t xml:space="preserve">. </w:t>
      </w:r>
      <w:r w:rsidR="00D77253" w:rsidRPr="008D217A">
        <w:rPr>
          <w:b/>
          <w:bCs/>
          <w:i/>
          <w:iCs/>
          <w:sz w:val="28"/>
          <w:szCs w:val="28"/>
          <w:lang w:val="nl-NL"/>
        </w:rPr>
        <w:t>Khoảng cách từ BVĐK tỉnh tới BV</w:t>
      </w:r>
      <w:r w:rsidR="00B22A4D" w:rsidRPr="008D217A">
        <w:rPr>
          <w:b/>
          <w:bCs/>
          <w:i/>
          <w:iCs/>
          <w:sz w:val="28"/>
          <w:szCs w:val="28"/>
          <w:lang w:val="nl-NL"/>
        </w:rPr>
        <w:t xml:space="preserve"> cấp chuyên sâu và chuyên sâu mức kỹ thuật cao </w:t>
      </w:r>
      <w:r w:rsidR="00D77253" w:rsidRPr="008D217A">
        <w:rPr>
          <w:b/>
          <w:bCs/>
          <w:i/>
          <w:iCs/>
          <w:sz w:val="28"/>
          <w:szCs w:val="28"/>
          <w:lang w:val="nl-NL"/>
        </w:rPr>
        <w:t>theo vùng KT</w:t>
      </w:r>
      <w:r w:rsidR="00D77253" w:rsidRPr="008D217A">
        <w:rPr>
          <w:b/>
          <w:bCs/>
          <w:i/>
          <w:iCs/>
          <w:sz w:val="28"/>
          <w:szCs w:val="28"/>
          <w:lang w:val="vi-VN"/>
        </w:rPr>
        <w:t>-XH</w:t>
      </w:r>
      <w:bookmarkEnd w:id="88"/>
    </w:p>
    <w:tbl>
      <w:tblPr>
        <w:tblStyle w:val="TableGrid"/>
        <w:tblW w:w="9985" w:type="dxa"/>
        <w:tblLook w:val="04A0" w:firstRow="1" w:lastRow="0" w:firstColumn="1" w:lastColumn="0" w:noHBand="0" w:noVBand="1"/>
      </w:tblPr>
      <w:tblGrid>
        <w:gridCol w:w="1705"/>
        <w:gridCol w:w="1710"/>
        <w:gridCol w:w="1803"/>
        <w:gridCol w:w="4767"/>
      </w:tblGrid>
      <w:tr w:rsidR="003B3FF3" w:rsidRPr="00D96BBF" w14:paraId="0B8F2E61" w14:textId="77777777" w:rsidTr="00BB44E4">
        <w:tc>
          <w:tcPr>
            <w:tcW w:w="1705" w:type="dxa"/>
          </w:tcPr>
          <w:p w14:paraId="665BCE33" w14:textId="77777777" w:rsidR="009230EB" w:rsidRPr="008D217A" w:rsidRDefault="009230EB" w:rsidP="00BC5AC1">
            <w:pPr>
              <w:spacing w:before="60" w:after="60" w:line="288" w:lineRule="auto"/>
              <w:ind w:left="144" w:right="144"/>
              <w:jc w:val="center"/>
              <w:rPr>
                <w:b/>
                <w:bCs/>
                <w:sz w:val="28"/>
                <w:szCs w:val="28"/>
              </w:rPr>
            </w:pPr>
            <w:r w:rsidRPr="008D217A">
              <w:rPr>
                <w:b/>
                <w:bCs/>
                <w:sz w:val="28"/>
                <w:szCs w:val="28"/>
              </w:rPr>
              <w:t>Vùng KT-XH</w:t>
            </w:r>
          </w:p>
        </w:tc>
        <w:tc>
          <w:tcPr>
            <w:tcW w:w="1710" w:type="dxa"/>
          </w:tcPr>
          <w:p w14:paraId="6B025F27" w14:textId="77777777" w:rsidR="009230EB" w:rsidRPr="008D217A" w:rsidRDefault="009230EB" w:rsidP="00BC5AC1">
            <w:pPr>
              <w:spacing w:before="60" w:after="60" w:line="288" w:lineRule="auto"/>
              <w:ind w:left="144" w:right="144"/>
              <w:jc w:val="center"/>
              <w:rPr>
                <w:b/>
                <w:bCs/>
                <w:sz w:val="28"/>
                <w:szCs w:val="28"/>
              </w:rPr>
            </w:pPr>
            <w:r w:rsidRPr="008D217A">
              <w:rPr>
                <w:b/>
                <w:bCs/>
                <w:sz w:val="28"/>
                <w:szCs w:val="28"/>
              </w:rPr>
              <w:t xml:space="preserve">Vị trí không gian </w:t>
            </w:r>
            <w:r w:rsidRPr="008D217A">
              <w:rPr>
                <w:b/>
                <w:bCs/>
                <w:sz w:val="28"/>
                <w:szCs w:val="28"/>
              </w:rPr>
              <w:lastRenderedPageBreak/>
              <w:t>các BV cấp chuyên sâu và chuyên sâu mức KTC</w:t>
            </w:r>
          </w:p>
        </w:tc>
        <w:tc>
          <w:tcPr>
            <w:tcW w:w="1803" w:type="dxa"/>
          </w:tcPr>
          <w:p w14:paraId="55095932" w14:textId="77777777" w:rsidR="009230EB" w:rsidRPr="008D217A" w:rsidRDefault="009230EB" w:rsidP="00BC5AC1">
            <w:pPr>
              <w:spacing w:before="60" w:after="60" w:line="288" w:lineRule="auto"/>
              <w:ind w:left="144" w:right="144"/>
              <w:jc w:val="center"/>
              <w:rPr>
                <w:b/>
                <w:bCs/>
                <w:sz w:val="28"/>
                <w:szCs w:val="28"/>
              </w:rPr>
            </w:pPr>
            <w:r w:rsidRPr="008D217A">
              <w:rPr>
                <w:b/>
                <w:bCs/>
                <w:sz w:val="28"/>
                <w:szCs w:val="28"/>
              </w:rPr>
              <w:lastRenderedPageBreak/>
              <w:t xml:space="preserve">Tỉnh thành phố chưa có </w:t>
            </w:r>
            <w:r w:rsidRPr="008D217A">
              <w:rPr>
                <w:b/>
                <w:bCs/>
                <w:sz w:val="28"/>
                <w:szCs w:val="28"/>
              </w:rPr>
              <w:lastRenderedPageBreak/>
              <w:t>BV cấp chuyên sâu và chuyên sâu mức KTC</w:t>
            </w:r>
          </w:p>
        </w:tc>
        <w:tc>
          <w:tcPr>
            <w:tcW w:w="4767" w:type="dxa"/>
          </w:tcPr>
          <w:p w14:paraId="62AFC115" w14:textId="77777777" w:rsidR="009230EB" w:rsidRPr="008D217A" w:rsidRDefault="009230EB" w:rsidP="00BC5AC1">
            <w:pPr>
              <w:spacing w:before="60" w:after="60" w:line="288" w:lineRule="auto"/>
              <w:ind w:left="144" w:right="144"/>
              <w:jc w:val="center"/>
              <w:rPr>
                <w:b/>
                <w:bCs/>
                <w:sz w:val="28"/>
                <w:szCs w:val="28"/>
              </w:rPr>
            </w:pPr>
            <w:r w:rsidRPr="008D217A">
              <w:rPr>
                <w:b/>
                <w:bCs/>
                <w:sz w:val="28"/>
                <w:szCs w:val="28"/>
              </w:rPr>
              <w:lastRenderedPageBreak/>
              <w:t>Khoảng cách</w:t>
            </w:r>
          </w:p>
        </w:tc>
      </w:tr>
      <w:tr w:rsidR="009230EB" w:rsidRPr="00D96BBF" w14:paraId="3159D121" w14:textId="77777777" w:rsidTr="00BB44E4">
        <w:tc>
          <w:tcPr>
            <w:tcW w:w="1705" w:type="dxa"/>
            <w:vMerge w:val="restart"/>
          </w:tcPr>
          <w:p w14:paraId="0EF2FA5C" w14:textId="77777777" w:rsidR="009230EB" w:rsidRPr="008D217A" w:rsidRDefault="009230EB" w:rsidP="00BC5AC1">
            <w:pPr>
              <w:spacing w:before="60" w:after="60" w:line="288" w:lineRule="auto"/>
              <w:ind w:left="144" w:right="144"/>
              <w:jc w:val="both"/>
              <w:rPr>
                <w:b/>
                <w:bCs/>
                <w:i/>
                <w:iCs/>
                <w:sz w:val="28"/>
                <w:szCs w:val="28"/>
              </w:rPr>
            </w:pPr>
          </w:p>
          <w:p w14:paraId="1A7B5AF7" w14:textId="77777777" w:rsidR="009230EB" w:rsidRPr="008D217A" w:rsidRDefault="009230EB" w:rsidP="00BC5AC1">
            <w:pPr>
              <w:spacing w:before="60" w:after="60" w:line="288" w:lineRule="auto"/>
              <w:ind w:left="144" w:right="144"/>
              <w:jc w:val="both"/>
              <w:rPr>
                <w:b/>
                <w:bCs/>
                <w:i/>
                <w:iCs/>
                <w:sz w:val="28"/>
                <w:szCs w:val="28"/>
              </w:rPr>
            </w:pPr>
          </w:p>
          <w:p w14:paraId="095D6A69" w14:textId="77777777" w:rsidR="009230EB" w:rsidRPr="008D217A" w:rsidRDefault="009230EB" w:rsidP="00BC5AC1">
            <w:pPr>
              <w:spacing w:before="60" w:after="60" w:line="288" w:lineRule="auto"/>
              <w:ind w:left="144" w:right="144"/>
              <w:jc w:val="both"/>
              <w:rPr>
                <w:b/>
                <w:bCs/>
                <w:i/>
                <w:iCs/>
                <w:sz w:val="28"/>
                <w:szCs w:val="28"/>
              </w:rPr>
            </w:pPr>
          </w:p>
          <w:p w14:paraId="5FC7E5DB" w14:textId="77777777" w:rsidR="009230EB" w:rsidRPr="008D217A" w:rsidRDefault="009230EB" w:rsidP="00BC5AC1">
            <w:pPr>
              <w:spacing w:before="60" w:after="60" w:line="288" w:lineRule="auto"/>
              <w:ind w:left="144" w:right="144"/>
              <w:jc w:val="both"/>
              <w:rPr>
                <w:b/>
                <w:bCs/>
                <w:i/>
                <w:iCs/>
                <w:sz w:val="28"/>
                <w:szCs w:val="28"/>
              </w:rPr>
            </w:pPr>
          </w:p>
          <w:p w14:paraId="12C9E6BE" w14:textId="77777777" w:rsidR="009230EB" w:rsidRPr="008D217A" w:rsidRDefault="009230EB" w:rsidP="00BC5AC1">
            <w:pPr>
              <w:spacing w:before="60" w:after="60" w:line="288" w:lineRule="auto"/>
              <w:ind w:left="144" w:right="144"/>
              <w:jc w:val="both"/>
              <w:rPr>
                <w:b/>
                <w:bCs/>
                <w:i/>
                <w:iCs/>
                <w:sz w:val="28"/>
                <w:szCs w:val="28"/>
              </w:rPr>
            </w:pPr>
          </w:p>
          <w:p w14:paraId="66A5B4E1" w14:textId="77777777" w:rsidR="009230EB" w:rsidRPr="008D217A" w:rsidRDefault="009230EB" w:rsidP="00BC5AC1">
            <w:pPr>
              <w:spacing w:before="60" w:after="60" w:line="288" w:lineRule="auto"/>
              <w:ind w:left="144" w:right="144"/>
              <w:jc w:val="both"/>
              <w:rPr>
                <w:b/>
                <w:bCs/>
                <w:i/>
                <w:iCs/>
                <w:sz w:val="28"/>
                <w:szCs w:val="28"/>
              </w:rPr>
            </w:pPr>
          </w:p>
          <w:p w14:paraId="7E18FBDE" w14:textId="77777777" w:rsidR="009230EB" w:rsidRPr="008D217A" w:rsidRDefault="009230EB" w:rsidP="00BC5AC1">
            <w:pPr>
              <w:spacing w:before="60" w:after="60" w:line="288" w:lineRule="auto"/>
              <w:ind w:left="144" w:right="144"/>
              <w:jc w:val="both"/>
              <w:rPr>
                <w:b/>
                <w:bCs/>
                <w:i/>
                <w:iCs/>
                <w:sz w:val="28"/>
                <w:szCs w:val="28"/>
              </w:rPr>
            </w:pPr>
          </w:p>
          <w:p w14:paraId="1F837594" w14:textId="77777777" w:rsidR="009230EB" w:rsidRPr="008D217A" w:rsidRDefault="009230EB" w:rsidP="00BC5AC1">
            <w:pPr>
              <w:spacing w:before="60" w:after="60" w:line="288" w:lineRule="auto"/>
              <w:ind w:left="144" w:right="144"/>
              <w:jc w:val="both"/>
              <w:rPr>
                <w:b/>
                <w:bCs/>
                <w:i/>
                <w:iCs/>
                <w:sz w:val="28"/>
                <w:szCs w:val="28"/>
              </w:rPr>
            </w:pPr>
          </w:p>
          <w:p w14:paraId="1142610C" w14:textId="77777777" w:rsidR="009230EB" w:rsidRPr="00D96BBF" w:rsidRDefault="009230EB" w:rsidP="00BC5AC1">
            <w:pPr>
              <w:spacing w:before="60" w:after="60" w:line="288" w:lineRule="auto"/>
              <w:ind w:left="144" w:right="144"/>
              <w:jc w:val="both"/>
              <w:rPr>
                <w:b/>
                <w:bCs/>
                <w:i/>
                <w:iCs/>
                <w:sz w:val="28"/>
                <w:szCs w:val="28"/>
              </w:rPr>
            </w:pPr>
            <w:r w:rsidRPr="00D96BBF">
              <w:rPr>
                <w:b/>
                <w:bCs/>
                <w:i/>
                <w:iCs/>
                <w:sz w:val="28"/>
                <w:szCs w:val="28"/>
              </w:rPr>
              <w:t xml:space="preserve">Vùng Trung du và miền núi phía Bắc </w:t>
            </w:r>
          </w:p>
        </w:tc>
        <w:tc>
          <w:tcPr>
            <w:tcW w:w="1710" w:type="dxa"/>
            <w:vMerge w:val="restart"/>
          </w:tcPr>
          <w:p w14:paraId="3A91B844" w14:textId="77777777" w:rsidR="009230EB" w:rsidRPr="008D217A" w:rsidRDefault="009230EB" w:rsidP="00BC5AC1">
            <w:pPr>
              <w:spacing w:before="60" w:after="60" w:line="288" w:lineRule="auto"/>
              <w:ind w:left="144" w:right="144"/>
              <w:rPr>
                <w:sz w:val="28"/>
                <w:szCs w:val="28"/>
              </w:rPr>
            </w:pPr>
          </w:p>
          <w:p w14:paraId="0356D74F" w14:textId="77777777" w:rsidR="009230EB" w:rsidRPr="008D217A" w:rsidRDefault="009230EB" w:rsidP="00BC5AC1">
            <w:pPr>
              <w:spacing w:before="60" w:after="60" w:line="288" w:lineRule="auto"/>
              <w:ind w:left="144" w:right="144"/>
              <w:rPr>
                <w:sz w:val="28"/>
                <w:szCs w:val="28"/>
              </w:rPr>
            </w:pPr>
          </w:p>
          <w:p w14:paraId="358E9391" w14:textId="77777777" w:rsidR="009230EB" w:rsidRPr="008D217A" w:rsidRDefault="009230EB" w:rsidP="00BC5AC1">
            <w:pPr>
              <w:spacing w:before="60" w:after="60" w:line="288" w:lineRule="auto"/>
              <w:ind w:left="144" w:right="144"/>
              <w:rPr>
                <w:sz w:val="28"/>
                <w:szCs w:val="28"/>
              </w:rPr>
            </w:pPr>
          </w:p>
          <w:p w14:paraId="39BFFF69" w14:textId="77777777" w:rsidR="009230EB" w:rsidRPr="008D217A" w:rsidRDefault="009230EB" w:rsidP="00BC5AC1">
            <w:pPr>
              <w:spacing w:before="60" w:after="60" w:line="288" w:lineRule="auto"/>
              <w:ind w:left="144" w:right="144"/>
              <w:rPr>
                <w:sz w:val="28"/>
                <w:szCs w:val="28"/>
              </w:rPr>
            </w:pPr>
          </w:p>
          <w:p w14:paraId="15B641E7" w14:textId="77777777" w:rsidR="009230EB" w:rsidRPr="008D217A" w:rsidRDefault="009230EB" w:rsidP="00BC5AC1">
            <w:pPr>
              <w:spacing w:before="60" w:after="60" w:line="288" w:lineRule="auto"/>
              <w:ind w:left="144" w:right="144"/>
              <w:rPr>
                <w:sz w:val="28"/>
                <w:szCs w:val="28"/>
              </w:rPr>
            </w:pPr>
          </w:p>
          <w:p w14:paraId="0C0AFDD5" w14:textId="77777777" w:rsidR="009230EB" w:rsidRPr="008D217A" w:rsidRDefault="009230EB" w:rsidP="00BC5AC1">
            <w:pPr>
              <w:spacing w:before="60" w:after="60" w:line="288" w:lineRule="auto"/>
              <w:ind w:left="144" w:right="144"/>
              <w:rPr>
                <w:sz w:val="28"/>
                <w:szCs w:val="28"/>
              </w:rPr>
            </w:pPr>
          </w:p>
          <w:p w14:paraId="1CB88FB9" w14:textId="77777777" w:rsidR="009230EB" w:rsidRPr="008D217A" w:rsidRDefault="009230EB" w:rsidP="00BC5AC1">
            <w:pPr>
              <w:spacing w:before="60" w:after="60" w:line="288" w:lineRule="auto"/>
              <w:ind w:left="144" w:right="144"/>
              <w:rPr>
                <w:sz w:val="28"/>
                <w:szCs w:val="28"/>
              </w:rPr>
            </w:pPr>
          </w:p>
          <w:p w14:paraId="6F6E80A6" w14:textId="77777777" w:rsidR="009230EB" w:rsidRPr="008D217A" w:rsidRDefault="009230EB" w:rsidP="00BC5AC1">
            <w:pPr>
              <w:spacing w:before="60" w:after="60" w:line="288" w:lineRule="auto"/>
              <w:ind w:left="144" w:right="144"/>
              <w:rPr>
                <w:sz w:val="28"/>
                <w:szCs w:val="28"/>
              </w:rPr>
            </w:pPr>
          </w:p>
          <w:p w14:paraId="7D4A5557" w14:textId="77777777" w:rsidR="009230EB" w:rsidRPr="008D217A" w:rsidRDefault="009230EB" w:rsidP="00BC5AC1">
            <w:pPr>
              <w:spacing w:before="60" w:after="60" w:line="288" w:lineRule="auto"/>
              <w:ind w:left="144" w:right="144"/>
              <w:rPr>
                <w:sz w:val="28"/>
                <w:szCs w:val="28"/>
              </w:rPr>
            </w:pPr>
          </w:p>
          <w:p w14:paraId="27B8E052" w14:textId="77777777" w:rsidR="009230EB" w:rsidRPr="008D217A" w:rsidRDefault="009230EB" w:rsidP="00BC5AC1">
            <w:pPr>
              <w:spacing w:before="60" w:after="60" w:line="288" w:lineRule="auto"/>
              <w:ind w:left="144" w:right="144"/>
              <w:rPr>
                <w:sz w:val="28"/>
                <w:szCs w:val="28"/>
              </w:rPr>
            </w:pPr>
            <w:r w:rsidRPr="008D217A">
              <w:rPr>
                <w:sz w:val="28"/>
                <w:szCs w:val="28"/>
              </w:rPr>
              <w:t>Thái Nguyên</w:t>
            </w:r>
          </w:p>
          <w:p w14:paraId="7A826B0C" w14:textId="77777777" w:rsidR="009230EB" w:rsidRPr="008D217A" w:rsidRDefault="009230EB" w:rsidP="00BC5AC1">
            <w:pPr>
              <w:spacing w:before="60" w:after="60" w:line="288" w:lineRule="auto"/>
              <w:ind w:left="144" w:right="144"/>
              <w:rPr>
                <w:sz w:val="28"/>
                <w:szCs w:val="28"/>
              </w:rPr>
            </w:pPr>
            <w:r w:rsidRPr="008D217A">
              <w:rPr>
                <w:sz w:val="28"/>
                <w:szCs w:val="28"/>
              </w:rPr>
              <w:t>Phú Thọ</w:t>
            </w:r>
          </w:p>
          <w:p w14:paraId="7851B393" w14:textId="77777777" w:rsidR="009230EB" w:rsidRPr="008D217A" w:rsidRDefault="009230EB" w:rsidP="00BC5AC1">
            <w:pPr>
              <w:spacing w:before="60" w:after="60" w:line="288" w:lineRule="auto"/>
              <w:ind w:left="144" w:right="144"/>
              <w:rPr>
                <w:sz w:val="28"/>
                <w:szCs w:val="28"/>
              </w:rPr>
            </w:pPr>
            <w:r w:rsidRPr="008D217A">
              <w:rPr>
                <w:sz w:val="28"/>
                <w:szCs w:val="28"/>
              </w:rPr>
              <w:t>Lào Cai</w:t>
            </w:r>
          </w:p>
        </w:tc>
        <w:tc>
          <w:tcPr>
            <w:tcW w:w="1803" w:type="dxa"/>
            <w:vMerge w:val="restart"/>
          </w:tcPr>
          <w:p w14:paraId="7163174B" w14:textId="77777777" w:rsidR="009230EB" w:rsidRPr="008D217A" w:rsidRDefault="009230EB" w:rsidP="00BC5AC1">
            <w:pPr>
              <w:spacing w:before="60" w:after="60" w:line="288" w:lineRule="auto"/>
              <w:ind w:left="144" w:right="144"/>
              <w:rPr>
                <w:sz w:val="28"/>
                <w:szCs w:val="28"/>
              </w:rPr>
            </w:pPr>
          </w:p>
          <w:p w14:paraId="0181930F" w14:textId="77777777" w:rsidR="009230EB" w:rsidRPr="008D217A" w:rsidRDefault="009230EB" w:rsidP="00BC5AC1">
            <w:pPr>
              <w:spacing w:before="60" w:after="60" w:line="288" w:lineRule="auto"/>
              <w:ind w:left="144" w:right="144"/>
              <w:rPr>
                <w:sz w:val="28"/>
                <w:szCs w:val="28"/>
              </w:rPr>
            </w:pPr>
          </w:p>
          <w:p w14:paraId="62F34ED5" w14:textId="77777777" w:rsidR="009230EB" w:rsidRPr="008D217A" w:rsidRDefault="009230EB" w:rsidP="00BC5AC1">
            <w:pPr>
              <w:spacing w:before="60" w:after="60" w:line="288" w:lineRule="auto"/>
              <w:ind w:left="144" w:right="144"/>
              <w:rPr>
                <w:sz w:val="28"/>
                <w:szCs w:val="28"/>
              </w:rPr>
            </w:pPr>
          </w:p>
          <w:p w14:paraId="2B243DEA" w14:textId="77777777" w:rsidR="009230EB" w:rsidRPr="008D217A" w:rsidRDefault="009230EB" w:rsidP="00BC5AC1">
            <w:pPr>
              <w:spacing w:before="60" w:after="60" w:line="288" w:lineRule="auto"/>
              <w:ind w:left="144" w:right="144"/>
              <w:rPr>
                <w:sz w:val="28"/>
                <w:szCs w:val="28"/>
              </w:rPr>
            </w:pPr>
          </w:p>
          <w:p w14:paraId="2867F49A" w14:textId="77777777" w:rsidR="009230EB" w:rsidRPr="008D217A" w:rsidRDefault="009230EB" w:rsidP="00BC5AC1">
            <w:pPr>
              <w:spacing w:before="60" w:after="60" w:line="288" w:lineRule="auto"/>
              <w:ind w:left="144" w:right="144"/>
              <w:rPr>
                <w:sz w:val="28"/>
                <w:szCs w:val="28"/>
              </w:rPr>
            </w:pPr>
          </w:p>
          <w:p w14:paraId="371F936F" w14:textId="77777777" w:rsidR="009230EB" w:rsidRPr="008D217A" w:rsidRDefault="009230EB" w:rsidP="00BC5AC1">
            <w:pPr>
              <w:spacing w:before="60" w:after="60" w:line="288" w:lineRule="auto"/>
              <w:ind w:left="144" w:right="144"/>
              <w:rPr>
                <w:sz w:val="28"/>
                <w:szCs w:val="28"/>
              </w:rPr>
            </w:pPr>
          </w:p>
          <w:p w14:paraId="5167DAD8" w14:textId="77777777" w:rsidR="009230EB" w:rsidRPr="008D217A" w:rsidRDefault="009230EB" w:rsidP="00BC5AC1">
            <w:pPr>
              <w:spacing w:before="60" w:after="60" w:line="288" w:lineRule="auto"/>
              <w:ind w:left="144" w:right="144"/>
              <w:rPr>
                <w:sz w:val="28"/>
                <w:szCs w:val="28"/>
              </w:rPr>
            </w:pPr>
          </w:p>
          <w:p w14:paraId="1843824A" w14:textId="77777777" w:rsidR="009230EB" w:rsidRPr="008D217A" w:rsidRDefault="009230EB" w:rsidP="00BC5AC1">
            <w:pPr>
              <w:spacing w:before="60" w:after="60" w:line="288" w:lineRule="auto"/>
              <w:ind w:left="144" w:right="144"/>
              <w:rPr>
                <w:sz w:val="28"/>
                <w:szCs w:val="28"/>
              </w:rPr>
            </w:pPr>
          </w:p>
          <w:p w14:paraId="70EA00FC" w14:textId="77777777" w:rsidR="009230EB" w:rsidRPr="008D217A" w:rsidRDefault="009230EB" w:rsidP="00BC5AC1">
            <w:pPr>
              <w:spacing w:before="60" w:after="60" w:line="288" w:lineRule="auto"/>
              <w:ind w:left="144" w:right="144"/>
              <w:rPr>
                <w:sz w:val="28"/>
                <w:szCs w:val="28"/>
              </w:rPr>
            </w:pPr>
          </w:p>
          <w:p w14:paraId="5C34B4E9" w14:textId="77777777" w:rsidR="009230EB" w:rsidRPr="008D217A" w:rsidRDefault="009230EB" w:rsidP="00BC5AC1">
            <w:pPr>
              <w:spacing w:before="60" w:after="60" w:line="288" w:lineRule="auto"/>
              <w:ind w:left="144" w:right="144"/>
              <w:rPr>
                <w:sz w:val="28"/>
                <w:szCs w:val="28"/>
              </w:rPr>
            </w:pPr>
            <w:r w:rsidRPr="008D217A">
              <w:rPr>
                <w:sz w:val="28"/>
                <w:szCs w:val="28"/>
              </w:rPr>
              <w:t>Lạng Sơn</w:t>
            </w:r>
          </w:p>
          <w:p w14:paraId="6D0D481A" w14:textId="77777777" w:rsidR="009230EB" w:rsidRPr="008D217A" w:rsidRDefault="009230EB" w:rsidP="00BC5AC1">
            <w:pPr>
              <w:spacing w:before="60" w:after="60" w:line="288" w:lineRule="auto"/>
              <w:ind w:left="144" w:right="144"/>
              <w:rPr>
                <w:sz w:val="28"/>
                <w:szCs w:val="28"/>
              </w:rPr>
            </w:pPr>
            <w:r w:rsidRPr="008D217A">
              <w:rPr>
                <w:sz w:val="28"/>
                <w:szCs w:val="28"/>
              </w:rPr>
              <w:t>Cao Bằng</w:t>
            </w:r>
          </w:p>
          <w:p w14:paraId="3193F825" w14:textId="77777777" w:rsidR="009230EB" w:rsidRPr="008D217A" w:rsidRDefault="009230EB" w:rsidP="00BC5AC1">
            <w:pPr>
              <w:spacing w:before="60" w:after="60" w:line="288" w:lineRule="auto"/>
              <w:ind w:left="144" w:right="144"/>
              <w:rPr>
                <w:sz w:val="28"/>
                <w:szCs w:val="28"/>
              </w:rPr>
            </w:pPr>
            <w:r w:rsidRPr="008D217A">
              <w:rPr>
                <w:sz w:val="28"/>
                <w:szCs w:val="28"/>
              </w:rPr>
              <w:t>Tuyên Quang</w:t>
            </w:r>
          </w:p>
          <w:p w14:paraId="14A37019" w14:textId="77777777" w:rsidR="009230EB" w:rsidRPr="008D217A" w:rsidRDefault="009230EB" w:rsidP="00BC5AC1">
            <w:pPr>
              <w:spacing w:before="60" w:after="60" w:line="288" w:lineRule="auto"/>
              <w:ind w:left="144" w:right="144"/>
              <w:rPr>
                <w:sz w:val="28"/>
                <w:szCs w:val="28"/>
              </w:rPr>
            </w:pPr>
            <w:r w:rsidRPr="008D217A">
              <w:rPr>
                <w:sz w:val="28"/>
                <w:szCs w:val="28"/>
              </w:rPr>
              <w:t>Lai Châu</w:t>
            </w:r>
          </w:p>
          <w:p w14:paraId="5D101B97" w14:textId="77777777" w:rsidR="009230EB" w:rsidRPr="008D217A" w:rsidRDefault="009230EB" w:rsidP="00BC5AC1">
            <w:pPr>
              <w:spacing w:before="60" w:after="60" w:line="288" w:lineRule="auto"/>
              <w:ind w:left="144" w:right="144"/>
              <w:rPr>
                <w:sz w:val="28"/>
                <w:szCs w:val="28"/>
              </w:rPr>
            </w:pPr>
            <w:r w:rsidRPr="008D217A">
              <w:rPr>
                <w:sz w:val="28"/>
                <w:szCs w:val="28"/>
              </w:rPr>
              <w:t xml:space="preserve">Điện Biên </w:t>
            </w:r>
          </w:p>
          <w:p w14:paraId="4DFF45A6" w14:textId="77777777" w:rsidR="009230EB" w:rsidRPr="008D217A" w:rsidRDefault="009230EB" w:rsidP="00BC5AC1">
            <w:pPr>
              <w:spacing w:before="60" w:after="60" w:line="288" w:lineRule="auto"/>
              <w:ind w:left="144" w:right="144"/>
              <w:rPr>
                <w:sz w:val="28"/>
                <w:szCs w:val="28"/>
              </w:rPr>
            </w:pPr>
            <w:r w:rsidRPr="008D217A">
              <w:rPr>
                <w:sz w:val="28"/>
                <w:szCs w:val="28"/>
              </w:rPr>
              <w:t>Sơn La</w:t>
            </w:r>
          </w:p>
        </w:tc>
        <w:tc>
          <w:tcPr>
            <w:tcW w:w="4767" w:type="dxa"/>
          </w:tcPr>
          <w:p w14:paraId="551FCA52" w14:textId="77777777" w:rsidR="009230EB" w:rsidRPr="008D217A" w:rsidRDefault="009230EB" w:rsidP="00BC5AC1">
            <w:pPr>
              <w:spacing w:before="60" w:after="60" w:line="288" w:lineRule="auto"/>
              <w:ind w:left="144" w:right="144"/>
              <w:rPr>
                <w:sz w:val="28"/>
                <w:szCs w:val="28"/>
              </w:rPr>
            </w:pPr>
            <w:r w:rsidRPr="008D217A">
              <w:rPr>
                <w:sz w:val="28"/>
                <w:szCs w:val="28"/>
              </w:rPr>
              <w:t>- Khoảng cách trung bình từ BVĐK Lạng sơn đến các BV cấp chuyên sâu trong vùng: 247 km (gần nhất là Thái Nguyên – 148 km; xa nhất là Lào Cai – 407 km)</w:t>
            </w:r>
          </w:p>
          <w:p w14:paraId="3FA17D89" w14:textId="77777777" w:rsidR="009230EB" w:rsidRPr="008D217A" w:rsidRDefault="009230EB" w:rsidP="00BC5AC1">
            <w:pPr>
              <w:spacing w:before="60" w:after="60" w:line="288" w:lineRule="auto"/>
              <w:ind w:left="144" w:right="144"/>
              <w:rPr>
                <w:sz w:val="28"/>
                <w:szCs w:val="28"/>
              </w:rPr>
            </w:pPr>
            <w:r w:rsidRPr="008D217A">
              <w:rPr>
                <w:sz w:val="28"/>
                <w:szCs w:val="28"/>
              </w:rPr>
              <w:t>- Khoảng cách từ Lạng Sơn – Hà Nội: 157km</w:t>
            </w:r>
          </w:p>
        </w:tc>
      </w:tr>
      <w:tr w:rsidR="009230EB" w:rsidRPr="00D96BBF" w14:paraId="594FDEEB" w14:textId="77777777" w:rsidTr="00BB44E4">
        <w:tc>
          <w:tcPr>
            <w:tcW w:w="1705" w:type="dxa"/>
            <w:vMerge/>
          </w:tcPr>
          <w:p w14:paraId="5DB8A917"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103BC9D9" w14:textId="77777777" w:rsidR="009230EB" w:rsidRPr="008D217A" w:rsidRDefault="009230EB" w:rsidP="00BC5AC1">
            <w:pPr>
              <w:spacing w:before="60" w:after="60" w:line="288" w:lineRule="auto"/>
              <w:ind w:left="144" w:right="144"/>
              <w:rPr>
                <w:sz w:val="28"/>
                <w:szCs w:val="28"/>
              </w:rPr>
            </w:pPr>
          </w:p>
        </w:tc>
        <w:tc>
          <w:tcPr>
            <w:tcW w:w="1803" w:type="dxa"/>
            <w:vMerge/>
          </w:tcPr>
          <w:p w14:paraId="60BB5249" w14:textId="77777777" w:rsidR="009230EB" w:rsidRPr="008D217A" w:rsidRDefault="009230EB" w:rsidP="00BC5AC1">
            <w:pPr>
              <w:spacing w:before="60" w:after="60" w:line="288" w:lineRule="auto"/>
              <w:ind w:left="144" w:right="144"/>
              <w:rPr>
                <w:sz w:val="28"/>
                <w:szCs w:val="28"/>
              </w:rPr>
            </w:pPr>
          </w:p>
        </w:tc>
        <w:tc>
          <w:tcPr>
            <w:tcW w:w="4767" w:type="dxa"/>
          </w:tcPr>
          <w:p w14:paraId="0D50AD2A"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trung bình từ BVĐK Cao Bằng đến các BV cấp chuyên sâu trong vùng: 298 km (gần nhất là Thái Nguyên – 199 km; xa nhất là Lào Cai – 444 km)</w:t>
            </w:r>
          </w:p>
          <w:p w14:paraId="6B0FD449"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Cao Bằng – Hà Nội: 276 km</w:t>
            </w:r>
          </w:p>
        </w:tc>
      </w:tr>
      <w:tr w:rsidR="009230EB" w:rsidRPr="00D96BBF" w14:paraId="02FED172" w14:textId="77777777" w:rsidTr="00BB44E4">
        <w:tc>
          <w:tcPr>
            <w:tcW w:w="1705" w:type="dxa"/>
            <w:vMerge/>
          </w:tcPr>
          <w:p w14:paraId="6827B483"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5644E8F2" w14:textId="77777777" w:rsidR="009230EB" w:rsidRPr="008D217A" w:rsidRDefault="009230EB" w:rsidP="00BC5AC1">
            <w:pPr>
              <w:spacing w:before="60" w:after="60" w:line="288" w:lineRule="auto"/>
              <w:ind w:left="144" w:right="144"/>
              <w:rPr>
                <w:sz w:val="28"/>
                <w:szCs w:val="28"/>
              </w:rPr>
            </w:pPr>
          </w:p>
        </w:tc>
        <w:tc>
          <w:tcPr>
            <w:tcW w:w="1803" w:type="dxa"/>
            <w:vMerge/>
          </w:tcPr>
          <w:p w14:paraId="2CA96036" w14:textId="77777777" w:rsidR="009230EB" w:rsidRPr="008D217A" w:rsidRDefault="009230EB" w:rsidP="00BC5AC1">
            <w:pPr>
              <w:spacing w:before="60" w:after="60" w:line="288" w:lineRule="auto"/>
              <w:ind w:left="144" w:right="144"/>
              <w:rPr>
                <w:sz w:val="28"/>
                <w:szCs w:val="28"/>
              </w:rPr>
            </w:pPr>
          </w:p>
        </w:tc>
        <w:tc>
          <w:tcPr>
            <w:tcW w:w="4767" w:type="dxa"/>
          </w:tcPr>
          <w:p w14:paraId="78DCB85A"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trung bình từ BVĐK Tuyên Quang đến các BV cấp chuyên sâu trong vùng: 112 km (Gần nhất là Phú Thái Nguyên – 84 km; xa nhất là Lào Cai: 195 Km</w:t>
            </w:r>
          </w:p>
          <w:p w14:paraId="46995280"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Tuyên Quang đến Hà Nội: 153 Km</w:t>
            </w:r>
          </w:p>
        </w:tc>
      </w:tr>
      <w:tr w:rsidR="009230EB" w:rsidRPr="00D96BBF" w14:paraId="52967D7A" w14:textId="77777777" w:rsidTr="00BB44E4">
        <w:tc>
          <w:tcPr>
            <w:tcW w:w="1705" w:type="dxa"/>
            <w:vMerge/>
          </w:tcPr>
          <w:p w14:paraId="04B5A6D5"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47CDF77F" w14:textId="77777777" w:rsidR="009230EB" w:rsidRPr="008D217A" w:rsidRDefault="009230EB" w:rsidP="00BC5AC1">
            <w:pPr>
              <w:spacing w:before="60" w:after="60" w:line="288" w:lineRule="auto"/>
              <w:ind w:left="144" w:right="144"/>
              <w:rPr>
                <w:sz w:val="28"/>
                <w:szCs w:val="28"/>
              </w:rPr>
            </w:pPr>
          </w:p>
        </w:tc>
        <w:tc>
          <w:tcPr>
            <w:tcW w:w="1803" w:type="dxa"/>
            <w:vMerge/>
          </w:tcPr>
          <w:p w14:paraId="439CA3DC" w14:textId="77777777" w:rsidR="009230EB" w:rsidRPr="008D217A" w:rsidRDefault="009230EB" w:rsidP="00BC5AC1">
            <w:pPr>
              <w:spacing w:before="60" w:after="60" w:line="288" w:lineRule="auto"/>
              <w:ind w:left="144" w:right="144"/>
              <w:rPr>
                <w:sz w:val="28"/>
                <w:szCs w:val="28"/>
              </w:rPr>
            </w:pPr>
          </w:p>
        </w:tc>
        <w:tc>
          <w:tcPr>
            <w:tcW w:w="4767" w:type="dxa"/>
          </w:tcPr>
          <w:p w14:paraId="6B470C94"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trung bình từ BVĐK Lai Châu đến các BV cấp chuyên sâu trong vùng: 291 km (Gần nhất là Lào Cai - 128 km và xa nhất là Thái Nguyên – 416 km)</w:t>
            </w:r>
          </w:p>
          <w:p w14:paraId="1FBA8BEB"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Lai Châu đến Hà Nội: 381 km</w:t>
            </w:r>
          </w:p>
        </w:tc>
      </w:tr>
      <w:tr w:rsidR="009230EB" w:rsidRPr="00D96BBF" w14:paraId="56C9A71B" w14:textId="77777777" w:rsidTr="00BB44E4">
        <w:tc>
          <w:tcPr>
            <w:tcW w:w="1705" w:type="dxa"/>
          </w:tcPr>
          <w:p w14:paraId="7258999E"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4C0A3C9B" w14:textId="77777777" w:rsidR="009230EB" w:rsidRPr="008D217A" w:rsidRDefault="009230EB" w:rsidP="00BC5AC1">
            <w:pPr>
              <w:spacing w:before="60" w:after="60" w:line="288" w:lineRule="auto"/>
              <w:ind w:left="144" w:right="144"/>
              <w:rPr>
                <w:sz w:val="28"/>
                <w:szCs w:val="28"/>
              </w:rPr>
            </w:pPr>
          </w:p>
        </w:tc>
        <w:tc>
          <w:tcPr>
            <w:tcW w:w="1803" w:type="dxa"/>
            <w:vMerge/>
          </w:tcPr>
          <w:p w14:paraId="3FC3EA0A" w14:textId="77777777" w:rsidR="009230EB" w:rsidRPr="008D217A" w:rsidRDefault="009230EB" w:rsidP="00BC5AC1">
            <w:pPr>
              <w:spacing w:before="60" w:after="60" w:line="288" w:lineRule="auto"/>
              <w:ind w:left="144" w:right="144"/>
              <w:rPr>
                <w:sz w:val="28"/>
                <w:szCs w:val="28"/>
              </w:rPr>
            </w:pPr>
          </w:p>
        </w:tc>
        <w:tc>
          <w:tcPr>
            <w:tcW w:w="4767" w:type="dxa"/>
          </w:tcPr>
          <w:p w14:paraId="59F65267" w14:textId="77777777" w:rsidR="009230EB" w:rsidRPr="008D217A" w:rsidRDefault="009230EB" w:rsidP="00BC5AC1">
            <w:pPr>
              <w:spacing w:before="60" w:after="60" w:line="288" w:lineRule="auto"/>
              <w:ind w:left="144" w:right="144"/>
              <w:jc w:val="both"/>
              <w:rPr>
                <w:sz w:val="28"/>
                <w:szCs w:val="28"/>
              </w:rPr>
            </w:pPr>
            <w:r w:rsidRPr="008D217A">
              <w:rPr>
                <w:sz w:val="28"/>
                <w:szCs w:val="28"/>
              </w:rPr>
              <w:t xml:space="preserve">- Khoảng cách trung bình từ BVĐK Điện Biên đến các BV cấp chuyên sâu </w:t>
            </w:r>
            <w:r w:rsidRPr="008D217A">
              <w:rPr>
                <w:sz w:val="28"/>
                <w:szCs w:val="28"/>
              </w:rPr>
              <w:lastRenderedPageBreak/>
              <w:t>trong vùng: 415 km (Gần nhất là Lào Cai – 329 km và xa nhất là Thái Nguyên – 502 km)</w:t>
            </w:r>
          </w:p>
          <w:p w14:paraId="59C43247"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Điện Biên đến Hà Nội: 456 km</w:t>
            </w:r>
          </w:p>
        </w:tc>
      </w:tr>
      <w:tr w:rsidR="009230EB" w:rsidRPr="00D96BBF" w14:paraId="4F50C5FC" w14:textId="77777777" w:rsidTr="00BB44E4">
        <w:tc>
          <w:tcPr>
            <w:tcW w:w="1705" w:type="dxa"/>
          </w:tcPr>
          <w:p w14:paraId="111CA46F"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12DCDFD6" w14:textId="77777777" w:rsidR="009230EB" w:rsidRPr="008D217A" w:rsidRDefault="009230EB" w:rsidP="00BC5AC1">
            <w:pPr>
              <w:spacing w:before="60" w:after="60" w:line="288" w:lineRule="auto"/>
              <w:ind w:left="144" w:right="144"/>
              <w:rPr>
                <w:sz w:val="28"/>
                <w:szCs w:val="28"/>
              </w:rPr>
            </w:pPr>
          </w:p>
        </w:tc>
        <w:tc>
          <w:tcPr>
            <w:tcW w:w="1803" w:type="dxa"/>
            <w:vMerge/>
          </w:tcPr>
          <w:p w14:paraId="3E83E058" w14:textId="77777777" w:rsidR="009230EB" w:rsidRPr="008D217A" w:rsidRDefault="009230EB" w:rsidP="00BC5AC1">
            <w:pPr>
              <w:spacing w:before="60" w:after="60" w:line="288" w:lineRule="auto"/>
              <w:ind w:left="144" w:right="144"/>
              <w:rPr>
                <w:sz w:val="28"/>
                <w:szCs w:val="28"/>
              </w:rPr>
            </w:pPr>
          </w:p>
        </w:tc>
        <w:tc>
          <w:tcPr>
            <w:tcW w:w="4767" w:type="dxa"/>
          </w:tcPr>
          <w:p w14:paraId="6442745F" w14:textId="31EBB9B6" w:rsidR="009230EB" w:rsidRPr="008D217A" w:rsidRDefault="009230EB" w:rsidP="00BC5AC1">
            <w:pPr>
              <w:spacing w:before="60" w:after="60" w:line="288" w:lineRule="auto"/>
              <w:ind w:left="144" w:right="144"/>
              <w:jc w:val="both"/>
              <w:rPr>
                <w:sz w:val="28"/>
                <w:szCs w:val="28"/>
              </w:rPr>
            </w:pPr>
            <w:r w:rsidRPr="008D217A">
              <w:rPr>
                <w:sz w:val="28"/>
                <w:szCs w:val="28"/>
              </w:rPr>
              <w:t xml:space="preserve">- Khoảng cách trung bình từ BVĐK </w:t>
            </w:r>
            <w:r w:rsidR="009F17E3" w:rsidRPr="00D96BBF">
              <w:rPr>
                <w:sz w:val="28"/>
                <w:szCs w:val="28"/>
              </w:rPr>
              <w:t>Sơn La</w:t>
            </w:r>
            <w:r w:rsidRPr="008D217A">
              <w:rPr>
                <w:sz w:val="28"/>
                <w:szCs w:val="28"/>
              </w:rPr>
              <w:t xml:space="preserve"> đến các BV cấp chuyên sâu trong vùng: 283 km (Gần nhất là Phú Thọ – 249 km và xa nhất là Thái Nguyên – 337 km)</w:t>
            </w:r>
          </w:p>
          <w:p w14:paraId="647749A2"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Sơn La đến Hà Nội: 271 km</w:t>
            </w:r>
          </w:p>
        </w:tc>
      </w:tr>
      <w:tr w:rsidR="009230EB" w:rsidRPr="00D96BBF" w14:paraId="59891D14" w14:textId="77777777" w:rsidTr="00BB44E4">
        <w:tc>
          <w:tcPr>
            <w:tcW w:w="1705" w:type="dxa"/>
          </w:tcPr>
          <w:p w14:paraId="68C8313B" w14:textId="77777777" w:rsidR="009230EB" w:rsidRPr="008D217A" w:rsidRDefault="009230EB" w:rsidP="00BC5AC1">
            <w:pPr>
              <w:spacing w:before="60" w:after="60" w:line="288" w:lineRule="auto"/>
              <w:ind w:left="144" w:right="144"/>
              <w:jc w:val="both"/>
              <w:rPr>
                <w:b/>
                <w:bCs/>
                <w:i/>
                <w:iCs/>
                <w:sz w:val="28"/>
                <w:szCs w:val="28"/>
              </w:rPr>
            </w:pPr>
            <w:r w:rsidRPr="00D96BBF">
              <w:rPr>
                <w:b/>
                <w:bCs/>
                <w:i/>
                <w:iCs/>
                <w:sz w:val="28"/>
                <w:szCs w:val="28"/>
              </w:rPr>
              <w:t>Vùng Đồng bằng sông Hồng</w:t>
            </w:r>
          </w:p>
        </w:tc>
        <w:tc>
          <w:tcPr>
            <w:tcW w:w="1710" w:type="dxa"/>
          </w:tcPr>
          <w:p w14:paraId="631598B8" w14:textId="77777777" w:rsidR="009230EB" w:rsidRPr="008D217A" w:rsidRDefault="009230EB" w:rsidP="00BC5AC1">
            <w:pPr>
              <w:spacing w:before="60" w:after="60" w:line="288" w:lineRule="auto"/>
              <w:ind w:left="144" w:right="144"/>
              <w:rPr>
                <w:sz w:val="28"/>
                <w:szCs w:val="28"/>
              </w:rPr>
            </w:pPr>
            <w:r w:rsidRPr="008D217A">
              <w:rPr>
                <w:sz w:val="28"/>
                <w:szCs w:val="28"/>
              </w:rPr>
              <w:t>Hà Nội</w:t>
            </w:r>
          </w:p>
          <w:p w14:paraId="4E90C773" w14:textId="77777777" w:rsidR="009230EB" w:rsidRPr="008D217A" w:rsidRDefault="009230EB" w:rsidP="00BC5AC1">
            <w:pPr>
              <w:spacing w:before="60" w:after="60" w:line="288" w:lineRule="auto"/>
              <w:ind w:left="144" w:right="144"/>
              <w:rPr>
                <w:sz w:val="28"/>
                <w:szCs w:val="28"/>
              </w:rPr>
            </w:pPr>
            <w:r w:rsidRPr="008D217A">
              <w:rPr>
                <w:sz w:val="28"/>
                <w:szCs w:val="28"/>
              </w:rPr>
              <w:t>Hải Phòng</w:t>
            </w:r>
          </w:p>
          <w:p w14:paraId="2340633E" w14:textId="77777777" w:rsidR="009230EB" w:rsidRPr="008D217A" w:rsidRDefault="009230EB" w:rsidP="00BC5AC1">
            <w:pPr>
              <w:spacing w:before="60" w:after="60" w:line="288" w:lineRule="auto"/>
              <w:ind w:left="144" w:right="144"/>
              <w:rPr>
                <w:sz w:val="28"/>
                <w:szCs w:val="28"/>
              </w:rPr>
            </w:pPr>
            <w:r w:rsidRPr="008D217A">
              <w:rPr>
                <w:sz w:val="28"/>
                <w:szCs w:val="28"/>
              </w:rPr>
              <w:t>Hưng Yên</w:t>
            </w:r>
          </w:p>
          <w:p w14:paraId="782BFA8A" w14:textId="77777777" w:rsidR="009230EB" w:rsidRPr="008D217A" w:rsidRDefault="009230EB" w:rsidP="00BC5AC1">
            <w:pPr>
              <w:spacing w:before="60" w:after="60" w:line="288" w:lineRule="auto"/>
              <w:ind w:left="144" w:right="144"/>
              <w:rPr>
                <w:sz w:val="28"/>
                <w:szCs w:val="28"/>
              </w:rPr>
            </w:pPr>
            <w:r w:rsidRPr="008D217A">
              <w:rPr>
                <w:sz w:val="28"/>
                <w:szCs w:val="28"/>
              </w:rPr>
              <w:t>Quảng Ninh</w:t>
            </w:r>
          </w:p>
        </w:tc>
        <w:tc>
          <w:tcPr>
            <w:tcW w:w="1803" w:type="dxa"/>
          </w:tcPr>
          <w:p w14:paraId="4A37891A" w14:textId="77777777" w:rsidR="009230EB" w:rsidRPr="008D217A" w:rsidRDefault="009230EB" w:rsidP="00BC5AC1">
            <w:pPr>
              <w:spacing w:before="60" w:after="60" w:line="288" w:lineRule="auto"/>
              <w:ind w:left="144" w:right="144"/>
              <w:rPr>
                <w:sz w:val="28"/>
                <w:szCs w:val="28"/>
              </w:rPr>
            </w:pPr>
            <w:r w:rsidRPr="008D217A">
              <w:rPr>
                <w:sz w:val="28"/>
                <w:szCs w:val="28"/>
              </w:rPr>
              <w:t>Bắc Ninh</w:t>
            </w:r>
          </w:p>
          <w:p w14:paraId="4F9385C8" w14:textId="77777777" w:rsidR="009230EB" w:rsidRPr="008D217A" w:rsidRDefault="009230EB" w:rsidP="00BC5AC1">
            <w:pPr>
              <w:spacing w:before="60" w:after="60" w:line="288" w:lineRule="auto"/>
              <w:ind w:left="144" w:right="144"/>
              <w:rPr>
                <w:sz w:val="28"/>
                <w:szCs w:val="28"/>
              </w:rPr>
            </w:pPr>
            <w:r w:rsidRPr="008D217A">
              <w:rPr>
                <w:sz w:val="28"/>
                <w:szCs w:val="28"/>
              </w:rPr>
              <w:t>Ninh Bình</w:t>
            </w:r>
          </w:p>
        </w:tc>
        <w:tc>
          <w:tcPr>
            <w:tcW w:w="4767" w:type="dxa"/>
          </w:tcPr>
          <w:p w14:paraId="6980339A" w14:textId="77777777" w:rsidR="009230EB" w:rsidRPr="008D217A" w:rsidRDefault="009230EB" w:rsidP="00BC5AC1">
            <w:pPr>
              <w:spacing w:before="60" w:after="60" w:line="288" w:lineRule="auto"/>
              <w:ind w:left="144" w:right="144"/>
              <w:jc w:val="both"/>
              <w:rPr>
                <w:sz w:val="28"/>
                <w:szCs w:val="28"/>
              </w:rPr>
            </w:pPr>
            <w:r w:rsidRPr="008D217A">
              <w:rPr>
                <w:sz w:val="28"/>
                <w:szCs w:val="28"/>
              </w:rPr>
              <w:t>Khoảng cách trung bình đều dưới 100km</w:t>
            </w:r>
          </w:p>
          <w:p w14:paraId="76489500" w14:textId="77777777" w:rsidR="009230EB" w:rsidRPr="008D217A" w:rsidRDefault="009230EB" w:rsidP="00BC5AC1">
            <w:pPr>
              <w:spacing w:before="60" w:after="60" w:line="288" w:lineRule="auto"/>
              <w:ind w:left="144" w:right="144"/>
              <w:jc w:val="both"/>
              <w:rPr>
                <w:sz w:val="28"/>
                <w:szCs w:val="28"/>
              </w:rPr>
            </w:pPr>
            <w:r w:rsidRPr="008D217A">
              <w:rPr>
                <w:sz w:val="28"/>
                <w:szCs w:val="28"/>
              </w:rPr>
              <w:t>Vùng có quy mô dân số và mật độ dân số lớn</w:t>
            </w:r>
          </w:p>
        </w:tc>
      </w:tr>
      <w:tr w:rsidR="009230EB" w:rsidRPr="00D96BBF" w14:paraId="445D4022" w14:textId="77777777" w:rsidTr="00BB44E4">
        <w:tc>
          <w:tcPr>
            <w:tcW w:w="1705" w:type="dxa"/>
          </w:tcPr>
          <w:p w14:paraId="7C2D80AC" w14:textId="77777777" w:rsidR="009230EB" w:rsidRPr="008D217A" w:rsidRDefault="009230EB" w:rsidP="00BC5AC1">
            <w:pPr>
              <w:spacing w:before="60" w:after="60" w:line="288" w:lineRule="auto"/>
              <w:ind w:left="144" w:right="144"/>
              <w:jc w:val="both"/>
              <w:rPr>
                <w:b/>
                <w:bCs/>
                <w:i/>
                <w:iCs/>
                <w:sz w:val="28"/>
                <w:szCs w:val="28"/>
              </w:rPr>
            </w:pPr>
            <w:r w:rsidRPr="008D217A">
              <w:rPr>
                <w:b/>
                <w:bCs/>
                <w:i/>
                <w:iCs/>
                <w:sz w:val="28"/>
                <w:szCs w:val="28"/>
              </w:rPr>
              <w:t>Vùng Bắc Trung bộ</w:t>
            </w:r>
          </w:p>
        </w:tc>
        <w:tc>
          <w:tcPr>
            <w:tcW w:w="1710" w:type="dxa"/>
          </w:tcPr>
          <w:p w14:paraId="78AE42B6" w14:textId="77777777" w:rsidR="009230EB" w:rsidRPr="008D217A" w:rsidRDefault="009230EB" w:rsidP="00BC5AC1">
            <w:pPr>
              <w:spacing w:before="60" w:after="60" w:line="288" w:lineRule="auto"/>
              <w:ind w:left="144" w:right="144"/>
              <w:rPr>
                <w:sz w:val="28"/>
                <w:szCs w:val="28"/>
              </w:rPr>
            </w:pPr>
            <w:r w:rsidRPr="008D217A">
              <w:rPr>
                <w:sz w:val="28"/>
                <w:szCs w:val="28"/>
              </w:rPr>
              <w:t>Thanh Hóa</w:t>
            </w:r>
          </w:p>
          <w:p w14:paraId="5042469D" w14:textId="77777777" w:rsidR="009230EB" w:rsidRPr="008D217A" w:rsidRDefault="009230EB" w:rsidP="00BC5AC1">
            <w:pPr>
              <w:spacing w:before="60" w:after="60" w:line="288" w:lineRule="auto"/>
              <w:ind w:left="144" w:right="144"/>
              <w:rPr>
                <w:sz w:val="28"/>
                <w:szCs w:val="28"/>
              </w:rPr>
            </w:pPr>
            <w:r w:rsidRPr="008D217A">
              <w:rPr>
                <w:sz w:val="28"/>
                <w:szCs w:val="28"/>
              </w:rPr>
              <w:t>Nghệ An</w:t>
            </w:r>
          </w:p>
          <w:p w14:paraId="199BD0AD" w14:textId="77777777" w:rsidR="009230EB" w:rsidRPr="008D217A" w:rsidRDefault="009230EB" w:rsidP="00BC5AC1">
            <w:pPr>
              <w:spacing w:before="60" w:after="60" w:line="288" w:lineRule="auto"/>
              <w:ind w:left="144" w:right="144"/>
              <w:rPr>
                <w:sz w:val="28"/>
                <w:szCs w:val="28"/>
              </w:rPr>
            </w:pPr>
            <w:r w:rsidRPr="008D217A">
              <w:rPr>
                <w:sz w:val="28"/>
                <w:szCs w:val="28"/>
              </w:rPr>
              <w:t>Huế</w:t>
            </w:r>
          </w:p>
        </w:tc>
        <w:tc>
          <w:tcPr>
            <w:tcW w:w="1803" w:type="dxa"/>
          </w:tcPr>
          <w:p w14:paraId="09A135F2" w14:textId="77777777" w:rsidR="009230EB" w:rsidRPr="008D217A" w:rsidRDefault="009230EB" w:rsidP="00BC5AC1">
            <w:pPr>
              <w:spacing w:before="60" w:after="60" w:line="288" w:lineRule="auto"/>
              <w:ind w:left="144" w:right="144"/>
              <w:rPr>
                <w:sz w:val="28"/>
                <w:szCs w:val="28"/>
              </w:rPr>
            </w:pPr>
            <w:r w:rsidRPr="008D217A">
              <w:rPr>
                <w:sz w:val="28"/>
                <w:szCs w:val="28"/>
              </w:rPr>
              <w:t>Hà Tĩnh</w:t>
            </w:r>
          </w:p>
          <w:p w14:paraId="089F4821" w14:textId="77777777" w:rsidR="009230EB" w:rsidRPr="008D217A" w:rsidRDefault="009230EB" w:rsidP="00BC5AC1">
            <w:pPr>
              <w:spacing w:before="60" w:after="60" w:line="288" w:lineRule="auto"/>
              <w:ind w:left="144" w:right="144"/>
              <w:rPr>
                <w:sz w:val="28"/>
                <w:szCs w:val="28"/>
              </w:rPr>
            </w:pPr>
            <w:r w:rsidRPr="008D217A">
              <w:rPr>
                <w:sz w:val="28"/>
                <w:szCs w:val="28"/>
              </w:rPr>
              <w:t>Quảng Trị</w:t>
            </w:r>
          </w:p>
        </w:tc>
        <w:tc>
          <w:tcPr>
            <w:tcW w:w="4767" w:type="dxa"/>
          </w:tcPr>
          <w:p w14:paraId="619ECAD7" w14:textId="77777777" w:rsidR="009230EB" w:rsidRPr="008D217A" w:rsidRDefault="009230EB" w:rsidP="00BC5AC1">
            <w:pPr>
              <w:spacing w:before="60" w:after="60" w:line="288" w:lineRule="auto"/>
              <w:ind w:left="144" w:right="144"/>
              <w:jc w:val="both"/>
              <w:rPr>
                <w:sz w:val="28"/>
                <w:szCs w:val="28"/>
              </w:rPr>
            </w:pPr>
            <w:r w:rsidRPr="008D217A">
              <w:rPr>
                <w:sz w:val="28"/>
                <w:szCs w:val="28"/>
              </w:rPr>
              <w:t>Khoảng cách từ BVĐK Quảng trị đến BV Trung ương Huế: 152 km</w:t>
            </w:r>
          </w:p>
          <w:p w14:paraId="23D8846E" w14:textId="77777777" w:rsidR="009230EB" w:rsidRPr="008D217A" w:rsidRDefault="009230EB" w:rsidP="00BC5AC1">
            <w:pPr>
              <w:spacing w:before="60" w:after="60" w:line="288" w:lineRule="auto"/>
              <w:ind w:left="144" w:right="144"/>
              <w:jc w:val="both"/>
              <w:rPr>
                <w:sz w:val="28"/>
                <w:szCs w:val="28"/>
              </w:rPr>
            </w:pPr>
          </w:p>
        </w:tc>
      </w:tr>
      <w:tr w:rsidR="009230EB" w:rsidRPr="00D96BBF" w14:paraId="5FD9C92D" w14:textId="77777777" w:rsidTr="00BB44E4">
        <w:tc>
          <w:tcPr>
            <w:tcW w:w="1705" w:type="dxa"/>
            <w:vMerge w:val="restart"/>
          </w:tcPr>
          <w:p w14:paraId="48723FD4" w14:textId="77777777" w:rsidR="009230EB" w:rsidRPr="008D217A" w:rsidRDefault="009230EB" w:rsidP="00BC5AC1">
            <w:pPr>
              <w:spacing w:before="60" w:after="60" w:line="288" w:lineRule="auto"/>
              <w:ind w:left="144" w:right="144"/>
              <w:jc w:val="both"/>
              <w:rPr>
                <w:b/>
                <w:bCs/>
                <w:i/>
                <w:iCs/>
                <w:sz w:val="28"/>
                <w:szCs w:val="28"/>
              </w:rPr>
            </w:pPr>
          </w:p>
          <w:p w14:paraId="62077BEF" w14:textId="77777777" w:rsidR="009230EB" w:rsidRPr="008D217A" w:rsidRDefault="009230EB" w:rsidP="00BC5AC1">
            <w:pPr>
              <w:spacing w:before="60" w:after="60" w:line="288" w:lineRule="auto"/>
              <w:ind w:left="144" w:right="144"/>
              <w:jc w:val="both"/>
              <w:rPr>
                <w:b/>
                <w:bCs/>
                <w:i/>
                <w:iCs/>
                <w:sz w:val="28"/>
                <w:szCs w:val="28"/>
              </w:rPr>
            </w:pPr>
          </w:p>
          <w:p w14:paraId="542A6A72" w14:textId="77777777" w:rsidR="009230EB" w:rsidRPr="008D217A" w:rsidRDefault="009230EB" w:rsidP="00BC5AC1">
            <w:pPr>
              <w:spacing w:before="60" w:after="60" w:line="288" w:lineRule="auto"/>
              <w:ind w:left="144" w:right="144"/>
              <w:jc w:val="both"/>
              <w:rPr>
                <w:b/>
                <w:bCs/>
                <w:i/>
                <w:iCs/>
                <w:sz w:val="28"/>
                <w:szCs w:val="28"/>
              </w:rPr>
            </w:pPr>
          </w:p>
          <w:p w14:paraId="7A428375" w14:textId="77777777" w:rsidR="009230EB" w:rsidRPr="00D96BBF" w:rsidRDefault="009230EB" w:rsidP="00BC5AC1">
            <w:pPr>
              <w:spacing w:before="60" w:after="60" w:line="288" w:lineRule="auto"/>
              <w:ind w:left="144" w:right="144"/>
              <w:jc w:val="both"/>
              <w:rPr>
                <w:b/>
                <w:bCs/>
                <w:i/>
                <w:iCs/>
                <w:sz w:val="28"/>
                <w:szCs w:val="28"/>
              </w:rPr>
            </w:pPr>
            <w:r w:rsidRPr="00D96BBF">
              <w:rPr>
                <w:b/>
                <w:bCs/>
                <w:i/>
                <w:iCs/>
                <w:sz w:val="28"/>
                <w:szCs w:val="28"/>
              </w:rPr>
              <w:t xml:space="preserve">Vùng Duyên hải Nam Trung Bộ và Tây Nguyên </w:t>
            </w:r>
          </w:p>
        </w:tc>
        <w:tc>
          <w:tcPr>
            <w:tcW w:w="1710" w:type="dxa"/>
            <w:vMerge w:val="restart"/>
          </w:tcPr>
          <w:p w14:paraId="64BA1CDB" w14:textId="77777777" w:rsidR="009230EB" w:rsidRPr="008D217A" w:rsidRDefault="009230EB" w:rsidP="00BC5AC1">
            <w:pPr>
              <w:spacing w:before="60" w:after="60" w:line="288" w:lineRule="auto"/>
              <w:ind w:left="144" w:right="144"/>
              <w:rPr>
                <w:sz w:val="28"/>
                <w:szCs w:val="28"/>
              </w:rPr>
            </w:pPr>
          </w:p>
          <w:p w14:paraId="52F1F96A" w14:textId="77777777" w:rsidR="009230EB" w:rsidRPr="008D217A" w:rsidRDefault="009230EB" w:rsidP="00BC5AC1">
            <w:pPr>
              <w:spacing w:before="60" w:after="60" w:line="288" w:lineRule="auto"/>
              <w:ind w:left="144" w:right="144"/>
              <w:rPr>
                <w:sz w:val="28"/>
                <w:szCs w:val="28"/>
              </w:rPr>
            </w:pPr>
          </w:p>
          <w:p w14:paraId="27FA3B04" w14:textId="77777777" w:rsidR="009230EB" w:rsidRPr="008D217A" w:rsidRDefault="009230EB" w:rsidP="00BC5AC1">
            <w:pPr>
              <w:spacing w:before="60" w:after="60" w:line="288" w:lineRule="auto"/>
              <w:ind w:left="144" w:right="144"/>
              <w:rPr>
                <w:sz w:val="28"/>
                <w:szCs w:val="28"/>
              </w:rPr>
            </w:pPr>
          </w:p>
          <w:p w14:paraId="45B6C452" w14:textId="77777777" w:rsidR="009230EB" w:rsidRPr="008D217A" w:rsidRDefault="009230EB" w:rsidP="00BC5AC1">
            <w:pPr>
              <w:spacing w:before="60" w:after="60" w:line="288" w:lineRule="auto"/>
              <w:ind w:left="144" w:right="144"/>
              <w:rPr>
                <w:sz w:val="28"/>
                <w:szCs w:val="28"/>
              </w:rPr>
            </w:pPr>
          </w:p>
          <w:p w14:paraId="0F965CA7" w14:textId="77777777" w:rsidR="009230EB" w:rsidRPr="008D217A" w:rsidRDefault="009230EB" w:rsidP="00BC5AC1">
            <w:pPr>
              <w:spacing w:before="60" w:after="60" w:line="288" w:lineRule="auto"/>
              <w:ind w:left="144" w:right="144"/>
              <w:rPr>
                <w:sz w:val="28"/>
                <w:szCs w:val="28"/>
              </w:rPr>
            </w:pPr>
            <w:r w:rsidRPr="008D217A">
              <w:rPr>
                <w:sz w:val="28"/>
                <w:szCs w:val="28"/>
              </w:rPr>
              <w:t>Đà Nẵng</w:t>
            </w:r>
          </w:p>
          <w:p w14:paraId="166D2480" w14:textId="77777777" w:rsidR="009230EB" w:rsidRPr="008D217A" w:rsidRDefault="009230EB" w:rsidP="00BC5AC1">
            <w:pPr>
              <w:spacing w:before="60" w:after="60" w:line="288" w:lineRule="auto"/>
              <w:ind w:left="144" w:right="144"/>
              <w:rPr>
                <w:sz w:val="28"/>
                <w:szCs w:val="28"/>
              </w:rPr>
            </w:pPr>
            <w:r w:rsidRPr="008D217A">
              <w:rPr>
                <w:sz w:val="28"/>
                <w:szCs w:val="28"/>
              </w:rPr>
              <w:t>Gia Lai</w:t>
            </w:r>
          </w:p>
          <w:p w14:paraId="741DEDF5" w14:textId="77777777" w:rsidR="009230EB" w:rsidRPr="008D217A" w:rsidRDefault="009230EB" w:rsidP="00BC5AC1">
            <w:pPr>
              <w:spacing w:before="60" w:after="60" w:line="288" w:lineRule="auto"/>
              <w:ind w:left="144" w:right="144"/>
              <w:rPr>
                <w:sz w:val="28"/>
                <w:szCs w:val="28"/>
              </w:rPr>
            </w:pPr>
            <w:r w:rsidRPr="008D217A">
              <w:rPr>
                <w:sz w:val="28"/>
                <w:szCs w:val="28"/>
              </w:rPr>
              <w:t>Khánh Hòa</w:t>
            </w:r>
          </w:p>
        </w:tc>
        <w:tc>
          <w:tcPr>
            <w:tcW w:w="1803" w:type="dxa"/>
            <w:vMerge w:val="restart"/>
          </w:tcPr>
          <w:p w14:paraId="3B3EB755" w14:textId="77777777" w:rsidR="009230EB" w:rsidRPr="008D217A" w:rsidRDefault="009230EB" w:rsidP="00BC5AC1">
            <w:pPr>
              <w:spacing w:before="60" w:after="60" w:line="288" w:lineRule="auto"/>
              <w:ind w:left="144" w:right="144"/>
              <w:rPr>
                <w:sz w:val="28"/>
                <w:szCs w:val="28"/>
              </w:rPr>
            </w:pPr>
          </w:p>
          <w:p w14:paraId="700BFDEF" w14:textId="77777777" w:rsidR="009230EB" w:rsidRPr="008D217A" w:rsidRDefault="009230EB" w:rsidP="00BC5AC1">
            <w:pPr>
              <w:spacing w:before="60" w:after="60" w:line="288" w:lineRule="auto"/>
              <w:ind w:left="144" w:right="144"/>
              <w:rPr>
                <w:sz w:val="28"/>
                <w:szCs w:val="28"/>
              </w:rPr>
            </w:pPr>
          </w:p>
          <w:p w14:paraId="1719B3A9" w14:textId="77777777" w:rsidR="009230EB" w:rsidRPr="008D217A" w:rsidRDefault="009230EB" w:rsidP="00BC5AC1">
            <w:pPr>
              <w:spacing w:before="60" w:after="60" w:line="288" w:lineRule="auto"/>
              <w:ind w:left="144" w:right="144"/>
              <w:rPr>
                <w:sz w:val="28"/>
                <w:szCs w:val="28"/>
              </w:rPr>
            </w:pPr>
          </w:p>
          <w:p w14:paraId="500E1B5B" w14:textId="77777777" w:rsidR="009230EB" w:rsidRPr="008D217A" w:rsidRDefault="009230EB" w:rsidP="00BC5AC1">
            <w:pPr>
              <w:spacing w:before="60" w:after="60" w:line="288" w:lineRule="auto"/>
              <w:ind w:left="144" w:right="144"/>
              <w:rPr>
                <w:sz w:val="28"/>
                <w:szCs w:val="28"/>
              </w:rPr>
            </w:pPr>
            <w:r w:rsidRPr="008D217A">
              <w:rPr>
                <w:sz w:val="28"/>
                <w:szCs w:val="28"/>
              </w:rPr>
              <w:t>Quảng Ngãi</w:t>
            </w:r>
          </w:p>
          <w:p w14:paraId="483C5E68" w14:textId="77777777" w:rsidR="009230EB" w:rsidRPr="008D217A" w:rsidRDefault="009230EB" w:rsidP="00BC5AC1">
            <w:pPr>
              <w:spacing w:before="60" w:after="60" w:line="288" w:lineRule="auto"/>
              <w:ind w:left="144" w:right="144"/>
              <w:rPr>
                <w:sz w:val="28"/>
                <w:szCs w:val="28"/>
              </w:rPr>
            </w:pPr>
            <w:r w:rsidRPr="008D217A">
              <w:rPr>
                <w:sz w:val="28"/>
                <w:szCs w:val="28"/>
              </w:rPr>
              <w:t>Đăk Lăk</w:t>
            </w:r>
          </w:p>
          <w:p w14:paraId="4EFE8848" w14:textId="77777777" w:rsidR="009230EB" w:rsidRPr="008D217A" w:rsidRDefault="009230EB" w:rsidP="00BC5AC1">
            <w:pPr>
              <w:spacing w:before="60" w:after="60" w:line="288" w:lineRule="auto"/>
              <w:ind w:left="144" w:right="144"/>
              <w:rPr>
                <w:sz w:val="28"/>
                <w:szCs w:val="28"/>
              </w:rPr>
            </w:pPr>
            <w:r w:rsidRPr="008D217A">
              <w:rPr>
                <w:sz w:val="28"/>
                <w:szCs w:val="28"/>
              </w:rPr>
              <w:t>Lâm Đồng</w:t>
            </w:r>
          </w:p>
        </w:tc>
        <w:tc>
          <w:tcPr>
            <w:tcW w:w="4767" w:type="dxa"/>
          </w:tcPr>
          <w:p w14:paraId="15BF1D75"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trung bình từ BVĐK Quảng Ngãi đến các BV cấp chuyên sâu trong vùng: 238 km (Gần nhất là Đà Nẵng – 152 km và xa nhất là Khánh Hòa – 384 km)</w:t>
            </w:r>
          </w:p>
        </w:tc>
      </w:tr>
      <w:tr w:rsidR="009230EB" w:rsidRPr="00D96BBF" w14:paraId="3F143D68" w14:textId="77777777" w:rsidTr="00BB44E4">
        <w:tc>
          <w:tcPr>
            <w:tcW w:w="1705" w:type="dxa"/>
            <w:vMerge/>
          </w:tcPr>
          <w:p w14:paraId="41079B9D"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5BE9AED3" w14:textId="77777777" w:rsidR="009230EB" w:rsidRPr="008D217A" w:rsidRDefault="009230EB" w:rsidP="00BC5AC1">
            <w:pPr>
              <w:spacing w:before="60" w:after="60" w:line="288" w:lineRule="auto"/>
              <w:ind w:left="144" w:right="144"/>
              <w:rPr>
                <w:sz w:val="28"/>
                <w:szCs w:val="28"/>
              </w:rPr>
            </w:pPr>
          </w:p>
        </w:tc>
        <w:tc>
          <w:tcPr>
            <w:tcW w:w="1803" w:type="dxa"/>
            <w:vMerge/>
          </w:tcPr>
          <w:p w14:paraId="2EE4B7DC" w14:textId="77777777" w:rsidR="009230EB" w:rsidRPr="008D217A" w:rsidRDefault="009230EB" w:rsidP="00BC5AC1">
            <w:pPr>
              <w:spacing w:before="60" w:after="60" w:line="288" w:lineRule="auto"/>
              <w:ind w:left="144" w:right="144"/>
              <w:rPr>
                <w:sz w:val="28"/>
                <w:szCs w:val="28"/>
              </w:rPr>
            </w:pPr>
          </w:p>
        </w:tc>
        <w:tc>
          <w:tcPr>
            <w:tcW w:w="4767" w:type="dxa"/>
          </w:tcPr>
          <w:p w14:paraId="176E3948"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trung bình từ BVĐK vùng Tây Nguyên tại Đăk Lắk đến các BV cấp chuyên sâu trong vùng: 335 km (Gần nhất là Khánh Hòa – 181 km và xa nhất là Đà Nẵng – 565 km)</w:t>
            </w:r>
          </w:p>
          <w:p w14:paraId="7A984822"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vùng Tây Nguyên đến TPHCM: 356 km</w:t>
            </w:r>
          </w:p>
        </w:tc>
      </w:tr>
      <w:tr w:rsidR="009230EB" w:rsidRPr="00D96BBF" w14:paraId="12057289" w14:textId="77777777" w:rsidTr="00BB44E4">
        <w:tc>
          <w:tcPr>
            <w:tcW w:w="1705" w:type="dxa"/>
            <w:vMerge/>
          </w:tcPr>
          <w:p w14:paraId="06849EC5" w14:textId="77777777" w:rsidR="009230EB" w:rsidRPr="008D217A" w:rsidRDefault="009230EB" w:rsidP="00BC5AC1">
            <w:pPr>
              <w:spacing w:before="60" w:after="60" w:line="288" w:lineRule="auto"/>
              <w:ind w:left="144" w:right="144"/>
              <w:jc w:val="both"/>
              <w:rPr>
                <w:b/>
                <w:bCs/>
                <w:i/>
                <w:iCs/>
                <w:sz w:val="28"/>
                <w:szCs w:val="28"/>
              </w:rPr>
            </w:pPr>
          </w:p>
        </w:tc>
        <w:tc>
          <w:tcPr>
            <w:tcW w:w="1710" w:type="dxa"/>
            <w:vMerge/>
          </w:tcPr>
          <w:p w14:paraId="28CB92D5" w14:textId="77777777" w:rsidR="009230EB" w:rsidRPr="008D217A" w:rsidRDefault="009230EB" w:rsidP="00BC5AC1">
            <w:pPr>
              <w:spacing w:before="60" w:after="60" w:line="288" w:lineRule="auto"/>
              <w:ind w:left="144" w:right="144"/>
              <w:rPr>
                <w:sz w:val="28"/>
                <w:szCs w:val="28"/>
              </w:rPr>
            </w:pPr>
          </w:p>
        </w:tc>
        <w:tc>
          <w:tcPr>
            <w:tcW w:w="1803" w:type="dxa"/>
            <w:vMerge/>
          </w:tcPr>
          <w:p w14:paraId="24CCAFC0" w14:textId="77777777" w:rsidR="009230EB" w:rsidRPr="008D217A" w:rsidRDefault="009230EB" w:rsidP="00BC5AC1">
            <w:pPr>
              <w:spacing w:before="60" w:after="60" w:line="288" w:lineRule="auto"/>
              <w:ind w:left="144" w:right="144"/>
              <w:rPr>
                <w:sz w:val="28"/>
                <w:szCs w:val="28"/>
              </w:rPr>
            </w:pPr>
          </w:p>
        </w:tc>
        <w:tc>
          <w:tcPr>
            <w:tcW w:w="4767" w:type="dxa"/>
          </w:tcPr>
          <w:p w14:paraId="5B7F1F55" w14:textId="77777777" w:rsidR="009230EB" w:rsidRPr="008D217A" w:rsidRDefault="009230EB" w:rsidP="00BC5AC1">
            <w:pPr>
              <w:spacing w:before="60" w:after="60" w:line="288" w:lineRule="auto"/>
              <w:ind w:left="144" w:right="144"/>
              <w:jc w:val="both"/>
              <w:rPr>
                <w:sz w:val="28"/>
                <w:szCs w:val="28"/>
              </w:rPr>
            </w:pPr>
            <w:r w:rsidRPr="008D217A">
              <w:rPr>
                <w:sz w:val="28"/>
                <w:szCs w:val="28"/>
              </w:rPr>
              <w:t xml:space="preserve">- Khoảng cách trung bình từ BVĐK Lâm Đồng tại Lâm Đồng đến các BV </w:t>
            </w:r>
            <w:r w:rsidRPr="008D217A">
              <w:rPr>
                <w:sz w:val="28"/>
                <w:szCs w:val="28"/>
              </w:rPr>
              <w:lastRenderedPageBreak/>
              <w:t>cấp chuyên sâu trong vùng: 375 km (Gần nhất là Khánh Hòa – 137 km và xa nhất là Đà Nẵng – 656 km)</w:t>
            </w:r>
          </w:p>
          <w:p w14:paraId="36E1DDC4"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vùng Tây Nguyên đến TPHCM: 317 km</w:t>
            </w:r>
          </w:p>
        </w:tc>
      </w:tr>
      <w:tr w:rsidR="009230EB" w:rsidRPr="00D96BBF" w14:paraId="2B9A2478" w14:textId="77777777" w:rsidTr="00BB44E4">
        <w:tc>
          <w:tcPr>
            <w:tcW w:w="1705" w:type="dxa"/>
          </w:tcPr>
          <w:p w14:paraId="7607AC6F" w14:textId="77777777" w:rsidR="009230EB" w:rsidRPr="008D217A" w:rsidRDefault="009230EB" w:rsidP="00BC5AC1">
            <w:pPr>
              <w:spacing w:before="60" w:after="60" w:line="288" w:lineRule="auto"/>
              <w:ind w:left="144" w:right="144"/>
              <w:jc w:val="both"/>
              <w:rPr>
                <w:b/>
                <w:bCs/>
                <w:sz w:val="28"/>
                <w:szCs w:val="28"/>
              </w:rPr>
            </w:pPr>
            <w:r w:rsidRPr="008D217A">
              <w:rPr>
                <w:b/>
                <w:bCs/>
                <w:sz w:val="28"/>
                <w:szCs w:val="28"/>
              </w:rPr>
              <w:lastRenderedPageBreak/>
              <w:t>Vùng Đông Nam Bộ</w:t>
            </w:r>
          </w:p>
        </w:tc>
        <w:tc>
          <w:tcPr>
            <w:tcW w:w="1710" w:type="dxa"/>
          </w:tcPr>
          <w:p w14:paraId="1F6F2725" w14:textId="77777777" w:rsidR="009230EB" w:rsidRPr="008D217A" w:rsidRDefault="009230EB" w:rsidP="00BC5AC1">
            <w:pPr>
              <w:spacing w:before="60" w:after="60" w:line="288" w:lineRule="auto"/>
              <w:ind w:left="144" w:right="144"/>
              <w:rPr>
                <w:sz w:val="28"/>
                <w:szCs w:val="28"/>
              </w:rPr>
            </w:pPr>
            <w:r w:rsidRPr="008D217A">
              <w:rPr>
                <w:sz w:val="28"/>
                <w:szCs w:val="28"/>
              </w:rPr>
              <w:t>TP Hồ Chí Minh</w:t>
            </w:r>
          </w:p>
          <w:p w14:paraId="063D83FF" w14:textId="77777777" w:rsidR="009230EB" w:rsidRPr="008D217A" w:rsidRDefault="009230EB" w:rsidP="00BC5AC1">
            <w:pPr>
              <w:spacing w:before="60" w:after="60" w:line="288" w:lineRule="auto"/>
              <w:ind w:left="144" w:right="144"/>
              <w:rPr>
                <w:sz w:val="28"/>
                <w:szCs w:val="28"/>
              </w:rPr>
            </w:pPr>
            <w:r w:rsidRPr="008D217A">
              <w:rPr>
                <w:sz w:val="28"/>
                <w:szCs w:val="28"/>
              </w:rPr>
              <w:t>Đồng Nai</w:t>
            </w:r>
          </w:p>
        </w:tc>
        <w:tc>
          <w:tcPr>
            <w:tcW w:w="1803" w:type="dxa"/>
          </w:tcPr>
          <w:p w14:paraId="00FD810B" w14:textId="77777777" w:rsidR="009230EB" w:rsidRPr="008D217A" w:rsidRDefault="009230EB" w:rsidP="00BC5AC1">
            <w:pPr>
              <w:spacing w:before="60" w:after="60" w:line="288" w:lineRule="auto"/>
              <w:ind w:left="144" w:right="144"/>
              <w:rPr>
                <w:sz w:val="28"/>
                <w:szCs w:val="28"/>
              </w:rPr>
            </w:pPr>
            <w:r w:rsidRPr="008D217A">
              <w:rPr>
                <w:sz w:val="28"/>
                <w:szCs w:val="28"/>
              </w:rPr>
              <w:t>Tây Ninh</w:t>
            </w:r>
          </w:p>
        </w:tc>
        <w:tc>
          <w:tcPr>
            <w:tcW w:w="4767" w:type="dxa"/>
          </w:tcPr>
          <w:p w14:paraId="184C2757" w14:textId="77777777" w:rsidR="009230EB" w:rsidRPr="008D217A" w:rsidRDefault="009230EB" w:rsidP="00BC5AC1">
            <w:pPr>
              <w:spacing w:before="60" w:after="60" w:line="288" w:lineRule="auto"/>
              <w:ind w:left="144" w:right="144"/>
              <w:jc w:val="both"/>
              <w:rPr>
                <w:sz w:val="28"/>
                <w:szCs w:val="28"/>
              </w:rPr>
            </w:pPr>
            <w:r w:rsidRPr="008D217A">
              <w:rPr>
                <w:sz w:val="28"/>
                <w:szCs w:val="28"/>
              </w:rPr>
              <w:t>Khoảng cách từ BVĐK Tây Ninh – TP HCM: 124 km</w:t>
            </w:r>
          </w:p>
          <w:p w14:paraId="3C8DEBC1" w14:textId="77777777" w:rsidR="009230EB" w:rsidRPr="008D217A" w:rsidRDefault="009230EB" w:rsidP="00BC5AC1">
            <w:pPr>
              <w:spacing w:before="60" w:after="60" w:line="288" w:lineRule="auto"/>
              <w:ind w:left="144" w:right="144"/>
              <w:jc w:val="both"/>
              <w:rPr>
                <w:sz w:val="28"/>
                <w:szCs w:val="28"/>
              </w:rPr>
            </w:pPr>
            <w:r w:rsidRPr="008D217A">
              <w:rPr>
                <w:sz w:val="28"/>
                <w:szCs w:val="28"/>
              </w:rPr>
              <w:t>Vùng có quy mô dân số và mật độ dân cư đông</w:t>
            </w:r>
          </w:p>
        </w:tc>
      </w:tr>
      <w:tr w:rsidR="009230EB" w:rsidRPr="00D96BBF" w14:paraId="02E901A1" w14:textId="77777777" w:rsidTr="00BB44E4">
        <w:tc>
          <w:tcPr>
            <w:tcW w:w="1705" w:type="dxa"/>
          </w:tcPr>
          <w:p w14:paraId="5375C731" w14:textId="77777777" w:rsidR="009230EB" w:rsidRPr="008D217A" w:rsidRDefault="009230EB" w:rsidP="00BC5AC1">
            <w:pPr>
              <w:spacing w:before="60" w:after="60" w:line="288" w:lineRule="auto"/>
              <w:ind w:left="144" w:right="144"/>
              <w:jc w:val="both"/>
              <w:rPr>
                <w:b/>
                <w:bCs/>
                <w:sz w:val="28"/>
                <w:szCs w:val="28"/>
              </w:rPr>
            </w:pPr>
            <w:r w:rsidRPr="008D217A">
              <w:rPr>
                <w:b/>
                <w:bCs/>
                <w:sz w:val="28"/>
                <w:szCs w:val="28"/>
              </w:rPr>
              <w:t>Vùng Đồng bằng sông Cửu long</w:t>
            </w:r>
          </w:p>
        </w:tc>
        <w:tc>
          <w:tcPr>
            <w:tcW w:w="1710" w:type="dxa"/>
          </w:tcPr>
          <w:p w14:paraId="68677419" w14:textId="77777777" w:rsidR="009230EB" w:rsidRPr="008D217A" w:rsidRDefault="009230EB" w:rsidP="00BC5AC1">
            <w:pPr>
              <w:spacing w:before="60" w:after="60" w:line="288" w:lineRule="auto"/>
              <w:ind w:left="144" w:right="144"/>
              <w:rPr>
                <w:sz w:val="28"/>
                <w:szCs w:val="28"/>
              </w:rPr>
            </w:pPr>
            <w:r w:rsidRPr="008D217A">
              <w:rPr>
                <w:sz w:val="28"/>
                <w:szCs w:val="28"/>
              </w:rPr>
              <w:t>Cần Thơ</w:t>
            </w:r>
          </w:p>
          <w:p w14:paraId="63DDBFFE" w14:textId="77777777" w:rsidR="009230EB" w:rsidRPr="008D217A" w:rsidRDefault="009230EB" w:rsidP="00BC5AC1">
            <w:pPr>
              <w:spacing w:before="60" w:after="60" w:line="288" w:lineRule="auto"/>
              <w:ind w:left="144" w:right="144"/>
              <w:rPr>
                <w:sz w:val="28"/>
                <w:szCs w:val="28"/>
              </w:rPr>
            </w:pPr>
            <w:r w:rsidRPr="008D217A">
              <w:rPr>
                <w:sz w:val="28"/>
                <w:szCs w:val="28"/>
              </w:rPr>
              <w:t>Vĩnh Long</w:t>
            </w:r>
          </w:p>
          <w:p w14:paraId="4D1B561A" w14:textId="77777777" w:rsidR="009230EB" w:rsidRPr="008D217A" w:rsidRDefault="009230EB" w:rsidP="00BC5AC1">
            <w:pPr>
              <w:spacing w:before="60" w:after="60" w:line="288" w:lineRule="auto"/>
              <w:ind w:left="144" w:right="144"/>
              <w:rPr>
                <w:sz w:val="28"/>
                <w:szCs w:val="28"/>
              </w:rPr>
            </w:pPr>
            <w:r w:rsidRPr="008D217A">
              <w:rPr>
                <w:sz w:val="28"/>
                <w:szCs w:val="28"/>
              </w:rPr>
              <w:t>An Giang</w:t>
            </w:r>
          </w:p>
        </w:tc>
        <w:tc>
          <w:tcPr>
            <w:tcW w:w="1803" w:type="dxa"/>
          </w:tcPr>
          <w:p w14:paraId="2CC313B0" w14:textId="77777777" w:rsidR="009230EB" w:rsidRPr="008D217A" w:rsidRDefault="009230EB" w:rsidP="00BC5AC1">
            <w:pPr>
              <w:spacing w:before="60" w:after="60" w:line="288" w:lineRule="auto"/>
              <w:ind w:left="144" w:right="144"/>
              <w:rPr>
                <w:sz w:val="28"/>
                <w:szCs w:val="28"/>
              </w:rPr>
            </w:pPr>
            <w:r w:rsidRPr="008D217A">
              <w:rPr>
                <w:sz w:val="28"/>
                <w:szCs w:val="28"/>
              </w:rPr>
              <w:t xml:space="preserve">Đồng Tháp </w:t>
            </w:r>
          </w:p>
          <w:p w14:paraId="52D72486" w14:textId="77777777" w:rsidR="009230EB" w:rsidRPr="008D217A" w:rsidRDefault="009230EB" w:rsidP="00BC5AC1">
            <w:pPr>
              <w:spacing w:before="60" w:after="60" w:line="288" w:lineRule="auto"/>
              <w:ind w:left="144" w:right="144"/>
              <w:rPr>
                <w:sz w:val="28"/>
                <w:szCs w:val="28"/>
              </w:rPr>
            </w:pPr>
            <w:r w:rsidRPr="008D217A">
              <w:rPr>
                <w:sz w:val="28"/>
                <w:szCs w:val="28"/>
              </w:rPr>
              <w:t>Cà Mau</w:t>
            </w:r>
          </w:p>
        </w:tc>
        <w:tc>
          <w:tcPr>
            <w:tcW w:w="4767" w:type="dxa"/>
          </w:tcPr>
          <w:p w14:paraId="22A0FD80"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trung bình từ BVĐK Cà Mau đến các BV cấp chuyên sâu trong vùng: 193 km (Gần nhất là Cần Thơ – 144 km và xa nhất là Vĩnh Long –257 km)</w:t>
            </w:r>
          </w:p>
          <w:p w14:paraId="1529E2A8" w14:textId="77777777" w:rsidR="009230EB" w:rsidRPr="008D217A" w:rsidRDefault="009230EB" w:rsidP="00BC5AC1">
            <w:pPr>
              <w:spacing w:before="60" w:after="60" w:line="288" w:lineRule="auto"/>
              <w:ind w:left="144" w:right="144"/>
              <w:jc w:val="both"/>
              <w:rPr>
                <w:sz w:val="28"/>
                <w:szCs w:val="28"/>
              </w:rPr>
            </w:pPr>
            <w:r w:rsidRPr="008D217A">
              <w:rPr>
                <w:sz w:val="28"/>
                <w:szCs w:val="28"/>
              </w:rPr>
              <w:t>- Khoảng cách từ BVĐK Cà Mau đến TPHCM: 286 km</w:t>
            </w:r>
          </w:p>
        </w:tc>
      </w:tr>
    </w:tbl>
    <w:p w14:paraId="574B83A9" w14:textId="77777777" w:rsidR="00D77253" w:rsidRPr="008D217A" w:rsidRDefault="00D77253" w:rsidP="00C5548F">
      <w:pPr>
        <w:tabs>
          <w:tab w:val="left" w:pos="851"/>
          <w:tab w:val="left" w:pos="993"/>
        </w:tabs>
        <w:autoSpaceDE w:val="0"/>
        <w:autoSpaceDN w:val="0"/>
        <w:adjustRightInd w:val="0"/>
        <w:spacing w:before="60" w:after="60" w:line="288" w:lineRule="auto"/>
        <w:ind w:firstLine="720"/>
        <w:jc w:val="both"/>
        <w:rPr>
          <w:color w:val="000000" w:themeColor="text1"/>
          <w:sz w:val="28"/>
          <w:szCs w:val="28"/>
        </w:rPr>
      </w:pPr>
      <w:r w:rsidRPr="008D217A">
        <w:rPr>
          <w:color w:val="000000" w:themeColor="text1"/>
          <w:sz w:val="28"/>
          <w:szCs w:val="28"/>
        </w:rPr>
        <w:t>Kinh nghiệm quốc tế cho thấy khoảng thời gian tiếp cận bệnh viện ở mức trên 30 phút sẽ làm giảm tỷ lệ bệnh nhân nội trú và những người sống cách cơ sở y tế hơn 45 phút có nhiều khả năng bị thiệt thòi. Theo khuyến cáo, các bệnh viện tuyến tỉnh cần được phân bố để người dân lâu nhất cũng chỉ mất 1 giờ đi ô tô để đến được BV.</w:t>
      </w:r>
    </w:p>
    <w:p w14:paraId="0706DD1D" w14:textId="7C2B2EA7" w:rsidR="00D77253" w:rsidRPr="008D217A" w:rsidRDefault="00D77253" w:rsidP="00C5548F">
      <w:pPr>
        <w:tabs>
          <w:tab w:val="left" w:pos="851"/>
          <w:tab w:val="left" w:pos="993"/>
        </w:tabs>
        <w:spacing w:before="60" w:after="60" w:line="288" w:lineRule="auto"/>
        <w:ind w:firstLine="720"/>
        <w:jc w:val="both"/>
        <w:rPr>
          <w:color w:val="000000" w:themeColor="text1"/>
          <w:sz w:val="28"/>
          <w:szCs w:val="28"/>
        </w:rPr>
      </w:pPr>
      <w:r w:rsidRPr="008D217A">
        <w:rPr>
          <w:i/>
          <w:color w:val="000000" w:themeColor="text1"/>
          <w:sz w:val="28"/>
          <w:szCs w:val="28"/>
        </w:rPr>
        <w:t>Khả năng tiếp cận đối với các BV chuyên khoa cũng có sự bất cập ở một số vùng KT-XH</w:t>
      </w:r>
      <w:r w:rsidRPr="008D217A">
        <w:rPr>
          <w:color w:val="000000" w:themeColor="text1"/>
          <w:sz w:val="28"/>
          <w:szCs w:val="28"/>
        </w:rPr>
        <w:t xml:space="preserve">. </w:t>
      </w:r>
      <w:r w:rsidR="00A21343" w:rsidRPr="008D217A">
        <w:rPr>
          <w:color w:val="000000" w:themeColor="text1"/>
          <w:sz w:val="28"/>
          <w:szCs w:val="28"/>
        </w:rPr>
        <w:t>Theo khuyến cáo</w:t>
      </w:r>
      <w:r w:rsidR="00A21343" w:rsidRPr="008D217A">
        <w:rPr>
          <w:color w:val="000000" w:themeColor="text1"/>
          <w:sz w:val="28"/>
          <w:szCs w:val="28"/>
          <w:lang w:val="vi-VN"/>
        </w:rPr>
        <w:t xml:space="preserve"> quốc tế</w:t>
      </w:r>
      <w:r w:rsidR="00A21343" w:rsidRPr="008D217A">
        <w:rPr>
          <w:color w:val="000000" w:themeColor="text1"/>
          <w:sz w:val="28"/>
          <w:szCs w:val="28"/>
        </w:rPr>
        <w:t>, các BVCK phải đóng vai trò là BV tuyến cuối và cần được phân bố ở tất cả các vùng, không chỉ ở các thành phố lớn để bảo đảm khả năng tiếp cận của người dân cũng như đáp ứng được nhu cầu điều trị chuyên khoa của từng vùng, đặc biệt đối với một số chuyên khoa ưu tiên gắn với gánh nặng mô hình bệnh tật như tim mạch, ung bướu. Trên thực tế, các BVCK tuyến trung ương chủ yếu tập trung ở vùng Đồng bằng sông Hồng; vùng Trung du Miền núi phía Bắc, vùng Tây Nguyên, vùng Đồng bằng sông Cửu Long không có BV chuyên khoa nào.</w:t>
      </w:r>
      <w:r w:rsidR="00FE69C5" w:rsidRPr="008D217A">
        <w:rPr>
          <w:color w:val="000000" w:themeColor="text1"/>
          <w:sz w:val="28"/>
          <w:szCs w:val="28"/>
        </w:rPr>
        <w:t xml:space="preserve"> Bên cạnh đó, </w:t>
      </w:r>
      <w:r w:rsidRPr="008D217A">
        <w:rPr>
          <w:color w:val="000000" w:themeColor="text1"/>
          <w:sz w:val="28"/>
          <w:szCs w:val="28"/>
        </w:rPr>
        <w:t xml:space="preserve">hầu như tỉnh nào cũng có bệnh viện chuyên khoa và ở nhiều lĩnh vực như sản, nhi, ung bướu, y học cổ truyền, phục hồi chức năng, da liễu, thần kinh... </w:t>
      </w:r>
      <w:r w:rsidR="00D6657F" w:rsidRPr="008D217A">
        <w:rPr>
          <w:color w:val="000000" w:themeColor="text1"/>
          <w:sz w:val="28"/>
          <w:szCs w:val="28"/>
        </w:rPr>
        <w:t xml:space="preserve">nhưng </w:t>
      </w:r>
      <w:r w:rsidRPr="008D217A">
        <w:rPr>
          <w:color w:val="000000" w:themeColor="text1"/>
          <w:sz w:val="28"/>
          <w:szCs w:val="28"/>
        </w:rPr>
        <w:t xml:space="preserve">nhiều bệnh viện chuyên khoa mới chỉ được xếp </w:t>
      </w:r>
      <w:r w:rsidR="003E17EC" w:rsidRPr="008D217A">
        <w:rPr>
          <w:color w:val="000000" w:themeColor="text1"/>
          <w:sz w:val="28"/>
          <w:szCs w:val="28"/>
        </w:rPr>
        <w:t>h</w:t>
      </w:r>
      <w:r w:rsidRPr="008D217A">
        <w:rPr>
          <w:color w:val="000000" w:themeColor="text1"/>
          <w:sz w:val="28"/>
          <w:szCs w:val="28"/>
        </w:rPr>
        <w:t xml:space="preserve">ạng 2 hoặc </w:t>
      </w:r>
      <w:r w:rsidR="003E17EC" w:rsidRPr="008D217A">
        <w:rPr>
          <w:color w:val="000000" w:themeColor="text1"/>
          <w:sz w:val="28"/>
          <w:szCs w:val="28"/>
        </w:rPr>
        <w:t>h</w:t>
      </w:r>
      <w:r w:rsidRPr="008D217A">
        <w:rPr>
          <w:color w:val="000000" w:themeColor="text1"/>
          <w:sz w:val="28"/>
          <w:szCs w:val="28"/>
        </w:rPr>
        <w:t>ạng 3 nên không thể đảm nhận được vai trò của bệnh viện tuyến cuối, không thực hiện được chức năng chỉ đạo tuyến về chuyên môn đối với các bệnh viện đa khoa tỉnh trên địa bàn.</w:t>
      </w:r>
    </w:p>
    <w:p w14:paraId="56A0B7E9" w14:textId="0918F936" w:rsidR="00D77253" w:rsidRPr="008D217A" w:rsidRDefault="00D77253" w:rsidP="0072282F">
      <w:pPr>
        <w:pStyle w:val="Heading6"/>
        <w:ind w:left="0" w:firstLine="720"/>
        <w:rPr>
          <w:rFonts w:cs="Times New Roman"/>
          <w:sz w:val="28"/>
          <w:szCs w:val="28"/>
        </w:rPr>
      </w:pPr>
      <w:bookmarkStart w:id="89" w:name="_Toc71407896"/>
      <w:r w:rsidRPr="008D217A">
        <w:rPr>
          <w:rFonts w:cs="Times New Roman"/>
          <w:sz w:val="28"/>
          <w:szCs w:val="28"/>
        </w:rPr>
        <w:lastRenderedPageBreak/>
        <w:t xml:space="preserve">Thực trạng </w:t>
      </w:r>
      <w:r w:rsidR="008E061D" w:rsidRPr="008D217A">
        <w:rPr>
          <w:rFonts w:cs="Times New Roman"/>
          <w:sz w:val="28"/>
          <w:szCs w:val="28"/>
        </w:rPr>
        <w:t xml:space="preserve">thay đổi </w:t>
      </w:r>
      <w:r w:rsidRPr="008D217A">
        <w:rPr>
          <w:rFonts w:cs="Times New Roman"/>
          <w:sz w:val="28"/>
          <w:szCs w:val="28"/>
        </w:rPr>
        <w:t xml:space="preserve">về </w:t>
      </w:r>
      <w:r w:rsidR="009747E0" w:rsidRPr="008D217A">
        <w:rPr>
          <w:rFonts w:cs="Times New Roman"/>
          <w:sz w:val="28"/>
          <w:szCs w:val="28"/>
        </w:rPr>
        <w:t xml:space="preserve">quy mô giường bệnh </w:t>
      </w:r>
      <w:r w:rsidRPr="008D217A">
        <w:rPr>
          <w:rFonts w:cs="Times New Roman"/>
          <w:sz w:val="28"/>
          <w:szCs w:val="28"/>
        </w:rPr>
        <w:t xml:space="preserve">của các </w:t>
      </w:r>
      <w:bookmarkEnd w:id="89"/>
      <w:r w:rsidR="002729C6" w:rsidRPr="008D217A">
        <w:rPr>
          <w:rFonts w:cs="Times New Roman"/>
          <w:sz w:val="28"/>
          <w:szCs w:val="28"/>
        </w:rPr>
        <w:t>cơ sở khám chữa bệnh theo 6 vùng kinh tế - xã hội</w:t>
      </w:r>
    </w:p>
    <w:p w14:paraId="4F00C5BE" w14:textId="1269D4A1" w:rsidR="008E061D" w:rsidRPr="008D217A" w:rsidRDefault="00511705" w:rsidP="0035095F">
      <w:pPr>
        <w:tabs>
          <w:tab w:val="left" w:pos="720"/>
        </w:tabs>
        <w:autoSpaceDE w:val="0"/>
        <w:autoSpaceDN w:val="0"/>
        <w:adjustRightInd w:val="0"/>
        <w:spacing w:before="60" w:after="60" w:line="288" w:lineRule="auto"/>
        <w:jc w:val="both"/>
        <w:rPr>
          <w:i/>
          <w:iCs/>
          <w:color w:val="000000" w:themeColor="text1"/>
          <w:sz w:val="28"/>
          <w:szCs w:val="28"/>
        </w:rPr>
      </w:pPr>
      <w:r w:rsidRPr="008D217A">
        <w:rPr>
          <w:i/>
          <w:color w:val="000000" w:themeColor="text1"/>
          <w:sz w:val="28"/>
          <w:szCs w:val="28"/>
        </w:rPr>
        <w:tab/>
      </w:r>
      <w:r w:rsidR="00A879A5" w:rsidRPr="008D217A">
        <w:rPr>
          <w:i/>
          <w:iCs/>
          <w:color w:val="000000" w:themeColor="text1"/>
          <w:sz w:val="28"/>
          <w:szCs w:val="28"/>
        </w:rPr>
        <w:t>- Vùng Đồng bằng sông Hồng:</w:t>
      </w:r>
    </w:p>
    <w:p w14:paraId="47A7F6C8" w14:textId="77777777" w:rsidR="00A879A5" w:rsidRPr="008D217A" w:rsidRDefault="00A879A5" w:rsidP="0035095F">
      <w:pPr>
        <w:spacing w:before="60" w:after="60" w:line="288" w:lineRule="auto"/>
        <w:jc w:val="both"/>
        <w:rPr>
          <w:sz w:val="28"/>
          <w:szCs w:val="28"/>
        </w:rPr>
      </w:pPr>
      <w:r w:rsidRPr="008D217A">
        <w:rPr>
          <w:sz w:val="28"/>
          <w:szCs w:val="28"/>
        </w:rPr>
        <w:t xml:space="preserve">Vùng Đồng bằng sông Hồng chuyển từ 11 tỉnh/thành phố cũ (Hà Nội, Hải Phòng, Quảng Ninh, Vĩnh Phúc, Bắc Ninh, Hải Dương, Hưng Yên, Thái Bình, Hà Nam, Nam Định, Ninh Bình) còn 6 tỉnh/thành phố sau sáp nhập chính quyền địa phương (Hà Nội, Hải Phòng, Ninh Bình, Hưng Yên, Bắc Ninh, Quảng Ninh), trong đó bổ sung thêm Bắc Giang sáp nhập với Bắc Ninh và chuyển Vĩnh Phúc sang vùng Trung du và Miền núi phía Bắc do sáp nhập với Phú Thọ và Hòa Bình. Như vậy, xét về mặt không gian, vùng Đồng bằng sông Hồng không có sự điều chỉnh lớn. </w:t>
      </w:r>
    </w:p>
    <w:p w14:paraId="11B33059" w14:textId="2FD14BBA" w:rsidR="00A879A5" w:rsidRPr="008D217A" w:rsidRDefault="00570868" w:rsidP="00570868">
      <w:pPr>
        <w:pStyle w:val="Caption"/>
        <w:rPr>
          <w:b/>
          <w:bCs/>
          <w:i/>
          <w:iCs/>
          <w:sz w:val="28"/>
          <w:szCs w:val="28"/>
        </w:rPr>
      </w:pPr>
      <w:bookmarkStart w:id="90" w:name="_Toc218092252"/>
      <w:r w:rsidRPr="00570868">
        <w:rPr>
          <w:b/>
          <w:bCs/>
          <w:i/>
          <w:iCs/>
          <w:sz w:val="28"/>
          <w:szCs w:val="28"/>
        </w:rPr>
        <w:t xml:space="preserve">Bảng  </w:t>
      </w:r>
      <w:r w:rsidRPr="00570868">
        <w:rPr>
          <w:b/>
          <w:bCs/>
          <w:i/>
          <w:iCs/>
          <w:sz w:val="28"/>
          <w:szCs w:val="28"/>
        </w:rPr>
        <w:fldChar w:fldCharType="begin"/>
      </w:r>
      <w:r w:rsidRPr="00570868">
        <w:rPr>
          <w:b/>
          <w:bCs/>
          <w:i/>
          <w:iCs/>
          <w:sz w:val="28"/>
          <w:szCs w:val="28"/>
        </w:rPr>
        <w:instrText xml:space="preserve"> SEQ Bảng_ \* ARABIC </w:instrText>
      </w:r>
      <w:r w:rsidRPr="00570868">
        <w:rPr>
          <w:b/>
          <w:bCs/>
          <w:i/>
          <w:iCs/>
          <w:sz w:val="28"/>
          <w:szCs w:val="28"/>
        </w:rPr>
        <w:fldChar w:fldCharType="separate"/>
      </w:r>
      <w:r w:rsidR="005C1C67">
        <w:rPr>
          <w:b/>
          <w:bCs/>
          <w:i/>
          <w:iCs/>
          <w:sz w:val="28"/>
          <w:szCs w:val="28"/>
        </w:rPr>
        <w:t>7</w:t>
      </w:r>
      <w:r w:rsidRPr="00570868">
        <w:rPr>
          <w:b/>
          <w:bCs/>
          <w:i/>
          <w:iCs/>
          <w:sz w:val="28"/>
          <w:szCs w:val="28"/>
        </w:rPr>
        <w:fldChar w:fldCharType="end"/>
      </w:r>
      <w:r w:rsidRPr="00570868">
        <w:rPr>
          <w:b/>
          <w:bCs/>
          <w:i/>
          <w:iCs/>
          <w:sz w:val="28"/>
          <w:szCs w:val="28"/>
        </w:rPr>
        <w:t>.</w:t>
      </w:r>
      <w:r w:rsidR="00A879A5" w:rsidRPr="008D217A">
        <w:rPr>
          <w:b/>
          <w:bCs/>
          <w:i/>
          <w:iCs/>
          <w:sz w:val="28"/>
          <w:szCs w:val="28"/>
        </w:rPr>
        <w:t xml:space="preserve"> </w:t>
      </w:r>
      <w:r>
        <w:rPr>
          <w:b/>
          <w:bCs/>
          <w:i/>
          <w:iCs/>
          <w:sz w:val="28"/>
          <w:szCs w:val="28"/>
        </w:rPr>
        <w:t>T</w:t>
      </w:r>
      <w:r w:rsidR="00A879A5" w:rsidRPr="008D217A">
        <w:rPr>
          <w:b/>
          <w:bCs/>
          <w:i/>
          <w:iCs/>
          <w:sz w:val="28"/>
          <w:szCs w:val="28"/>
        </w:rPr>
        <w:t>ổng hợp sự thay đổi về quy mô dân số và giường bệnh trước và sau sáp nhập chính quyền địa phương 2 cấp vùng ĐBSH</w:t>
      </w:r>
      <w:bookmarkEnd w:id="90"/>
    </w:p>
    <w:tbl>
      <w:tblPr>
        <w:tblStyle w:val="TableGrid"/>
        <w:tblW w:w="9740" w:type="dxa"/>
        <w:tblLayout w:type="fixed"/>
        <w:tblLook w:val="04A0" w:firstRow="1" w:lastRow="0" w:firstColumn="1" w:lastColumn="0" w:noHBand="0" w:noVBand="1"/>
      </w:tblPr>
      <w:tblGrid>
        <w:gridCol w:w="715"/>
        <w:gridCol w:w="1620"/>
        <w:gridCol w:w="1824"/>
        <w:gridCol w:w="1171"/>
        <w:gridCol w:w="1624"/>
        <w:gridCol w:w="1620"/>
        <w:gridCol w:w="1166"/>
      </w:tblGrid>
      <w:tr w:rsidR="00A879A5" w:rsidRPr="00D96BBF" w14:paraId="564050A4" w14:textId="77777777" w:rsidTr="00BB44E4">
        <w:trPr>
          <w:trHeight w:val="512"/>
        </w:trPr>
        <w:tc>
          <w:tcPr>
            <w:tcW w:w="715" w:type="dxa"/>
          </w:tcPr>
          <w:p w14:paraId="22528A12" w14:textId="77777777" w:rsidR="00A879A5" w:rsidRPr="008D217A" w:rsidRDefault="00A879A5" w:rsidP="0035095F">
            <w:pPr>
              <w:spacing w:before="60" w:after="60" w:line="288" w:lineRule="auto"/>
              <w:jc w:val="both"/>
              <w:rPr>
                <w:b/>
                <w:bCs/>
                <w:sz w:val="28"/>
                <w:szCs w:val="28"/>
              </w:rPr>
            </w:pPr>
            <w:r w:rsidRPr="008D217A">
              <w:rPr>
                <w:b/>
                <w:bCs/>
                <w:sz w:val="28"/>
                <w:szCs w:val="28"/>
              </w:rPr>
              <w:t>TT</w:t>
            </w:r>
          </w:p>
        </w:tc>
        <w:tc>
          <w:tcPr>
            <w:tcW w:w="4615" w:type="dxa"/>
            <w:gridSpan w:val="3"/>
          </w:tcPr>
          <w:p w14:paraId="53878FCE" w14:textId="77777777" w:rsidR="00A879A5" w:rsidRPr="008D217A" w:rsidRDefault="00A879A5" w:rsidP="0035095F">
            <w:pPr>
              <w:spacing w:before="60" w:after="60" w:line="288" w:lineRule="auto"/>
              <w:jc w:val="center"/>
              <w:rPr>
                <w:b/>
                <w:bCs/>
                <w:sz w:val="28"/>
                <w:szCs w:val="28"/>
              </w:rPr>
            </w:pPr>
            <w:r w:rsidRPr="008D217A">
              <w:rPr>
                <w:b/>
                <w:bCs/>
                <w:sz w:val="28"/>
                <w:szCs w:val="28"/>
              </w:rPr>
              <w:t>Trước sáp nhập (2023)</w:t>
            </w:r>
          </w:p>
        </w:tc>
        <w:tc>
          <w:tcPr>
            <w:tcW w:w="4410" w:type="dxa"/>
            <w:gridSpan w:val="3"/>
          </w:tcPr>
          <w:p w14:paraId="12A4C5AE" w14:textId="77777777" w:rsidR="00A879A5" w:rsidRPr="008D217A" w:rsidRDefault="00A879A5" w:rsidP="0035095F">
            <w:pPr>
              <w:spacing w:before="60" w:after="60" w:line="288" w:lineRule="auto"/>
              <w:jc w:val="center"/>
              <w:rPr>
                <w:b/>
                <w:bCs/>
                <w:sz w:val="28"/>
                <w:szCs w:val="28"/>
              </w:rPr>
            </w:pPr>
            <w:r w:rsidRPr="008D217A">
              <w:rPr>
                <w:b/>
                <w:bCs/>
                <w:sz w:val="28"/>
                <w:szCs w:val="28"/>
              </w:rPr>
              <w:t>Sau sáp nhập (ước tính năm 2025)</w:t>
            </w:r>
          </w:p>
        </w:tc>
      </w:tr>
      <w:tr w:rsidR="00A879A5" w:rsidRPr="00D96BBF" w14:paraId="1F992365" w14:textId="77777777" w:rsidTr="00BB44E4">
        <w:trPr>
          <w:trHeight w:val="611"/>
        </w:trPr>
        <w:tc>
          <w:tcPr>
            <w:tcW w:w="715" w:type="dxa"/>
          </w:tcPr>
          <w:p w14:paraId="7C6298C3" w14:textId="77777777" w:rsidR="00A879A5" w:rsidRPr="008D217A" w:rsidRDefault="00A879A5" w:rsidP="0035095F">
            <w:pPr>
              <w:spacing w:before="60" w:after="60" w:line="288" w:lineRule="auto"/>
              <w:jc w:val="both"/>
              <w:rPr>
                <w:b/>
                <w:bCs/>
                <w:i/>
                <w:iCs/>
                <w:sz w:val="28"/>
                <w:szCs w:val="28"/>
              </w:rPr>
            </w:pPr>
          </w:p>
        </w:tc>
        <w:tc>
          <w:tcPr>
            <w:tcW w:w="1620" w:type="dxa"/>
          </w:tcPr>
          <w:p w14:paraId="6D8B7456" w14:textId="77777777" w:rsidR="00A879A5" w:rsidRPr="008D217A" w:rsidRDefault="00A879A5" w:rsidP="00BC5AC1">
            <w:pPr>
              <w:spacing w:before="60" w:after="60" w:line="288" w:lineRule="auto"/>
              <w:jc w:val="center"/>
              <w:rPr>
                <w:b/>
                <w:bCs/>
                <w:i/>
                <w:iCs/>
                <w:sz w:val="28"/>
                <w:szCs w:val="28"/>
              </w:rPr>
            </w:pPr>
            <w:r w:rsidRPr="008D217A">
              <w:rPr>
                <w:b/>
                <w:bCs/>
                <w:i/>
                <w:iCs/>
                <w:sz w:val="28"/>
                <w:szCs w:val="28"/>
              </w:rPr>
              <w:t>Tỉnh/TP</w:t>
            </w:r>
          </w:p>
        </w:tc>
        <w:tc>
          <w:tcPr>
            <w:tcW w:w="1824" w:type="dxa"/>
          </w:tcPr>
          <w:p w14:paraId="19FAFF0E" w14:textId="3D01C2AF" w:rsidR="00A879A5" w:rsidRPr="008D217A" w:rsidRDefault="00A879A5" w:rsidP="00BC5AC1">
            <w:pPr>
              <w:spacing w:before="60" w:after="60" w:line="288" w:lineRule="auto"/>
              <w:jc w:val="center"/>
              <w:rPr>
                <w:b/>
                <w:bCs/>
                <w:i/>
                <w:iCs/>
                <w:sz w:val="28"/>
                <w:szCs w:val="28"/>
              </w:rPr>
            </w:pPr>
            <w:r w:rsidRPr="008D217A">
              <w:rPr>
                <w:b/>
                <w:bCs/>
                <w:i/>
                <w:iCs/>
                <w:sz w:val="28"/>
                <w:szCs w:val="28"/>
              </w:rPr>
              <w:t>Quy mô dân số</w:t>
            </w:r>
          </w:p>
        </w:tc>
        <w:tc>
          <w:tcPr>
            <w:tcW w:w="1170" w:type="dxa"/>
          </w:tcPr>
          <w:p w14:paraId="4D1780A5" w14:textId="77777777" w:rsidR="00A879A5" w:rsidRPr="008D217A" w:rsidRDefault="00A879A5" w:rsidP="00BC5AC1">
            <w:pPr>
              <w:spacing w:before="60" w:after="60" w:line="288" w:lineRule="auto"/>
              <w:ind w:left="144"/>
              <w:jc w:val="center"/>
              <w:rPr>
                <w:b/>
                <w:bCs/>
                <w:i/>
                <w:iCs/>
                <w:sz w:val="28"/>
                <w:szCs w:val="28"/>
              </w:rPr>
            </w:pPr>
            <w:r w:rsidRPr="008D217A">
              <w:rPr>
                <w:b/>
                <w:bCs/>
                <w:i/>
                <w:iCs/>
                <w:sz w:val="28"/>
                <w:szCs w:val="28"/>
              </w:rPr>
              <w:t>Quy mô giường bệnh</w:t>
            </w:r>
          </w:p>
        </w:tc>
        <w:tc>
          <w:tcPr>
            <w:tcW w:w="1624" w:type="dxa"/>
          </w:tcPr>
          <w:p w14:paraId="19AF1B80" w14:textId="77777777" w:rsidR="00A879A5" w:rsidRPr="008D217A" w:rsidRDefault="00A879A5" w:rsidP="00BC5AC1">
            <w:pPr>
              <w:spacing w:before="60" w:after="60" w:line="288" w:lineRule="auto"/>
              <w:ind w:left="144"/>
              <w:jc w:val="center"/>
              <w:rPr>
                <w:b/>
                <w:bCs/>
                <w:i/>
                <w:iCs/>
                <w:sz w:val="28"/>
                <w:szCs w:val="28"/>
              </w:rPr>
            </w:pPr>
            <w:r w:rsidRPr="008D217A">
              <w:rPr>
                <w:b/>
                <w:bCs/>
                <w:i/>
                <w:iCs/>
                <w:sz w:val="28"/>
                <w:szCs w:val="28"/>
              </w:rPr>
              <w:t>Tỉnh/TP</w:t>
            </w:r>
          </w:p>
        </w:tc>
        <w:tc>
          <w:tcPr>
            <w:tcW w:w="1620" w:type="dxa"/>
          </w:tcPr>
          <w:p w14:paraId="6DBEC401" w14:textId="77777777" w:rsidR="00A879A5" w:rsidRPr="008D217A" w:rsidRDefault="00A879A5" w:rsidP="00BC5AC1">
            <w:pPr>
              <w:spacing w:before="60" w:after="60" w:line="288" w:lineRule="auto"/>
              <w:jc w:val="center"/>
              <w:rPr>
                <w:b/>
                <w:bCs/>
                <w:i/>
                <w:iCs/>
                <w:sz w:val="28"/>
                <w:szCs w:val="28"/>
              </w:rPr>
            </w:pPr>
            <w:r w:rsidRPr="008D217A">
              <w:rPr>
                <w:b/>
                <w:bCs/>
                <w:i/>
                <w:iCs/>
                <w:sz w:val="28"/>
                <w:szCs w:val="28"/>
              </w:rPr>
              <w:t>Quy mô dân số</w:t>
            </w:r>
          </w:p>
        </w:tc>
        <w:tc>
          <w:tcPr>
            <w:tcW w:w="1166" w:type="dxa"/>
          </w:tcPr>
          <w:p w14:paraId="4A7257A5" w14:textId="77777777" w:rsidR="00A879A5" w:rsidRPr="008D217A" w:rsidRDefault="00A879A5" w:rsidP="00BC5AC1">
            <w:pPr>
              <w:spacing w:before="60" w:after="60" w:line="288" w:lineRule="auto"/>
              <w:jc w:val="center"/>
              <w:rPr>
                <w:b/>
                <w:bCs/>
                <w:i/>
                <w:iCs/>
                <w:sz w:val="28"/>
                <w:szCs w:val="28"/>
              </w:rPr>
            </w:pPr>
            <w:r w:rsidRPr="008D217A">
              <w:rPr>
                <w:b/>
                <w:bCs/>
                <w:i/>
                <w:iCs/>
                <w:sz w:val="28"/>
                <w:szCs w:val="28"/>
              </w:rPr>
              <w:t>Quy mô giường bênh</w:t>
            </w:r>
          </w:p>
        </w:tc>
      </w:tr>
      <w:tr w:rsidR="00A879A5" w:rsidRPr="00D96BBF" w14:paraId="11397EF0" w14:textId="77777777" w:rsidTr="00BB44E4">
        <w:trPr>
          <w:trHeight w:val="449"/>
        </w:trPr>
        <w:tc>
          <w:tcPr>
            <w:tcW w:w="715" w:type="dxa"/>
          </w:tcPr>
          <w:p w14:paraId="50EF93FC" w14:textId="77777777" w:rsidR="00A879A5" w:rsidRPr="008D217A" w:rsidRDefault="00A879A5" w:rsidP="00BC5AC1">
            <w:pPr>
              <w:spacing w:before="60" w:after="60" w:line="288" w:lineRule="auto"/>
              <w:ind w:left="144"/>
              <w:jc w:val="both"/>
              <w:rPr>
                <w:sz w:val="28"/>
                <w:szCs w:val="28"/>
              </w:rPr>
            </w:pPr>
            <w:r w:rsidRPr="008D217A">
              <w:rPr>
                <w:sz w:val="28"/>
                <w:szCs w:val="28"/>
              </w:rPr>
              <w:t>1</w:t>
            </w:r>
          </w:p>
        </w:tc>
        <w:tc>
          <w:tcPr>
            <w:tcW w:w="1620" w:type="dxa"/>
          </w:tcPr>
          <w:p w14:paraId="120D1087" w14:textId="77777777" w:rsidR="00A879A5" w:rsidRPr="008D217A" w:rsidRDefault="00A879A5" w:rsidP="00BC5AC1">
            <w:pPr>
              <w:spacing w:before="60" w:after="60" w:line="288" w:lineRule="auto"/>
              <w:ind w:left="144"/>
              <w:jc w:val="both"/>
              <w:rPr>
                <w:sz w:val="28"/>
                <w:szCs w:val="28"/>
              </w:rPr>
            </w:pPr>
            <w:r w:rsidRPr="008D217A">
              <w:rPr>
                <w:sz w:val="28"/>
                <w:szCs w:val="28"/>
              </w:rPr>
              <w:t>Hà Nội</w:t>
            </w:r>
          </w:p>
        </w:tc>
        <w:tc>
          <w:tcPr>
            <w:tcW w:w="1824" w:type="dxa"/>
          </w:tcPr>
          <w:p w14:paraId="1A3FC6B0" w14:textId="77777777" w:rsidR="00A879A5" w:rsidRPr="008D217A" w:rsidRDefault="00A879A5" w:rsidP="0035095F">
            <w:pPr>
              <w:spacing w:before="60" w:after="60" w:line="288" w:lineRule="auto"/>
              <w:jc w:val="center"/>
              <w:rPr>
                <w:sz w:val="28"/>
                <w:szCs w:val="28"/>
              </w:rPr>
            </w:pPr>
            <w:r w:rsidRPr="008D217A">
              <w:rPr>
                <w:sz w:val="28"/>
                <w:szCs w:val="28"/>
              </w:rPr>
              <w:t>8.587.100</w:t>
            </w:r>
          </w:p>
        </w:tc>
        <w:tc>
          <w:tcPr>
            <w:tcW w:w="1170" w:type="dxa"/>
          </w:tcPr>
          <w:p w14:paraId="1BB617E5" w14:textId="77777777" w:rsidR="00A879A5" w:rsidRPr="008D217A" w:rsidRDefault="00A879A5" w:rsidP="00BC5AC1">
            <w:pPr>
              <w:spacing w:before="60" w:after="60" w:line="288" w:lineRule="auto"/>
              <w:ind w:left="144"/>
              <w:jc w:val="both"/>
              <w:rPr>
                <w:sz w:val="28"/>
                <w:szCs w:val="28"/>
              </w:rPr>
            </w:pPr>
            <w:r w:rsidRPr="008D217A">
              <w:rPr>
                <w:sz w:val="28"/>
                <w:szCs w:val="28"/>
              </w:rPr>
              <w:t>15.160</w:t>
            </w:r>
          </w:p>
        </w:tc>
        <w:tc>
          <w:tcPr>
            <w:tcW w:w="1624" w:type="dxa"/>
          </w:tcPr>
          <w:p w14:paraId="33BF6A62" w14:textId="77777777" w:rsidR="00A879A5" w:rsidRPr="008D217A" w:rsidRDefault="00A879A5" w:rsidP="00BC5AC1">
            <w:pPr>
              <w:spacing w:before="60" w:after="60" w:line="288" w:lineRule="auto"/>
              <w:ind w:left="144"/>
              <w:jc w:val="both"/>
              <w:rPr>
                <w:sz w:val="28"/>
                <w:szCs w:val="28"/>
              </w:rPr>
            </w:pPr>
            <w:r w:rsidRPr="008D217A">
              <w:rPr>
                <w:sz w:val="28"/>
                <w:szCs w:val="28"/>
              </w:rPr>
              <w:t>Hà Nội</w:t>
            </w:r>
          </w:p>
        </w:tc>
        <w:tc>
          <w:tcPr>
            <w:tcW w:w="1620" w:type="dxa"/>
          </w:tcPr>
          <w:p w14:paraId="5161024C" w14:textId="77777777" w:rsidR="00A879A5" w:rsidRPr="008D217A" w:rsidRDefault="00A879A5" w:rsidP="0035095F">
            <w:pPr>
              <w:spacing w:before="60" w:after="60" w:line="288" w:lineRule="auto"/>
              <w:jc w:val="center"/>
              <w:rPr>
                <w:sz w:val="28"/>
                <w:szCs w:val="28"/>
              </w:rPr>
            </w:pPr>
            <w:r w:rsidRPr="008D217A">
              <w:rPr>
                <w:sz w:val="28"/>
                <w:szCs w:val="28"/>
              </w:rPr>
              <w:t>8.717.600</w:t>
            </w:r>
          </w:p>
        </w:tc>
        <w:tc>
          <w:tcPr>
            <w:tcW w:w="1166" w:type="dxa"/>
          </w:tcPr>
          <w:p w14:paraId="11A20F81" w14:textId="77777777" w:rsidR="00A879A5" w:rsidRPr="008D217A" w:rsidRDefault="00A879A5" w:rsidP="0035095F">
            <w:pPr>
              <w:spacing w:before="60" w:after="60" w:line="288" w:lineRule="auto"/>
              <w:jc w:val="center"/>
              <w:rPr>
                <w:sz w:val="28"/>
                <w:szCs w:val="28"/>
              </w:rPr>
            </w:pPr>
            <w:r w:rsidRPr="008D217A">
              <w:rPr>
                <w:sz w:val="28"/>
                <w:szCs w:val="28"/>
              </w:rPr>
              <w:t>15.975</w:t>
            </w:r>
          </w:p>
        </w:tc>
      </w:tr>
      <w:tr w:rsidR="00A879A5" w:rsidRPr="00D96BBF" w14:paraId="423924A3" w14:textId="77777777" w:rsidTr="00BB44E4">
        <w:trPr>
          <w:trHeight w:val="458"/>
        </w:trPr>
        <w:tc>
          <w:tcPr>
            <w:tcW w:w="715" w:type="dxa"/>
          </w:tcPr>
          <w:p w14:paraId="65C78411" w14:textId="77777777" w:rsidR="00A879A5" w:rsidRPr="008D217A" w:rsidRDefault="00A879A5" w:rsidP="00BC5AC1">
            <w:pPr>
              <w:spacing w:before="60" w:after="60" w:line="288" w:lineRule="auto"/>
              <w:ind w:left="144"/>
              <w:jc w:val="both"/>
              <w:rPr>
                <w:sz w:val="28"/>
                <w:szCs w:val="28"/>
              </w:rPr>
            </w:pPr>
            <w:r w:rsidRPr="008D217A">
              <w:rPr>
                <w:sz w:val="28"/>
                <w:szCs w:val="28"/>
              </w:rPr>
              <w:t>2</w:t>
            </w:r>
          </w:p>
        </w:tc>
        <w:tc>
          <w:tcPr>
            <w:tcW w:w="1620" w:type="dxa"/>
          </w:tcPr>
          <w:p w14:paraId="322279EF" w14:textId="77777777" w:rsidR="00A879A5" w:rsidRPr="008D217A" w:rsidRDefault="00A879A5" w:rsidP="00BC5AC1">
            <w:pPr>
              <w:spacing w:before="60" w:after="60" w:line="288" w:lineRule="auto"/>
              <w:ind w:left="144"/>
              <w:jc w:val="both"/>
              <w:rPr>
                <w:sz w:val="28"/>
                <w:szCs w:val="28"/>
              </w:rPr>
            </w:pPr>
            <w:r w:rsidRPr="008D217A">
              <w:rPr>
                <w:sz w:val="28"/>
                <w:szCs w:val="28"/>
              </w:rPr>
              <w:t>Quảng Ninh</w:t>
            </w:r>
          </w:p>
        </w:tc>
        <w:tc>
          <w:tcPr>
            <w:tcW w:w="1824" w:type="dxa"/>
          </w:tcPr>
          <w:p w14:paraId="6FACA608" w14:textId="77777777" w:rsidR="00A879A5" w:rsidRPr="008D217A" w:rsidRDefault="00A879A5" w:rsidP="0035095F">
            <w:pPr>
              <w:spacing w:before="60" w:after="60" w:line="288" w:lineRule="auto"/>
              <w:jc w:val="center"/>
              <w:rPr>
                <w:sz w:val="28"/>
                <w:szCs w:val="28"/>
              </w:rPr>
            </w:pPr>
            <w:r w:rsidRPr="008D217A">
              <w:rPr>
                <w:sz w:val="28"/>
                <w:szCs w:val="28"/>
              </w:rPr>
              <w:t>1.381.200</w:t>
            </w:r>
          </w:p>
        </w:tc>
        <w:tc>
          <w:tcPr>
            <w:tcW w:w="1170" w:type="dxa"/>
          </w:tcPr>
          <w:p w14:paraId="4D6A6370" w14:textId="77777777" w:rsidR="00A879A5" w:rsidRPr="008D217A" w:rsidRDefault="00A879A5" w:rsidP="00BC5AC1">
            <w:pPr>
              <w:spacing w:before="60" w:after="60" w:line="288" w:lineRule="auto"/>
              <w:ind w:left="144"/>
              <w:jc w:val="both"/>
              <w:rPr>
                <w:sz w:val="28"/>
                <w:szCs w:val="28"/>
              </w:rPr>
            </w:pPr>
            <w:r w:rsidRPr="008D217A">
              <w:rPr>
                <w:sz w:val="28"/>
                <w:szCs w:val="28"/>
              </w:rPr>
              <w:t>7.790</w:t>
            </w:r>
          </w:p>
        </w:tc>
        <w:tc>
          <w:tcPr>
            <w:tcW w:w="1624" w:type="dxa"/>
          </w:tcPr>
          <w:p w14:paraId="05759423" w14:textId="77777777" w:rsidR="00A879A5" w:rsidRPr="008D217A" w:rsidRDefault="00A879A5" w:rsidP="00BC5AC1">
            <w:pPr>
              <w:spacing w:before="60" w:after="60" w:line="288" w:lineRule="auto"/>
              <w:ind w:left="144"/>
              <w:jc w:val="both"/>
              <w:rPr>
                <w:sz w:val="28"/>
                <w:szCs w:val="28"/>
              </w:rPr>
            </w:pPr>
            <w:r w:rsidRPr="008D217A">
              <w:rPr>
                <w:sz w:val="28"/>
                <w:szCs w:val="28"/>
              </w:rPr>
              <w:t>Quảng Ninh</w:t>
            </w:r>
          </w:p>
        </w:tc>
        <w:tc>
          <w:tcPr>
            <w:tcW w:w="1620" w:type="dxa"/>
          </w:tcPr>
          <w:p w14:paraId="0AC0AB08" w14:textId="77777777" w:rsidR="00A879A5" w:rsidRPr="008D217A" w:rsidRDefault="00A879A5" w:rsidP="0035095F">
            <w:pPr>
              <w:spacing w:before="60" w:after="60" w:line="288" w:lineRule="auto"/>
              <w:jc w:val="center"/>
              <w:rPr>
                <w:sz w:val="28"/>
                <w:szCs w:val="28"/>
              </w:rPr>
            </w:pPr>
            <w:r w:rsidRPr="008D217A">
              <w:rPr>
                <w:sz w:val="28"/>
                <w:szCs w:val="28"/>
              </w:rPr>
              <w:t>1.396.500</w:t>
            </w:r>
          </w:p>
        </w:tc>
        <w:tc>
          <w:tcPr>
            <w:tcW w:w="1166" w:type="dxa"/>
          </w:tcPr>
          <w:p w14:paraId="1C6DFABF" w14:textId="77777777" w:rsidR="00A879A5" w:rsidRPr="008D217A" w:rsidRDefault="00A879A5" w:rsidP="0035095F">
            <w:pPr>
              <w:spacing w:before="60" w:after="60" w:line="288" w:lineRule="auto"/>
              <w:jc w:val="center"/>
              <w:rPr>
                <w:sz w:val="28"/>
                <w:szCs w:val="28"/>
              </w:rPr>
            </w:pPr>
            <w:r w:rsidRPr="008D217A">
              <w:rPr>
                <w:sz w:val="28"/>
                <w:szCs w:val="28"/>
              </w:rPr>
              <w:t>8.310</w:t>
            </w:r>
          </w:p>
        </w:tc>
      </w:tr>
      <w:tr w:rsidR="00A879A5" w:rsidRPr="00D96BBF" w14:paraId="5320FAF1" w14:textId="77777777" w:rsidTr="00BB44E4">
        <w:trPr>
          <w:trHeight w:val="467"/>
        </w:trPr>
        <w:tc>
          <w:tcPr>
            <w:tcW w:w="715" w:type="dxa"/>
          </w:tcPr>
          <w:p w14:paraId="253F6459" w14:textId="77777777" w:rsidR="00A879A5" w:rsidRPr="008D217A" w:rsidRDefault="00A879A5" w:rsidP="00BC5AC1">
            <w:pPr>
              <w:spacing w:before="60" w:after="60" w:line="288" w:lineRule="auto"/>
              <w:ind w:left="144"/>
              <w:jc w:val="both"/>
              <w:rPr>
                <w:sz w:val="28"/>
                <w:szCs w:val="28"/>
              </w:rPr>
            </w:pPr>
            <w:r w:rsidRPr="008D217A">
              <w:rPr>
                <w:sz w:val="28"/>
                <w:szCs w:val="28"/>
              </w:rPr>
              <w:t>3</w:t>
            </w:r>
          </w:p>
        </w:tc>
        <w:tc>
          <w:tcPr>
            <w:tcW w:w="1620" w:type="dxa"/>
          </w:tcPr>
          <w:p w14:paraId="0BF969BA" w14:textId="77777777" w:rsidR="00A879A5" w:rsidRPr="008D217A" w:rsidRDefault="00A879A5" w:rsidP="00BC5AC1">
            <w:pPr>
              <w:spacing w:before="60" w:after="60" w:line="288" w:lineRule="auto"/>
              <w:ind w:left="144"/>
              <w:jc w:val="both"/>
              <w:rPr>
                <w:sz w:val="28"/>
                <w:szCs w:val="28"/>
              </w:rPr>
            </w:pPr>
            <w:r w:rsidRPr="008D217A">
              <w:rPr>
                <w:sz w:val="28"/>
                <w:szCs w:val="28"/>
              </w:rPr>
              <w:t>Hải Phòng</w:t>
            </w:r>
          </w:p>
        </w:tc>
        <w:tc>
          <w:tcPr>
            <w:tcW w:w="1824" w:type="dxa"/>
          </w:tcPr>
          <w:p w14:paraId="7A59AB4E" w14:textId="77777777" w:rsidR="00A879A5" w:rsidRPr="008D217A" w:rsidRDefault="00A879A5" w:rsidP="0035095F">
            <w:pPr>
              <w:spacing w:before="60" w:after="60" w:line="288" w:lineRule="auto"/>
              <w:jc w:val="center"/>
              <w:rPr>
                <w:sz w:val="28"/>
                <w:szCs w:val="28"/>
              </w:rPr>
            </w:pPr>
            <w:r w:rsidRPr="008D217A">
              <w:rPr>
                <w:sz w:val="28"/>
                <w:szCs w:val="28"/>
              </w:rPr>
              <w:t>2.105.026</w:t>
            </w:r>
          </w:p>
        </w:tc>
        <w:tc>
          <w:tcPr>
            <w:tcW w:w="1170" w:type="dxa"/>
          </w:tcPr>
          <w:p w14:paraId="5D0DCC04" w14:textId="77777777" w:rsidR="00A879A5" w:rsidRPr="008D217A" w:rsidRDefault="00A879A5" w:rsidP="00BC5AC1">
            <w:pPr>
              <w:spacing w:before="60" w:after="60" w:line="288" w:lineRule="auto"/>
              <w:ind w:left="144"/>
              <w:jc w:val="both"/>
              <w:rPr>
                <w:sz w:val="28"/>
                <w:szCs w:val="28"/>
              </w:rPr>
            </w:pPr>
            <w:r w:rsidRPr="008D217A">
              <w:rPr>
                <w:sz w:val="28"/>
                <w:szCs w:val="28"/>
              </w:rPr>
              <w:t>7.993</w:t>
            </w:r>
          </w:p>
        </w:tc>
        <w:tc>
          <w:tcPr>
            <w:tcW w:w="1624" w:type="dxa"/>
            <w:vMerge w:val="restart"/>
          </w:tcPr>
          <w:p w14:paraId="755898E1" w14:textId="77777777" w:rsidR="00A879A5" w:rsidRPr="008D217A" w:rsidRDefault="00A879A5" w:rsidP="00BC5AC1">
            <w:pPr>
              <w:spacing w:before="60" w:after="60" w:line="288" w:lineRule="auto"/>
              <w:ind w:left="144"/>
              <w:jc w:val="both"/>
              <w:rPr>
                <w:sz w:val="28"/>
                <w:szCs w:val="28"/>
              </w:rPr>
            </w:pPr>
          </w:p>
          <w:p w14:paraId="62EDF15D" w14:textId="77777777" w:rsidR="00A879A5" w:rsidRPr="008D217A" w:rsidRDefault="00A879A5" w:rsidP="00BC5AC1">
            <w:pPr>
              <w:spacing w:before="60" w:after="60" w:line="288" w:lineRule="auto"/>
              <w:ind w:left="144"/>
              <w:jc w:val="both"/>
              <w:rPr>
                <w:sz w:val="28"/>
                <w:szCs w:val="28"/>
              </w:rPr>
            </w:pPr>
            <w:r w:rsidRPr="008D217A">
              <w:rPr>
                <w:sz w:val="28"/>
                <w:szCs w:val="28"/>
              </w:rPr>
              <w:t>Hải Phòng</w:t>
            </w:r>
          </w:p>
        </w:tc>
        <w:tc>
          <w:tcPr>
            <w:tcW w:w="1620" w:type="dxa"/>
          </w:tcPr>
          <w:p w14:paraId="5D515FEA" w14:textId="77777777" w:rsidR="00A879A5" w:rsidRPr="008D217A" w:rsidRDefault="00A879A5" w:rsidP="0035095F">
            <w:pPr>
              <w:spacing w:before="60" w:after="60" w:line="288" w:lineRule="auto"/>
              <w:jc w:val="center"/>
              <w:rPr>
                <w:sz w:val="28"/>
                <w:szCs w:val="28"/>
              </w:rPr>
            </w:pPr>
            <w:r w:rsidRPr="008D217A">
              <w:rPr>
                <w:sz w:val="28"/>
                <w:szCs w:val="28"/>
              </w:rPr>
              <w:t>2.124.521</w:t>
            </w:r>
          </w:p>
        </w:tc>
        <w:tc>
          <w:tcPr>
            <w:tcW w:w="1166" w:type="dxa"/>
          </w:tcPr>
          <w:p w14:paraId="15D979C3" w14:textId="77777777" w:rsidR="00A879A5" w:rsidRPr="008D217A" w:rsidRDefault="00A879A5" w:rsidP="0035095F">
            <w:pPr>
              <w:spacing w:before="60" w:after="60" w:line="288" w:lineRule="auto"/>
              <w:jc w:val="center"/>
              <w:rPr>
                <w:sz w:val="28"/>
                <w:szCs w:val="28"/>
              </w:rPr>
            </w:pPr>
            <w:r w:rsidRPr="008D217A">
              <w:rPr>
                <w:sz w:val="28"/>
                <w:szCs w:val="28"/>
              </w:rPr>
              <w:t>8.671</w:t>
            </w:r>
          </w:p>
        </w:tc>
      </w:tr>
      <w:tr w:rsidR="00A879A5" w:rsidRPr="00D96BBF" w14:paraId="2418CF3A" w14:textId="77777777" w:rsidTr="00BB44E4">
        <w:trPr>
          <w:trHeight w:val="404"/>
        </w:trPr>
        <w:tc>
          <w:tcPr>
            <w:tcW w:w="715" w:type="dxa"/>
          </w:tcPr>
          <w:p w14:paraId="3347C5DF" w14:textId="77777777" w:rsidR="00A879A5" w:rsidRPr="008D217A" w:rsidRDefault="00A879A5" w:rsidP="00BC5AC1">
            <w:pPr>
              <w:spacing w:before="60" w:after="60" w:line="288" w:lineRule="auto"/>
              <w:ind w:left="144"/>
              <w:jc w:val="both"/>
              <w:rPr>
                <w:sz w:val="28"/>
                <w:szCs w:val="28"/>
              </w:rPr>
            </w:pPr>
            <w:r w:rsidRPr="008D217A">
              <w:rPr>
                <w:sz w:val="28"/>
                <w:szCs w:val="28"/>
              </w:rPr>
              <w:t>4</w:t>
            </w:r>
          </w:p>
        </w:tc>
        <w:tc>
          <w:tcPr>
            <w:tcW w:w="1620" w:type="dxa"/>
          </w:tcPr>
          <w:p w14:paraId="637EB914" w14:textId="77777777" w:rsidR="00A879A5" w:rsidRPr="008D217A" w:rsidRDefault="00A879A5" w:rsidP="00BC5AC1">
            <w:pPr>
              <w:spacing w:before="60" w:after="60" w:line="288" w:lineRule="auto"/>
              <w:ind w:left="144"/>
              <w:jc w:val="both"/>
              <w:rPr>
                <w:sz w:val="28"/>
                <w:szCs w:val="28"/>
              </w:rPr>
            </w:pPr>
            <w:r w:rsidRPr="008D217A">
              <w:rPr>
                <w:sz w:val="28"/>
                <w:szCs w:val="28"/>
              </w:rPr>
              <w:t>Hải Dương</w:t>
            </w:r>
          </w:p>
        </w:tc>
        <w:tc>
          <w:tcPr>
            <w:tcW w:w="1824" w:type="dxa"/>
          </w:tcPr>
          <w:p w14:paraId="0F8F0F88" w14:textId="77777777" w:rsidR="00A879A5" w:rsidRPr="008D217A" w:rsidRDefault="00A879A5" w:rsidP="0035095F">
            <w:pPr>
              <w:spacing w:before="60" w:after="60" w:line="288" w:lineRule="auto"/>
              <w:jc w:val="center"/>
              <w:rPr>
                <w:sz w:val="28"/>
                <w:szCs w:val="28"/>
              </w:rPr>
            </w:pPr>
            <w:r w:rsidRPr="008D217A">
              <w:rPr>
                <w:sz w:val="28"/>
                <w:szCs w:val="28"/>
              </w:rPr>
              <w:t>1.956.888</w:t>
            </w:r>
          </w:p>
        </w:tc>
        <w:tc>
          <w:tcPr>
            <w:tcW w:w="1170" w:type="dxa"/>
          </w:tcPr>
          <w:p w14:paraId="7E539105" w14:textId="77777777" w:rsidR="00A879A5" w:rsidRPr="008D217A" w:rsidRDefault="00A879A5" w:rsidP="00BC5AC1">
            <w:pPr>
              <w:spacing w:before="60" w:after="60" w:line="288" w:lineRule="auto"/>
              <w:ind w:left="144"/>
              <w:jc w:val="both"/>
              <w:rPr>
                <w:sz w:val="28"/>
                <w:szCs w:val="28"/>
              </w:rPr>
            </w:pPr>
            <w:r w:rsidRPr="008D217A">
              <w:rPr>
                <w:sz w:val="28"/>
                <w:szCs w:val="28"/>
              </w:rPr>
              <w:t>6.595</w:t>
            </w:r>
          </w:p>
        </w:tc>
        <w:tc>
          <w:tcPr>
            <w:tcW w:w="1624" w:type="dxa"/>
            <w:vMerge/>
          </w:tcPr>
          <w:p w14:paraId="66EF6AFE" w14:textId="77777777" w:rsidR="00A879A5" w:rsidRPr="008D217A" w:rsidRDefault="00A879A5" w:rsidP="00BC5AC1">
            <w:pPr>
              <w:spacing w:before="60" w:after="60" w:line="288" w:lineRule="auto"/>
              <w:ind w:left="144"/>
              <w:jc w:val="both"/>
              <w:rPr>
                <w:sz w:val="28"/>
                <w:szCs w:val="28"/>
              </w:rPr>
            </w:pPr>
          </w:p>
        </w:tc>
        <w:tc>
          <w:tcPr>
            <w:tcW w:w="1620" w:type="dxa"/>
          </w:tcPr>
          <w:p w14:paraId="09E88DFC" w14:textId="77777777" w:rsidR="00A879A5" w:rsidRPr="008D217A" w:rsidRDefault="00A879A5" w:rsidP="0035095F">
            <w:pPr>
              <w:spacing w:before="60" w:after="60" w:line="288" w:lineRule="auto"/>
              <w:jc w:val="center"/>
              <w:rPr>
                <w:sz w:val="28"/>
                <w:szCs w:val="28"/>
              </w:rPr>
            </w:pPr>
            <w:r w:rsidRPr="008D217A">
              <w:rPr>
                <w:sz w:val="28"/>
                <w:szCs w:val="28"/>
              </w:rPr>
              <w:t>1.978.230</w:t>
            </w:r>
          </w:p>
        </w:tc>
        <w:tc>
          <w:tcPr>
            <w:tcW w:w="1166" w:type="dxa"/>
          </w:tcPr>
          <w:p w14:paraId="399BABC1" w14:textId="77777777" w:rsidR="00A879A5" w:rsidRPr="008D217A" w:rsidRDefault="00A879A5" w:rsidP="0035095F">
            <w:pPr>
              <w:spacing w:before="60" w:after="60" w:line="288" w:lineRule="auto"/>
              <w:jc w:val="center"/>
              <w:rPr>
                <w:sz w:val="28"/>
                <w:szCs w:val="28"/>
              </w:rPr>
            </w:pPr>
            <w:r w:rsidRPr="008D217A">
              <w:rPr>
                <w:sz w:val="28"/>
                <w:szCs w:val="28"/>
              </w:rPr>
              <w:t>6.144</w:t>
            </w:r>
          </w:p>
        </w:tc>
      </w:tr>
      <w:tr w:rsidR="00A879A5" w:rsidRPr="00D96BBF" w14:paraId="58B55DF2" w14:textId="77777777" w:rsidTr="00BB44E4">
        <w:trPr>
          <w:trHeight w:val="431"/>
        </w:trPr>
        <w:tc>
          <w:tcPr>
            <w:tcW w:w="715" w:type="dxa"/>
          </w:tcPr>
          <w:p w14:paraId="66D29BD1" w14:textId="77777777" w:rsidR="00A879A5" w:rsidRPr="008D217A" w:rsidRDefault="00A879A5" w:rsidP="00BC5AC1">
            <w:pPr>
              <w:spacing w:before="60" w:after="60" w:line="288" w:lineRule="auto"/>
              <w:ind w:left="144"/>
              <w:jc w:val="both"/>
              <w:rPr>
                <w:sz w:val="28"/>
                <w:szCs w:val="28"/>
              </w:rPr>
            </w:pPr>
            <w:r w:rsidRPr="008D217A">
              <w:rPr>
                <w:sz w:val="28"/>
                <w:szCs w:val="28"/>
              </w:rPr>
              <w:t>5</w:t>
            </w:r>
          </w:p>
        </w:tc>
        <w:tc>
          <w:tcPr>
            <w:tcW w:w="1620" w:type="dxa"/>
          </w:tcPr>
          <w:p w14:paraId="38B08029" w14:textId="77777777" w:rsidR="00A879A5" w:rsidRPr="008D217A" w:rsidRDefault="00A879A5" w:rsidP="00BC5AC1">
            <w:pPr>
              <w:spacing w:before="60" w:after="60" w:line="288" w:lineRule="auto"/>
              <w:ind w:left="144"/>
              <w:jc w:val="both"/>
              <w:rPr>
                <w:sz w:val="28"/>
                <w:szCs w:val="28"/>
              </w:rPr>
            </w:pPr>
            <w:r w:rsidRPr="008D217A">
              <w:rPr>
                <w:sz w:val="28"/>
                <w:szCs w:val="28"/>
              </w:rPr>
              <w:t>Hưng Yên</w:t>
            </w:r>
          </w:p>
        </w:tc>
        <w:tc>
          <w:tcPr>
            <w:tcW w:w="1824" w:type="dxa"/>
          </w:tcPr>
          <w:p w14:paraId="66317990" w14:textId="77777777" w:rsidR="00A879A5" w:rsidRPr="008D217A" w:rsidRDefault="00A879A5" w:rsidP="0035095F">
            <w:pPr>
              <w:spacing w:before="60" w:after="60" w:line="288" w:lineRule="auto"/>
              <w:jc w:val="center"/>
              <w:rPr>
                <w:sz w:val="28"/>
                <w:szCs w:val="28"/>
              </w:rPr>
            </w:pPr>
            <w:r w:rsidRPr="008D217A">
              <w:rPr>
                <w:sz w:val="28"/>
                <w:szCs w:val="28"/>
              </w:rPr>
              <w:t>1.301.014</w:t>
            </w:r>
          </w:p>
        </w:tc>
        <w:tc>
          <w:tcPr>
            <w:tcW w:w="1170" w:type="dxa"/>
          </w:tcPr>
          <w:p w14:paraId="13116CE5" w14:textId="77777777" w:rsidR="00A879A5" w:rsidRPr="008D217A" w:rsidRDefault="00A879A5" w:rsidP="00BC5AC1">
            <w:pPr>
              <w:spacing w:before="60" w:after="60" w:line="288" w:lineRule="auto"/>
              <w:ind w:left="144"/>
              <w:jc w:val="both"/>
              <w:rPr>
                <w:sz w:val="28"/>
                <w:szCs w:val="28"/>
              </w:rPr>
            </w:pPr>
            <w:r w:rsidRPr="008D217A">
              <w:rPr>
                <w:sz w:val="28"/>
                <w:szCs w:val="28"/>
              </w:rPr>
              <w:t>3.450</w:t>
            </w:r>
          </w:p>
        </w:tc>
        <w:tc>
          <w:tcPr>
            <w:tcW w:w="1624" w:type="dxa"/>
            <w:vMerge w:val="restart"/>
          </w:tcPr>
          <w:p w14:paraId="1E8B5008" w14:textId="77777777" w:rsidR="00A879A5" w:rsidRPr="008D217A" w:rsidRDefault="00A879A5" w:rsidP="00BC5AC1">
            <w:pPr>
              <w:spacing w:before="60" w:after="60" w:line="288" w:lineRule="auto"/>
              <w:ind w:left="144"/>
              <w:jc w:val="both"/>
              <w:rPr>
                <w:sz w:val="28"/>
                <w:szCs w:val="28"/>
              </w:rPr>
            </w:pPr>
          </w:p>
          <w:p w14:paraId="6189F748" w14:textId="77777777" w:rsidR="00A879A5" w:rsidRPr="008D217A" w:rsidRDefault="00A879A5" w:rsidP="00BC5AC1">
            <w:pPr>
              <w:spacing w:before="60" w:after="60" w:line="288" w:lineRule="auto"/>
              <w:ind w:left="144"/>
              <w:jc w:val="both"/>
              <w:rPr>
                <w:sz w:val="28"/>
                <w:szCs w:val="28"/>
              </w:rPr>
            </w:pPr>
            <w:r w:rsidRPr="008D217A">
              <w:rPr>
                <w:sz w:val="28"/>
                <w:szCs w:val="28"/>
              </w:rPr>
              <w:t>Hưng Yên</w:t>
            </w:r>
          </w:p>
        </w:tc>
        <w:tc>
          <w:tcPr>
            <w:tcW w:w="1620" w:type="dxa"/>
          </w:tcPr>
          <w:p w14:paraId="04E05DBA" w14:textId="77777777" w:rsidR="00A879A5" w:rsidRPr="008D217A" w:rsidRDefault="00A879A5" w:rsidP="0035095F">
            <w:pPr>
              <w:spacing w:before="60" w:after="60" w:line="288" w:lineRule="auto"/>
              <w:jc w:val="center"/>
              <w:rPr>
                <w:sz w:val="28"/>
                <w:szCs w:val="28"/>
              </w:rPr>
            </w:pPr>
            <w:r w:rsidRPr="008D217A">
              <w:rPr>
                <w:sz w:val="28"/>
                <w:szCs w:val="28"/>
              </w:rPr>
              <w:t>1.318.060</w:t>
            </w:r>
          </w:p>
        </w:tc>
        <w:tc>
          <w:tcPr>
            <w:tcW w:w="1166" w:type="dxa"/>
          </w:tcPr>
          <w:p w14:paraId="2E785082" w14:textId="77777777" w:rsidR="00A879A5" w:rsidRPr="008D217A" w:rsidRDefault="00A879A5" w:rsidP="0035095F">
            <w:pPr>
              <w:spacing w:before="60" w:after="60" w:line="288" w:lineRule="auto"/>
              <w:jc w:val="center"/>
              <w:rPr>
                <w:sz w:val="28"/>
                <w:szCs w:val="28"/>
              </w:rPr>
            </w:pPr>
            <w:r w:rsidRPr="008D217A">
              <w:rPr>
                <w:sz w:val="28"/>
                <w:szCs w:val="28"/>
              </w:rPr>
              <w:t>3.510</w:t>
            </w:r>
          </w:p>
        </w:tc>
      </w:tr>
      <w:tr w:rsidR="00A879A5" w:rsidRPr="00D96BBF" w14:paraId="6CD56552" w14:textId="77777777" w:rsidTr="00BB44E4">
        <w:trPr>
          <w:trHeight w:val="440"/>
        </w:trPr>
        <w:tc>
          <w:tcPr>
            <w:tcW w:w="715" w:type="dxa"/>
          </w:tcPr>
          <w:p w14:paraId="40E1FB22" w14:textId="77777777" w:rsidR="00A879A5" w:rsidRPr="008D217A" w:rsidRDefault="00A879A5" w:rsidP="00BC5AC1">
            <w:pPr>
              <w:spacing w:before="60" w:after="60" w:line="288" w:lineRule="auto"/>
              <w:ind w:left="144"/>
              <w:jc w:val="both"/>
              <w:rPr>
                <w:sz w:val="28"/>
                <w:szCs w:val="28"/>
              </w:rPr>
            </w:pPr>
            <w:r w:rsidRPr="008D217A">
              <w:rPr>
                <w:sz w:val="28"/>
                <w:szCs w:val="28"/>
              </w:rPr>
              <w:t>6</w:t>
            </w:r>
          </w:p>
        </w:tc>
        <w:tc>
          <w:tcPr>
            <w:tcW w:w="1620" w:type="dxa"/>
          </w:tcPr>
          <w:p w14:paraId="386C289C" w14:textId="77777777" w:rsidR="00A879A5" w:rsidRPr="008D217A" w:rsidRDefault="00A879A5" w:rsidP="00BC5AC1">
            <w:pPr>
              <w:spacing w:before="60" w:after="60" w:line="288" w:lineRule="auto"/>
              <w:ind w:left="144"/>
              <w:jc w:val="both"/>
              <w:rPr>
                <w:sz w:val="28"/>
                <w:szCs w:val="28"/>
              </w:rPr>
            </w:pPr>
            <w:r w:rsidRPr="008D217A">
              <w:rPr>
                <w:sz w:val="28"/>
                <w:szCs w:val="28"/>
              </w:rPr>
              <w:t>Thái Bình</w:t>
            </w:r>
          </w:p>
        </w:tc>
        <w:tc>
          <w:tcPr>
            <w:tcW w:w="1824" w:type="dxa"/>
          </w:tcPr>
          <w:p w14:paraId="285EB9AC" w14:textId="77777777" w:rsidR="00A879A5" w:rsidRPr="008D217A" w:rsidRDefault="00A879A5" w:rsidP="0035095F">
            <w:pPr>
              <w:spacing w:before="60" w:after="60" w:line="288" w:lineRule="auto"/>
              <w:jc w:val="center"/>
              <w:rPr>
                <w:sz w:val="28"/>
                <w:szCs w:val="28"/>
              </w:rPr>
            </w:pPr>
            <w:r w:rsidRPr="008D217A">
              <w:rPr>
                <w:sz w:val="28"/>
                <w:szCs w:val="28"/>
              </w:rPr>
              <w:t>1.882.335</w:t>
            </w:r>
          </w:p>
        </w:tc>
        <w:tc>
          <w:tcPr>
            <w:tcW w:w="1170" w:type="dxa"/>
          </w:tcPr>
          <w:p w14:paraId="5505BC85" w14:textId="77777777" w:rsidR="00A879A5" w:rsidRPr="008D217A" w:rsidRDefault="00A879A5" w:rsidP="00BC5AC1">
            <w:pPr>
              <w:spacing w:before="60" w:after="60" w:line="288" w:lineRule="auto"/>
              <w:ind w:left="144"/>
              <w:jc w:val="both"/>
              <w:rPr>
                <w:sz w:val="28"/>
                <w:szCs w:val="28"/>
              </w:rPr>
            </w:pPr>
            <w:r w:rsidRPr="008D217A">
              <w:rPr>
                <w:sz w:val="28"/>
                <w:szCs w:val="28"/>
              </w:rPr>
              <w:t>7.230</w:t>
            </w:r>
          </w:p>
        </w:tc>
        <w:tc>
          <w:tcPr>
            <w:tcW w:w="1624" w:type="dxa"/>
            <w:vMerge/>
          </w:tcPr>
          <w:p w14:paraId="581E2DA1" w14:textId="77777777" w:rsidR="00A879A5" w:rsidRPr="008D217A" w:rsidRDefault="00A879A5" w:rsidP="00BC5AC1">
            <w:pPr>
              <w:spacing w:before="60" w:after="60" w:line="288" w:lineRule="auto"/>
              <w:ind w:left="144"/>
              <w:jc w:val="both"/>
              <w:rPr>
                <w:sz w:val="28"/>
                <w:szCs w:val="28"/>
              </w:rPr>
            </w:pPr>
          </w:p>
        </w:tc>
        <w:tc>
          <w:tcPr>
            <w:tcW w:w="1620" w:type="dxa"/>
          </w:tcPr>
          <w:p w14:paraId="18C9683C" w14:textId="77777777" w:rsidR="00A879A5" w:rsidRPr="008D217A" w:rsidRDefault="00A879A5" w:rsidP="0035095F">
            <w:pPr>
              <w:spacing w:before="60" w:after="60" w:line="288" w:lineRule="auto"/>
              <w:jc w:val="center"/>
              <w:rPr>
                <w:sz w:val="28"/>
                <w:szCs w:val="28"/>
              </w:rPr>
            </w:pPr>
            <w:r w:rsidRPr="008D217A">
              <w:rPr>
                <w:sz w:val="28"/>
                <w:szCs w:val="28"/>
              </w:rPr>
              <w:t>1.890.390</w:t>
            </w:r>
          </w:p>
        </w:tc>
        <w:tc>
          <w:tcPr>
            <w:tcW w:w="1166" w:type="dxa"/>
          </w:tcPr>
          <w:p w14:paraId="01B08B1C" w14:textId="77777777" w:rsidR="00A879A5" w:rsidRPr="008D217A" w:rsidRDefault="00A879A5" w:rsidP="0035095F">
            <w:pPr>
              <w:spacing w:before="60" w:after="60" w:line="288" w:lineRule="auto"/>
              <w:jc w:val="center"/>
              <w:rPr>
                <w:sz w:val="28"/>
                <w:szCs w:val="28"/>
              </w:rPr>
            </w:pPr>
            <w:r w:rsidRPr="008D217A">
              <w:rPr>
                <w:sz w:val="28"/>
                <w:szCs w:val="28"/>
              </w:rPr>
              <w:t>8.155</w:t>
            </w:r>
          </w:p>
        </w:tc>
      </w:tr>
      <w:tr w:rsidR="00A879A5" w:rsidRPr="00D96BBF" w14:paraId="1378E574" w14:textId="77777777" w:rsidTr="00BB44E4">
        <w:trPr>
          <w:trHeight w:val="449"/>
        </w:trPr>
        <w:tc>
          <w:tcPr>
            <w:tcW w:w="715" w:type="dxa"/>
          </w:tcPr>
          <w:p w14:paraId="519CE4D0" w14:textId="77777777" w:rsidR="00A879A5" w:rsidRPr="008D217A" w:rsidRDefault="00A879A5" w:rsidP="00BC5AC1">
            <w:pPr>
              <w:spacing w:before="60" w:after="60" w:line="288" w:lineRule="auto"/>
              <w:ind w:left="144"/>
              <w:jc w:val="both"/>
              <w:rPr>
                <w:sz w:val="28"/>
                <w:szCs w:val="28"/>
              </w:rPr>
            </w:pPr>
            <w:r w:rsidRPr="008D217A">
              <w:rPr>
                <w:sz w:val="28"/>
                <w:szCs w:val="28"/>
              </w:rPr>
              <w:t>7</w:t>
            </w:r>
          </w:p>
        </w:tc>
        <w:tc>
          <w:tcPr>
            <w:tcW w:w="1620" w:type="dxa"/>
          </w:tcPr>
          <w:p w14:paraId="0B02F13B" w14:textId="77777777" w:rsidR="00A879A5" w:rsidRPr="008D217A" w:rsidRDefault="00A879A5" w:rsidP="00BC5AC1">
            <w:pPr>
              <w:spacing w:before="60" w:after="60" w:line="288" w:lineRule="auto"/>
              <w:ind w:left="144"/>
              <w:jc w:val="both"/>
              <w:rPr>
                <w:sz w:val="28"/>
                <w:szCs w:val="28"/>
              </w:rPr>
            </w:pPr>
            <w:r w:rsidRPr="008D217A">
              <w:rPr>
                <w:sz w:val="28"/>
                <w:szCs w:val="28"/>
              </w:rPr>
              <w:t>Ninh Bình</w:t>
            </w:r>
          </w:p>
        </w:tc>
        <w:tc>
          <w:tcPr>
            <w:tcW w:w="1824" w:type="dxa"/>
          </w:tcPr>
          <w:p w14:paraId="0AED2CF8" w14:textId="77777777" w:rsidR="00A879A5" w:rsidRPr="008D217A" w:rsidRDefault="00A879A5" w:rsidP="0035095F">
            <w:pPr>
              <w:spacing w:before="60" w:after="60" w:line="288" w:lineRule="auto"/>
              <w:jc w:val="center"/>
              <w:rPr>
                <w:sz w:val="28"/>
                <w:szCs w:val="28"/>
              </w:rPr>
            </w:pPr>
            <w:r w:rsidRPr="008D217A">
              <w:rPr>
                <w:sz w:val="28"/>
                <w:szCs w:val="28"/>
              </w:rPr>
              <w:t>1.017.103</w:t>
            </w:r>
          </w:p>
        </w:tc>
        <w:tc>
          <w:tcPr>
            <w:tcW w:w="1170" w:type="dxa"/>
          </w:tcPr>
          <w:p w14:paraId="47E2D2FA" w14:textId="77777777" w:rsidR="00A879A5" w:rsidRPr="008D217A" w:rsidRDefault="00A879A5" w:rsidP="00BC5AC1">
            <w:pPr>
              <w:spacing w:before="60" w:after="60" w:line="288" w:lineRule="auto"/>
              <w:ind w:left="144"/>
              <w:jc w:val="both"/>
              <w:rPr>
                <w:sz w:val="28"/>
                <w:szCs w:val="28"/>
              </w:rPr>
            </w:pPr>
            <w:r w:rsidRPr="008D217A">
              <w:rPr>
                <w:sz w:val="28"/>
                <w:szCs w:val="28"/>
              </w:rPr>
              <w:t>4.400</w:t>
            </w:r>
          </w:p>
        </w:tc>
        <w:tc>
          <w:tcPr>
            <w:tcW w:w="1624" w:type="dxa"/>
            <w:vMerge w:val="restart"/>
          </w:tcPr>
          <w:p w14:paraId="63C49317" w14:textId="77777777" w:rsidR="00A879A5" w:rsidRPr="008D217A" w:rsidRDefault="00A879A5" w:rsidP="00BC5AC1">
            <w:pPr>
              <w:spacing w:before="60" w:after="60" w:line="288" w:lineRule="auto"/>
              <w:ind w:left="144"/>
              <w:jc w:val="both"/>
              <w:rPr>
                <w:sz w:val="28"/>
                <w:szCs w:val="28"/>
              </w:rPr>
            </w:pPr>
          </w:p>
          <w:p w14:paraId="074BC422" w14:textId="77777777" w:rsidR="00A879A5" w:rsidRPr="008D217A" w:rsidRDefault="00A879A5" w:rsidP="00BC5AC1">
            <w:pPr>
              <w:spacing w:before="60" w:after="60" w:line="288" w:lineRule="auto"/>
              <w:ind w:left="144"/>
              <w:jc w:val="both"/>
              <w:rPr>
                <w:sz w:val="28"/>
                <w:szCs w:val="28"/>
              </w:rPr>
            </w:pPr>
          </w:p>
          <w:p w14:paraId="00AFF99D" w14:textId="77777777" w:rsidR="00A879A5" w:rsidRPr="008D217A" w:rsidRDefault="00A879A5" w:rsidP="00BC5AC1">
            <w:pPr>
              <w:spacing w:before="60" w:after="60" w:line="288" w:lineRule="auto"/>
              <w:ind w:left="144"/>
              <w:jc w:val="both"/>
              <w:rPr>
                <w:sz w:val="28"/>
                <w:szCs w:val="28"/>
              </w:rPr>
            </w:pPr>
            <w:r w:rsidRPr="008D217A">
              <w:rPr>
                <w:sz w:val="28"/>
                <w:szCs w:val="28"/>
              </w:rPr>
              <w:t>Ninh Bình</w:t>
            </w:r>
          </w:p>
        </w:tc>
        <w:tc>
          <w:tcPr>
            <w:tcW w:w="1620" w:type="dxa"/>
          </w:tcPr>
          <w:p w14:paraId="7A07A46B" w14:textId="77777777" w:rsidR="00A879A5" w:rsidRPr="008D217A" w:rsidRDefault="00A879A5" w:rsidP="0035095F">
            <w:pPr>
              <w:spacing w:before="60" w:after="60" w:line="288" w:lineRule="auto"/>
              <w:jc w:val="center"/>
              <w:rPr>
                <w:sz w:val="28"/>
                <w:szCs w:val="28"/>
              </w:rPr>
            </w:pPr>
            <w:r w:rsidRPr="008D217A">
              <w:rPr>
                <w:sz w:val="28"/>
                <w:szCs w:val="28"/>
              </w:rPr>
              <w:t>1.030.341</w:t>
            </w:r>
          </w:p>
        </w:tc>
        <w:tc>
          <w:tcPr>
            <w:tcW w:w="1166" w:type="dxa"/>
          </w:tcPr>
          <w:p w14:paraId="123B9968" w14:textId="77777777" w:rsidR="00A879A5" w:rsidRPr="008D217A" w:rsidRDefault="00A879A5" w:rsidP="0035095F">
            <w:pPr>
              <w:spacing w:before="60" w:after="60" w:line="288" w:lineRule="auto"/>
              <w:jc w:val="center"/>
              <w:rPr>
                <w:sz w:val="28"/>
                <w:szCs w:val="28"/>
              </w:rPr>
            </w:pPr>
            <w:r w:rsidRPr="008D217A">
              <w:rPr>
                <w:sz w:val="28"/>
                <w:szCs w:val="28"/>
              </w:rPr>
              <w:t>4.380</w:t>
            </w:r>
          </w:p>
        </w:tc>
      </w:tr>
      <w:tr w:rsidR="00A879A5" w:rsidRPr="00D96BBF" w14:paraId="0E5E6887" w14:textId="77777777" w:rsidTr="00BB44E4">
        <w:trPr>
          <w:trHeight w:val="458"/>
        </w:trPr>
        <w:tc>
          <w:tcPr>
            <w:tcW w:w="715" w:type="dxa"/>
          </w:tcPr>
          <w:p w14:paraId="20074F3C" w14:textId="77777777" w:rsidR="00A879A5" w:rsidRPr="008D217A" w:rsidRDefault="00A879A5" w:rsidP="00BC5AC1">
            <w:pPr>
              <w:spacing w:before="60" w:after="60" w:line="288" w:lineRule="auto"/>
              <w:ind w:left="144"/>
              <w:jc w:val="both"/>
              <w:rPr>
                <w:sz w:val="28"/>
                <w:szCs w:val="28"/>
              </w:rPr>
            </w:pPr>
            <w:r w:rsidRPr="008D217A">
              <w:rPr>
                <w:sz w:val="28"/>
                <w:szCs w:val="28"/>
              </w:rPr>
              <w:t>8</w:t>
            </w:r>
          </w:p>
        </w:tc>
        <w:tc>
          <w:tcPr>
            <w:tcW w:w="1620" w:type="dxa"/>
          </w:tcPr>
          <w:p w14:paraId="53777E32" w14:textId="77777777" w:rsidR="00A879A5" w:rsidRPr="008D217A" w:rsidRDefault="00A879A5" w:rsidP="00BC5AC1">
            <w:pPr>
              <w:spacing w:before="60" w:after="60" w:line="288" w:lineRule="auto"/>
              <w:ind w:left="144"/>
              <w:jc w:val="both"/>
              <w:rPr>
                <w:sz w:val="28"/>
                <w:szCs w:val="28"/>
              </w:rPr>
            </w:pPr>
            <w:r w:rsidRPr="008D217A">
              <w:rPr>
                <w:sz w:val="28"/>
                <w:szCs w:val="28"/>
              </w:rPr>
              <w:t>Nam Định</w:t>
            </w:r>
          </w:p>
        </w:tc>
        <w:tc>
          <w:tcPr>
            <w:tcW w:w="1824" w:type="dxa"/>
          </w:tcPr>
          <w:p w14:paraId="2A31365B" w14:textId="77777777" w:rsidR="00A879A5" w:rsidRPr="008D217A" w:rsidRDefault="00A879A5" w:rsidP="0035095F">
            <w:pPr>
              <w:spacing w:before="60" w:after="60" w:line="288" w:lineRule="auto"/>
              <w:jc w:val="center"/>
              <w:rPr>
                <w:sz w:val="28"/>
                <w:szCs w:val="28"/>
              </w:rPr>
            </w:pPr>
            <w:r w:rsidRPr="008D217A">
              <w:rPr>
                <w:sz w:val="28"/>
                <w:szCs w:val="28"/>
              </w:rPr>
              <w:t>1.887.099</w:t>
            </w:r>
          </w:p>
        </w:tc>
        <w:tc>
          <w:tcPr>
            <w:tcW w:w="1170" w:type="dxa"/>
          </w:tcPr>
          <w:p w14:paraId="3CFF1401" w14:textId="77777777" w:rsidR="00A879A5" w:rsidRPr="008D217A" w:rsidRDefault="00A879A5" w:rsidP="00BC5AC1">
            <w:pPr>
              <w:spacing w:before="60" w:after="60" w:line="288" w:lineRule="auto"/>
              <w:ind w:left="144"/>
              <w:jc w:val="both"/>
              <w:rPr>
                <w:sz w:val="28"/>
                <w:szCs w:val="28"/>
              </w:rPr>
            </w:pPr>
            <w:r w:rsidRPr="008D217A">
              <w:rPr>
                <w:sz w:val="28"/>
                <w:szCs w:val="28"/>
              </w:rPr>
              <w:t>6.194</w:t>
            </w:r>
          </w:p>
        </w:tc>
        <w:tc>
          <w:tcPr>
            <w:tcW w:w="1624" w:type="dxa"/>
            <w:vMerge/>
          </w:tcPr>
          <w:p w14:paraId="20AF4720" w14:textId="77777777" w:rsidR="00A879A5" w:rsidRPr="008D217A" w:rsidRDefault="00A879A5" w:rsidP="00BC5AC1">
            <w:pPr>
              <w:spacing w:before="60" w:after="60" w:line="288" w:lineRule="auto"/>
              <w:ind w:left="144"/>
              <w:jc w:val="both"/>
              <w:rPr>
                <w:sz w:val="28"/>
                <w:szCs w:val="28"/>
              </w:rPr>
            </w:pPr>
          </w:p>
        </w:tc>
        <w:tc>
          <w:tcPr>
            <w:tcW w:w="1620" w:type="dxa"/>
          </w:tcPr>
          <w:p w14:paraId="7F486B84" w14:textId="77777777" w:rsidR="00A879A5" w:rsidRPr="008D217A" w:rsidRDefault="00A879A5" w:rsidP="0035095F">
            <w:pPr>
              <w:spacing w:before="60" w:after="60" w:line="288" w:lineRule="auto"/>
              <w:jc w:val="center"/>
              <w:rPr>
                <w:sz w:val="28"/>
                <w:szCs w:val="28"/>
              </w:rPr>
            </w:pPr>
            <w:r w:rsidRPr="008D217A">
              <w:rPr>
                <w:sz w:val="28"/>
                <w:szCs w:val="28"/>
              </w:rPr>
              <w:t>1.894.204</w:t>
            </w:r>
          </w:p>
        </w:tc>
        <w:tc>
          <w:tcPr>
            <w:tcW w:w="1166" w:type="dxa"/>
          </w:tcPr>
          <w:p w14:paraId="18519F71" w14:textId="77777777" w:rsidR="00A879A5" w:rsidRPr="008D217A" w:rsidRDefault="00A879A5" w:rsidP="0035095F">
            <w:pPr>
              <w:spacing w:before="60" w:after="60" w:line="288" w:lineRule="auto"/>
              <w:jc w:val="center"/>
              <w:rPr>
                <w:sz w:val="28"/>
                <w:szCs w:val="28"/>
              </w:rPr>
            </w:pPr>
            <w:r w:rsidRPr="008D217A">
              <w:rPr>
                <w:sz w:val="28"/>
                <w:szCs w:val="28"/>
              </w:rPr>
              <w:t>5.995</w:t>
            </w:r>
          </w:p>
        </w:tc>
      </w:tr>
      <w:tr w:rsidR="00A879A5" w:rsidRPr="00D96BBF" w14:paraId="6D124205" w14:textId="77777777" w:rsidTr="00BB44E4">
        <w:trPr>
          <w:trHeight w:val="440"/>
        </w:trPr>
        <w:tc>
          <w:tcPr>
            <w:tcW w:w="715" w:type="dxa"/>
          </w:tcPr>
          <w:p w14:paraId="56DCB88A" w14:textId="77777777" w:rsidR="00A879A5" w:rsidRPr="008D217A" w:rsidRDefault="00A879A5" w:rsidP="00BC5AC1">
            <w:pPr>
              <w:spacing w:before="60" w:after="60" w:line="288" w:lineRule="auto"/>
              <w:ind w:left="144"/>
              <w:jc w:val="both"/>
              <w:rPr>
                <w:sz w:val="28"/>
                <w:szCs w:val="28"/>
              </w:rPr>
            </w:pPr>
            <w:r w:rsidRPr="008D217A">
              <w:rPr>
                <w:sz w:val="28"/>
                <w:szCs w:val="28"/>
              </w:rPr>
              <w:t>9</w:t>
            </w:r>
          </w:p>
        </w:tc>
        <w:tc>
          <w:tcPr>
            <w:tcW w:w="1620" w:type="dxa"/>
          </w:tcPr>
          <w:p w14:paraId="6CA07A7E" w14:textId="77777777" w:rsidR="00A879A5" w:rsidRPr="008D217A" w:rsidRDefault="00A879A5" w:rsidP="00BC5AC1">
            <w:pPr>
              <w:spacing w:before="60" w:after="60" w:line="288" w:lineRule="auto"/>
              <w:ind w:left="144"/>
              <w:jc w:val="both"/>
              <w:rPr>
                <w:sz w:val="28"/>
                <w:szCs w:val="28"/>
              </w:rPr>
            </w:pPr>
            <w:r w:rsidRPr="008D217A">
              <w:rPr>
                <w:sz w:val="28"/>
                <w:szCs w:val="28"/>
              </w:rPr>
              <w:t>Hà Nam</w:t>
            </w:r>
          </w:p>
        </w:tc>
        <w:tc>
          <w:tcPr>
            <w:tcW w:w="1824" w:type="dxa"/>
          </w:tcPr>
          <w:p w14:paraId="63883758" w14:textId="77777777" w:rsidR="00A879A5" w:rsidRPr="008D217A" w:rsidRDefault="00A879A5" w:rsidP="0035095F">
            <w:pPr>
              <w:spacing w:before="60" w:after="60" w:line="288" w:lineRule="auto"/>
              <w:jc w:val="center"/>
              <w:rPr>
                <w:sz w:val="28"/>
                <w:szCs w:val="28"/>
              </w:rPr>
            </w:pPr>
            <w:r w:rsidRPr="008D217A">
              <w:rPr>
                <w:bCs/>
                <w:sz w:val="28"/>
                <w:szCs w:val="28"/>
              </w:rPr>
              <w:t>885.914</w:t>
            </w:r>
          </w:p>
        </w:tc>
        <w:tc>
          <w:tcPr>
            <w:tcW w:w="1170" w:type="dxa"/>
          </w:tcPr>
          <w:p w14:paraId="7BC029AB" w14:textId="77777777" w:rsidR="00A879A5" w:rsidRPr="008D217A" w:rsidRDefault="00A879A5" w:rsidP="00BC5AC1">
            <w:pPr>
              <w:spacing w:before="60" w:after="60" w:line="288" w:lineRule="auto"/>
              <w:ind w:left="144"/>
              <w:jc w:val="both"/>
              <w:rPr>
                <w:sz w:val="28"/>
                <w:szCs w:val="28"/>
              </w:rPr>
            </w:pPr>
            <w:r w:rsidRPr="008D217A">
              <w:rPr>
                <w:sz w:val="28"/>
                <w:szCs w:val="28"/>
              </w:rPr>
              <w:t>2.075</w:t>
            </w:r>
          </w:p>
        </w:tc>
        <w:tc>
          <w:tcPr>
            <w:tcW w:w="1624" w:type="dxa"/>
            <w:vMerge/>
          </w:tcPr>
          <w:p w14:paraId="160B8B3F" w14:textId="77777777" w:rsidR="00A879A5" w:rsidRPr="008D217A" w:rsidRDefault="00A879A5" w:rsidP="00BC5AC1">
            <w:pPr>
              <w:spacing w:before="60" w:after="60" w:line="288" w:lineRule="auto"/>
              <w:ind w:left="144"/>
              <w:jc w:val="both"/>
              <w:rPr>
                <w:sz w:val="28"/>
                <w:szCs w:val="28"/>
              </w:rPr>
            </w:pPr>
          </w:p>
        </w:tc>
        <w:tc>
          <w:tcPr>
            <w:tcW w:w="1620" w:type="dxa"/>
          </w:tcPr>
          <w:p w14:paraId="53E9A8C2" w14:textId="77777777" w:rsidR="00A879A5" w:rsidRPr="008D217A" w:rsidRDefault="00A879A5" w:rsidP="0035095F">
            <w:pPr>
              <w:spacing w:before="60" w:after="60" w:line="288" w:lineRule="auto"/>
              <w:jc w:val="center"/>
              <w:rPr>
                <w:sz w:val="28"/>
                <w:szCs w:val="28"/>
              </w:rPr>
            </w:pPr>
            <w:r w:rsidRPr="008D217A">
              <w:rPr>
                <w:bCs/>
                <w:sz w:val="28"/>
                <w:szCs w:val="28"/>
              </w:rPr>
              <w:t>894.215</w:t>
            </w:r>
          </w:p>
        </w:tc>
        <w:tc>
          <w:tcPr>
            <w:tcW w:w="1166" w:type="dxa"/>
          </w:tcPr>
          <w:p w14:paraId="45FBEF25" w14:textId="77777777" w:rsidR="00A879A5" w:rsidRPr="008D217A" w:rsidRDefault="00A879A5" w:rsidP="0035095F">
            <w:pPr>
              <w:spacing w:before="60" w:after="60" w:line="288" w:lineRule="auto"/>
              <w:jc w:val="center"/>
              <w:rPr>
                <w:sz w:val="28"/>
                <w:szCs w:val="28"/>
              </w:rPr>
            </w:pPr>
            <w:r w:rsidRPr="008D217A">
              <w:rPr>
                <w:sz w:val="28"/>
                <w:szCs w:val="28"/>
              </w:rPr>
              <w:t>2.306</w:t>
            </w:r>
          </w:p>
        </w:tc>
      </w:tr>
      <w:tr w:rsidR="00A879A5" w:rsidRPr="00D96BBF" w14:paraId="1B3925CB" w14:textId="77777777" w:rsidTr="00BB44E4">
        <w:trPr>
          <w:trHeight w:val="449"/>
        </w:trPr>
        <w:tc>
          <w:tcPr>
            <w:tcW w:w="715" w:type="dxa"/>
          </w:tcPr>
          <w:p w14:paraId="707BA303" w14:textId="77777777" w:rsidR="00A879A5" w:rsidRPr="008D217A" w:rsidRDefault="00A879A5" w:rsidP="00BC5AC1">
            <w:pPr>
              <w:spacing w:before="60" w:after="60" w:line="288" w:lineRule="auto"/>
              <w:ind w:left="144"/>
              <w:jc w:val="both"/>
              <w:rPr>
                <w:sz w:val="28"/>
                <w:szCs w:val="28"/>
              </w:rPr>
            </w:pPr>
            <w:r w:rsidRPr="008D217A">
              <w:rPr>
                <w:sz w:val="28"/>
                <w:szCs w:val="28"/>
              </w:rPr>
              <w:t>10</w:t>
            </w:r>
          </w:p>
        </w:tc>
        <w:tc>
          <w:tcPr>
            <w:tcW w:w="1620" w:type="dxa"/>
          </w:tcPr>
          <w:p w14:paraId="5229AB31" w14:textId="77777777" w:rsidR="00A879A5" w:rsidRPr="008D217A" w:rsidRDefault="00A879A5" w:rsidP="00BC5AC1">
            <w:pPr>
              <w:spacing w:before="60" w:after="60" w:line="288" w:lineRule="auto"/>
              <w:ind w:left="144"/>
              <w:jc w:val="both"/>
              <w:rPr>
                <w:sz w:val="28"/>
                <w:szCs w:val="28"/>
              </w:rPr>
            </w:pPr>
            <w:r w:rsidRPr="008D217A">
              <w:rPr>
                <w:sz w:val="28"/>
                <w:szCs w:val="28"/>
              </w:rPr>
              <w:t>Bắc Ninh</w:t>
            </w:r>
          </w:p>
        </w:tc>
        <w:tc>
          <w:tcPr>
            <w:tcW w:w="1824" w:type="dxa"/>
          </w:tcPr>
          <w:p w14:paraId="23994F71" w14:textId="77777777" w:rsidR="00A879A5" w:rsidRPr="008D217A" w:rsidRDefault="00A879A5" w:rsidP="0035095F">
            <w:pPr>
              <w:spacing w:before="60" w:after="60" w:line="288" w:lineRule="auto"/>
              <w:jc w:val="center"/>
              <w:rPr>
                <w:sz w:val="28"/>
                <w:szCs w:val="28"/>
              </w:rPr>
            </w:pPr>
            <w:r w:rsidRPr="008D217A">
              <w:rPr>
                <w:sz w:val="28"/>
                <w:szCs w:val="28"/>
              </w:rPr>
              <w:t>1.488.250</w:t>
            </w:r>
          </w:p>
        </w:tc>
        <w:tc>
          <w:tcPr>
            <w:tcW w:w="1170" w:type="dxa"/>
          </w:tcPr>
          <w:p w14:paraId="4B897752" w14:textId="77777777" w:rsidR="00A879A5" w:rsidRPr="008D217A" w:rsidRDefault="00A879A5" w:rsidP="00BC5AC1">
            <w:pPr>
              <w:spacing w:before="60" w:after="60" w:line="288" w:lineRule="auto"/>
              <w:ind w:left="144"/>
              <w:jc w:val="both"/>
              <w:rPr>
                <w:sz w:val="28"/>
                <w:szCs w:val="28"/>
              </w:rPr>
            </w:pPr>
            <w:r w:rsidRPr="008D217A">
              <w:rPr>
                <w:sz w:val="28"/>
                <w:szCs w:val="28"/>
              </w:rPr>
              <w:t>4.824</w:t>
            </w:r>
          </w:p>
        </w:tc>
        <w:tc>
          <w:tcPr>
            <w:tcW w:w="1624" w:type="dxa"/>
            <w:vMerge w:val="restart"/>
          </w:tcPr>
          <w:p w14:paraId="73B35363" w14:textId="77777777" w:rsidR="00A879A5" w:rsidRPr="008D217A" w:rsidRDefault="00A879A5" w:rsidP="00BC5AC1">
            <w:pPr>
              <w:spacing w:before="60" w:after="60" w:line="288" w:lineRule="auto"/>
              <w:ind w:left="144"/>
              <w:jc w:val="both"/>
              <w:rPr>
                <w:sz w:val="28"/>
                <w:szCs w:val="28"/>
              </w:rPr>
            </w:pPr>
            <w:r w:rsidRPr="008D217A">
              <w:rPr>
                <w:sz w:val="28"/>
                <w:szCs w:val="28"/>
              </w:rPr>
              <w:t xml:space="preserve">Bắc Ninh </w:t>
            </w:r>
          </w:p>
          <w:p w14:paraId="4192EB8F" w14:textId="77777777" w:rsidR="00A879A5" w:rsidRPr="008D217A" w:rsidRDefault="00A879A5" w:rsidP="00BC5AC1">
            <w:pPr>
              <w:spacing w:before="60" w:after="60" w:line="288" w:lineRule="auto"/>
              <w:ind w:left="144"/>
              <w:jc w:val="both"/>
              <w:rPr>
                <w:sz w:val="28"/>
                <w:szCs w:val="28"/>
              </w:rPr>
            </w:pPr>
            <w:r w:rsidRPr="008D217A">
              <w:rPr>
                <w:sz w:val="28"/>
                <w:szCs w:val="28"/>
              </w:rPr>
              <w:t>(Bắc Giang)</w:t>
            </w:r>
          </w:p>
        </w:tc>
        <w:tc>
          <w:tcPr>
            <w:tcW w:w="1620" w:type="dxa"/>
          </w:tcPr>
          <w:p w14:paraId="3C63AAAF" w14:textId="77777777" w:rsidR="00A879A5" w:rsidRPr="008D217A" w:rsidRDefault="00A879A5" w:rsidP="0035095F">
            <w:pPr>
              <w:spacing w:before="60" w:after="60" w:line="288" w:lineRule="auto"/>
              <w:jc w:val="center"/>
              <w:rPr>
                <w:sz w:val="28"/>
                <w:szCs w:val="28"/>
              </w:rPr>
            </w:pPr>
            <w:r w:rsidRPr="008D217A">
              <w:rPr>
                <w:sz w:val="28"/>
                <w:szCs w:val="28"/>
              </w:rPr>
              <w:t>1.517.441</w:t>
            </w:r>
          </w:p>
        </w:tc>
        <w:tc>
          <w:tcPr>
            <w:tcW w:w="1166" w:type="dxa"/>
          </w:tcPr>
          <w:p w14:paraId="5697DE54" w14:textId="77777777" w:rsidR="00A879A5" w:rsidRPr="008D217A" w:rsidRDefault="00A879A5" w:rsidP="0035095F">
            <w:pPr>
              <w:spacing w:before="60" w:after="60" w:line="288" w:lineRule="auto"/>
              <w:jc w:val="center"/>
              <w:rPr>
                <w:sz w:val="28"/>
                <w:szCs w:val="28"/>
              </w:rPr>
            </w:pPr>
            <w:r w:rsidRPr="008D217A">
              <w:rPr>
                <w:sz w:val="28"/>
                <w:szCs w:val="28"/>
              </w:rPr>
              <w:t>5.233</w:t>
            </w:r>
          </w:p>
        </w:tc>
      </w:tr>
      <w:tr w:rsidR="00A879A5" w:rsidRPr="00D96BBF" w14:paraId="6598C8E9" w14:textId="77777777" w:rsidTr="00BB44E4">
        <w:trPr>
          <w:trHeight w:val="458"/>
        </w:trPr>
        <w:tc>
          <w:tcPr>
            <w:tcW w:w="715" w:type="dxa"/>
          </w:tcPr>
          <w:p w14:paraId="7A6B9816" w14:textId="77777777" w:rsidR="00A879A5" w:rsidRPr="008D217A" w:rsidRDefault="00A879A5" w:rsidP="00BC5AC1">
            <w:pPr>
              <w:spacing w:before="60" w:after="60" w:line="288" w:lineRule="auto"/>
              <w:ind w:left="144"/>
              <w:jc w:val="both"/>
              <w:rPr>
                <w:sz w:val="28"/>
                <w:szCs w:val="28"/>
              </w:rPr>
            </w:pPr>
            <w:r w:rsidRPr="008D217A">
              <w:rPr>
                <w:sz w:val="28"/>
                <w:szCs w:val="28"/>
              </w:rPr>
              <w:t>11</w:t>
            </w:r>
          </w:p>
        </w:tc>
        <w:tc>
          <w:tcPr>
            <w:tcW w:w="1620" w:type="dxa"/>
          </w:tcPr>
          <w:p w14:paraId="0CB67ECE" w14:textId="77777777" w:rsidR="00A879A5" w:rsidRPr="008D217A" w:rsidRDefault="00A879A5" w:rsidP="00BC5AC1">
            <w:pPr>
              <w:spacing w:before="60" w:after="60" w:line="288" w:lineRule="auto"/>
              <w:ind w:left="144"/>
              <w:jc w:val="both"/>
              <w:rPr>
                <w:sz w:val="28"/>
                <w:szCs w:val="28"/>
              </w:rPr>
            </w:pPr>
            <w:r w:rsidRPr="008D217A">
              <w:rPr>
                <w:sz w:val="28"/>
                <w:szCs w:val="28"/>
              </w:rPr>
              <w:t>Vĩnh Phúc</w:t>
            </w:r>
          </w:p>
        </w:tc>
        <w:tc>
          <w:tcPr>
            <w:tcW w:w="1824" w:type="dxa"/>
          </w:tcPr>
          <w:p w14:paraId="502B4D39" w14:textId="77777777" w:rsidR="00A879A5" w:rsidRPr="008D217A" w:rsidRDefault="00A879A5" w:rsidP="0035095F">
            <w:pPr>
              <w:spacing w:before="60" w:after="60" w:line="288" w:lineRule="auto"/>
              <w:jc w:val="center"/>
              <w:rPr>
                <w:sz w:val="28"/>
                <w:szCs w:val="28"/>
              </w:rPr>
            </w:pPr>
            <w:r w:rsidRPr="008D217A">
              <w:rPr>
                <w:sz w:val="28"/>
                <w:szCs w:val="28"/>
              </w:rPr>
              <w:t>1.211.300</w:t>
            </w:r>
          </w:p>
        </w:tc>
        <w:tc>
          <w:tcPr>
            <w:tcW w:w="1170" w:type="dxa"/>
          </w:tcPr>
          <w:p w14:paraId="283E59E0" w14:textId="77777777" w:rsidR="00A879A5" w:rsidRPr="008D217A" w:rsidRDefault="00A879A5" w:rsidP="00BC5AC1">
            <w:pPr>
              <w:spacing w:before="60" w:after="60" w:line="288" w:lineRule="auto"/>
              <w:ind w:left="144"/>
              <w:jc w:val="both"/>
              <w:rPr>
                <w:sz w:val="28"/>
                <w:szCs w:val="28"/>
              </w:rPr>
            </w:pPr>
            <w:r w:rsidRPr="008D217A">
              <w:rPr>
                <w:sz w:val="28"/>
                <w:szCs w:val="28"/>
              </w:rPr>
              <w:t>5.215</w:t>
            </w:r>
          </w:p>
        </w:tc>
        <w:tc>
          <w:tcPr>
            <w:tcW w:w="1624" w:type="dxa"/>
            <w:vMerge/>
          </w:tcPr>
          <w:p w14:paraId="7B0ABBDD" w14:textId="77777777" w:rsidR="00A879A5" w:rsidRPr="008D217A" w:rsidRDefault="00A879A5" w:rsidP="00BC5AC1">
            <w:pPr>
              <w:spacing w:before="60" w:after="60" w:line="288" w:lineRule="auto"/>
              <w:ind w:left="144"/>
              <w:jc w:val="both"/>
              <w:rPr>
                <w:sz w:val="28"/>
                <w:szCs w:val="28"/>
              </w:rPr>
            </w:pPr>
          </w:p>
        </w:tc>
        <w:tc>
          <w:tcPr>
            <w:tcW w:w="1620" w:type="dxa"/>
          </w:tcPr>
          <w:p w14:paraId="65D61727" w14:textId="77777777" w:rsidR="00A879A5" w:rsidRPr="008D217A" w:rsidRDefault="00A879A5" w:rsidP="0035095F">
            <w:pPr>
              <w:spacing w:before="60" w:after="60" w:line="288" w:lineRule="auto"/>
              <w:jc w:val="center"/>
              <w:rPr>
                <w:sz w:val="28"/>
                <w:szCs w:val="28"/>
              </w:rPr>
            </w:pPr>
            <w:r w:rsidRPr="008D217A">
              <w:rPr>
                <w:sz w:val="28"/>
                <w:szCs w:val="28"/>
              </w:rPr>
              <w:t>1.962.595</w:t>
            </w:r>
          </w:p>
        </w:tc>
        <w:tc>
          <w:tcPr>
            <w:tcW w:w="1166" w:type="dxa"/>
          </w:tcPr>
          <w:p w14:paraId="61431566" w14:textId="77777777" w:rsidR="00A879A5" w:rsidRPr="008D217A" w:rsidRDefault="00A879A5" w:rsidP="0035095F">
            <w:pPr>
              <w:spacing w:before="60" w:after="60" w:line="288" w:lineRule="auto"/>
              <w:jc w:val="center"/>
              <w:rPr>
                <w:sz w:val="28"/>
                <w:szCs w:val="28"/>
              </w:rPr>
            </w:pPr>
            <w:r w:rsidRPr="008D217A">
              <w:rPr>
                <w:sz w:val="28"/>
                <w:szCs w:val="28"/>
              </w:rPr>
              <w:t>6.778</w:t>
            </w:r>
          </w:p>
        </w:tc>
      </w:tr>
      <w:tr w:rsidR="00A879A5" w:rsidRPr="00D96BBF" w14:paraId="6E5453E5" w14:textId="77777777" w:rsidTr="00BB44E4">
        <w:trPr>
          <w:trHeight w:val="611"/>
        </w:trPr>
        <w:tc>
          <w:tcPr>
            <w:tcW w:w="715" w:type="dxa"/>
          </w:tcPr>
          <w:p w14:paraId="31609133" w14:textId="77777777" w:rsidR="00A879A5" w:rsidRPr="008D217A" w:rsidRDefault="00A879A5" w:rsidP="0035095F">
            <w:pPr>
              <w:spacing w:before="60" w:after="60" w:line="288" w:lineRule="auto"/>
              <w:jc w:val="both"/>
              <w:rPr>
                <w:b/>
                <w:bCs/>
                <w:sz w:val="28"/>
                <w:szCs w:val="28"/>
              </w:rPr>
            </w:pPr>
          </w:p>
        </w:tc>
        <w:tc>
          <w:tcPr>
            <w:tcW w:w="1620" w:type="dxa"/>
          </w:tcPr>
          <w:p w14:paraId="60AF2359" w14:textId="77777777" w:rsidR="00A879A5" w:rsidRPr="008D217A" w:rsidRDefault="00A879A5" w:rsidP="0035095F">
            <w:pPr>
              <w:spacing w:before="60" w:after="60" w:line="288" w:lineRule="auto"/>
              <w:jc w:val="both"/>
              <w:rPr>
                <w:b/>
                <w:bCs/>
                <w:sz w:val="28"/>
                <w:szCs w:val="28"/>
              </w:rPr>
            </w:pPr>
            <w:r w:rsidRPr="008D217A">
              <w:rPr>
                <w:b/>
                <w:bCs/>
                <w:sz w:val="28"/>
                <w:szCs w:val="28"/>
              </w:rPr>
              <w:t>Tổng cộng</w:t>
            </w:r>
          </w:p>
        </w:tc>
        <w:tc>
          <w:tcPr>
            <w:tcW w:w="1824" w:type="dxa"/>
            <w:vAlign w:val="center"/>
          </w:tcPr>
          <w:p w14:paraId="39EBF4A9"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23.703.229</w:t>
            </w:r>
          </w:p>
        </w:tc>
        <w:tc>
          <w:tcPr>
            <w:tcW w:w="1170" w:type="dxa"/>
            <w:vAlign w:val="center"/>
          </w:tcPr>
          <w:p w14:paraId="2C15BD61" w14:textId="77777777" w:rsidR="00A879A5" w:rsidRPr="008D217A" w:rsidRDefault="00A879A5" w:rsidP="00BC5AC1">
            <w:pPr>
              <w:spacing w:before="60" w:after="60" w:line="288" w:lineRule="auto"/>
              <w:ind w:left="144"/>
              <w:rPr>
                <w:b/>
                <w:bCs/>
                <w:color w:val="000000"/>
                <w:sz w:val="28"/>
                <w:szCs w:val="28"/>
              </w:rPr>
            </w:pPr>
            <w:r w:rsidRPr="008D217A">
              <w:rPr>
                <w:b/>
                <w:bCs/>
                <w:color w:val="000000"/>
                <w:sz w:val="28"/>
                <w:szCs w:val="28"/>
              </w:rPr>
              <w:t>70.926</w:t>
            </w:r>
          </w:p>
        </w:tc>
        <w:tc>
          <w:tcPr>
            <w:tcW w:w="1624" w:type="dxa"/>
            <w:vAlign w:val="center"/>
          </w:tcPr>
          <w:p w14:paraId="590EFEBD" w14:textId="77777777" w:rsidR="00A879A5" w:rsidRPr="008D217A" w:rsidRDefault="00A879A5" w:rsidP="00BC5AC1">
            <w:pPr>
              <w:spacing w:before="60" w:after="60" w:line="288" w:lineRule="auto"/>
              <w:ind w:left="144"/>
              <w:jc w:val="center"/>
              <w:rPr>
                <w:b/>
                <w:bCs/>
                <w:color w:val="000000"/>
                <w:sz w:val="28"/>
                <w:szCs w:val="28"/>
              </w:rPr>
            </w:pPr>
          </w:p>
        </w:tc>
        <w:tc>
          <w:tcPr>
            <w:tcW w:w="1620" w:type="dxa"/>
            <w:vAlign w:val="center"/>
          </w:tcPr>
          <w:p w14:paraId="2F4F83F5" w14:textId="77777777" w:rsidR="00A879A5" w:rsidRPr="008D217A" w:rsidRDefault="00A879A5" w:rsidP="0035095F">
            <w:pPr>
              <w:spacing w:before="60" w:after="60" w:line="288" w:lineRule="auto"/>
              <w:rPr>
                <w:b/>
                <w:bCs/>
                <w:color w:val="000000"/>
                <w:sz w:val="28"/>
                <w:szCs w:val="28"/>
              </w:rPr>
            </w:pPr>
            <w:r w:rsidRPr="008D217A">
              <w:rPr>
                <w:b/>
                <w:bCs/>
                <w:color w:val="000000"/>
                <w:sz w:val="28"/>
                <w:szCs w:val="28"/>
              </w:rPr>
              <w:t>24.724.097</w:t>
            </w:r>
          </w:p>
        </w:tc>
        <w:tc>
          <w:tcPr>
            <w:tcW w:w="1166" w:type="dxa"/>
            <w:vAlign w:val="center"/>
          </w:tcPr>
          <w:p w14:paraId="18862C0B" w14:textId="77777777" w:rsidR="00A879A5" w:rsidRPr="008D217A" w:rsidRDefault="00A879A5" w:rsidP="0035095F">
            <w:pPr>
              <w:spacing w:before="60" w:after="60" w:line="288" w:lineRule="auto"/>
              <w:rPr>
                <w:b/>
                <w:bCs/>
                <w:color w:val="000000"/>
                <w:sz w:val="28"/>
                <w:szCs w:val="28"/>
              </w:rPr>
            </w:pPr>
            <w:r w:rsidRPr="008D217A">
              <w:rPr>
                <w:b/>
                <w:bCs/>
                <w:color w:val="000000"/>
                <w:sz w:val="28"/>
                <w:szCs w:val="28"/>
              </w:rPr>
              <w:t>75.457</w:t>
            </w:r>
          </w:p>
        </w:tc>
      </w:tr>
    </w:tbl>
    <w:p w14:paraId="34237759" w14:textId="77777777" w:rsidR="00A879A5" w:rsidRPr="008D217A" w:rsidRDefault="00A879A5" w:rsidP="0035095F">
      <w:pPr>
        <w:spacing w:before="60" w:after="60" w:line="288" w:lineRule="auto"/>
        <w:rPr>
          <w:i/>
          <w:iCs/>
          <w:sz w:val="28"/>
          <w:szCs w:val="28"/>
        </w:rPr>
      </w:pPr>
      <w:r w:rsidRPr="008D217A">
        <w:rPr>
          <w:i/>
          <w:iCs/>
          <w:sz w:val="28"/>
          <w:szCs w:val="28"/>
        </w:rPr>
        <w:tab/>
      </w:r>
      <w:r w:rsidRPr="008D217A">
        <w:rPr>
          <w:i/>
          <w:iCs/>
          <w:sz w:val="28"/>
          <w:szCs w:val="28"/>
        </w:rPr>
        <w:tab/>
        <w:t>Nguồn: Niên giám thống kê các tỉnh, thành phố năm 2024</w:t>
      </w:r>
    </w:p>
    <w:p w14:paraId="4FA64E40" w14:textId="77777777" w:rsidR="00A879A5" w:rsidRPr="008D217A" w:rsidRDefault="00A879A5" w:rsidP="0035095F">
      <w:pPr>
        <w:spacing w:before="60" w:after="60" w:line="288" w:lineRule="auto"/>
        <w:jc w:val="both"/>
        <w:rPr>
          <w:sz w:val="28"/>
          <w:szCs w:val="28"/>
        </w:rPr>
      </w:pPr>
      <w:r w:rsidRPr="008D217A">
        <w:rPr>
          <w:b/>
          <w:bCs/>
          <w:sz w:val="28"/>
          <w:szCs w:val="28"/>
        </w:rPr>
        <w:t>Quy mô Dân số:</w:t>
      </w:r>
      <w:r w:rsidRPr="008D217A">
        <w:rPr>
          <w:sz w:val="28"/>
          <w:szCs w:val="28"/>
        </w:rPr>
        <w:t xml:space="preserve"> Tổng dân số toàn vùng tăng thêm gần 1 triệu người (1.020.868 người), đạt mức 24.724.097 người, tăng 4,3%.</w:t>
      </w:r>
    </w:p>
    <w:p w14:paraId="3A14BA94" w14:textId="3FB2AF97" w:rsidR="00A879A5" w:rsidRPr="008D217A" w:rsidRDefault="00A879A5" w:rsidP="0035095F">
      <w:pPr>
        <w:spacing w:before="60" w:after="60" w:line="288" w:lineRule="auto"/>
        <w:jc w:val="both"/>
        <w:rPr>
          <w:sz w:val="28"/>
          <w:szCs w:val="28"/>
        </w:rPr>
      </w:pPr>
      <w:r w:rsidRPr="008D217A">
        <w:rPr>
          <w:b/>
          <w:bCs/>
          <w:sz w:val="28"/>
          <w:szCs w:val="28"/>
        </w:rPr>
        <w:lastRenderedPageBreak/>
        <w:t>Quy mô Giường bệnh:</w:t>
      </w:r>
      <w:r w:rsidRPr="008D217A">
        <w:rPr>
          <w:sz w:val="28"/>
          <w:szCs w:val="28"/>
        </w:rPr>
        <w:t xml:space="preserve"> Quy mô giường bệnh tại bảng trên chỉ tính giường bệnh điều trị nội trú do địa phương quản lý, không bao gồm giường tại trạm y tế. Tổng số giường bệnh toàn vùng tăng 4.531 giường, đạt 75.457 giường, tăng 6,4%. Sự gia tăng tỷ lệ giường bệnh cao hơn tỷ lệ tăng dân số cho thấy sự đầu tư và nâng cao năng lực y tế của vùng.</w:t>
      </w:r>
    </w:p>
    <w:p w14:paraId="3A326B2D" w14:textId="4177CE15" w:rsidR="00A879A5" w:rsidRPr="008D217A" w:rsidRDefault="00A879A5" w:rsidP="0035095F">
      <w:pPr>
        <w:spacing w:before="60" w:after="60" w:line="288" w:lineRule="auto"/>
        <w:jc w:val="both"/>
        <w:rPr>
          <w:sz w:val="28"/>
          <w:szCs w:val="28"/>
        </w:rPr>
      </w:pPr>
      <w:r w:rsidRPr="008D217A">
        <w:rPr>
          <w:sz w:val="28"/>
          <w:szCs w:val="28"/>
        </w:rPr>
        <w:t>Trong 2 năm, các tỉnh/TP trọng tâm của vùng đều có tỷ lệ giường bệnh tăng cao nhất vùng Thái Bình (tăng 12,79%), Hải Phòng (tăng 8,48%), và Quảng Ninh (tăng 6,68%), Hà Nội (tăng 5,38%) cho thấy sự tập trung đầu tư vào năng lực y tế tại các tỉnh này.</w:t>
      </w:r>
    </w:p>
    <w:p w14:paraId="545AC531" w14:textId="13989F34" w:rsidR="00A879A5" w:rsidRPr="008D217A" w:rsidRDefault="000C4D09" w:rsidP="000C4D09">
      <w:pPr>
        <w:pStyle w:val="Caption"/>
        <w:rPr>
          <w:b/>
          <w:bCs/>
          <w:i/>
          <w:iCs/>
          <w:sz w:val="28"/>
          <w:szCs w:val="28"/>
        </w:rPr>
      </w:pPr>
      <w:bookmarkStart w:id="91" w:name="_Toc218092253"/>
      <w:r w:rsidRPr="000C4D09">
        <w:rPr>
          <w:b/>
          <w:bCs/>
          <w:i/>
          <w:iCs/>
          <w:sz w:val="28"/>
          <w:szCs w:val="28"/>
        </w:rPr>
        <w:t xml:space="preserve">Bảng  </w:t>
      </w:r>
      <w:r w:rsidRPr="000C4D09">
        <w:rPr>
          <w:b/>
          <w:bCs/>
          <w:i/>
          <w:iCs/>
          <w:sz w:val="28"/>
          <w:szCs w:val="28"/>
        </w:rPr>
        <w:fldChar w:fldCharType="begin"/>
      </w:r>
      <w:r w:rsidRPr="000C4D09">
        <w:rPr>
          <w:b/>
          <w:bCs/>
          <w:i/>
          <w:iCs/>
          <w:sz w:val="28"/>
          <w:szCs w:val="28"/>
        </w:rPr>
        <w:instrText xml:space="preserve"> SEQ Bảng_ \* ARABIC </w:instrText>
      </w:r>
      <w:r w:rsidRPr="000C4D09">
        <w:rPr>
          <w:b/>
          <w:bCs/>
          <w:i/>
          <w:iCs/>
          <w:sz w:val="28"/>
          <w:szCs w:val="28"/>
        </w:rPr>
        <w:fldChar w:fldCharType="separate"/>
      </w:r>
      <w:r w:rsidR="005C1C67">
        <w:rPr>
          <w:b/>
          <w:bCs/>
          <w:i/>
          <w:iCs/>
          <w:sz w:val="28"/>
          <w:szCs w:val="28"/>
        </w:rPr>
        <w:t>8</w:t>
      </w:r>
      <w:r w:rsidRPr="000C4D09">
        <w:rPr>
          <w:b/>
          <w:bCs/>
          <w:i/>
          <w:iCs/>
          <w:sz w:val="28"/>
          <w:szCs w:val="28"/>
        </w:rPr>
        <w:fldChar w:fldCharType="end"/>
      </w:r>
      <w:r w:rsidRPr="000C4D09">
        <w:rPr>
          <w:b/>
          <w:bCs/>
          <w:i/>
          <w:iCs/>
          <w:sz w:val="28"/>
          <w:szCs w:val="28"/>
        </w:rPr>
        <w:t xml:space="preserve">. </w:t>
      </w:r>
      <w:r w:rsidR="00A879A5" w:rsidRPr="008D217A">
        <w:rPr>
          <w:b/>
          <w:bCs/>
          <w:i/>
          <w:iCs/>
          <w:sz w:val="28"/>
          <w:szCs w:val="28"/>
        </w:rPr>
        <w:t>Kết quả thực hiện một số chỉ tiêu cơ bản tại các tỉnh, thành phố vùng Đồng bằng sông Hồng so với toàn quốc năm 2024</w:t>
      </w:r>
      <w:bookmarkEnd w:id="91"/>
    </w:p>
    <w:tbl>
      <w:tblPr>
        <w:tblW w:w="9445" w:type="dxa"/>
        <w:tblLook w:val="04A0" w:firstRow="1" w:lastRow="0" w:firstColumn="1" w:lastColumn="0" w:noHBand="0" w:noVBand="1"/>
      </w:tblPr>
      <w:tblGrid>
        <w:gridCol w:w="5935"/>
        <w:gridCol w:w="1800"/>
        <w:gridCol w:w="1710"/>
      </w:tblGrid>
      <w:tr w:rsidR="00A879A5" w:rsidRPr="00D96BBF" w14:paraId="3206CFB3" w14:textId="77777777" w:rsidTr="00BB44E4">
        <w:trPr>
          <w:trHeight w:val="360"/>
        </w:trPr>
        <w:tc>
          <w:tcPr>
            <w:tcW w:w="5935" w:type="dxa"/>
            <w:tcBorders>
              <w:top w:val="single" w:sz="4" w:space="0" w:color="auto"/>
              <w:left w:val="single" w:sz="4" w:space="0" w:color="auto"/>
              <w:bottom w:val="single" w:sz="4" w:space="0" w:color="auto"/>
              <w:right w:val="single" w:sz="4" w:space="0" w:color="auto"/>
            </w:tcBorders>
            <w:noWrap/>
            <w:vAlign w:val="bottom"/>
            <w:hideMark/>
          </w:tcPr>
          <w:p w14:paraId="394BC530"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Chỉ tiêu</w:t>
            </w:r>
          </w:p>
        </w:tc>
        <w:tc>
          <w:tcPr>
            <w:tcW w:w="1800" w:type="dxa"/>
            <w:tcBorders>
              <w:top w:val="single" w:sz="4" w:space="0" w:color="auto"/>
              <w:left w:val="nil"/>
              <w:bottom w:val="single" w:sz="4" w:space="0" w:color="auto"/>
              <w:right w:val="single" w:sz="4" w:space="0" w:color="auto"/>
            </w:tcBorders>
            <w:noWrap/>
            <w:vAlign w:val="bottom"/>
            <w:hideMark/>
          </w:tcPr>
          <w:p w14:paraId="2AD89ADB"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Toàn quốc</w:t>
            </w:r>
          </w:p>
        </w:tc>
        <w:tc>
          <w:tcPr>
            <w:tcW w:w="1710" w:type="dxa"/>
            <w:tcBorders>
              <w:top w:val="single" w:sz="4" w:space="0" w:color="auto"/>
              <w:left w:val="nil"/>
              <w:bottom w:val="single" w:sz="4" w:space="0" w:color="auto"/>
              <w:right w:val="single" w:sz="4" w:space="0" w:color="auto"/>
            </w:tcBorders>
            <w:noWrap/>
            <w:vAlign w:val="bottom"/>
            <w:hideMark/>
          </w:tcPr>
          <w:p w14:paraId="52B983EC"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ĐBSH</w:t>
            </w:r>
          </w:p>
        </w:tc>
      </w:tr>
      <w:tr w:rsidR="00A879A5" w:rsidRPr="00D96BBF" w14:paraId="7C4CB83E"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4A5ACD22" w14:textId="77777777" w:rsidR="00A879A5" w:rsidRPr="008D217A" w:rsidRDefault="00A879A5" w:rsidP="0035095F">
            <w:pPr>
              <w:spacing w:before="60" w:after="60" w:line="288" w:lineRule="auto"/>
              <w:rPr>
                <w:color w:val="000000"/>
                <w:sz w:val="28"/>
                <w:szCs w:val="28"/>
              </w:rPr>
            </w:pPr>
            <w:r w:rsidRPr="008D217A">
              <w:rPr>
                <w:color w:val="000000"/>
                <w:sz w:val="28"/>
                <w:szCs w:val="28"/>
              </w:rPr>
              <w:t>Số bác sĩ trên 10.000 dân</w:t>
            </w:r>
          </w:p>
        </w:tc>
        <w:tc>
          <w:tcPr>
            <w:tcW w:w="1800" w:type="dxa"/>
            <w:tcBorders>
              <w:top w:val="nil"/>
              <w:left w:val="nil"/>
              <w:bottom w:val="single" w:sz="4" w:space="0" w:color="auto"/>
              <w:right w:val="single" w:sz="4" w:space="0" w:color="auto"/>
            </w:tcBorders>
            <w:noWrap/>
            <w:vAlign w:val="center"/>
            <w:hideMark/>
          </w:tcPr>
          <w:p w14:paraId="187C79A8" w14:textId="77777777" w:rsidR="00A879A5" w:rsidRPr="008D217A" w:rsidRDefault="00A879A5" w:rsidP="0035095F">
            <w:pPr>
              <w:spacing w:before="60" w:after="60" w:line="288" w:lineRule="auto"/>
              <w:jc w:val="right"/>
              <w:rPr>
                <w:sz w:val="28"/>
                <w:szCs w:val="28"/>
              </w:rPr>
            </w:pPr>
            <w:r w:rsidRPr="008D217A">
              <w:rPr>
                <w:sz w:val="28"/>
                <w:szCs w:val="28"/>
              </w:rPr>
              <w:t xml:space="preserve"> 13,2 </w:t>
            </w:r>
          </w:p>
        </w:tc>
        <w:tc>
          <w:tcPr>
            <w:tcW w:w="1710" w:type="dxa"/>
            <w:tcBorders>
              <w:top w:val="nil"/>
              <w:left w:val="nil"/>
              <w:bottom w:val="single" w:sz="4" w:space="0" w:color="auto"/>
              <w:right w:val="single" w:sz="4" w:space="0" w:color="auto"/>
            </w:tcBorders>
            <w:shd w:val="clear" w:color="000000" w:fill="FFFFFF"/>
            <w:noWrap/>
            <w:vAlign w:val="center"/>
            <w:hideMark/>
          </w:tcPr>
          <w:p w14:paraId="7A53CF82"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9,0 </w:t>
            </w:r>
          </w:p>
        </w:tc>
      </w:tr>
      <w:tr w:rsidR="00A879A5" w:rsidRPr="00D96BBF" w14:paraId="230A3824"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264512D8" w14:textId="77777777" w:rsidR="00A879A5" w:rsidRPr="008D217A" w:rsidRDefault="00A879A5" w:rsidP="0035095F">
            <w:pPr>
              <w:spacing w:before="60" w:after="60" w:line="288" w:lineRule="auto"/>
              <w:rPr>
                <w:color w:val="000000"/>
                <w:sz w:val="28"/>
                <w:szCs w:val="28"/>
              </w:rPr>
            </w:pPr>
            <w:r w:rsidRPr="008D217A">
              <w:rPr>
                <w:color w:val="000000"/>
                <w:sz w:val="28"/>
                <w:szCs w:val="28"/>
              </w:rPr>
              <w:t>Số dược sĩ đại học trên 10.000 dân</w:t>
            </w:r>
          </w:p>
        </w:tc>
        <w:tc>
          <w:tcPr>
            <w:tcW w:w="1800" w:type="dxa"/>
            <w:tcBorders>
              <w:top w:val="nil"/>
              <w:left w:val="nil"/>
              <w:bottom w:val="single" w:sz="4" w:space="0" w:color="auto"/>
              <w:right w:val="single" w:sz="4" w:space="0" w:color="auto"/>
            </w:tcBorders>
            <w:noWrap/>
            <w:vAlign w:val="center"/>
            <w:hideMark/>
          </w:tcPr>
          <w:p w14:paraId="42F0A6BC"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3,3 </w:t>
            </w:r>
          </w:p>
        </w:tc>
        <w:tc>
          <w:tcPr>
            <w:tcW w:w="1710" w:type="dxa"/>
            <w:tcBorders>
              <w:top w:val="nil"/>
              <w:left w:val="nil"/>
              <w:bottom w:val="single" w:sz="4" w:space="0" w:color="auto"/>
              <w:right w:val="single" w:sz="4" w:space="0" w:color="auto"/>
            </w:tcBorders>
            <w:shd w:val="clear" w:color="000000" w:fill="FFFFFF"/>
            <w:noWrap/>
            <w:vAlign w:val="center"/>
            <w:hideMark/>
          </w:tcPr>
          <w:p w14:paraId="253951F7"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1,0 </w:t>
            </w:r>
          </w:p>
        </w:tc>
      </w:tr>
      <w:tr w:rsidR="00A879A5" w:rsidRPr="00D96BBF" w14:paraId="4C6CF945"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5A187486" w14:textId="77777777" w:rsidR="00A879A5" w:rsidRPr="008D217A" w:rsidRDefault="00A879A5" w:rsidP="0035095F">
            <w:pPr>
              <w:spacing w:before="60" w:after="60" w:line="288" w:lineRule="auto"/>
              <w:rPr>
                <w:color w:val="000000"/>
                <w:sz w:val="28"/>
                <w:szCs w:val="28"/>
              </w:rPr>
            </w:pPr>
            <w:r w:rsidRPr="008D217A">
              <w:rPr>
                <w:color w:val="000000"/>
                <w:sz w:val="28"/>
                <w:szCs w:val="28"/>
              </w:rPr>
              <w:t>Số điều dưỡng trên 10.000 dân</w:t>
            </w:r>
          </w:p>
        </w:tc>
        <w:tc>
          <w:tcPr>
            <w:tcW w:w="1800" w:type="dxa"/>
            <w:tcBorders>
              <w:top w:val="nil"/>
              <w:left w:val="nil"/>
              <w:bottom w:val="single" w:sz="4" w:space="0" w:color="auto"/>
              <w:right w:val="single" w:sz="4" w:space="0" w:color="auto"/>
            </w:tcBorders>
            <w:noWrap/>
            <w:vAlign w:val="center"/>
            <w:hideMark/>
          </w:tcPr>
          <w:p w14:paraId="773B2267"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12,0 </w:t>
            </w:r>
          </w:p>
        </w:tc>
        <w:tc>
          <w:tcPr>
            <w:tcW w:w="1710" w:type="dxa"/>
            <w:tcBorders>
              <w:top w:val="nil"/>
              <w:left w:val="nil"/>
              <w:bottom w:val="single" w:sz="4" w:space="0" w:color="auto"/>
              <w:right w:val="single" w:sz="4" w:space="0" w:color="auto"/>
            </w:tcBorders>
            <w:shd w:val="clear" w:color="000000" w:fill="FFFFFF"/>
            <w:noWrap/>
            <w:vAlign w:val="center"/>
            <w:hideMark/>
          </w:tcPr>
          <w:p w14:paraId="32A3AE93"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13,6 </w:t>
            </w:r>
          </w:p>
        </w:tc>
      </w:tr>
      <w:tr w:rsidR="00A879A5" w:rsidRPr="00D96BBF" w14:paraId="652DB6B7" w14:textId="77777777" w:rsidTr="00BB44E4">
        <w:trPr>
          <w:trHeight w:val="300"/>
        </w:trPr>
        <w:tc>
          <w:tcPr>
            <w:tcW w:w="5935" w:type="dxa"/>
            <w:tcBorders>
              <w:top w:val="nil"/>
              <w:left w:val="single" w:sz="4" w:space="0" w:color="auto"/>
              <w:bottom w:val="single" w:sz="4" w:space="0" w:color="auto"/>
              <w:right w:val="single" w:sz="4" w:space="0" w:color="auto"/>
            </w:tcBorders>
            <w:noWrap/>
            <w:vAlign w:val="center"/>
            <w:hideMark/>
          </w:tcPr>
          <w:p w14:paraId="0BA3AAEE" w14:textId="77777777" w:rsidR="00A879A5" w:rsidRPr="008D217A" w:rsidRDefault="00A879A5" w:rsidP="0035095F">
            <w:pPr>
              <w:spacing w:before="60" w:after="60" w:line="288" w:lineRule="auto"/>
              <w:rPr>
                <w:color w:val="000000"/>
                <w:sz w:val="28"/>
                <w:szCs w:val="28"/>
              </w:rPr>
            </w:pPr>
            <w:r w:rsidRPr="008D217A">
              <w:rPr>
                <w:color w:val="000000"/>
                <w:sz w:val="28"/>
                <w:szCs w:val="28"/>
              </w:rPr>
              <w:t>Tỷ lệ giường bệnh trên 10.000 dân (không bao gồm giường TYT)</w:t>
            </w:r>
          </w:p>
        </w:tc>
        <w:tc>
          <w:tcPr>
            <w:tcW w:w="1800" w:type="dxa"/>
            <w:tcBorders>
              <w:top w:val="nil"/>
              <w:left w:val="nil"/>
              <w:bottom w:val="single" w:sz="4" w:space="0" w:color="auto"/>
              <w:right w:val="single" w:sz="4" w:space="0" w:color="auto"/>
            </w:tcBorders>
            <w:noWrap/>
            <w:vAlign w:val="center"/>
            <w:hideMark/>
          </w:tcPr>
          <w:p w14:paraId="20E11E4A"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33,8 </w:t>
            </w:r>
          </w:p>
        </w:tc>
        <w:tc>
          <w:tcPr>
            <w:tcW w:w="1710" w:type="dxa"/>
            <w:tcBorders>
              <w:top w:val="nil"/>
              <w:left w:val="nil"/>
              <w:bottom w:val="single" w:sz="4" w:space="0" w:color="auto"/>
              <w:right w:val="single" w:sz="4" w:space="0" w:color="auto"/>
            </w:tcBorders>
            <w:shd w:val="clear" w:color="000000" w:fill="FFFFFF"/>
            <w:noWrap/>
            <w:vAlign w:val="center"/>
            <w:hideMark/>
          </w:tcPr>
          <w:p w14:paraId="7753CEB4"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26,1 </w:t>
            </w:r>
          </w:p>
        </w:tc>
      </w:tr>
      <w:tr w:rsidR="00A879A5" w:rsidRPr="00D96BBF" w14:paraId="12F5F391"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25C776E7" w14:textId="77777777" w:rsidR="00A879A5" w:rsidRPr="008D217A" w:rsidRDefault="00A879A5" w:rsidP="0035095F">
            <w:pPr>
              <w:spacing w:before="60" w:after="60" w:line="288" w:lineRule="auto"/>
              <w:rPr>
                <w:sz w:val="28"/>
                <w:szCs w:val="28"/>
              </w:rPr>
            </w:pPr>
            <w:r w:rsidRPr="008D217A">
              <w:rPr>
                <w:sz w:val="28"/>
                <w:szCs w:val="28"/>
              </w:rPr>
              <w:t>Tỷ lệ xã đạt tiêu chí QG về y tế</w:t>
            </w:r>
          </w:p>
        </w:tc>
        <w:tc>
          <w:tcPr>
            <w:tcW w:w="1800" w:type="dxa"/>
            <w:tcBorders>
              <w:top w:val="nil"/>
              <w:left w:val="nil"/>
              <w:bottom w:val="single" w:sz="4" w:space="0" w:color="auto"/>
              <w:right w:val="single" w:sz="4" w:space="0" w:color="auto"/>
            </w:tcBorders>
            <w:noWrap/>
            <w:vAlign w:val="center"/>
            <w:hideMark/>
          </w:tcPr>
          <w:p w14:paraId="70294F63" w14:textId="77777777" w:rsidR="00A879A5" w:rsidRPr="008D217A" w:rsidRDefault="00A879A5" w:rsidP="0035095F">
            <w:pPr>
              <w:spacing w:before="60" w:after="60" w:line="288" w:lineRule="auto"/>
              <w:jc w:val="right"/>
              <w:rPr>
                <w:sz w:val="28"/>
                <w:szCs w:val="28"/>
              </w:rPr>
            </w:pPr>
            <w:r w:rsidRPr="008D217A">
              <w:rPr>
                <w:sz w:val="28"/>
                <w:szCs w:val="28"/>
              </w:rPr>
              <w:t xml:space="preserve">           67,9 </w:t>
            </w:r>
          </w:p>
        </w:tc>
        <w:tc>
          <w:tcPr>
            <w:tcW w:w="1710" w:type="dxa"/>
            <w:tcBorders>
              <w:top w:val="nil"/>
              <w:left w:val="nil"/>
              <w:bottom w:val="single" w:sz="4" w:space="0" w:color="auto"/>
              <w:right w:val="single" w:sz="4" w:space="0" w:color="auto"/>
            </w:tcBorders>
            <w:shd w:val="clear" w:color="000000" w:fill="FFFFFF"/>
            <w:noWrap/>
            <w:vAlign w:val="center"/>
            <w:hideMark/>
          </w:tcPr>
          <w:p w14:paraId="7BD77023" w14:textId="77777777" w:rsidR="00A879A5" w:rsidRPr="008D217A" w:rsidRDefault="00A879A5" w:rsidP="0035095F">
            <w:pPr>
              <w:spacing w:before="60" w:after="60" w:line="288" w:lineRule="auto"/>
              <w:jc w:val="right"/>
              <w:rPr>
                <w:sz w:val="28"/>
                <w:szCs w:val="28"/>
              </w:rPr>
            </w:pPr>
            <w:r w:rsidRPr="008D217A">
              <w:rPr>
                <w:sz w:val="28"/>
                <w:szCs w:val="28"/>
              </w:rPr>
              <w:t xml:space="preserve">           68,3 </w:t>
            </w:r>
          </w:p>
        </w:tc>
      </w:tr>
      <w:tr w:rsidR="00A879A5" w:rsidRPr="00D96BBF" w14:paraId="075D6E1A"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008DB71B" w14:textId="77777777" w:rsidR="00A879A5" w:rsidRPr="008D217A" w:rsidRDefault="00A879A5" w:rsidP="0035095F">
            <w:pPr>
              <w:spacing w:before="60" w:after="60" w:line="288" w:lineRule="auto"/>
              <w:rPr>
                <w:sz w:val="28"/>
                <w:szCs w:val="28"/>
              </w:rPr>
            </w:pPr>
            <w:r w:rsidRPr="008D217A">
              <w:rPr>
                <w:sz w:val="28"/>
                <w:szCs w:val="28"/>
              </w:rPr>
              <w:t>Tỷ lệ TYT xã/ phường có tối thiểu 1 BS làm việc</w:t>
            </w:r>
          </w:p>
        </w:tc>
        <w:tc>
          <w:tcPr>
            <w:tcW w:w="1800" w:type="dxa"/>
            <w:tcBorders>
              <w:top w:val="nil"/>
              <w:left w:val="nil"/>
              <w:bottom w:val="single" w:sz="4" w:space="0" w:color="auto"/>
              <w:right w:val="single" w:sz="4" w:space="0" w:color="auto"/>
            </w:tcBorders>
            <w:noWrap/>
            <w:vAlign w:val="center"/>
            <w:hideMark/>
          </w:tcPr>
          <w:p w14:paraId="57B6277A" w14:textId="77777777" w:rsidR="00A879A5" w:rsidRPr="008D217A" w:rsidRDefault="00A879A5" w:rsidP="0035095F">
            <w:pPr>
              <w:spacing w:before="60" w:after="60" w:line="288" w:lineRule="auto"/>
              <w:jc w:val="right"/>
              <w:rPr>
                <w:sz w:val="28"/>
                <w:szCs w:val="28"/>
              </w:rPr>
            </w:pPr>
            <w:r w:rsidRPr="008D217A">
              <w:rPr>
                <w:sz w:val="28"/>
                <w:szCs w:val="28"/>
              </w:rPr>
              <w:t xml:space="preserve">           77,6 </w:t>
            </w:r>
          </w:p>
        </w:tc>
        <w:tc>
          <w:tcPr>
            <w:tcW w:w="1710" w:type="dxa"/>
            <w:tcBorders>
              <w:top w:val="nil"/>
              <w:left w:val="nil"/>
              <w:bottom w:val="single" w:sz="4" w:space="0" w:color="auto"/>
              <w:right w:val="single" w:sz="4" w:space="0" w:color="auto"/>
            </w:tcBorders>
            <w:shd w:val="clear" w:color="000000" w:fill="FFFFFF"/>
            <w:noWrap/>
            <w:vAlign w:val="center"/>
            <w:hideMark/>
          </w:tcPr>
          <w:p w14:paraId="021554A8" w14:textId="77777777" w:rsidR="00A879A5" w:rsidRPr="008D217A" w:rsidRDefault="00A879A5" w:rsidP="0035095F">
            <w:pPr>
              <w:spacing w:before="60" w:after="60" w:line="288" w:lineRule="auto"/>
              <w:jc w:val="right"/>
              <w:rPr>
                <w:sz w:val="28"/>
                <w:szCs w:val="28"/>
              </w:rPr>
            </w:pPr>
            <w:r w:rsidRPr="008D217A">
              <w:rPr>
                <w:sz w:val="28"/>
                <w:szCs w:val="28"/>
              </w:rPr>
              <w:t xml:space="preserve">           59,9 </w:t>
            </w:r>
          </w:p>
        </w:tc>
      </w:tr>
    </w:tbl>
    <w:p w14:paraId="3B466A3A" w14:textId="49E1EE64" w:rsidR="00A879A5" w:rsidRDefault="00A879A5" w:rsidP="000C4D09">
      <w:pPr>
        <w:spacing w:before="60" w:after="60" w:line="288" w:lineRule="auto"/>
        <w:ind w:firstLine="630"/>
        <w:jc w:val="both"/>
        <w:rPr>
          <w:sz w:val="28"/>
          <w:szCs w:val="28"/>
        </w:rPr>
      </w:pPr>
      <w:r w:rsidRPr="008D217A">
        <w:rPr>
          <w:sz w:val="28"/>
          <w:szCs w:val="28"/>
        </w:rPr>
        <w:t>Bảng số liệu cho thấy ĐBSH đóng góp một tỷ lệ đáng kể vào tổng nguồn lực y tế quốc gia, đặc biệt là về bác sĩ, dược sĩ đại học và quy mô giường bệnh.</w:t>
      </w:r>
      <w:r w:rsidR="000C4D09">
        <w:rPr>
          <w:sz w:val="28"/>
          <w:szCs w:val="28"/>
        </w:rPr>
        <w:t xml:space="preserve"> </w:t>
      </w:r>
      <w:r w:rsidRPr="008D217A">
        <w:rPr>
          <w:sz w:val="28"/>
          <w:szCs w:val="28"/>
        </w:rPr>
        <w:t>ĐBSH là vùng tập trung lớn số lượng cơ sở, quy mô giường bệnh và nhân lực y tế có chất lượng, là vùng đóng vai trò quan trọng, đầu mối tập trung nguồn lực lớn nhất nhưng đồng thời cũng chịu áp lực lớn nhất cả nước về cung ứng các dịch vụ y tế chuyên sâu, có chất lượng. Về tổng thể, vùng ĐBSH tập trung hơn 20% tổng số bác sĩ, dược sĩ đại học và giường bệnh toàn quốc, khẳng định vai trò là cơ sở đào tạo và điều trị tuyến cuối quan trọng. Tuy nhiên, khi xét trên quy mô dân số, một số chỉ tiêu về CSSK như số bác sĩ (9,0) và giường bệnh (26,1) trên 10.000 dân lại thấp hơn mức trung bình toàn quốc, điều này cho thấy quy mô giường bệnh và nhân lực y tế chưa tương xứng với quy mô dân số của vùng, cần có sự phân bổ hợp lý để đảm bảo người dân trong vùng và các vùng lân cận được tiếp cận với các dịch vụ y tế tuyến có chất lượng, đặc biệt là các dịch vụ kỹ thuật chuyên sâu.</w:t>
      </w:r>
    </w:p>
    <w:p w14:paraId="768C851C" w14:textId="190AE8B5" w:rsidR="000C4D09" w:rsidRPr="008D217A" w:rsidRDefault="000C4D09" w:rsidP="000C4D09">
      <w:pPr>
        <w:pStyle w:val="Caption"/>
        <w:ind w:firstLine="0"/>
        <w:rPr>
          <w:b/>
          <w:bCs/>
          <w:i/>
          <w:iCs/>
          <w:sz w:val="28"/>
          <w:szCs w:val="28"/>
        </w:rPr>
      </w:pPr>
      <w:bookmarkStart w:id="92" w:name="_Toc218092254"/>
      <w:r w:rsidRPr="000C4D09">
        <w:rPr>
          <w:b/>
          <w:bCs/>
          <w:i/>
          <w:iCs/>
          <w:sz w:val="28"/>
          <w:szCs w:val="28"/>
        </w:rPr>
        <w:lastRenderedPageBreak/>
        <w:t xml:space="preserve">Bảng  </w:t>
      </w:r>
      <w:r w:rsidRPr="000C4D09">
        <w:rPr>
          <w:b/>
          <w:bCs/>
          <w:i/>
          <w:iCs/>
          <w:sz w:val="28"/>
          <w:szCs w:val="28"/>
        </w:rPr>
        <w:fldChar w:fldCharType="begin"/>
      </w:r>
      <w:r w:rsidRPr="000C4D09">
        <w:rPr>
          <w:b/>
          <w:bCs/>
          <w:i/>
          <w:iCs/>
          <w:sz w:val="28"/>
          <w:szCs w:val="28"/>
        </w:rPr>
        <w:instrText xml:space="preserve"> SEQ Bảng_ \* ARABIC </w:instrText>
      </w:r>
      <w:r w:rsidRPr="000C4D09">
        <w:rPr>
          <w:b/>
          <w:bCs/>
          <w:i/>
          <w:iCs/>
          <w:sz w:val="28"/>
          <w:szCs w:val="28"/>
        </w:rPr>
        <w:fldChar w:fldCharType="separate"/>
      </w:r>
      <w:r w:rsidR="005C1C67">
        <w:rPr>
          <w:b/>
          <w:bCs/>
          <w:i/>
          <w:iCs/>
          <w:sz w:val="28"/>
          <w:szCs w:val="28"/>
        </w:rPr>
        <w:t>9</w:t>
      </w:r>
      <w:r w:rsidRPr="000C4D09">
        <w:rPr>
          <w:b/>
          <w:bCs/>
          <w:i/>
          <w:iCs/>
          <w:sz w:val="28"/>
          <w:szCs w:val="28"/>
        </w:rPr>
        <w:fldChar w:fldCharType="end"/>
      </w:r>
      <w:r w:rsidRPr="000C4D09">
        <w:rPr>
          <w:b/>
          <w:bCs/>
          <w:i/>
          <w:iCs/>
          <w:sz w:val="28"/>
          <w:szCs w:val="28"/>
        </w:rPr>
        <w:t>. Kết quả thực hiện một số chỉ tiêu về giường bệnh và nhân lực y tế vùng ĐBSH</w:t>
      </w:r>
      <w:bookmarkEnd w:id="92"/>
    </w:p>
    <w:tbl>
      <w:tblPr>
        <w:tblW w:w="9445" w:type="dxa"/>
        <w:tblLook w:val="04A0" w:firstRow="1" w:lastRow="0" w:firstColumn="1" w:lastColumn="0" w:noHBand="0" w:noVBand="1"/>
      </w:tblPr>
      <w:tblGrid>
        <w:gridCol w:w="4140"/>
        <w:gridCol w:w="1795"/>
        <w:gridCol w:w="1800"/>
        <w:gridCol w:w="1710"/>
      </w:tblGrid>
      <w:tr w:rsidR="00A879A5" w:rsidRPr="00D96BBF" w14:paraId="2A37671D" w14:textId="77777777" w:rsidTr="00BB44E4">
        <w:trPr>
          <w:trHeight w:val="290"/>
        </w:trPr>
        <w:tc>
          <w:tcPr>
            <w:tcW w:w="4140" w:type="dxa"/>
            <w:tcBorders>
              <w:top w:val="single" w:sz="4" w:space="0" w:color="auto"/>
              <w:left w:val="single" w:sz="4" w:space="0" w:color="auto"/>
              <w:bottom w:val="single" w:sz="4" w:space="0" w:color="auto"/>
              <w:right w:val="single" w:sz="4" w:space="0" w:color="auto"/>
            </w:tcBorders>
            <w:noWrap/>
            <w:vAlign w:val="bottom"/>
            <w:hideMark/>
          </w:tcPr>
          <w:p w14:paraId="0A45F86B" w14:textId="77777777" w:rsidR="00A879A5" w:rsidRPr="008D217A" w:rsidRDefault="00A879A5" w:rsidP="0035095F">
            <w:pPr>
              <w:spacing w:before="60" w:after="60" w:line="288" w:lineRule="auto"/>
              <w:jc w:val="center"/>
              <w:rPr>
                <w:b/>
                <w:bCs/>
                <w:sz w:val="28"/>
                <w:szCs w:val="28"/>
              </w:rPr>
            </w:pPr>
            <w:r w:rsidRPr="008D217A">
              <w:rPr>
                <w:b/>
                <w:bCs/>
                <w:sz w:val="28"/>
                <w:szCs w:val="28"/>
              </w:rPr>
              <w:t>Chỉ số</w:t>
            </w:r>
          </w:p>
        </w:tc>
        <w:tc>
          <w:tcPr>
            <w:tcW w:w="1795" w:type="dxa"/>
            <w:tcBorders>
              <w:top w:val="single" w:sz="4" w:space="0" w:color="auto"/>
              <w:left w:val="nil"/>
              <w:bottom w:val="single" w:sz="4" w:space="0" w:color="auto"/>
              <w:right w:val="single" w:sz="4" w:space="0" w:color="auto"/>
            </w:tcBorders>
            <w:noWrap/>
            <w:vAlign w:val="bottom"/>
            <w:hideMark/>
          </w:tcPr>
          <w:p w14:paraId="3957E535" w14:textId="77777777" w:rsidR="00A879A5" w:rsidRPr="008D217A" w:rsidRDefault="00A879A5" w:rsidP="0035095F">
            <w:pPr>
              <w:spacing w:before="60" w:after="60" w:line="288" w:lineRule="auto"/>
              <w:jc w:val="center"/>
              <w:rPr>
                <w:b/>
                <w:bCs/>
                <w:sz w:val="28"/>
                <w:szCs w:val="28"/>
              </w:rPr>
            </w:pPr>
            <w:r w:rsidRPr="008D217A">
              <w:rPr>
                <w:b/>
                <w:bCs/>
                <w:sz w:val="28"/>
                <w:szCs w:val="28"/>
              </w:rPr>
              <w:t>Toàn quốc</w:t>
            </w:r>
          </w:p>
        </w:tc>
        <w:tc>
          <w:tcPr>
            <w:tcW w:w="1800" w:type="dxa"/>
            <w:tcBorders>
              <w:top w:val="single" w:sz="4" w:space="0" w:color="auto"/>
              <w:left w:val="nil"/>
              <w:bottom w:val="single" w:sz="4" w:space="0" w:color="auto"/>
              <w:right w:val="single" w:sz="4" w:space="0" w:color="auto"/>
            </w:tcBorders>
            <w:noWrap/>
            <w:vAlign w:val="bottom"/>
            <w:hideMark/>
          </w:tcPr>
          <w:p w14:paraId="7C00EEE7" w14:textId="77777777" w:rsidR="00A879A5" w:rsidRPr="008D217A" w:rsidRDefault="00A879A5" w:rsidP="0035095F">
            <w:pPr>
              <w:spacing w:before="60" w:after="60" w:line="288" w:lineRule="auto"/>
              <w:jc w:val="center"/>
              <w:rPr>
                <w:b/>
                <w:bCs/>
                <w:sz w:val="28"/>
                <w:szCs w:val="28"/>
              </w:rPr>
            </w:pPr>
            <w:r w:rsidRPr="008D217A">
              <w:rPr>
                <w:b/>
                <w:bCs/>
                <w:sz w:val="28"/>
                <w:szCs w:val="28"/>
              </w:rPr>
              <w:t>ĐBSH</w:t>
            </w:r>
          </w:p>
        </w:tc>
        <w:tc>
          <w:tcPr>
            <w:tcW w:w="1710" w:type="dxa"/>
            <w:tcBorders>
              <w:top w:val="single" w:sz="4" w:space="0" w:color="auto"/>
              <w:left w:val="nil"/>
              <w:bottom w:val="single" w:sz="4" w:space="0" w:color="auto"/>
              <w:right w:val="single" w:sz="4" w:space="0" w:color="auto"/>
            </w:tcBorders>
            <w:noWrap/>
            <w:vAlign w:val="bottom"/>
            <w:hideMark/>
          </w:tcPr>
          <w:p w14:paraId="4ADA0D27" w14:textId="77777777" w:rsidR="00A879A5" w:rsidRPr="008D217A" w:rsidRDefault="00A879A5" w:rsidP="0035095F">
            <w:pPr>
              <w:spacing w:before="60" w:after="60" w:line="288" w:lineRule="auto"/>
              <w:jc w:val="center"/>
              <w:rPr>
                <w:b/>
                <w:bCs/>
                <w:sz w:val="28"/>
                <w:szCs w:val="28"/>
              </w:rPr>
            </w:pPr>
            <w:r w:rsidRPr="008D217A">
              <w:rPr>
                <w:b/>
                <w:bCs/>
                <w:sz w:val="28"/>
                <w:szCs w:val="28"/>
              </w:rPr>
              <w:t>Tỷ trọng</w:t>
            </w:r>
          </w:p>
        </w:tc>
      </w:tr>
      <w:tr w:rsidR="00A879A5" w:rsidRPr="00D96BBF" w14:paraId="2DD5E6B9" w14:textId="77777777" w:rsidTr="00BB44E4">
        <w:trPr>
          <w:trHeight w:val="494"/>
        </w:trPr>
        <w:tc>
          <w:tcPr>
            <w:tcW w:w="4140" w:type="dxa"/>
            <w:tcBorders>
              <w:top w:val="nil"/>
              <w:left w:val="single" w:sz="4" w:space="0" w:color="auto"/>
              <w:bottom w:val="single" w:sz="4" w:space="0" w:color="auto"/>
              <w:right w:val="single" w:sz="4" w:space="0" w:color="auto"/>
            </w:tcBorders>
            <w:noWrap/>
            <w:vAlign w:val="center"/>
            <w:hideMark/>
          </w:tcPr>
          <w:p w14:paraId="2A7B8420" w14:textId="77777777" w:rsidR="00A879A5" w:rsidRPr="008D217A" w:rsidRDefault="00A879A5" w:rsidP="0035095F">
            <w:pPr>
              <w:spacing w:before="60" w:after="60" w:line="288" w:lineRule="auto"/>
              <w:rPr>
                <w:sz w:val="28"/>
                <w:szCs w:val="28"/>
              </w:rPr>
            </w:pPr>
            <w:r w:rsidRPr="008D217A">
              <w:rPr>
                <w:sz w:val="28"/>
                <w:szCs w:val="28"/>
              </w:rPr>
              <w:t>Tổng số bác sỹ</w:t>
            </w:r>
          </w:p>
        </w:tc>
        <w:tc>
          <w:tcPr>
            <w:tcW w:w="1795" w:type="dxa"/>
            <w:tcBorders>
              <w:top w:val="nil"/>
              <w:left w:val="nil"/>
              <w:bottom w:val="single" w:sz="4" w:space="0" w:color="auto"/>
              <w:right w:val="single" w:sz="4" w:space="0" w:color="auto"/>
            </w:tcBorders>
            <w:shd w:val="clear" w:color="000000" w:fill="FFFFFF"/>
            <w:noWrap/>
            <w:vAlign w:val="center"/>
            <w:hideMark/>
          </w:tcPr>
          <w:p w14:paraId="5F888921" w14:textId="77777777" w:rsidR="00A879A5" w:rsidRPr="008D217A" w:rsidRDefault="00A879A5" w:rsidP="0035095F">
            <w:pPr>
              <w:spacing w:before="60" w:after="60" w:line="288" w:lineRule="auto"/>
              <w:jc w:val="right"/>
              <w:rPr>
                <w:sz w:val="28"/>
                <w:szCs w:val="28"/>
              </w:rPr>
            </w:pPr>
            <w:r w:rsidRPr="008D217A">
              <w:rPr>
                <w:sz w:val="28"/>
                <w:szCs w:val="28"/>
              </w:rPr>
              <w:t xml:space="preserve">105.676 </w:t>
            </w:r>
          </w:p>
        </w:tc>
        <w:tc>
          <w:tcPr>
            <w:tcW w:w="1800" w:type="dxa"/>
            <w:tcBorders>
              <w:top w:val="nil"/>
              <w:left w:val="nil"/>
              <w:bottom w:val="single" w:sz="4" w:space="0" w:color="auto"/>
              <w:right w:val="single" w:sz="4" w:space="0" w:color="auto"/>
            </w:tcBorders>
            <w:shd w:val="clear" w:color="000000" w:fill="FFFFFF"/>
            <w:noWrap/>
            <w:vAlign w:val="center"/>
            <w:hideMark/>
          </w:tcPr>
          <w:p w14:paraId="14019819" w14:textId="77777777" w:rsidR="00A879A5" w:rsidRPr="008D217A" w:rsidRDefault="00A879A5" w:rsidP="0035095F">
            <w:pPr>
              <w:spacing w:before="60" w:after="60" w:line="288" w:lineRule="auto"/>
              <w:jc w:val="right"/>
              <w:rPr>
                <w:sz w:val="28"/>
                <w:szCs w:val="28"/>
              </w:rPr>
            </w:pPr>
            <w:r w:rsidRPr="008D217A">
              <w:rPr>
                <w:sz w:val="28"/>
                <w:szCs w:val="28"/>
              </w:rPr>
              <w:t xml:space="preserve">21.530 </w:t>
            </w:r>
          </w:p>
        </w:tc>
        <w:tc>
          <w:tcPr>
            <w:tcW w:w="1710" w:type="dxa"/>
            <w:tcBorders>
              <w:top w:val="nil"/>
              <w:left w:val="nil"/>
              <w:bottom w:val="single" w:sz="4" w:space="0" w:color="auto"/>
              <w:right w:val="single" w:sz="4" w:space="0" w:color="auto"/>
            </w:tcBorders>
            <w:noWrap/>
            <w:vAlign w:val="bottom"/>
            <w:hideMark/>
          </w:tcPr>
          <w:p w14:paraId="1C34BA25" w14:textId="77777777" w:rsidR="00A879A5" w:rsidRPr="008D217A" w:rsidRDefault="00A879A5" w:rsidP="0035095F">
            <w:pPr>
              <w:spacing w:before="60" w:after="60" w:line="288" w:lineRule="auto"/>
              <w:jc w:val="right"/>
              <w:rPr>
                <w:sz w:val="28"/>
                <w:szCs w:val="28"/>
              </w:rPr>
            </w:pPr>
            <w:r w:rsidRPr="008D217A">
              <w:rPr>
                <w:sz w:val="28"/>
                <w:szCs w:val="28"/>
              </w:rPr>
              <w:t>20,4%</w:t>
            </w:r>
          </w:p>
        </w:tc>
      </w:tr>
      <w:tr w:rsidR="00A879A5" w:rsidRPr="00D96BBF" w14:paraId="4C2578A2"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0201136A" w14:textId="77777777" w:rsidR="00A879A5" w:rsidRPr="008D217A" w:rsidRDefault="00A879A5" w:rsidP="0035095F">
            <w:pPr>
              <w:spacing w:before="60" w:after="60" w:line="288" w:lineRule="auto"/>
              <w:rPr>
                <w:sz w:val="28"/>
                <w:szCs w:val="28"/>
              </w:rPr>
            </w:pPr>
            <w:r w:rsidRPr="008D217A">
              <w:rPr>
                <w:sz w:val="28"/>
                <w:szCs w:val="28"/>
              </w:rPr>
              <w:t>Tổng số điều dưỡng</w:t>
            </w:r>
          </w:p>
        </w:tc>
        <w:tc>
          <w:tcPr>
            <w:tcW w:w="1795" w:type="dxa"/>
            <w:tcBorders>
              <w:top w:val="nil"/>
              <w:left w:val="nil"/>
              <w:bottom w:val="single" w:sz="4" w:space="0" w:color="auto"/>
              <w:right w:val="single" w:sz="4" w:space="0" w:color="auto"/>
            </w:tcBorders>
            <w:shd w:val="clear" w:color="000000" w:fill="FFFFFF"/>
            <w:noWrap/>
            <w:vAlign w:val="center"/>
            <w:hideMark/>
          </w:tcPr>
          <w:p w14:paraId="7E527291" w14:textId="77777777" w:rsidR="00A879A5" w:rsidRPr="008D217A" w:rsidRDefault="00A879A5" w:rsidP="0035095F">
            <w:pPr>
              <w:spacing w:before="60" w:after="60" w:line="288" w:lineRule="auto"/>
              <w:jc w:val="right"/>
              <w:rPr>
                <w:sz w:val="28"/>
                <w:szCs w:val="28"/>
              </w:rPr>
            </w:pPr>
            <w:r w:rsidRPr="008D217A">
              <w:rPr>
                <w:sz w:val="28"/>
                <w:szCs w:val="28"/>
              </w:rPr>
              <w:t xml:space="preserve">24.538 </w:t>
            </w:r>
          </w:p>
        </w:tc>
        <w:tc>
          <w:tcPr>
            <w:tcW w:w="1800" w:type="dxa"/>
            <w:tcBorders>
              <w:top w:val="nil"/>
              <w:left w:val="nil"/>
              <w:bottom w:val="single" w:sz="4" w:space="0" w:color="auto"/>
              <w:right w:val="single" w:sz="4" w:space="0" w:color="auto"/>
            </w:tcBorders>
            <w:shd w:val="clear" w:color="000000" w:fill="FFFFFF"/>
            <w:noWrap/>
            <w:vAlign w:val="center"/>
            <w:hideMark/>
          </w:tcPr>
          <w:p w14:paraId="3C021333" w14:textId="77777777" w:rsidR="00A879A5" w:rsidRPr="008D217A" w:rsidRDefault="00A879A5" w:rsidP="0035095F">
            <w:pPr>
              <w:spacing w:before="60" w:after="60" w:line="288" w:lineRule="auto"/>
              <w:jc w:val="right"/>
              <w:rPr>
                <w:sz w:val="28"/>
                <w:szCs w:val="28"/>
              </w:rPr>
            </w:pPr>
            <w:r w:rsidRPr="008D217A">
              <w:rPr>
                <w:sz w:val="28"/>
                <w:szCs w:val="28"/>
              </w:rPr>
              <w:t xml:space="preserve">2.413 </w:t>
            </w:r>
          </w:p>
        </w:tc>
        <w:tc>
          <w:tcPr>
            <w:tcW w:w="1710" w:type="dxa"/>
            <w:tcBorders>
              <w:top w:val="nil"/>
              <w:left w:val="nil"/>
              <w:bottom w:val="single" w:sz="4" w:space="0" w:color="auto"/>
              <w:right w:val="single" w:sz="4" w:space="0" w:color="auto"/>
            </w:tcBorders>
            <w:noWrap/>
            <w:vAlign w:val="bottom"/>
            <w:hideMark/>
          </w:tcPr>
          <w:p w14:paraId="36A752EF" w14:textId="77777777" w:rsidR="00A879A5" w:rsidRPr="008D217A" w:rsidRDefault="00A879A5" w:rsidP="0035095F">
            <w:pPr>
              <w:spacing w:before="60" w:after="60" w:line="288" w:lineRule="auto"/>
              <w:jc w:val="right"/>
              <w:rPr>
                <w:sz w:val="28"/>
                <w:szCs w:val="28"/>
              </w:rPr>
            </w:pPr>
            <w:r w:rsidRPr="008D217A">
              <w:rPr>
                <w:sz w:val="28"/>
                <w:szCs w:val="28"/>
              </w:rPr>
              <w:t>9,8%</w:t>
            </w:r>
          </w:p>
        </w:tc>
      </w:tr>
      <w:tr w:rsidR="00A879A5" w:rsidRPr="00D96BBF" w14:paraId="5070884C"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5491C893" w14:textId="77777777" w:rsidR="00A879A5" w:rsidRPr="008D217A" w:rsidRDefault="00A879A5" w:rsidP="0035095F">
            <w:pPr>
              <w:spacing w:before="60" w:after="60" w:line="288" w:lineRule="auto"/>
              <w:rPr>
                <w:sz w:val="28"/>
                <w:szCs w:val="28"/>
              </w:rPr>
            </w:pPr>
            <w:r w:rsidRPr="008D217A">
              <w:rPr>
                <w:sz w:val="28"/>
                <w:szCs w:val="28"/>
              </w:rPr>
              <w:t>Tổng số dược sỹ đại học</w:t>
            </w:r>
          </w:p>
        </w:tc>
        <w:tc>
          <w:tcPr>
            <w:tcW w:w="1795" w:type="dxa"/>
            <w:tcBorders>
              <w:top w:val="nil"/>
              <w:left w:val="nil"/>
              <w:bottom w:val="single" w:sz="4" w:space="0" w:color="auto"/>
              <w:right w:val="single" w:sz="4" w:space="0" w:color="auto"/>
            </w:tcBorders>
            <w:shd w:val="clear" w:color="000000" w:fill="FFFFFF"/>
            <w:noWrap/>
            <w:vAlign w:val="center"/>
            <w:hideMark/>
          </w:tcPr>
          <w:p w14:paraId="77C8948D" w14:textId="77777777" w:rsidR="00A879A5" w:rsidRPr="008D217A" w:rsidRDefault="00A879A5" w:rsidP="0035095F">
            <w:pPr>
              <w:spacing w:before="60" w:after="60" w:line="288" w:lineRule="auto"/>
              <w:jc w:val="right"/>
              <w:rPr>
                <w:sz w:val="28"/>
                <w:szCs w:val="28"/>
              </w:rPr>
            </w:pPr>
            <w:r w:rsidRPr="008D217A">
              <w:rPr>
                <w:sz w:val="28"/>
                <w:szCs w:val="28"/>
              </w:rPr>
              <w:t xml:space="preserve">139.220 </w:t>
            </w:r>
          </w:p>
        </w:tc>
        <w:tc>
          <w:tcPr>
            <w:tcW w:w="1800" w:type="dxa"/>
            <w:tcBorders>
              <w:top w:val="nil"/>
              <w:left w:val="nil"/>
              <w:bottom w:val="single" w:sz="4" w:space="0" w:color="auto"/>
              <w:right w:val="single" w:sz="4" w:space="0" w:color="auto"/>
            </w:tcBorders>
            <w:shd w:val="clear" w:color="000000" w:fill="FFFFFF"/>
            <w:noWrap/>
            <w:vAlign w:val="center"/>
            <w:hideMark/>
          </w:tcPr>
          <w:p w14:paraId="64F7EDAA" w14:textId="77777777" w:rsidR="00A879A5" w:rsidRPr="008D217A" w:rsidRDefault="00A879A5" w:rsidP="0035095F">
            <w:pPr>
              <w:spacing w:before="60" w:after="60" w:line="288" w:lineRule="auto"/>
              <w:jc w:val="right"/>
              <w:rPr>
                <w:sz w:val="28"/>
                <w:szCs w:val="28"/>
              </w:rPr>
            </w:pPr>
            <w:r w:rsidRPr="008D217A">
              <w:rPr>
                <w:sz w:val="28"/>
                <w:szCs w:val="28"/>
              </w:rPr>
              <w:t xml:space="preserve">32.693 </w:t>
            </w:r>
          </w:p>
        </w:tc>
        <w:tc>
          <w:tcPr>
            <w:tcW w:w="1710" w:type="dxa"/>
            <w:tcBorders>
              <w:top w:val="nil"/>
              <w:left w:val="nil"/>
              <w:bottom w:val="single" w:sz="4" w:space="0" w:color="auto"/>
              <w:right w:val="single" w:sz="4" w:space="0" w:color="auto"/>
            </w:tcBorders>
            <w:noWrap/>
            <w:vAlign w:val="bottom"/>
            <w:hideMark/>
          </w:tcPr>
          <w:p w14:paraId="16658A1F" w14:textId="77777777" w:rsidR="00A879A5" w:rsidRPr="008D217A" w:rsidRDefault="00A879A5" w:rsidP="0035095F">
            <w:pPr>
              <w:spacing w:before="60" w:after="60" w:line="288" w:lineRule="auto"/>
              <w:jc w:val="right"/>
              <w:rPr>
                <w:sz w:val="28"/>
                <w:szCs w:val="28"/>
              </w:rPr>
            </w:pPr>
            <w:r w:rsidRPr="008D217A">
              <w:rPr>
                <w:sz w:val="28"/>
                <w:szCs w:val="28"/>
              </w:rPr>
              <w:t>23,5%</w:t>
            </w:r>
          </w:p>
        </w:tc>
      </w:tr>
      <w:tr w:rsidR="00A879A5" w:rsidRPr="00D96BBF" w14:paraId="0963B00C"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0829BEEE" w14:textId="77777777" w:rsidR="00A879A5" w:rsidRPr="008D217A" w:rsidRDefault="00A879A5" w:rsidP="0035095F">
            <w:pPr>
              <w:spacing w:before="60" w:after="60" w:line="288" w:lineRule="auto"/>
              <w:rPr>
                <w:sz w:val="28"/>
                <w:szCs w:val="28"/>
              </w:rPr>
            </w:pPr>
            <w:r w:rsidRPr="008D217A">
              <w:rPr>
                <w:sz w:val="28"/>
                <w:szCs w:val="28"/>
              </w:rPr>
              <w:t>Tổng số giường bệnh</w:t>
            </w:r>
          </w:p>
        </w:tc>
        <w:tc>
          <w:tcPr>
            <w:tcW w:w="1795" w:type="dxa"/>
            <w:tcBorders>
              <w:top w:val="nil"/>
              <w:left w:val="nil"/>
              <w:bottom w:val="single" w:sz="4" w:space="0" w:color="auto"/>
              <w:right w:val="single" w:sz="4" w:space="0" w:color="auto"/>
            </w:tcBorders>
            <w:noWrap/>
            <w:vAlign w:val="center"/>
            <w:hideMark/>
          </w:tcPr>
          <w:p w14:paraId="448E527A" w14:textId="77777777" w:rsidR="00A879A5" w:rsidRPr="008D217A" w:rsidRDefault="00A879A5" w:rsidP="0035095F">
            <w:pPr>
              <w:spacing w:before="60" w:after="60" w:line="288" w:lineRule="auto"/>
              <w:jc w:val="right"/>
              <w:rPr>
                <w:sz w:val="28"/>
                <w:szCs w:val="28"/>
              </w:rPr>
            </w:pPr>
            <w:r w:rsidRPr="008D217A">
              <w:rPr>
                <w:sz w:val="28"/>
                <w:szCs w:val="28"/>
              </w:rPr>
              <w:t xml:space="preserve">339.373 </w:t>
            </w:r>
          </w:p>
        </w:tc>
        <w:tc>
          <w:tcPr>
            <w:tcW w:w="1800" w:type="dxa"/>
            <w:tcBorders>
              <w:top w:val="nil"/>
              <w:left w:val="nil"/>
              <w:bottom w:val="single" w:sz="4" w:space="0" w:color="auto"/>
              <w:right w:val="single" w:sz="4" w:space="0" w:color="auto"/>
            </w:tcBorders>
            <w:shd w:val="clear" w:color="000000" w:fill="FFFFFF"/>
            <w:noWrap/>
            <w:vAlign w:val="center"/>
            <w:hideMark/>
          </w:tcPr>
          <w:p w14:paraId="22FEFDFF" w14:textId="77777777" w:rsidR="00A879A5" w:rsidRPr="008D217A" w:rsidRDefault="00A879A5" w:rsidP="0035095F">
            <w:pPr>
              <w:spacing w:before="60" w:after="60" w:line="288" w:lineRule="auto"/>
              <w:jc w:val="right"/>
              <w:rPr>
                <w:sz w:val="28"/>
                <w:szCs w:val="28"/>
              </w:rPr>
            </w:pPr>
            <w:r w:rsidRPr="008D217A">
              <w:rPr>
                <w:sz w:val="28"/>
                <w:szCs w:val="28"/>
              </w:rPr>
              <w:t xml:space="preserve">75.457 </w:t>
            </w:r>
          </w:p>
        </w:tc>
        <w:tc>
          <w:tcPr>
            <w:tcW w:w="1710" w:type="dxa"/>
            <w:tcBorders>
              <w:top w:val="nil"/>
              <w:left w:val="nil"/>
              <w:bottom w:val="single" w:sz="4" w:space="0" w:color="auto"/>
              <w:right w:val="single" w:sz="4" w:space="0" w:color="auto"/>
            </w:tcBorders>
            <w:noWrap/>
            <w:vAlign w:val="bottom"/>
            <w:hideMark/>
          </w:tcPr>
          <w:p w14:paraId="2B62D3CA" w14:textId="77777777" w:rsidR="00A879A5" w:rsidRPr="008D217A" w:rsidRDefault="00A879A5" w:rsidP="0035095F">
            <w:pPr>
              <w:spacing w:before="60" w:after="60" w:line="288" w:lineRule="auto"/>
              <w:jc w:val="right"/>
              <w:rPr>
                <w:sz w:val="28"/>
                <w:szCs w:val="28"/>
              </w:rPr>
            </w:pPr>
            <w:r w:rsidRPr="008D217A">
              <w:rPr>
                <w:sz w:val="28"/>
                <w:szCs w:val="28"/>
              </w:rPr>
              <w:t>22,2%</w:t>
            </w:r>
          </w:p>
        </w:tc>
      </w:tr>
      <w:tr w:rsidR="00A879A5" w:rsidRPr="00D96BBF" w14:paraId="51CCF778"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506570A9" w14:textId="77777777" w:rsidR="00A879A5" w:rsidRPr="008D217A" w:rsidRDefault="00A879A5" w:rsidP="0035095F">
            <w:pPr>
              <w:spacing w:before="60" w:after="60" w:line="288" w:lineRule="auto"/>
              <w:rPr>
                <w:sz w:val="28"/>
                <w:szCs w:val="28"/>
              </w:rPr>
            </w:pPr>
            <w:r w:rsidRPr="008D217A">
              <w:rPr>
                <w:sz w:val="28"/>
                <w:szCs w:val="28"/>
              </w:rPr>
              <w:t>Tổng số giường tư nhân (giường đăng ký)</w:t>
            </w:r>
          </w:p>
        </w:tc>
        <w:tc>
          <w:tcPr>
            <w:tcW w:w="1795" w:type="dxa"/>
            <w:tcBorders>
              <w:top w:val="nil"/>
              <w:left w:val="nil"/>
              <w:bottom w:val="single" w:sz="4" w:space="0" w:color="auto"/>
              <w:right w:val="single" w:sz="4" w:space="0" w:color="auto"/>
            </w:tcBorders>
            <w:shd w:val="clear" w:color="000000" w:fill="FFFFFF"/>
            <w:noWrap/>
            <w:vAlign w:val="center"/>
            <w:hideMark/>
          </w:tcPr>
          <w:p w14:paraId="5E9FD4FD" w14:textId="77777777" w:rsidR="00A879A5" w:rsidRPr="008D217A" w:rsidRDefault="00A879A5" w:rsidP="0035095F">
            <w:pPr>
              <w:spacing w:before="60" w:after="60" w:line="288" w:lineRule="auto"/>
              <w:jc w:val="right"/>
              <w:rPr>
                <w:sz w:val="28"/>
                <w:szCs w:val="28"/>
              </w:rPr>
            </w:pPr>
            <w:r w:rsidRPr="008D217A">
              <w:rPr>
                <w:sz w:val="28"/>
                <w:szCs w:val="28"/>
              </w:rPr>
              <w:t xml:space="preserve">36.587 </w:t>
            </w:r>
          </w:p>
        </w:tc>
        <w:tc>
          <w:tcPr>
            <w:tcW w:w="1800" w:type="dxa"/>
            <w:tcBorders>
              <w:top w:val="nil"/>
              <w:left w:val="nil"/>
              <w:bottom w:val="single" w:sz="4" w:space="0" w:color="auto"/>
              <w:right w:val="single" w:sz="4" w:space="0" w:color="auto"/>
            </w:tcBorders>
            <w:shd w:val="clear" w:color="000000" w:fill="FFFFFF"/>
            <w:noWrap/>
            <w:vAlign w:val="center"/>
            <w:hideMark/>
          </w:tcPr>
          <w:p w14:paraId="34BAE6B2" w14:textId="77777777" w:rsidR="00A879A5" w:rsidRPr="008D217A" w:rsidRDefault="00A879A5" w:rsidP="0035095F">
            <w:pPr>
              <w:spacing w:before="60" w:after="60" w:line="288" w:lineRule="auto"/>
              <w:jc w:val="right"/>
              <w:rPr>
                <w:sz w:val="28"/>
                <w:szCs w:val="28"/>
              </w:rPr>
            </w:pPr>
            <w:r w:rsidRPr="008D217A">
              <w:rPr>
                <w:sz w:val="28"/>
                <w:szCs w:val="28"/>
              </w:rPr>
              <w:t xml:space="preserve">4.193 </w:t>
            </w:r>
          </w:p>
        </w:tc>
        <w:tc>
          <w:tcPr>
            <w:tcW w:w="1710" w:type="dxa"/>
            <w:tcBorders>
              <w:top w:val="nil"/>
              <w:left w:val="nil"/>
              <w:bottom w:val="single" w:sz="4" w:space="0" w:color="auto"/>
              <w:right w:val="single" w:sz="4" w:space="0" w:color="auto"/>
            </w:tcBorders>
            <w:noWrap/>
            <w:vAlign w:val="bottom"/>
            <w:hideMark/>
          </w:tcPr>
          <w:p w14:paraId="01310D04" w14:textId="77777777" w:rsidR="00A879A5" w:rsidRPr="008D217A" w:rsidRDefault="00A879A5" w:rsidP="0035095F">
            <w:pPr>
              <w:spacing w:before="60" w:after="60" w:line="288" w:lineRule="auto"/>
              <w:jc w:val="right"/>
              <w:rPr>
                <w:sz w:val="28"/>
                <w:szCs w:val="28"/>
              </w:rPr>
            </w:pPr>
            <w:r w:rsidRPr="008D217A">
              <w:rPr>
                <w:sz w:val="28"/>
                <w:szCs w:val="28"/>
              </w:rPr>
              <w:t>11,5%</w:t>
            </w:r>
          </w:p>
        </w:tc>
      </w:tr>
    </w:tbl>
    <w:p w14:paraId="3F3E8618" w14:textId="77777777" w:rsidR="00A879A5" w:rsidRDefault="00A879A5" w:rsidP="0035095F">
      <w:pPr>
        <w:spacing w:before="60" w:after="60" w:line="288" w:lineRule="auto"/>
        <w:jc w:val="both"/>
        <w:rPr>
          <w:sz w:val="28"/>
          <w:szCs w:val="28"/>
        </w:rPr>
      </w:pPr>
      <w:r w:rsidRPr="008D217A">
        <w:rPr>
          <w:sz w:val="28"/>
          <w:szCs w:val="28"/>
        </w:rPr>
        <w:tab/>
        <w:t xml:space="preserve">Theo Báo cáo của Bộ Y tế năm 2024, tổng số giường bệnh của vùng ĐBSH chiếm khoảng 25% tổng số giường bệnh trên toàn quốc, trong đó số giường bệnh do Bộ Y tế quản lý chủ yếu tập trung tại vùng ĐBSH với tỷ lệ 52%. </w:t>
      </w:r>
    </w:p>
    <w:p w14:paraId="303DAE7B" w14:textId="6FD11FCE" w:rsidR="007D53DF" w:rsidRPr="008D217A" w:rsidRDefault="007D53DF" w:rsidP="007D53DF">
      <w:pPr>
        <w:pStyle w:val="Caption"/>
        <w:rPr>
          <w:b/>
          <w:bCs/>
          <w:i/>
          <w:iCs/>
          <w:sz w:val="28"/>
          <w:szCs w:val="28"/>
        </w:rPr>
      </w:pPr>
      <w:bookmarkStart w:id="93" w:name="_Toc218092255"/>
      <w:r w:rsidRPr="007D53DF">
        <w:rPr>
          <w:b/>
          <w:bCs/>
          <w:i/>
          <w:iCs/>
          <w:sz w:val="28"/>
          <w:szCs w:val="28"/>
        </w:rPr>
        <w:t xml:space="preserve">Bảng  </w:t>
      </w:r>
      <w:r w:rsidRPr="007D53DF">
        <w:rPr>
          <w:b/>
          <w:bCs/>
          <w:i/>
          <w:iCs/>
          <w:sz w:val="28"/>
          <w:szCs w:val="28"/>
        </w:rPr>
        <w:fldChar w:fldCharType="begin"/>
      </w:r>
      <w:r w:rsidRPr="007D53DF">
        <w:rPr>
          <w:b/>
          <w:bCs/>
          <w:i/>
          <w:iCs/>
          <w:sz w:val="28"/>
          <w:szCs w:val="28"/>
        </w:rPr>
        <w:instrText xml:space="preserve"> SEQ Bảng_ \* ARABIC </w:instrText>
      </w:r>
      <w:r w:rsidRPr="007D53DF">
        <w:rPr>
          <w:b/>
          <w:bCs/>
          <w:i/>
          <w:iCs/>
          <w:sz w:val="28"/>
          <w:szCs w:val="28"/>
        </w:rPr>
        <w:fldChar w:fldCharType="separate"/>
      </w:r>
      <w:r w:rsidR="005C1C67">
        <w:rPr>
          <w:b/>
          <w:bCs/>
          <w:i/>
          <w:iCs/>
          <w:sz w:val="28"/>
          <w:szCs w:val="28"/>
        </w:rPr>
        <w:t>10</w:t>
      </w:r>
      <w:r w:rsidRPr="007D53DF">
        <w:rPr>
          <w:b/>
          <w:bCs/>
          <w:i/>
          <w:iCs/>
          <w:sz w:val="28"/>
          <w:szCs w:val="28"/>
        </w:rPr>
        <w:fldChar w:fldCharType="end"/>
      </w:r>
      <w:r w:rsidRPr="007D53DF">
        <w:rPr>
          <w:b/>
          <w:bCs/>
          <w:i/>
          <w:iCs/>
          <w:sz w:val="28"/>
          <w:szCs w:val="28"/>
        </w:rPr>
        <w:t>. Quy mô giường bệnh vùng ĐBSH so với toàn quốc</w:t>
      </w:r>
      <w:bookmarkEnd w:id="93"/>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5"/>
        <w:gridCol w:w="2340"/>
        <w:gridCol w:w="2016"/>
        <w:gridCol w:w="2214"/>
      </w:tblGrid>
      <w:tr w:rsidR="00A879A5" w:rsidRPr="00D96BBF" w14:paraId="25CBD623" w14:textId="77777777" w:rsidTr="00BB44E4">
        <w:trPr>
          <w:trHeight w:val="320"/>
        </w:trPr>
        <w:tc>
          <w:tcPr>
            <w:tcW w:w="2875" w:type="dxa"/>
            <w:noWrap/>
            <w:vAlign w:val="bottom"/>
            <w:hideMark/>
          </w:tcPr>
          <w:p w14:paraId="5CAB214E"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Cấp quản lý</w:t>
            </w:r>
          </w:p>
        </w:tc>
        <w:tc>
          <w:tcPr>
            <w:tcW w:w="2340" w:type="dxa"/>
            <w:noWrap/>
            <w:vAlign w:val="bottom"/>
            <w:hideMark/>
          </w:tcPr>
          <w:p w14:paraId="2C299E54"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ĐBSH</w:t>
            </w:r>
          </w:p>
        </w:tc>
        <w:tc>
          <w:tcPr>
            <w:tcW w:w="2016" w:type="dxa"/>
            <w:noWrap/>
            <w:vAlign w:val="bottom"/>
            <w:hideMark/>
          </w:tcPr>
          <w:p w14:paraId="53ABD30F"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Toàn quốc</w:t>
            </w:r>
          </w:p>
        </w:tc>
        <w:tc>
          <w:tcPr>
            <w:tcW w:w="2214" w:type="dxa"/>
            <w:noWrap/>
            <w:vAlign w:val="bottom"/>
            <w:hideMark/>
          </w:tcPr>
          <w:p w14:paraId="01CCB86D" w14:textId="77777777" w:rsidR="00A879A5" w:rsidRPr="008D217A" w:rsidRDefault="00A879A5" w:rsidP="0035095F">
            <w:pPr>
              <w:spacing w:before="60" w:after="60" w:line="288" w:lineRule="auto"/>
              <w:jc w:val="center"/>
              <w:rPr>
                <w:b/>
                <w:bCs/>
                <w:color w:val="000000"/>
                <w:sz w:val="28"/>
                <w:szCs w:val="28"/>
              </w:rPr>
            </w:pPr>
            <w:r w:rsidRPr="008D217A">
              <w:rPr>
                <w:b/>
                <w:bCs/>
                <w:color w:val="000000"/>
                <w:sz w:val="28"/>
                <w:szCs w:val="28"/>
              </w:rPr>
              <w:t>Tỷ lệ (%)</w:t>
            </w:r>
          </w:p>
        </w:tc>
      </w:tr>
      <w:tr w:rsidR="00A879A5" w:rsidRPr="00D96BBF" w14:paraId="0C842D61" w14:textId="77777777" w:rsidTr="00BB44E4">
        <w:trPr>
          <w:trHeight w:val="287"/>
        </w:trPr>
        <w:tc>
          <w:tcPr>
            <w:tcW w:w="2875" w:type="dxa"/>
            <w:noWrap/>
            <w:vAlign w:val="bottom"/>
            <w:hideMark/>
          </w:tcPr>
          <w:p w14:paraId="17E2BA76" w14:textId="77777777" w:rsidR="00A879A5" w:rsidRPr="008D217A" w:rsidRDefault="00A879A5" w:rsidP="0035095F">
            <w:pPr>
              <w:spacing w:before="60" w:after="60" w:line="288" w:lineRule="auto"/>
              <w:rPr>
                <w:color w:val="000000"/>
                <w:sz w:val="28"/>
                <w:szCs w:val="28"/>
              </w:rPr>
            </w:pPr>
            <w:r w:rsidRPr="008D217A">
              <w:rPr>
                <w:color w:val="000000"/>
                <w:sz w:val="28"/>
                <w:szCs w:val="28"/>
              </w:rPr>
              <w:t>Bộ Y tế</w:t>
            </w:r>
          </w:p>
        </w:tc>
        <w:tc>
          <w:tcPr>
            <w:tcW w:w="2340" w:type="dxa"/>
            <w:noWrap/>
            <w:vAlign w:val="bottom"/>
            <w:hideMark/>
          </w:tcPr>
          <w:p w14:paraId="7017FEC1"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19.653 </w:t>
            </w:r>
          </w:p>
        </w:tc>
        <w:tc>
          <w:tcPr>
            <w:tcW w:w="2016" w:type="dxa"/>
            <w:noWrap/>
            <w:vAlign w:val="bottom"/>
            <w:hideMark/>
          </w:tcPr>
          <w:p w14:paraId="639533AA"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37.727 </w:t>
            </w:r>
          </w:p>
        </w:tc>
        <w:tc>
          <w:tcPr>
            <w:tcW w:w="2214" w:type="dxa"/>
            <w:noWrap/>
            <w:vAlign w:val="bottom"/>
            <w:hideMark/>
          </w:tcPr>
          <w:p w14:paraId="6DEBDCD8"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52,1%</w:t>
            </w:r>
          </w:p>
        </w:tc>
      </w:tr>
      <w:tr w:rsidR="00A879A5" w:rsidRPr="00D96BBF" w14:paraId="736615B1" w14:textId="77777777" w:rsidTr="00BB44E4">
        <w:trPr>
          <w:trHeight w:val="320"/>
        </w:trPr>
        <w:tc>
          <w:tcPr>
            <w:tcW w:w="2875" w:type="dxa"/>
            <w:noWrap/>
            <w:vAlign w:val="bottom"/>
            <w:hideMark/>
          </w:tcPr>
          <w:p w14:paraId="45CD8CB9" w14:textId="77777777" w:rsidR="00A879A5" w:rsidRPr="008D217A" w:rsidRDefault="00A879A5" w:rsidP="0035095F">
            <w:pPr>
              <w:spacing w:before="60" w:after="60" w:line="288" w:lineRule="auto"/>
              <w:rPr>
                <w:color w:val="000000"/>
                <w:sz w:val="28"/>
                <w:szCs w:val="28"/>
              </w:rPr>
            </w:pPr>
            <w:r w:rsidRPr="008D217A">
              <w:rPr>
                <w:color w:val="000000"/>
                <w:sz w:val="28"/>
                <w:szCs w:val="28"/>
              </w:rPr>
              <w:t>Tỉnh/tp</w:t>
            </w:r>
          </w:p>
        </w:tc>
        <w:tc>
          <w:tcPr>
            <w:tcW w:w="2340" w:type="dxa"/>
            <w:noWrap/>
            <w:vAlign w:val="bottom"/>
            <w:hideMark/>
          </w:tcPr>
          <w:p w14:paraId="799C6EAB"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37.859 </w:t>
            </w:r>
          </w:p>
        </w:tc>
        <w:tc>
          <w:tcPr>
            <w:tcW w:w="2016" w:type="dxa"/>
            <w:noWrap/>
            <w:vAlign w:val="bottom"/>
            <w:hideMark/>
          </w:tcPr>
          <w:p w14:paraId="014E91AF"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164.973 </w:t>
            </w:r>
          </w:p>
        </w:tc>
        <w:tc>
          <w:tcPr>
            <w:tcW w:w="2214" w:type="dxa"/>
            <w:noWrap/>
            <w:vAlign w:val="bottom"/>
            <w:hideMark/>
          </w:tcPr>
          <w:p w14:paraId="3E3787EB"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22,9%</w:t>
            </w:r>
          </w:p>
        </w:tc>
      </w:tr>
      <w:tr w:rsidR="00A879A5" w:rsidRPr="00D96BBF" w14:paraId="6DB57568" w14:textId="77777777" w:rsidTr="00BB44E4">
        <w:trPr>
          <w:trHeight w:val="320"/>
        </w:trPr>
        <w:tc>
          <w:tcPr>
            <w:tcW w:w="2875" w:type="dxa"/>
            <w:noWrap/>
            <w:vAlign w:val="bottom"/>
            <w:hideMark/>
          </w:tcPr>
          <w:p w14:paraId="2E5B0C01" w14:textId="77777777" w:rsidR="00A879A5" w:rsidRPr="008D217A" w:rsidRDefault="00A879A5" w:rsidP="0035095F">
            <w:pPr>
              <w:spacing w:before="60" w:after="60" w:line="288" w:lineRule="auto"/>
              <w:rPr>
                <w:color w:val="000000"/>
                <w:sz w:val="28"/>
                <w:szCs w:val="28"/>
              </w:rPr>
            </w:pPr>
            <w:r w:rsidRPr="008D217A">
              <w:rPr>
                <w:color w:val="000000"/>
                <w:sz w:val="28"/>
                <w:szCs w:val="28"/>
              </w:rPr>
              <w:t>Khu vực</w:t>
            </w:r>
          </w:p>
        </w:tc>
        <w:tc>
          <w:tcPr>
            <w:tcW w:w="2340" w:type="dxa"/>
            <w:noWrap/>
            <w:vAlign w:val="bottom"/>
            <w:hideMark/>
          </w:tcPr>
          <w:p w14:paraId="75E860FF"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20.356 </w:t>
            </w:r>
          </w:p>
        </w:tc>
        <w:tc>
          <w:tcPr>
            <w:tcW w:w="2016" w:type="dxa"/>
            <w:noWrap/>
            <w:vAlign w:val="bottom"/>
            <w:hideMark/>
          </w:tcPr>
          <w:p w14:paraId="6EDE0048"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110.338 </w:t>
            </w:r>
          </w:p>
        </w:tc>
        <w:tc>
          <w:tcPr>
            <w:tcW w:w="2214" w:type="dxa"/>
            <w:noWrap/>
            <w:vAlign w:val="bottom"/>
            <w:hideMark/>
          </w:tcPr>
          <w:p w14:paraId="55BDCEDA"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18,4%</w:t>
            </w:r>
          </w:p>
        </w:tc>
      </w:tr>
      <w:tr w:rsidR="00A879A5" w:rsidRPr="00D96BBF" w14:paraId="596E77CF" w14:textId="77777777" w:rsidTr="00BB44E4">
        <w:trPr>
          <w:trHeight w:val="320"/>
        </w:trPr>
        <w:tc>
          <w:tcPr>
            <w:tcW w:w="2875" w:type="dxa"/>
            <w:noWrap/>
            <w:vAlign w:val="bottom"/>
            <w:hideMark/>
          </w:tcPr>
          <w:p w14:paraId="65660C6B" w14:textId="77777777" w:rsidR="00A879A5" w:rsidRPr="008D217A" w:rsidRDefault="00A879A5" w:rsidP="0035095F">
            <w:pPr>
              <w:spacing w:before="60" w:after="60" w:line="288" w:lineRule="auto"/>
              <w:rPr>
                <w:color w:val="000000"/>
                <w:sz w:val="28"/>
                <w:szCs w:val="28"/>
              </w:rPr>
            </w:pPr>
            <w:r w:rsidRPr="008D217A">
              <w:rPr>
                <w:color w:val="000000"/>
                <w:sz w:val="28"/>
                <w:szCs w:val="28"/>
              </w:rPr>
              <w:t>Y tế ngành</w:t>
            </w:r>
          </w:p>
        </w:tc>
        <w:tc>
          <w:tcPr>
            <w:tcW w:w="2340" w:type="dxa"/>
            <w:noWrap/>
            <w:vAlign w:val="bottom"/>
            <w:hideMark/>
          </w:tcPr>
          <w:p w14:paraId="16F7459B"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1.640 </w:t>
            </w:r>
          </w:p>
        </w:tc>
        <w:tc>
          <w:tcPr>
            <w:tcW w:w="2016" w:type="dxa"/>
            <w:noWrap/>
            <w:vAlign w:val="bottom"/>
            <w:hideMark/>
          </w:tcPr>
          <w:p w14:paraId="273611E5"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3.945 </w:t>
            </w:r>
          </w:p>
        </w:tc>
        <w:tc>
          <w:tcPr>
            <w:tcW w:w="2214" w:type="dxa"/>
            <w:noWrap/>
            <w:vAlign w:val="bottom"/>
            <w:hideMark/>
          </w:tcPr>
          <w:p w14:paraId="605935B6"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41,6%</w:t>
            </w:r>
          </w:p>
        </w:tc>
      </w:tr>
      <w:tr w:rsidR="00A879A5" w:rsidRPr="00D96BBF" w14:paraId="71A82E10" w14:textId="77777777" w:rsidTr="00BB44E4">
        <w:trPr>
          <w:trHeight w:val="320"/>
        </w:trPr>
        <w:tc>
          <w:tcPr>
            <w:tcW w:w="2875" w:type="dxa"/>
            <w:noWrap/>
            <w:vAlign w:val="bottom"/>
            <w:hideMark/>
          </w:tcPr>
          <w:p w14:paraId="7DF7213A" w14:textId="77777777" w:rsidR="00A879A5" w:rsidRPr="008D217A" w:rsidRDefault="00A879A5" w:rsidP="0035095F">
            <w:pPr>
              <w:spacing w:before="60" w:after="60" w:line="288" w:lineRule="auto"/>
              <w:rPr>
                <w:color w:val="000000"/>
                <w:sz w:val="28"/>
                <w:szCs w:val="28"/>
              </w:rPr>
            </w:pPr>
            <w:r w:rsidRPr="008D217A">
              <w:rPr>
                <w:color w:val="000000"/>
                <w:sz w:val="28"/>
                <w:szCs w:val="28"/>
              </w:rPr>
              <w:t>Ngoài công lập</w:t>
            </w:r>
          </w:p>
        </w:tc>
        <w:tc>
          <w:tcPr>
            <w:tcW w:w="2340" w:type="dxa"/>
            <w:noWrap/>
            <w:vAlign w:val="bottom"/>
            <w:hideMark/>
          </w:tcPr>
          <w:p w14:paraId="0CC2B6E5"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                   4.193 </w:t>
            </w:r>
          </w:p>
        </w:tc>
        <w:tc>
          <w:tcPr>
            <w:tcW w:w="2016" w:type="dxa"/>
            <w:noWrap/>
            <w:vAlign w:val="bottom"/>
            <w:hideMark/>
          </w:tcPr>
          <w:p w14:paraId="24EF1662"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 xml:space="preserve">36.587 </w:t>
            </w:r>
          </w:p>
        </w:tc>
        <w:tc>
          <w:tcPr>
            <w:tcW w:w="2214" w:type="dxa"/>
            <w:noWrap/>
            <w:vAlign w:val="bottom"/>
            <w:hideMark/>
          </w:tcPr>
          <w:p w14:paraId="033A6102" w14:textId="77777777" w:rsidR="00A879A5" w:rsidRPr="008D217A" w:rsidRDefault="00A879A5" w:rsidP="0035095F">
            <w:pPr>
              <w:spacing w:before="60" w:after="60" w:line="288" w:lineRule="auto"/>
              <w:jc w:val="right"/>
              <w:rPr>
                <w:color w:val="000000"/>
                <w:sz w:val="28"/>
                <w:szCs w:val="28"/>
              </w:rPr>
            </w:pPr>
            <w:r w:rsidRPr="008D217A">
              <w:rPr>
                <w:color w:val="000000"/>
                <w:sz w:val="28"/>
                <w:szCs w:val="28"/>
              </w:rPr>
              <w:t>11,5%</w:t>
            </w:r>
          </w:p>
        </w:tc>
      </w:tr>
      <w:tr w:rsidR="00A879A5" w:rsidRPr="00D96BBF" w14:paraId="478C413D" w14:textId="77777777" w:rsidTr="00BB44E4">
        <w:trPr>
          <w:trHeight w:val="320"/>
        </w:trPr>
        <w:tc>
          <w:tcPr>
            <w:tcW w:w="2875" w:type="dxa"/>
            <w:noWrap/>
            <w:vAlign w:val="bottom"/>
            <w:hideMark/>
          </w:tcPr>
          <w:p w14:paraId="5BFC1FB0" w14:textId="77777777" w:rsidR="00A879A5" w:rsidRPr="008D217A" w:rsidRDefault="00A879A5" w:rsidP="0035095F">
            <w:pPr>
              <w:spacing w:before="60" w:after="60" w:line="288" w:lineRule="auto"/>
              <w:rPr>
                <w:b/>
                <w:bCs/>
                <w:color w:val="000000"/>
                <w:sz w:val="28"/>
                <w:szCs w:val="28"/>
              </w:rPr>
            </w:pPr>
            <w:r w:rsidRPr="008D217A">
              <w:rPr>
                <w:b/>
                <w:bCs/>
                <w:color w:val="000000"/>
                <w:sz w:val="28"/>
                <w:szCs w:val="28"/>
              </w:rPr>
              <w:t>Tổng</w:t>
            </w:r>
          </w:p>
        </w:tc>
        <w:tc>
          <w:tcPr>
            <w:tcW w:w="2340" w:type="dxa"/>
            <w:noWrap/>
            <w:vAlign w:val="bottom"/>
            <w:hideMark/>
          </w:tcPr>
          <w:p w14:paraId="725887DD" w14:textId="77777777" w:rsidR="00A879A5" w:rsidRPr="008D217A" w:rsidRDefault="00A879A5" w:rsidP="0035095F">
            <w:pPr>
              <w:spacing w:before="60" w:after="60" w:line="288" w:lineRule="auto"/>
              <w:jc w:val="right"/>
              <w:rPr>
                <w:b/>
                <w:bCs/>
                <w:color w:val="000000"/>
                <w:sz w:val="28"/>
                <w:szCs w:val="28"/>
              </w:rPr>
            </w:pPr>
            <w:r w:rsidRPr="008D217A">
              <w:rPr>
                <w:b/>
                <w:bCs/>
                <w:color w:val="000000"/>
                <w:sz w:val="28"/>
                <w:szCs w:val="28"/>
              </w:rPr>
              <w:t xml:space="preserve">                83.701 </w:t>
            </w:r>
          </w:p>
        </w:tc>
        <w:tc>
          <w:tcPr>
            <w:tcW w:w="2016" w:type="dxa"/>
            <w:noWrap/>
            <w:vAlign w:val="bottom"/>
            <w:hideMark/>
          </w:tcPr>
          <w:p w14:paraId="49611CD3" w14:textId="77777777" w:rsidR="00A879A5" w:rsidRPr="008D217A" w:rsidRDefault="00A879A5" w:rsidP="0035095F">
            <w:pPr>
              <w:spacing w:before="60" w:after="60" w:line="288" w:lineRule="auto"/>
              <w:jc w:val="right"/>
              <w:rPr>
                <w:b/>
                <w:bCs/>
                <w:color w:val="000000"/>
                <w:sz w:val="28"/>
                <w:szCs w:val="28"/>
              </w:rPr>
            </w:pPr>
            <w:r w:rsidRPr="008D217A">
              <w:rPr>
                <w:b/>
                <w:bCs/>
                <w:color w:val="000000"/>
                <w:sz w:val="28"/>
                <w:szCs w:val="28"/>
              </w:rPr>
              <w:t xml:space="preserve">353.570 </w:t>
            </w:r>
          </w:p>
        </w:tc>
        <w:tc>
          <w:tcPr>
            <w:tcW w:w="2214" w:type="dxa"/>
            <w:noWrap/>
            <w:vAlign w:val="bottom"/>
            <w:hideMark/>
          </w:tcPr>
          <w:p w14:paraId="2D9BA817" w14:textId="77777777" w:rsidR="00A879A5" w:rsidRPr="008D217A" w:rsidRDefault="00A879A5" w:rsidP="0035095F">
            <w:pPr>
              <w:spacing w:before="60" w:after="60" w:line="288" w:lineRule="auto"/>
              <w:jc w:val="right"/>
              <w:rPr>
                <w:b/>
                <w:bCs/>
                <w:color w:val="000000"/>
                <w:sz w:val="28"/>
                <w:szCs w:val="28"/>
              </w:rPr>
            </w:pPr>
            <w:r w:rsidRPr="008D217A">
              <w:rPr>
                <w:b/>
                <w:bCs/>
                <w:color w:val="000000"/>
                <w:sz w:val="28"/>
                <w:szCs w:val="28"/>
              </w:rPr>
              <w:t>23,7%</w:t>
            </w:r>
          </w:p>
        </w:tc>
      </w:tr>
    </w:tbl>
    <w:p w14:paraId="6AAF948E" w14:textId="6D7B4598" w:rsidR="00A879A5" w:rsidRPr="008D217A" w:rsidRDefault="00A879A5" w:rsidP="007D53DF">
      <w:pPr>
        <w:spacing w:before="60" w:after="60" w:line="288" w:lineRule="auto"/>
        <w:ind w:firstLine="810"/>
        <w:jc w:val="both"/>
        <w:rPr>
          <w:sz w:val="28"/>
          <w:szCs w:val="28"/>
        </w:rPr>
      </w:pPr>
      <w:r w:rsidRPr="008D217A">
        <w:rPr>
          <w:sz w:val="28"/>
          <w:szCs w:val="28"/>
        </w:rPr>
        <w:t>Bảng số liệu trên cũng cho thấy tỷ lệ giường bệnh do Bộ Y tế quản lý chiếm khoảng 23,5% tổng số giường bệnh trên toàn vùng. Đặc biệt, số giường bệnh ngoài công lập chiếm tỷ trọng rất thấp khoảng (5%), còn khoảng cách rất xa so với mục tiêu đề ra (25% vào năm 2030) và chưa tương xứng với điều kiện phát triển kinh tế xã hội cũng như vị trí và vai trò của vùng ĐBSH trong hệ thống y tế toàn quốc.</w:t>
      </w:r>
    </w:p>
    <w:p w14:paraId="1948658B" w14:textId="7E9B34D3" w:rsidR="00F577B6" w:rsidRPr="008D217A" w:rsidRDefault="00F577B6" w:rsidP="0035095F">
      <w:pPr>
        <w:spacing w:before="60" w:after="60" w:line="288" w:lineRule="auto"/>
        <w:jc w:val="both"/>
        <w:rPr>
          <w:i/>
          <w:iCs/>
          <w:sz w:val="28"/>
          <w:szCs w:val="28"/>
        </w:rPr>
      </w:pP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t xml:space="preserve">- Vùng </w:t>
      </w:r>
      <w:r w:rsidR="00747782" w:rsidRPr="008D217A">
        <w:rPr>
          <w:i/>
          <w:iCs/>
          <w:sz w:val="28"/>
          <w:szCs w:val="28"/>
        </w:rPr>
        <w:t>Trung du và miền núi phía Bắc:</w:t>
      </w:r>
    </w:p>
    <w:p w14:paraId="1765F47C" w14:textId="74044D1F" w:rsidR="00920552" w:rsidRPr="008D217A" w:rsidRDefault="00920552" w:rsidP="007D53DF">
      <w:pPr>
        <w:spacing w:before="60" w:after="60" w:line="288" w:lineRule="auto"/>
        <w:ind w:firstLine="810"/>
        <w:jc w:val="both"/>
        <w:rPr>
          <w:sz w:val="28"/>
          <w:szCs w:val="28"/>
        </w:rPr>
      </w:pPr>
      <w:r w:rsidRPr="008D217A">
        <w:rPr>
          <w:sz w:val="28"/>
          <w:szCs w:val="28"/>
        </w:rPr>
        <w:t xml:space="preserve">Vùng Trung du và Miền núi phía Bắc hiện nay được hình thành từ 14 tỉnh/thành phố cũ (Lạng Sơn, Cao Bằng, Lai Châu, Bắc Kan, Thái Nguyên, Sơn La, Điện Biên, Tuyên Quang, Hà Giang, Hòa Bình, Phú Thọ, Lào Cai, Yên Bái và Vĩnh Phúc – là tỉnh được dịch chuyển từ ĐBSH) thành 9 tỉnh/thành phố (Lạng Sơn, Cao Bằng, Lai Châu, Thái Nguyên, Sơn La, Điện Biên, Tuyên Quang, Phú Thọ, Lào </w:t>
      </w:r>
      <w:r w:rsidRPr="008D217A">
        <w:rPr>
          <w:sz w:val="28"/>
          <w:szCs w:val="28"/>
        </w:rPr>
        <w:lastRenderedPageBreak/>
        <w:t xml:space="preserve">Cai). Về tổ chức không gian của vùng không có sự thay đổi lớn, trong đó 5 tỉnh, thành phố được giữ nguyên, 4 tỉnh có sự điều chỉnh về không gian: Phú Thọ (Phú Thọ, Hòa Bình, Vĩnh Phúc); Tuyên Quang (Tuyên Quang và Hà Giang); Thái Nguyên (Thái Nguyên và Bắc Kan); Lào Cai (Lào Cai và Yên Bái). Bắc Giang cũ chuyển sang ĐBSH do sáp nhập với Bắc Ninh, Vĩnh Phúc cũ từ vùng ĐBSH được bổ sung vào vùng TD&amp;MNPB do sáp nhập với Phú Thọ. Như vậy, xét về mặt không gian, vùng Trung du và Miền núi phía Bắc không có sự điều chỉnh lớn. </w:t>
      </w:r>
    </w:p>
    <w:p w14:paraId="7FE21CD3" w14:textId="55FF8A99" w:rsidR="00920552" w:rsidRPr="008D217A" w:rsidRDefault="00B56F55" w:rsidP="00B56F55">
      <w:pPr>
        <w:pStyle w:val="Caption"/>
        <w:rPr>
          <w:b/>
          <w:bCs/>
          <w:i/>
          <w:iCs/>
          <w:sz w:val="28"/>
          <w:szCs w:val="28"/>
        </w:rPr>
      </w:pPr>
      <w:bookmarkStart w:id="94" w:name="_Toc218092256"/>
      <w:r w:rsidRPr="00B56F55">
        <w:rPr>
          <w:b/>
          <w:bCs/>
          <w:i/>
          <w:iCs/>
          <w:sz w:val="28"/>
          <w:szCs w:val="28"/>
        </w:rPr>
        <w:t xml:space="preserve">Bảng  </w:t>
      </w:r>
      <w:r w:rsidRPr="00B56F55">
        <w:rPr>
          <w:b/>
          <w:bCs/>
          <w:i/>
          <w:iCs/>
          <w:sz w:val="28"/>
          <w:szCs w:val="28"/>
        </w:rPr>
        <w:fldChar w:fldCharType="begin"/>
      </w:r>
      <w:r w:rsidRPr="00B56F55">
        <w:rPr>
          <w:b/>
          <w:bCs/>
          <w:i/>
          <w:iCs/>
          <w:sz w:val="28"/>
          <w:szCs w:val="28"/>
        </w:rPr>
        <w:instrText xml:space="preserve"> SEQ Bảng_ \* ARABIC </w:instrText>
      </w:r>
      <w:r w:rsidRPr="00B56F55">
        <w:rPr>
          <w:b/>
          <w:bCs/>
          <w:i/>
          <w:iCs/>
          <w:sz w:val="28"/>
          <w:szCs w:val="28"/>
        </w:rPr>
        <w:fldChar w:fldCharType="separate"/>
      </w:r>
      <w:r w:rsidR="005C1C67">
        <w:rPr>
          <w:b/>
          <w:bCs/>
          <w:i/>
          <w:iCs/>
          <w:sz w:val="28"/>
          <w:szCs w:val="28"/>
        </w:rPr>
        <w:t>11</w:t>
      </w:r>
      <w:r w:rsidRPr="00B56F55">
        <w:rPr>
          <w:b/>
          <w:bCs/>
          <w:i/>
          <w:iCs/>
          <w:sz w:val="28"/>
          <w:szCs w:val="28"/>
        </w:rPr>
        <w:fldChar w:fldCharType="end"/>
      </w:r>
      <w:r w:rsidRPr="00B56F55">
        <w:rPr>
          <w:b/>
          <w:bCs/>
          <w:i/>
          <w:iCs/>
          <w:sz w:val="28"/>
          <w:szCs w:val="28"/>
        </w:rPr>
        <w:t xml:space="preserve">. </w:t>
      </w:r>
      <w:r w:rsidR="00920552" w:rsidRPr="008D217A">
        <w:rPr>
          <w:b/>
          <w:bCs/>
          <w:i/>
          <w:iCs/>
          <w:sz w:val="28"/>
          <w:szCs w:val="28"/>
        </w:rPr>
        <w:t>tổng hợp sự thay đổi về quy mô dân số và giường bệnh trước và sau sáp nhập chính quyền địa phương 2 cấp vùng TD&amp;MNPB</w:t>
      </w:r>
      <w:bookmarkEnd w:id="94"/>
    </w:p>
    <w:tbl>
      <w:tblPr>
        <w:tblW w:w="9637" w:type="dxa"/>
        <w:tblLook w:val="04A0" w:firstRow="1" w:lastRow="0" w:firstColumn="1" w:lastColumn="0" w:noHBand="0" w:noVBand="1"/>
      </w:tblPr>
      <w:tblGrid>
        <w:gridCol w:w="560"/>
        <w:gridCol w:w="1685"/>
        <w:gridCol w:w="1595"/>
        <w:gridCol w:w="1131"/>
        <w:gridCol w:w="6"/>
        <w:gridCol w:w="1734"/>
        <w:gridCol w:w="1476"/>
        <w:gridCol w:w="1228"/>
        <w:gridCol w:w="15"/>
        <w:gridCol w:w="207"/>
      </w:tblGrid>
      <w:tr w:rsidR="00920552" w:rsidRPr="00D96BBF" w14:paraId="6C9FC42E" w14:textId="77777777" w:rsidTr="008B5226">
        <w:trPr>
          <w:gridAfter w:val="1"/>
          <w:wAfter w:w="207" w:type="dxa"/>
          <w:trHeight w:val="330"/>
        </w:trPr>
        <w:tc>
          <w:tcPr>
            <w:tcW w:w="560" w:type="dxa"/>
            <w:tcBorders>
              <w:top w:val="single" w:sz="4" w:space="0" w:color="auto"/>
              <w:left w:val="single" w:sz="4" w:space="0" w:color="auto"/>
              <w:bottom w:val="single" w:sz="4" w:space="0" w:color="auto"/>
              <w:right w:val="single" w:sz="4" w:space="0" w:color="auto"/>
            </w:tcBorders>
            <w:vAlign w:val="center"/>
            <w:hideMark/>
          </w:tcPr>
          <w:p w14:paraId="2078C2D7" w14:textId="77777777" w:rsidR="00920552" w:rsidRPr="008D217A" w:rsidRDefault="00920552" w:rsidP="008D217A">
            <w:pPr>
              <w:spacing w:line="240" w:lineRule="auto"/>
              <w:rPr>
                <w:color w:val="000000"/>
                <w:sz w:val="28"/>
                <w:szCs w:val="28"/>
              </w:rPr>
            </w:pPr>
            <w:r w:rsidRPr="008D217A">
              <w:rPr>
                <w:color w:val="000000"/>
                <w:sz w:val="28"/>
                <w:szCs w:val="28"/>
                <w:lang w:val="vi-VN"/>
              </w:rPr>
              <w:t>TT</w:t>
            </w:r>
          </w:p>
        </w:tc>
        <w:tc>
          <w:tcPr>
            <w:tcW w:w="4417" w:type="dxa"/>
            <w:gridSpan w:val="4"/>
            <w:tcBorders>
              <w:top w:val="single" w:sz="4" w:space="0" w:color="auto"/>
              <w:left w:val="nil"/>
              <w:bottom w:val="single" w:sz="4" w:space="0" w:color="auto"/>
              <w:right w:val="single" w:sz="4" w:space="0" w:color="auto"/>
            </w:tcBorders>
            <w:vAlign w:val="center"/>
            <w:hideMark/>
          </w:tcPr>
          <w:p w14:paraId="53D77311" w14:textId="77777777" w:rsidR="00920552" w:rsidRPr="008D217A" w:rsidRDefault="00920552" w:rsidP="008D217A">
            <w:pPr>
              <w:spacing w:line="240" w:lineRule="auto"/>
              <w:jc w:val="center"/>
              <w:rPr>
                <w:b/>
                <w:bCs/>
                <w:color w:val="000000"/>
                <w:sz w:val="28"/>
                <w:szCs w:val="28"/>
              </w:rPr>
            </w:pPr>
            <w:r w:rsidRPr="008D217A">
              <w:rPr>
                <w:b/>
                <w:bCs/>
                <w:color w:val="000000"/>
                <w:sz w:val="28"/>
                <w:szCs w:val="28"/>
                <w:lang w:val="vi-VN"/>
              </w:rPr>
              <w:t>Trước sáp nhập (2023)</w:t>
            </w:r>
          </w:p>
        </w:tc>
        <w:tc>
          <w:tcPr>
            <w:tcW w:w="4453" w:type="dxa"/>
            <w:gridSpan w:val="4"/>
            <w:tcBorders>
              <w:top w:val="single" w:sz="4" w:space="0" w:color="auto"/>
              <w:left w:val="nil"/>
              <w:bottom w:val="single" w:sz="4" w:space="0" w:color="auto"/>
              <w:right w:val="single" w:sz="4" w:space="0" w:color="auto"/>
            </w:tcBorders>
            <w:vAlign w:val="center"/>
            <w:hideMark/>
          </w:tcPr>
          <w:p w14:paraId="0B663F87" w14:textId="695FDBD4" w:rsidR="00920552" w:rsidRPr="008D217A" w:rsidRDefault="00920552" w:rsidP="008D217A">
            <w:pPr>
              <w:spacing w:line="240" w:lineRule="auto"/>
              <w:jc w:val="center"/>
              <w:rPr>
                <w:b/>
                <w:bCs/>
                <w:color w:val="000000"/>
                <w:sz w:val="28"/>
                <w:szCs w:val="28"/>
              </w:rPr>
            </w:pPr>
            <w:r w:rsidRPr="008D217A">
              <w:rPr>
                <w:b/>
                <w:bCs/>
                <w:color w:val="000000"/>
                <w:sz w:val="28"/>
                <w:szCs w:val="28"/>
                <w:lang w:val="vi-VN"/>
              </w:rPr>
              <w:t>Sau sáp nhập (</w:t>
            </w:r>
            <w:r w:rsidR="008B5226">
              <w:rPr>
                <w:b/>
                <w:bCs/>
                <w:color w:val="000000"/>
                <w:sz w:val="28"/>
                <w:szCs w:val="28"/>
              </w:rPr>
              <w:t xml:space="preserve">Ước tính </w:t>
            </w:r>
            <w:r w:rsidRPr="008D217A">
              <w:rPr>
                <w:b/>
                <w:bCs/>
                <w:color w:val="000000"/>
                <w:sz w:val="28"/>
                <w:szCs w:val="28"/>
                <w:lang w:val="vi-VN"/>
              </w:rPr>
              <w:t>202</w:t>
            </w:r>
            <w:r w:rsidR="008B5226">
              <w:rPr>
                <w:b/>
                <w:bCs/>
                <w:color w:val="000000"/>
                <w:sz w:val="28"/>
                <w:szCs w:val="28"/>
              </w:rPr>
              <w:t>5</w:t>
            </w:r>
            <w:r w:rsidRPr="008D217A">
              <w:rPr>
                <w:b/>
                <w:bCs/>
                <w:color w:val="000000"/>
                <w:sz w:val="28"/>
                <w:szCs w:val="28"/>
                <w:lang w:val="vi-VN"/>
              </w:rPr>
              <w:t>)</w:t>
            </w:r>
          </w:p>
        </w:tc>
      </w:tr>
      <w:tr w:rsidR="00920552" w:rsidRPr="00D96BBF" w14:paraId="0A8DB327" w14:textId="77777777" w:rsidTr="008B5226">
        <w:trPr>
          <w:gridAfter w:val="2"/>
          <w:wAfter w:w="222" w:type="dxa"/>
          <w:trHeight w:val="660"/>
        </w:trPr>
        <w:tc>
          <w:tcPr>
            <w:tcW w:w="560" w:type="dxa"/>
            <w:tcBorders>
              <w:top w:val="nil"/>
              <w:left w:val="single" w:sz="4" w:space="0" w:color="auto"/>
              <w:bottom w:val="single" w:sz="4" w:space="0" w:color="auto"/>
              <w:right w:val="single" w:sz="4" w:space="0" w:color="auto"/>
            </w:tcBorders>
            <w:vAlign w:val="center"/>
            <w:hideMark/>
          </w:tcPr>
          <w:p w14:paraId="48360402" w14:textId="77777777" w:rsidR="00920552" w:rsidRPr="008D217A" w:rsidRDefault="00920552" w:rsidP="008D217A">
            <w:pPr>
              <w:spacing w:line="240" w:lineRule="auto"/>
              <w:rPr>
                <w:color w:val="000000"/>
                <w:sz w:val="28"/>
                <w:szCs w:val="28"/>
              </w:rPr>
            </w:pPr>
            <w:r w:rsidRPr="008D217A">
              <w:rPr>
                <w:color w:val="000000"/>
                <w:sz w:val="28"/>
                <w:szCs w:val="28"/>
                <w:lang w:val="vi-VN"/>
              </w:rPr>
              <w:t> </w:t>
            </w:r>
          </w:p>
        </w:tc>
        <w:tc>
          <w:tcPr>
            <w:tcW w:w="1685" w:type="dxa"/>
            <w:tcBorders>
              <w:top w:val="nil"/>
              <w:left w:val="nil"/>
              <w:bottom w:val="single" w:sz="4" w:space="0" w:color="auto"/>
              <w:right w:val="single" w:sz="4" w:space="0" w:color="auto"/>
            </w:tcBorders>
            <w:vAlign w:val="center"/>
            <w:hideMark/>
          </w:tcPr>
          <w:p w14:paraId="5B449EC3" w14:textId="77777777" w:rsidR="00920552" w:rsidRPr="008D217A" w:rsidRDefault="00920552" w:rsidP="008D217A">
            <w:pPr>
              <w:spacing w:line="240" w:lineRule="auto"/>
              <w:rPr>
                <w:b/>
                <w:bCs/>
                <w:color w:val="000000"/>
                <w:sz w:val="28"/>
                <w:szCs w:val="28"/>
              </w:rPr>
            </w:pPr>
            <w:r w:rsidRPr="008D217A">
              <w:rPr>
                <w:b/>
                <w:bCs/>
                <w:color w:val="000000"/>
                <w:sz w:val="28"/>
                <w:szCs w:val="28"/>
                <w:lang w:val="vi-VN"/>
              </w:rPr>
              <w:t>Tỉnh/TP</w:t>
            </w:r>
          </w:p>
        </w:tc>
        <w:tc>
          <w:tcPr>
            <w:tcW w:w="1595" w:type="dxa"/>
            <w:tcBorders>
              <w:top w:val="nil"/>
              <w:left w:val="nil"/>
              <w:bottom w:val="single" w:sz="4" w:space="0" w:color="auto"/>
              <w:right w:val="single" w:sz="4" w:space="0" w:color="auto"/>
            </w:tcBorders>
            <w:vAlign w:val="center"/>
            <w:hideMark/>
          </w:tcPr>
          <w:p w14:paraId="728B771A" w14:textId="77777777" w:rsidR="00920552" w:rsidRPr="008D217A" w:rsidRDefault="00920552" w:rsidP="008D217A">
            <w:pPr>
              <w:spacing w:line="240" w:lineRule="auto"/>
              <w:rPr>
                <w:b/>
                <w:bCs/>
                <w:color w:val="000000"/>
                <w:sz w:val="28"/>
                <w:szCs w:val="28"/>
              </w:rPr>
            </w:pPr>
            <w:r w:rsidRPr="008D217A">
              <w:rPr>
                <w:b/>
                <w:bCs/>
                <w:color w:val="000000"/>
                <w:sz w:val="28"/>
                <w:szCs w:val="28"/>
                <w:lang w:val="vi-VN"/>
              </w:rPr>
              <w:t xml:space="preserve"> Dân số </w:t>
            </w:r>
          </w:p>
        </w:tc>
        <w:tc>
          <w:tcPr>
            <w:tcW w:w="1131" w:type="dxa"/>
            <w:tcBorders>
              <w:top w:val="nil"/>
              <w:left w:val="nil"/>
              <w:bottom w:val="single" w:sz="4" w:space="0" w:color="auto"/>
              <w:right w:val="single" w:sz="4" w:space="0" w:color="auto"/>
            </w:tcBorders>
            <w:vAlign w:val="center"/>
            <w:hideMark/>
          </w:tcPr>
          <w:p w14:paraId="6B651F99" w14:textId="77777777" w:rsidR="00920552" w:rsidRPr="008D217A" w:rsidRDefault="00920552" w:rsidP="008D217A">
            <w:pPr>
              <w:spacing w:line="240" w:lineRule="auto"/>
              <w:rPr>
                <w:b/>
                <w:bCs/>
                <w:color w:val="000000"/>
                <w:sz w:val="28"/>
                <w:szCs w:val="28"/>
              </w:rPr>
            </w:pPr>
            <w:r w:rsidRPr="008D217A">
              <w:rPr>
                <w:b/>
                <w:bCs/>
                <w:color w:val="000000"/>
                <w:sz w:val="28"/>
                <w:szCs w:val="28"/>
                <w:lang w:val="vi-VN"/>
              </w:rPr>
              <w:t>Giường bệnh</w:t>
            </w:r>
          </w:p>
        </w:tc>
        <w:tc>
          <w:tcPr>
            <w:tcW w:w="1740" w:type="dxa"/>
            <w:gridSpan w:val="2"/>
            <w:tcBorders>
              <w:top w:val="nil"/>
              <w:left w:val="nil"/>
              <w:bottom w:val="single" w:sz="4" w:space="0" w:color="auto"/>
              <w:right w:val="single" w:sz="4" w:space="0" w:color="auto"/>
            </w:tcBorders>
            <w:vAlign w:val="center"/>
            <w:hideMark/>
          </w:tcPr>
          <w:p w14:paraId="217A13DD" w14:textId="77777777" w:rsidR="00920552" w:rsidRPr="008D217A" w:rsidRDefault="00920552" w:rsidP="008D217A">
            <w:pPr>
              <w:spacing w:line="240" w:lineRule="auto"/>
              <w:rPr>
                <w:b/>
                <w:bCs/>
                <w:color w:val="000000"/>
                <w:sz w:val="28"/>
                <w:szCs w:val="28"/>
              </w:rPr>
            </w:pPr>
            <w:r w:rsidRPr="008D217A">
              <w:rPr>
                <w:b/>
                <w:bCs/>
                <w:color w:val="000000"/>
                <w:sz w:val="28"/>
                <w:szCs w:val="28"/>
                <w:lang w:val="vi-VN"/>
              </w:rPr>
              <w:t>Tỉnh/TP</w:t>
            </w:r>
          </w:p>
        </w:tc>
        <w:tc>
          <w:tcPr>
            <w:tcW w:w="1476" w:type="dxa"/>
            <w:tcBorders>
              <w:top w:val="nil"/>
              <w:left w:val="nil"/>
              <w:bottom w:val="single" w:sz="4" w:space="0" w:color="auto"/>
              <w:right w:val="single" w:sz="4" w:space="0" w:color="auto"/>
            </w:tcBorders>
            <w:vAlign w:val="center"/>
            <w:hideMark/>
          </w:tcPr>
          <w:p w14:paraId="6358D2AF" w14:textId="77777777" w:rsidR="00920552" w:rsidRPr="008D217A" w:rsidRDefault="00920552" w:rsidP="008D217A">
            <w:pPr>
              <w:spacing w:line="240" w:lineRule="auto"/>
              <w:rPr>
                <w:b/>
                <w:bCs/>
                <w:color w:val="000000"/>
                <w:sz w:val="28"/>
                <w:szCs w:val="28"/>
              </w:rPr>
            </w:pPr>
            <w:r w:rsidRPr="008D217A">
              <w:rPr>
                <w:b/>
                <w:bCs/>
                <w:color w:val="000000"/>
                <w:sz w:val="28"/>
                <w:szCs w:val="28"/>
                <w:lang w:val="vi-VN"/>
              </w:rPr>
              <w:t>Dân số</w:t>
            </w:r>
          </w:p>
        </w:tc>
        <w:tc>
          <w:tcPr>
            <w:tcW w:w="1228" w:type="dxa"/>
            <w:tcBorders>
              <w:top w:val="nil"/>
              <w:left w:val="nil"/>
              <w:bottom w:val="single" w:sz="4" w:space="0" w:color="auto"/>
              <w:right w:val="single" w:sz="4" w:space="0" w:color="auto"/>
            </w:tcBorders>
            <w:vAlign w:val="center"/>
            <w:hideMark/>
          </w:tcPr>
          <w:p w14:paraId="619775C3" w14:textId="77777777" w:rsidR="00920552" w:rsidRPr="008D217A" w:rsidRDefault="00920552" w:rsidP="008D217A">
            <w:pPr>
              <w:spacing w:line="240" w:lineRule="auto"/>
              <w:rPr>
                <w:b/>
                <w:bCs/>
                <w:color w:val="000000"/>
                <w:sz w:val="28"/>
                <w:szCs w:val="28"/>
              </w:rPr>
            </w:pPr>
            <w:r w:rsidRPr="008D217A">
              <w:rPr>
                <w:b/>
                <w:bCs/>
                <w:color w:val="000000"/>
                <w:sz w:val="28"/>
                <w:szCs w:val="28"/>
                <w:lang w:val="vi-VN"/>
              </w:rPr>
              <w:t>Giường bệnh</w:t>
            </w:r>
          </w:p>
        </w:tc>
      </w:tr>
      <w:tr w:rsidR="00920552" w:rsidRPr="00D96BBF" w14:paraId="2FFCBADA"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791E9590"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w:t>
            </w:r>
          </w:p>
        </w:tc>
        <w:tc>
          <w:tcPr>
            <w:tcW w:w="1685" w:type="dxa"/>
            <w:tcBorders>
              <w:top w:val="nil"/>
              <w:left w:val="nil"/>
              <w:bottom w:val="single" w:sz="4" w:space="0" w:color="auto"/>
              <w:right w:val="single" w:sz="4" w:space="0" w:color="auto"/>
            </w:tcBorders>
            <w:vAlign w:val="center"/>
            <w:hideMark/>
          </w:tcPr>
          <w:p w14:paraId="255CB092" w14:textId="77777777" w:rsidR="00920552" w:rsidRPr="008D217A" w:rsidRDefault="00920552" w:rsidP="008D217A">
            <w:pPr>
              <w:spacing w:line="240" w:lineRule="auto"/>
              <w:rPr>
                <w:color w:val="000000"/>
                <w:sz w:val="28"/>
                <w:szCs w:val="28"/>
              </w:rPr>
            </w:pPr>
            <w:r w:rsidRPr="008D217A">
              <w:rPr>
                <w:color w:val="000000"/>
                <w:sz w:val="28"/>
                <w:szCs w:val="28"/>
                <w:lang w:val="vi-VN"/>
              </w:rPr>
              <w:t>Lạng Sơn</w:t>
            </w:r>
          </w:p>
        </w:tc>
        <w:tc>
          <w:tcPr>
            <w:tcW w:w="1595" w:type="dxa"/>
            <w:tcBorders>
              <w:top w:val="nil"/>
              <w:left w:val="nil"/>
              <w:bottom w:val="single" w:sz="4" w:space="0" w:color="auto"/>
              <w:right w:val="single" w:sz="4" w:space="0" w:color="auto"/>
            </w:tcBorders>
            <w:vAlign w:val="center"/>
            <w:hideMark/>
          </w:tcPr>
          <w:p w14:paraId="6FEEA33C"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807.315 </w:t>
            </w:r>
          </w:p>
        </w:tc>
        <w:tc>
          <w:tcPr>
            <w:tcW w:w="1131" w:type="dxa"/>
            <w:tcBorders>
              <w:top w:val="nil"/>
              <w:left w:val="nil"/>
              <w:bottom w:val="single" w:sz="4" w:space="0" w:color="auto"/>
              <w:right w:val="single" w:sz="4" w:space="0" w:color="auto"/>
            </w:tcBorders>
            <w:vAlign w:val="center"/>
            <w:hideMark/>
          </w:tcPr>
          <w:p w14:paraId="30F9189A"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2.722</w:t>
            </w:r>
          </w:p>
        </w:tc>
        <w:tc>
          <w:tcPr>
            <w:tcW w:w="1740" w:type="dxa"/>
            <w:gridSpan w:val="2"/>
            <w:tcBorders>
              <w:top w:val="nil"/>
              <w:left w:val="nil"/>
              <w:bottom w:val="single" w:sz="4" w:space="0" w:color="auto"/>
              <w:right w:val="single" w:sz="4" w:space="0" w:color="auto"/>
            </w:tcBorders>
            <w:vAlign w:val="center"/>
            <w:hideMark/>
          </w:tcPr>
          <w:p w14:paraId="5F31A3AF" w14:textId="77777777" w:rsidR="00920552" w:rsidRPr="008D217A" w:rsidRDefault="00920552" w:rsidP="008D217A">
            <w:pPr>
              <w:spacing w:line="240" w:lineRule="auto"/>
              <w:rPr>
                <w:color w:val="000000"/>
                <w:sz w:val="28"/>
                <w:szCs w:val="28"/>
              </w:rPr>
            </w:pPr>
            <w:r w:rsidRPr="008D217A">
              <w:rPr>
                <w:color w:val="000000"/>
                <w:sz w:val="28"/>
                <w:szCs w:val="28"/>
                <w:lang w:val="vi-VN"/>
              </w:rPr>
              <w:t>Lạng Sơn (giữ nguyên)</w:t>
            </w:r>
          </w:p>
        </w:tc>
        <w:tc>
          <w:tcPr>
            <w:tcW w:w="1476" w:type="dxa"/>
            <w:tcBorders>
              <w:top w:val="nil"/>
              <w:left w:val="nil"/>
              <w:bottom w:val="single" w:sz="4" w:space="0" w:color="auto"/>
              <w:right w:val="single" w:sz="4" w:space="0" w:color="auto"/>
            </w:tcBorders>
            <w:vAlign w:val="center"/>
            <w:hideMark/>
          </w:tcPr>
          <w:p w14:paraId="0E616551" w14:textId="77777777" w:rsidR="00920552" w:rsidRPr="008D217A" w:rsidRDefault="00920552" w:rsidP="008D217A">
            <w:pPr>
              <w:spacing w:line="240" w:lineRule="auto"/>
              <w:jc w:val="right"/>
              <w:rPr>
                <w:color w:val="000000"/>
                <w:sz w:val="28"/>
                <w:szCs w:val="28"/>
              </w:rPr>
            </w:pPr>
            <w:r w:rsidRPr="008D217A">
              <w:rPr>
                <w:color w:val="000000"/>
                <w:sz w:val="28"/>
                <w:szCs w:val="28"/>
              </w:rPr>
              <w:t>813.992</w:t>
            </w:r>
          </w:p>
        </w:tc>
        <w:tc>
          <w:tcPr>
            <w:tcW w:w="1228" w:type="dxa"/>
            <w:tcBorders>
              <w:top w:val="nil"/>
              <w:left w:val="nil"/>
              <w:bottom w:val="single" w:sz="4" w:space="0" w:color="auto"/>
              <w:right w:val="single" w:sz="4" w:space="0" w:color="auto"/>
            </w:tcBorders>
            <w:vAlign w:val="center"/>
            <w:hideMark/>
          </w:tcPr>
          <w:p w14:paraId="497887C0" w14:textId="77777777" w:rsidR="00920552" w:rsidRPr="008D217A" w:rsidRDefault="00920552" w:rsidP="008D217A">
            <w:pPr>
              <w:spacing w:line="240" w:lineRule="auto"/>
              <w:jc w:val="right"/>
              <w:rPr>
                <w:color w:val="000000"/>
                <w:sz w:val="28"/>
                <w:szCs w:val="28"/>
              </w:rPr>
            </w:pPr>
            <w:r w:rsidRPr="008D217A">
              <w:rPr>
                <w:color w:val="000000"/>
                <w:sz w:val="28"/>
                <w:szCs w:val="28"/>
              </w:rPr>
              <w:t>2.801</w:t>
            </w:r>
          </w:p>
        </w:tc>
      </w:tr>
      <w:tr w:rsidR="00920552" w:rsidRPr="00D96BBF" w14:paraId="0A24FF56"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0D98F878"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2</w:t>
            </w:r>
          </w:p>
        </w:tc>
        <w:tc>
          <w:tcPr>
            <w:tcW w:w="1685" w:type="dxa"/>
            <w:tcBorders>
              <w:top w:val="nil"/>
              <w:left w:val="nil"/>
              <w:bottom w:val="single" w:sz="4" w:space="0" w:color="auto"/>
              <w:right w:val="single" w:sz="4" w:space="0" w:color="auto"/>
            </w:tcBorders>
            <w:vAlign w:val="center"/>
            <w:hideMark/>
          </w:tcPr>
          <w:p w14:paraId="4080BAB5" w14:textId="77777777" w:rsidR="00920552" w:rsidRPr="008D217A" w:rsidRDefault="00920552" w:rsidP="008D217A">
            <w:pPr>
              <w:spacing w:line="240" w:lineRule="auto"/>
              <w:rPr>
                <w:color w:val="000000"/>
                <w:sz w:val="28"/>
                <w:szCs w:val="28"/>
              </w:rPr>
            </w:pPr>
            <w:r w:rsidRPr="008D217A">
              <w:rPr>
                <w:color w:val="000000"/>
                <w:sz w:val="28"/>
                <w:szCs w:val="28"/>
                <w:lang w:val="vi-VN"/>
              </w:rPr>
              <w:t>Cao Bằng</w:t>
            </w:r>
          </w:p>
        </w:tc>
        <w:tc>
          <w:tcPr>
            <w:tcW w:w="1595" w:type="dxa"/>
            <w:tcBorders>
              <w:top w:val="nil"/>
              <w:left w:val="nil"/>
              <w:bottom w:val="single" w:sz="4" w:space="0" w:color="auto"/>
              <w:right w:val="single" w:sz="4" w:space="0" w:color="auto"/>
            </w:tcBorders>
            <w:vAlign w:val="center"/>
            <w:hideMark/>
          </w:tcPr>
          <w:p w14:paraId="2587848D"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547.857 </w:t>
            </w:r>
          </w:p>
        </w:tc>
        <w:tc>
          <w:tcPr>
            <w:tcW w:w="1131" w:type="dxa"/>
            <w:tcBorders>
              <w:top w:val="nil"/>
              <w:left w:val="nil"/>
              <w:bottom w:val="single" w:sz="4" w:space="0" w:color="auto"/>
              <w:right w:val="single" w:sz="4" w:space="0" w:color="auto"/>
            </w:tcBorders>
            <w:vAlign w:val="center"/>
            <w:hideMark/>
          </w:tcPr>
          <w:p w14:paraId="5AF4E40C" w14:textId="77777777" w:rsidR="00920552" w:rsidRPr="008D217A" w:rsidRDefault="00920552" w:rsidP="008D217A">
            <w:pPr>
              <w:spacing w:line="240" w:lineRule="auto"/>
              <w:jc w:val="right"/>
              <w:rPr>
                <w:color w:val="000000"/>
                <w:sz w:val="28"/>
                <w:szCs w:val="28"/>
              </w:rPr>
            </w:pPr>
            <w:r w:rsidRPr="008D217A">
              <w:rPr>
                <w:color w:val="000000"/>
                <w:sz w:val="28"/>
                <w:szCs w:val="28"/>
              </w:rPr>
              <w:t>1.875</w:t>
            </w:r>
          </w:p>
        </w:tc>
        <w:tc>
          <w:tcPr>
            <w:tcW w:w="1740" w:type="dxa"/>
            <w:gridSpan w:val="2"/>
            <w:tcBorders>
              <w:top w:val="nil"/>
              <w:left w:val="nil"/>
              <w:bottom w:val="single" w:sz="4" w:space="0" w:color="auto"/>
              <w:right w:val="single" w:sz="4" w:space="0" w:color="auto"/>
            </w:tcBorders>
            <w:vAlign w:val="center"/>
            <w:hideMark/>
          </w:tcPr>
          <w:p w14:paraId="7FDD7D7E" w14:textId="77777777" w:rsidR="00920552" w:rsidRPr="008D217A" w:rsidRDefault="00920552" w:rsidP="008D217A">
            <w:pPr>
              <w:spacing w:line="240" w:lineRule="auto"/>
              <w:rPr>
                <w:color w:val="000000"/>
                <w:sz w:val="28"/>
                <w:szCs w:val="28"/>
              </w:rPr>
            </w:pPr>
            <w:r w:rsidRPr="008D217A">
              <w:rPr>
                <w:color w:val="000000"/>
                <w:sz w:val="28"/>
                <w:szCs w:val="28"/>
                <w:lang w:val="vi-VN"/>
              </w:rPr>
              <w:t>Cao Bằng (giữ nguyên)</w:t>
            </w:r>
          </w:p>
        </w:tc>
        <w:tc>
          <w:tcPr>
            <w:tcW w:w="1476" w:type="dxa"/>
            <w:tcBorders>
              <w:top w:val="nil"/>
              <w:left w:val="nil"/>
              <w:bottom w:val="single" w:sz="4" w:space="0" w:color="auto"/>
              <w:right w:val="single" w:sz="4" w:space="0" w:color="auto"/>
            </w:tcBorders>
            <w:vAlign w:val="center"/>
            <w:hideMark/>
          </w:tcPr>
          <w:p w14:paraId="6F244282"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558.461</w:t>
            </w:r>
          </w:p>
        </w:tc>
        <w:tc>
          <w:tcPr>
            <w:tcW w:w="1228" w:type="dxa"/>
            <w:tcBorders>
              <w:top w:val="nil"/>
              <w:left w:val="nil"/>
              <w:bottom w:val="single" w:sz="4" w:space="0" w:color="auto"/>
              <w:right w:val="single" w:sz="4" w:space="0" w:color="auto"/>
            </w:tcBorders>
            <w:vAlign w:val="center"/>
            <w:hideMark/>
          </w:tcPr>
          <w:p w14:paraId="5D185941" w14:textId="77777777" w:rsidR="00920552" w:rsidRPr="008D217A" w:rsidRDefault="00920552" w:rsidP="008D217A">
            <w:pPr>
              <w:spacing w:line="240" w:lineRule="auto"/>
              <w:jc w:val="right"/>
              <w:rPr>
                <w:color w:val="000000"/>
                <w:sz w:val="28"/>
                <w:szCs w:val="28"/>
              </w:rPr>
            </w:pPr>
            <w:r w:rsidRPr="008D217A">
              <w:rPr>
                <w:color w:val="000000"/>
                <w:sz w:val="28"/>
                <w:szCs w:val="28"/>
              </w:rPr>
              <w:t>1.875</w:t>
            </w:r>
          </w:p>
        </w:tc>
      </w:tr>
      <w:tr w:rsidR="00920552" w:rsidRPr="00D96BBF" w14:paraId="241E4887"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48644F39"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3</w:t>
            </w:r>
          </w:p>
        </w:tc>
        <w:tc>
          <w:tcPr>
            <w:tcW w:w="1685" w:type="dxa"/>
            <w:tcBorders>
              <w:top w:val="nil"/>
              <w:left w:val="nil"/>
              <w:bottom w:val="single" w:sz="4" w:space="0" w:color="auto"/>
              <w:right w:val="single" w:sz="4" w:space="0" w:color="auto"/>
            </w:tcBorders>
            <w:vAlign w:val="center"/>
            <w:hideMark/>
          </w:tcPr>
          <w:p w14:paraId="4B401466" w14:textId="77777777" w:rsidR="00920552" w:rsidRPr="008D217A" w:rsidRDefault="00920552" w:rsidP="008D217A">
            <w:pPr>
              <w:spacing w:line="240" w:lineRule="auto"/>
              <w:rPr>
                <w:color w:val="000000"/>
                <w:sz w:val="28"/>
                <w:szCs w:val="28"/>
              </w:rPr>
            </w:pPr>
            <w:r w:rsidRPr="008D217A">
              <w:rPr>
                <w:color w:val="000000"/>
                <w:sz w:val="28"/>
                <w:szCs w:val="28"/>
                <w:lang w:val="vi-VN"/>
              </w:rPr>
              <w:t>Lai Châu</w:t>
            </w:r>
          </w:p>
        </w:tc>
        <w:tc>
          <w:tcPr>
            <w:tcW w:w="1595" w:type="dxa"/>
            <w:tcBorders>
              <w:top w:val="nil"/>
              <w:left w:val="nil"/>
              <w:bottom w:val="single" w:sz="4" w:space="0" w:color="auto"/>
              <w:right w:val="single" w:sz="4" w:space="0" w:color="auto"/>
            </w:tcBorders>
            <w:vAlign w:val="center"/>
            <w:hideMark/>
          </w:tcPr>
          <w:p w14:paraId="745B6CF6"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489.282 </w:t>
            </w:r>
          </w:p>
        </w:tc>
        <w:tc>
          <w:tcPr>
            <w:tcW w:w="1131" w:type="dxa"/>
            <w:tcBorders>
              <w:top w:val="nil"/>
              <w:left w:val="nil"/>
              <w:bottom w:val="single" w:sz="4" w:space="0" w:color="auto"/>
              <w:right w:val="single" w:sz="4" w:space="0" w:color="auto"/>
            </w:tcBorders>
            <w:vAlign w:val="center"/>
            <w:hideMark/>
          </w:tcPr>
          <w:p w14:paraId="72700663"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1.530</w:t>
            </w:r>
          </w:p>
        </w:tc>
        <w:tc>
          <w:tcPr>
            <w:tcW w:w="1740" w:type="dxa"/>
            <w:gridSpan w:val="2"/>
            <w:tcBorders>
              <w:top w:val="nil"/>
              <w:left w:val="nil"/>
              <w:bottom w:val="single" w:sz="4" w:space="0" w:color="auto"/>
              <w:right w:val="single" w:sz="4" w:space="0" w:color="auto"/>
            </w:tcBorders>
            <w:vAlign w:val="center"/>
            <w:hideMark/>
          </w:tcPr>
          <w:p w14:paraId="4EB1E8E5" w14:textId="77777777" w:rsidR="00920552" w:rsidRPr="008D217A" w:rsidRDefault="00920552" w:rsidP="008D217A">
            <w:pPr>
              <w:spacing w:line="240" w:lineRule="auto"/>
              <w:rPr>
                <w:color w:val="000000"/>
                <w:sz w:val="28"/>
                <w:szCs w:val="28"/>
              </w:rPr>
            </w:pPr>
            <w:r w:rsidRPr="008D217A">
              <w:rPr>
                <w:color w:val="000000"/>
                <w:sz w:val="28"/>
                <w:szCs w:val="28"/>
                <w:lang w:val="vi-VN"/>
              </w:rPr>
              <w:t>Lai Châu (giữ nguyên)</w:t>
            </w:r>
          </w:p>
        </w:tc>
        <w:tc>
          <w:tcPr>
            <w:tcW w:w="1476" w:type="dxa"/>
            <w:tcBorders>
              <w:top w:val="nil"/>
              <w:left w:val="nil"/>
              <w:bottom w:val="single" w:sz="4" w:space="0" w:color="auto"/>
              <w:right w:val="single" w:sz="4" w:space="0" w:color="auto"/>
            </w:tcBorders>
            <w:vAlign w:val="center"/>
            <w:hideMark/>
          </w:tcPr>
          <w:p w14:paraId="1A406672"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495.474</w:t>
            </w:r>
          </w:p>
        </w:tc>
        <w:tc>
          <w:tcPr>
            <w:tcW w:w="1228" w:type="dxa"/>
            <w:tcBorders>
              <w:top w:val="nil"/>
              <w:left w:val="nil"/>
              <w:bottom w:val="single" w:sz="4" w:space="0" w:color="auto"/>
              <w:right w:val="single" w:sz="4" w:space="0" w:color="auto"/>
            </w:tcBorders>
            <w:vAlign w:val="center"/>
            <w:hideMark/>
          </w:tcPr>
          <w:p w14:paraId="33A6E14E"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1.530</w:t>
            </w:r>
          </w:p>
        </w:tc>
      </w:tr>
      <w:tr w:rsidR="00920552" w:rsidRPr="00D96BBF" w14:paraId="195387F6"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38D118B1"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4</w:t>
            </w:r>
          </w:p>
        </w:tc>
        <w:tc>
          <w:tcPr>
            <w:tcW w:w="1685" w:type="dxa"/>
            <w:tcBorders>
              <w:top w:val="nil"/>
              <w:left w:val="nil"/>
              <w:bottom w:val="single" w:sz="4" w:space="0" w:color="auto"/>
              <w:right w:val="single" w:sz="4" w:space="0" w:color="auto"/>
            </w:tcBorders>
            <w:vAlign w:val="center"/>
            <w:hideMark/>
          </w:tcPr>
          <w:p w14:paraId="48AD1A3D" w14:textId="77777777" w:rsidR="00920552" w:rsidRPr="008D217A" w:rsidRDefault="00920552" w:rsidP="008D217A">
            <w:pPr>
              <w:spacing w:line="240" w:lineRule="auto"/>
              <w:rPr>
                <w:color w:val="000000"/>
                <w:sz w:val="28"/>
                <w:szCs w:val="28"/>
              </w:rPr>
            </w:pPr>
            <w:r w:rsidRPr="008D217A">
              <w:rPr>
                <w:color w:val="000000"/>
                <w:sz w:val="28"/>
                <w:szCs w:val="28"/>
                <w:lang w:val="vi-VN"/>
              </w:rPr>
              <w:t>Điện Biên</w:t>
            </w:r>
          </w:p>
        </w:tc>
        <w:tc>
          <w:tcPr>
            <w:tcW w:w="1595" w:type="dxa"/>
            <w:tcBorders>
              <w:top w:val="nil"/>
              <w:left w:val="nil"/>
              <w:bottom w:val="single" w:sz="4" w:space="0" w:color="auto"/>
              <w:right w:val="single" w:sz="4" w:space="0" w:color="auto"/>
            </w:tcBorders>
            <w:vAlign w:val="center"/>
            <w:hideMark/>
          </w:tcPr>
          <w:p w14:paraId="33D46B21" w14:textId="77777777" w:rsidR="00920552" w:rsidRPr="008D217A" w:rsidRDefault="00920552" w:rsidP="008D217A">
            <w:pPr>
              <w:spacing w:line="240" w:lineRule="auto"/>
              <w:rPr>
                <w:color w:val="000000"/>
                <w:sz w:val="28"/>
                <w:szCs w:val="28"/>
              </w:rPr>
            </w:pPr>
            <w:r w:rsidRPr="008D217A">
              <w:rPr>
                <w:color w:val="000000"/>
                <w:sz w:val="28"/>
                <w:szCs w:val="28"/>
              </w:rPr>
              <w:t xml:space="preserve">        646.182 </w:t>
            </w:r>
          </w:p>
        </w:tc>
        <w:tc>
          <w:tcPr>
            <w:tcW w:w="1131" w:type="dxa"/>
            <w:tcBorders>
              <w:top w:val="nil"/>
              <w:left w:val="nil"/>
              <w:bottom w:val="single" w:sz="4" w:space="0" w:color="auto"/>
              <w:right w:val="single" w:sz="4" w:space="0" w:color="auto"/>
            </w:tcBorders>
            <w:vAlign w:val="center"/>
            <w:hideMark/>
          </w:tcPr>
          <w:p w14:paraId="771EAA13" w14:textId="77777777" w:rsidR="00920552" w:rsidRPr="008D217A" w:rsidRDefault="00920552" w:rsidP="008D217A">
            <w:pPr>
              <w:spacing w:line="240" w:lineRule="auto"/>
              <w:jc w:val="right"/>
              <w:rPr>
                <w:color w:val="000000"/>
                <w:sz w:val="28"/>
                <w:szCs w:val="28"/>
              </w:rPr>
            </w:pPr>
            <w:r w:rsidRPr="008D217A">
              <w:rPr>
                <w:color w:val="000000"/>
                <w:sz w:val="28"/>
                <w:szCs w:val="28"/>
              </w:rPr>
              <w:t>2.341</w:t>
            </w:r>
          </w:p>
        </w:tc>
        <w:tc>
          <w:tcPr>
            <w:tcW w:w="1740" w:type="dxa"/>
            <w:gridSpan w:val="2"/>
            <w:tcBorders>
              <w:top w:val="nil"/>
              <w:left w:val="nil"/>
              <w:bottom w:val="single" w:sz="4" w:space="0" w:color="auto"/>
              <w:right w:val="single" w:sz="4" w:space="0" w:color="auto"/>
            </w:tcBorders>
            <w:vAlign w:val="center"/>
            <w:hideMark/>
          </w:tcPr>
          <w:p w14:paraId="6E6F99FA" w14:textId="77777777" w:rsidR="00920552" w:rsidRPr="008D217A" w:rsidRDefault="00920552" w:rsidP="008D217A">
            <w:pPr>
              <w:spacing w:line="240" w:lineRule="auto"/>
              <w:rPr>
                <w:color w:val="000000"/>
                <w:sz w:val="28"/>
                <w:szCs w:val="28"/>
              </w:rPr>
            </w:pPr>
            <w:r w:rsidRPr="008D217A">
              <w:rPr>
                <w:color w:val="000000"/>
                <w:sz w:val="28"/>
                <w:szCs w:val="28"/>
                <w:lang w:val="vi-VN"/>
              </w:rPr>
              <w:t>Điện Biên (giữ nguyên)</w:t>
            </w:r>
          </w:p>
        </w:tc>
        <w:tc>
          <w:tcPr>
            <w:tcW w:w="1476" w:type="dxa"/>
            <w:tcBorders>
              <w:top w:val="nil"/>
              <w:left w:val="nil"/>
              <w:bottom w:val="single" w:sz="4" w:space="0" w:color="auto"/>
              <w:right w:val="single" w:sz="4" w:space="0" w:color="auto"/>
            </w:tcBorders>
            <w:vAlign w:val="center"/>
            <w:hideMark/>
          </w:tcPr>
          <w:p w14:paraId="4A730E6C" w14:textId="77777777" w:rsidR="00920552" w:rsidRPr="008D217A" w:rsidRDefault="00920552" w:rsidP="008D217A">
            <w:pPr>
              <w:spacing w:line="240" w:lineRule="auto"/>
              <w:jc w:val="right"/>
              <w:rPr>
                <w:color w:val="000000"/>
                <w:sz w:val="28"/>
                <w:szCs w:val="28"/>
              </w:rPr>
            </w:pPr>
            <w:r w:rsidRPr="008D217A">
              <w:rPr>
                <w:color w:val="000000"/>
                <w:sz w:val="28"/>
                <w:szCs w:val="28"/>
              </w:rPr>
              <w:t>656.706</w:t>
            </w:r>
          </w:p>
        </w:tc>
        <w:tc>
          <w:tcPr>
            <w:tcW w:w="1228" w:type="dxa"/>
            <w:tcBorders>
              <w:top w:val="nil"/>
              <w:left w:val="nil"/>
              <w:bottom w:val="single" w:sz="4" w:space="0" w:color="auto"/>
              <w:right w:val="single" w:sz="4" w:space="0" w:color="auto"/>
            </w:tcBorders>
            <w:vAlign w:val="center"/>
            <w:hideMark/>
          </w:tcPr>
          <w:p w14:paraId="3AFD0FCA" w14:textId="77777777" w:rsidR="00920552" w:rsidRPr="008D217A" w:rsidRDefault="00920552" w:rsidP="008D217A">
            <w:pPr>
              <w:spacing w:line="240" w:lineRule="auto"/>
              <w:jc w:val="right"/>
              <w:rPr>
                <w:color w:val="000000"/>
                <w:sz w:val="28"/>
                <w:szCs w:val="28"/>
              </w:rPr>
            </w:pPr>
            <w:r w:rsidRPr="008D217A">
              <w:rPr>
                <w:color w:val="000000"/>
                <w:sz w:val="28"/>
                <w:szCs w:val="28"/>
              </w:rPr>
              <w:t>2.115</w:t>
            </w:r>
          </w:p>
        </w:tc>
      </w:tr>
      <w:tr w:rsidR="00920552" w:rsidRPr="00D96BBF" w14:paraId="1213D7F9"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34939819"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5</w:t>
            </w:r>
          </w:p>
        </w:tc>
        <w:tc>
          <w:tcPr>
            <w:tcW w:w="1685" w:type="dxa"/>
            <w:tcBorders>
              <w:top w:val="nil"/>
              <w:left w:val="nil"/>
              <w:bottom w:val="single" w:sz="4" w:space="0" w:color="auto"/>
              <w:right w:val="single" w:sz="4" w:space="0" w:color="auto"/>
            </w:tcBorders>
            <w:vAlign w:val="center"/>
            <w:hideMark/>
          </w:tcPr>
          <w:p w14:paraId="1D3EC59C" w14:textId="77777777" w:rsidR="00920552" w:rsidRPr="008D217A" w:rsidRDefault="00920552" w:rsidP="008D217A">
            <w:pPr>
              <w:spacing w:line="240" w:lineRule="auto"/>
              <w:rPr>
                <w:color w:val="000000"/>
                <w:sz w:val="28"/>
                <w:szCs w:val="28"/>
              </w:rPr>
            </w:pPr>
            <w:r w:rsidRPr="008D217A">
              <w:rPr>
                <w:color w:val="000000"/>
                <w:sz w:val="28"/>
                <w:szCs w:val="28"/>
                <w:lang w:val="vi-VN"/>
              </w:rPr>
              <w:t>Sơn La</w:t>
            </w:r>
          </w:p>
        </w:tc>
        <w:tc>
          <w:tcPr>
            <w:tcW w:w="1595" w:type="dxa"/>
            <w:tcBorders>
              <w:top w:val="nil"/>
              <w:left w:val="nil"/>
              <w:bottom w:val="single" w:sz="4" w:space="0" w:color="auto"/>
              <w:right w:val="single" w:sz="4" w:space="0" w:color="auto"/>
            </w:tcBorders>
            <w:vAlign w:val="center"/>
            <w:hideMark/>
          </w:tcPr>
          <w:p w14:paraId="0C2FB2F0"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1.313.339 </w:t>
            </w:r>
          </w:p>
        </w:tc>
        <w:tc>
          <w:tcPr>
            <w:tcW w:w="1131" w:type="dxa"/>
            <w:tcBorders>
              <w:top w:val="nil"/>
              <w:left w:val="nil"/>
              <w:bottom w:val="single" w:sz="4" w:space="0" w:color="auto"/>
              <w:right w:val="single" w:sz="4" w:space="0" w:color="auto"/>
            </w:tcBorders>
            <w:vAlign w:val="center"/>
            <w:hideMark/>
          </w:tcPr>
          <w:p w14:paraId="1CF05CAF"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3.495</w:t>
            </w:r>
          </w:p>
        </w:tc>
        <w:tc>
          <w:tcPr>
            <w:tcW w:w="1740" w:type="dxa"/>
            <w:gridSpan w:val="2"/>
            <w:tcBorders>
              <w:top w:val="nil"/>
              <w:left w:val="nil"/>
              <w:bottom w:val="single" w:sz="4" w:space="0" w:color="auto"/>
              <w:right w:val="single" w:sz="4" w:space="0" w:color="auto"/>
            </w:tcBorders>
            <w:vAlign w:val="center"/>
            <w:hideMark/>
          </w:tcPr>
          <w:p w14:paraId="4C206197" w14:textId="77777777" w:rsidR="00920552" w:rsidRPr="008D217A" w:rsidRDefault="00920552" w:rsidP="008D217A">
            <w:pPr>
              <w:spacing w:line="240" w:lineRule="auto"/>
              <w:rPr>
                <w:color w:val="000000"/>
                <w:sz w:val="28"/>
                <w:szCs w:val="28"/>
              </w:rPr>
            </w:pPr>
            <w:r w:rsidRPr="008D217A">
              <w:rPr>
                <w:color w:val="000000"/>
                <w:sz w:val="28"/>
                <w:szCs w:val="28"/>
                <w:lang w:val="vi-VN"/>
              </w:rPr>
              <w:t>Sơn La (giữ nguyên)</w:t>
            </w:r>
          </w:p>
        </w:tc>
        <w:tc>
          <w:tcPr>
            <w:tcW w:w="1476" w:type="dxa"/>
            <w:tcBorders>
              <w:top w:val="nil"/>
              <w:left w:val="nil"/>
              <w:bottom w:val="single" w:sz="4" w:space="0" w:color="auto"/>
              <w:right w:val="single" w:sz="4" w:space="0" w:color="auto"/>
            </w:tcBorders>
            <w:vAlign w:val="center"/>
            <w:hideMark/>
          </w:tcPr>
          <w:p w14:paraId="114CCAA8"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1.330.580</w:t>
            </w:r>
          </w:p>
        </w:tc>
        <w:tc>
          <w:tcPr>
            <w:tcW w:w="1228" w:type="dxa"/>
            <w:tcBorders>
              <w:top w:val="nil"/>
              <w:left w:val="nil"/>
              <w:bottom w:val="single" w:sz="4" w:space="0" w:color="auto"/>
              <w:right w:val="single" w:sz="4" w:space="0" w:color="auto"/>
            </w:tcBorders>
            <w:vAlign w:val="center"/>
            <w:hideMark/>
          </w:tcPr>
          <w:p w14:paraId="4A07389E"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3.806</w:t>
            </w:r>
          </w:p>
        </w:tc>
      </w:tr>
      <w:tr w:rsidR="00920552" w:rsidRPr="00D96BBF" w14:paraId="54E78F66" w14:textId="77777777" w:rsidTr="008B5226">
        <w:trPr>
          <w:gridAfter w:val="2"/>
          <w:wAfter w:w="222" w:type="dxa"/>
          <w:trHeight w:val="1090"/>
        </w:trPr>
        <w:tc>
          <w:tcPr>
            <w:tcW w:w="560" w:type="dxa"/>
            <w:tcBorders>
              <w:top w:val="nil"/>
              <w:left w:val="single" w:sz="4" w:space="0" w:color="auto"/>
              <w:bottom w:val="single" w:sz="4" w:space="0" w:color="auto"/>
              <w:right w:val="single" w:sz="4" w:space="0" w:color="auto"/>
            </w:tcBorders>
            <w:vAlign w:val="center"/>
            <w:hideMark/>
          </w:tcPr>
          <w:p w14:paraId="1E512561"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6</w:t>
            </w:r>
          </w:p>
        </w:tc>
        <w:tc>
          <w:tcPr>
            <w:tcW w:w="1685" w:type="dxa"/>
            <w:tcBorders>
              <w:top w:val="nil"/>
              <w:left w:val="nil"/>
              <w:bottom w:val="single" w:sz="4" w:space="0" w:color="auto"/>
              <w:right w:val="single" w:sz="4" w:space="0" w:color="auto"/>
            </w:tcBorders>
            <w:vAlign w:val="center"/>
            <w:hideMark/>
          </w:tcPr>
          <w:p w14:paraId="2A13BD60" w14:textId="77777777" w:rsidR="00920552" w:rsidRPr="008D217A" w:rsidRDefault="00920552" w:rsidP="008D217A">
            <w:pPr>
              <w:spacing w:line="240" w:lineRule="auto"/>
              <w:rPr>
                <w:color w:val="000000"/>
                <w:sz w:val="28"/>
                <w:szCs w:val="28"/>
              </w:rPr>
            </w:pPr>
            <w:r w:rsidRPr="008D217A">
              <w:rPr>
                <w:color w:val="000000"/>
                <w:sz w:val="28"/>
                <w:szCs w:val="28"/>
                <w:lang w:val="vi-VN"/>
              </w:rPr>
              <w:t>Thái Nguyên</w:t>
            </w:r>
          </w:p>
        </w:tc>
        <w:tc>
          <w:tcPr>
            <w:tcW w:w="1595" w:type="dxa"/>
            <w:tcBorders>
              <w:top w:val="nil"/>
              <w:left w:val="nil"/>
              <w:bottom w:val="single" w:sz="4" w:space="0" w:color="auto"/>
              <w:right w:val="single" w:sz="4" w:space="0" w:color="auto"/>
            </w:tcBorders>
            <w:vAlign w:val="center"/>
            <w:hideMark/>
          </w:tcPr>
          <w:p w14:paraId="5254DC1F"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1.350.300 </w:t>
            </w:r>
          </w:p>
        </w:tc>
        <w:tc>
          <w:tcPr>
            <w:tcW w:w="1131" w:type="dxa"/>
            <w:tcBorders>
              <w:top w:val="nil"/>
              <w:left w:val="nil"/>
              <w:bottom w:val="single" w:sz="4" w:space="0" w:color="auto"/>
              <w:right w:val="single" w:sz="4" w:space="0" w:color="auto"/>
            </w:tcBorders>
            <w:vAlign w:val="center"/>
            <w:hideMark/>
          </w:tcPr>
          <w:p w14:paraId="1C8D7FB5" w14:textId="77777777" w:rsidR="00920552" w:rsidRPr="008D217A" w:rsidRDefault="00920552" w:rsidP="008D217A">
            <w:pPr>
              <w:spacing w:line="240" w:lineRule="auto"/>
              <w:jc w:val="right"/>
              <w:rPr>
                <w:color w:val="000000"/>
                <w:sz w:val="28"/>
                <w:szCs w:val="28"/>
              </w:rPr>
            </w:pPr>
            <w:r w:rsidRPr="008D217A">
              <w:rPr>
                <w:color w:val="000000"/>
                <w:sz w:val="28"/>
                <w:szCs w:val="28"/>
              </w:rPr>
              <w:t>6.668</w:t>
            </w:r>
          </w:p>
        </w:tc>
        <w:tc>
          <w:tcPr>
            <w:tcW w:w="1740" w:type="dxa"/>
            <w:gridSpan w:val="2"/>
            <w:tcBorders>
              <w:top w:val="nil"/>
              <w:left w:val="nil"/>
              <w:bottom w:val="single" w:sz="4" w:space="0" w:color="auto"/>
              <w:right w:val="single" w:sz="4" w:space="0" w:color="auto"/>
            </w:tcBorders>
            <w:vAlign w:val="center"/>
            <w:hideMark/>
          </w:tcPr>
          <w:p w14:paraId="7B69128D" w14:textId="77777777" w:rsidR="00920552" w:rsidRPr="008D217A" w:rsidRDefault="00920552" w:rsidP="008D217A">
            <w:pPr>
              <w:spacing w:line="240" w:lineRule="auto"/>
              <w:rPr>
                <w:color w:val="000000"/>
                <w:sz w:val="28"/>
                <w:szCs w:val="28"/>
              </w:rPr>
            </w:pPr>
            <w:r w:rsidRPr="008D217A">
              <w:rPr>
                <w:color w:val="000000"/>
                <w:sz w:val="28"/>
                <w:szCs w:val="28"/>
                <w:lang w:val="vi-VN"/>
              </w:rPr>
              <w:t>Thái Nguyên (sáp nhập Bắc Kạn)</w:t>
            </w:r>
          </w:p>
        </w:tc>
        <w:tc>
          <w:tcPr>
            <w:tcW w:w="1476" w:type="dxa"/>
            <w:tcBorders>
              <w:top w:val="nil"/>
              <w:left w:val="nil"/>
              <w:bottom w:val="single" w:sz="4" w:space="0" w:color="auto"/>
              <w:right w:val="single" w:sz="4" w:space="0" w:color="auto"/>
            </w:tcBorders>
            <w:vAlign w:val="center"/>
            <w:hideMark/>
          </w:tcPr>
          <w:p w14:paraId="08F99639"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1.365.200</w:t>
            </w:r>
          </w:p>
        </w:tc>
        <w:tc>
          <w:tcPr>
            <w:tcW w:w="1228" w:type="dxa"/>
            <w:tcBorders>
              <w:top w:val="nil"/>
              <w:left w:val="nil"/>
              <w:bottom w:val="single" w:sz="4" w:space="0" w:color="auto"/>
              <w:right w:val="single" w:sz="4" w:space="0" w:color="auto"/>
            </w:tcBorders>
            <w:vAlign w:val="center"/>
            <w:hideMark/>
          </w:tcPr>
          <w:p w14:paraId="6A04CADE" w14:textId="77777777" w:rsidR="00920552" w:rsidRPr="008D217A" w:rsidRDefault="00920552" w:rsidP="008D217A">
            <w:pPr>
              <w:spacing w:line="240" w:lineRule="auto"/>
              <w:jc w:val="right"/>
              <w:rPr>
                <w:color w:val="000000"/>
                <w:sz w:val="28"/>
                <w:szCs w:val="28"/>
              </w:rPr>
            </w:pPr>
            <w:r w:rsidRPr="008D217A">
              <w:rPr>
                <w:color w:val="000000"/>
                <w:sz w:val="28"/>
                <w:szCs w:val="28"/>
              </w:rPr>
              <w:t>6.783</w:t>
            </w:r>
          </w:p>
        </w:tc>
      </w:tr>
      <w:tr w:rsidR="00920552" w:rsidRPr="00D96BBF" w14:paraId="6D58842C"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52751358" w14:textId="77777777" w:rsidR="00920552" w:rsidRPr="008D217A" w:rsidRDefault="00920552" w:rsidP="008D217A">
            <w:pPr>
              <w:spacing w:line="240" w:lineRule="auto"/>
              <w:rPr>
                <w:color w:val="000000"/>
                <w:sz w:val="28"/>
                <w:szCs w:val="28"/>
              </w:rPr>
            </w:pPr>
            <w:r w:rsidRPr="008D217A">
              <w:rPr>
                <w:color w:val="000000"/>
                <w:sz w:val="28"/>
                <w:szCs w:val="28"/>
                <w:lang w:val="vi-VN"/>
              </w:rPr>
              <w:t> </w:t>
            </w:r>
          </w:p>
        </w:tc>
        <w:tc>
          <w:tcPr>
            <w:tcW w:w="1685" w:type="dxa"/>
            <w:tcBorders>
              <w:top w:val="nil"/>
              <w:left w:val="nil"/>
              <w:bottom w:val="single" w:sz="4" w:space="0" w:color="auto"/>
              <w:right w:val="single" w:sz="4" w:space="0" w:color="auto"/>
            </w:tcBorders>
            <w:vAlign w:val="center"/>
            <w:hideMark/>
          </w:tcPr>
          <w:p w14:paraId="70740842" w14:textId="77777777" w:rsidR="00920552" w:rsidRPr="008D217A" w:rsidRDefault="00920552" w:rsidP="008D217A">
            <w:pPr>
              <w:spacing w:line="240" w:lineRule="auto"/>
              <w:rPr>
                <w:color w:val="000000"/>
                <w:sz w:val="28"/>
                <w:szCs w:val="28"/>
              </w:rPr>
            </w:pPr>
            <w:r w:rsidRPr="008D217A">
              <w:rPr>
                <w:color w:val="000000"/>
                <w:sz w:val="28"/>
                <w:szCs w:val="28"/>
                <w:lang w:val="vi-VN"/>
              </w:rPr>
              <w:t>Bắc Kạn</w:t>
            </w:r>
          </w:p>
        </w:tc>
        <w:tc>
          <w:tcPr>
            <w:tcW w:w="1595" w:type="dxa"/>
            <w:tcBorders>
              <w:top w:val="nil"/>
              <w:left w:val="nil"/>
              <w:bottom w:val="single" w:sz="4" w:space="0" w:color="auto"/>
              <w:right w:val="single" w:sz="4" w:space="0" w:color="auto"/>
            </w:tcBorders>
            <w:vAlign w:val="center"/>
            <w:hideMark/>
          </w:tcPr>
          <w:p w14:paraId="2E6DBE65"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326.504 </w:t>
            </w:r>
          </w:p>
        </w:tc>
        <w:tc>
          <w:tcPr>
            <w:tcW w:w="1131" w:type="dxa"/>
            <w:tcBorders>
              <w:top w:val="nil"/>
              <w:left w:val="nil"/>
              <w:bottom w:val="single" w:sz="4" w:space="0" w:color="auto"/>
              <w:right w:val="single" w:sz="4" w:space="0" w:color="auto"/>
            </w:tcBorders>
            <w:vAlign w:val="center"/>
            <w:hideMark/>
          </w:tcPr>
          <w:p w14:paraId="432DEA41" w14:textId="77777777" w:rsidR="00920552" w:rsidRPr="008D217A" w:rsidRDefault="00920552" w:rsidP="008D217A">
            <w:pPr>
              <w:spacing w:line="240" w:lineRule="auto"/>
              <w:jc w:val="right"/>
              <w:rPr>
                <w:color w:val="000000"/>
                <w:sz w:val="28"/>
                <w:szCs w:val="28"/>
              </w:rPr>
            </w:pPr>
            <w:r w:rsidRPr="008D217A">
              <w:rPr>
                <w:color w:val="000000"/>
                <w:sz w:val="28"/>
                <w:szCs w:val="28"/>
              </w:rPr>
              <w:t>1.030</w:t>
            </w:r>
          </w:p>
        </w:tc>
        <w:tc>
          <w:tcPr>
            <w:tcW w:w="1740" w:type="dxa"/>
            <w:gridSpan w:val="2"/>
            <w:tcBorders>
              <w:top w:val="nil"/>
              <w:left w:val="nil"/>
              <w:bottom w:val="single" w:sz="4" w:space="0" w:color="auto"/>
              <w:right w:val="single" w:sz="4" w:space="0" w:color="auto"/>
            </w:tcBorders>
            <w:vAlign w:val="center"/>
            <w:hideMark/>
          </w:tcPr>
          <w:p w14:paraId="538096FB" w14:textId="77777777" w:rsidR="00920552" w:rsidRPr="008D217A" w:rsidRDefault="00920552" w:rsidP="008D217A">
            <w:pPr>
              <w:spacing w:line="240" w:lineRule="auto"/>
              <w:rPr>
                <w:i/>
                <w:iCs/>
                <w:color w:val="000000"/>
                <w:sz w:val="28"/>
                <w:szCs w:val="28"/>
              </w:rPr>
            </w:pPr>
            <w:r w:rsidRPr="008D217A">
              <w:rPr>
                <w:i/>
                <w:iCs/>
                <w:color w:val="000000"/>
                <w:sz w:val="28"/>
                <w:szCs w:val="28"/>
                <w:lang w:val="vi-VN"/>
              </w:rPr>
              <w:t>(gộp vào Thái Nguyên)</w:t>
            </w:r>
          </w:p>
        </w:tc>
        <w:tc>
          <w:tcPr>
            <w:tcW w:w="1476" w:type="dxa"/>
            <w:tcBorders>
              <w:top w:val="nil"/>
              <w:left w:val="nil"/>
              <w:bottom w:val="single" w:sz="4" w:space="0" w:color="auto"/>
              <w:right w:val="single" w:sz="4" w:space="0" w:color="auto"/>
            </w:tcBorders>
            <w:vAlign w:val="center"/>
            <w:hideMark/>
          </w:tcPr>
          <w:p w14:paraId="072CED16" w14:textId="77777777" w:rsidR="00920552" w:rsidRPr="008D217A" w:rsidRDefault="00920552" w:rsidP="008D217A">
            <w:pPr>
              <w:spacing w:line="240" w:lineRule="auto"/>
              <w:jc w:val="right"/>
              <w:rPr>
                <w:color w:val="000000"/>
                <w:sz w:val="28"/>
                <w:szCs w:val="28"/>
              </w:rPr>
            </w:pPr>
            <w:r w:rsidRPr="008D217A">
              <w:rPr>
                <w:color w:val="000000"/>
                <w:sz w:val="28"/>
                <w:szCs w:val="28"/>
              </w:rPr>
              <w:t>329.312</w:t>
            </w:r>
          </w:p>
        </w:tc>
        <w:tc>
          <w:tcPr>
            <w:tcW w:w="1228" w:type="dxa"/>
            <w:tcBorders>
              <w:top w:val="nil"/>
              <w:left w:val="nil"/>
              <w:bottom w:val="single" w:sz="4" w:space="0" w:color="auto"/>
              <w:right w:val="single" w:sz="4" w:space="0" w:color="auto"/>
            </w:tcBorders>
            <w:vAlign w:val="center"/>
            <w:hideMark/>
          </w:tcPr>
          <w:p w14:paraId="6190068F" w14:textId="77777777" w:rsidR="00920552" w:rsidRPr="008D217A" w:rsidRDefault="00920552" w:rsidP="008D217A">
            <w:pPr>
              <w:spacing w:line="240" w:lineRule="auto"/>
              <w:jc w:val="right"/>
              <w:rPr>
                <w:color w:val="000000"/>
                <w:sz w:val="28"/>
                <w:szCs w:val="28"/>
              </w:rPr>
            </w:pPr>
            <w:r w:rsidRPr="008D217A">
              <w:rPr>
                <w:color w:val="000000"/>
                <w:sz w:val="28"/>
                <w:szCs w:val="28"/>
              </w:rPr>
              <w:t>1.030</w:t>
            </w:r>
          </w:p>
        </w:tc>
      </w:tr>
      <w:tr w:rsidR="00920552" w:rsidRPr="00D96BBF" w14:paraId="438564DD" w14:textId="77777777" w:rsidTr="008B5226">
        <w:trPr>
          <w:gridAfter w:val="2"/>
          <w:wAfter w:w="222" w:type="dxa"/>
          <w:trHeight w:val="1150"/>
        </w:trPr>
        <w:tc>
          <w:tcPr>
            <w:tcW w:w="560" w:type="dxa"/>
            <w:tcBorders>
              <w:top w:val="nil"/>
              <w:left w:val="single" w:sz="4" w:space="0" w:color="auto"/>
              <w:bottom w:val="single" w:sz="4" w:space="0" w:color="auto"/>
              <w:right w:val="single" w:sz="4" w:space="0" w:color="auto"/>
            </w:tcBorders>
            <w:vAlign w:val="center"/>
            <w:hideMark/>
          </w:tcPr>
          <w:p w14:paraId="77D37F39"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7</w:t>
            </w:r>
          </w:p>
        </w:tc>
        <w:tc>
          <w:tcPr>
            <w:tcW w:w="1685" w:type="dxa"/>
            <w:tcBorders>
              <w:top w:val="nil"/>
              <w:left w:val="nil"/>
              <w:bottom w:val="single" w:sz="4" w:space="0" w:color="auto"/>
              <w:right w:val="single" w:sz="4" w:space="0" w:color="auto"/>
            </w:tcBorders>
            <w:vAlign w:val="center"/>
            <w:hideMark/>
          </w:tcPr>
          <w:p w14:paraId="07C495A3" w14:textId="77777777" w:rsidR="00920552" w:rsidRPr="008D217A" w:rsidRDefault="00920552" w:rsidP="008D217A">
            <w:pPr>
              <w:spacing w:line="240" w:lineRule="auto"/>
              <w:rPr>
                <w:color w:val="000000"/>
                <w:sz w:val="28"/>
                <w:szCs w:val="28"/>
              </w:rPr>
            </w:pPr>
            <w:r w:rsidRPr="008D217A">
              <w:rPr>
                <w:color w:val="000000"/>
                <w:sz w:val="28"/>
                <w:szCs w:val="28"/>
                <w:lang w:val="vi-VN"/>
              </w:rPr>
              <w:t>Tuyên Quang</w:t>
            </w:r>
          </w:p>
        </w:tc>
        <w:tc>
          <w:tcPr>
            <w:tcW w:w="1595" w:type="dxa"/>
            <w:tcBorders>
              <w:top w:val="nil"/>
              <w:left w:val="nil"/>
              <w:bottom w:val="single" w:sz="4" w:space="0" w:color="auto"/>
              <w:right w:val="single" w:sz="4" w:space="0" w:color="auto"/>
            </w:tcBorders>
            <w:vAlign w:val="center"/>
            <w:hideMark/>
          </w:tcPr>
          <w:p w14:paraId="1BAD3F4C"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812.215 </w:t>
            </w:r>
          </w:p>
        </w:tc>
        <w:tc>
          <w:tcPr>
            <w:tcW w:w="1131" w:type="dxa"/>
            <w:tcBorders>
              <w:top w:val="nil"/>
              <w:left w:val="nil"/>
              <w:bottom w:val="single" w:sz="4" w:space="0" w:color="auto"/>
              <w:right w:val="single" w:sz="4" w:space="0" w:color="auto"/>
            </w:tcBorders>
            <w:vAlign w:val="center"/>
            <w:hideMark/>
          </w:tcPr>
          <w:p w14:paraId="6061F91C"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3.404</w:t>
            </w:r>
          </w:p>
        </w:tc>
        <w:tc>
          <w:tcPr>
            <w:tcW w:w="1740" w:type="dxa"/>
            <w:gridSpan w:val="2"/>
            <w:tcBorders>
              <w:top w:val="nil"/>
              <w:left w:val="nil"/>
              <w:bottom w:val="single" w:sz="4" w:space="0" w:color="auto"/>
              <w:right w:val="single" w:sz="4" w:space="0" w:color="auto"/>
            </w:tcBorders>
            <w:vAlign w:val="center"/>
            <w:hideMark/>
          </w:tcPr>
          <w:p w14:paraId="299E9159" w14:textId="77777777" w:rsidR="00920552" w:rsidRPr="008D217A" w:rsidRDefault="00920552" w:rsidP="008D217A">
            <w:pPr>
              <w:spacing w:line="240" w:lineRule="auto"/>
              <w:rPr>
                <w:color w:val="000000"/>
                <w:sz w:val="28"/>
                <w:szCs w:val="28"/>
              </w:rPr>
            </w:pPr>
            <w:r w:rsidRPr="008D217A">
              <w:rPr>
                <w:color w:val="000000"/>
                <w:sz w:val="28"/>
                <w:szCs w:val="28"/>
                <w:lang w:val="vi-VN"/>
              </w:rPr>
              <w:t>Tuyên Quang (sáp nhập Hà Giang)</w:t>
            </w:r>
          </w:p>
        </w:tc>
        <w:tc>
          <w:tcPr>
            <w:tcW w:w="1476" w:type="dxa"/>
            <w:tcBorders>
              <w:top w:val="nil"/>
              <w:left w:val="nil"/>
              <w:bottom w:val="single" w:sz="4" w:space="0" w:color="auto"/>
              <w:right w:val="single" w:sz="4" w:space="0" w:color="auto"/>
            </w:tcBorders>
            <w:vAlign w:val="center"/>
            <w:hideMark/>
          </w:tcPr>
          <w:p w14:paraId="433AC592"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820.305</w:t>
            </w:r>
          </w:p>
        </w:tc>
        <w:tc>
          <w:tcPr>
            <w:tcW w:w="1228" w:type="dxa"/>
            <w:tcBorders>
              <w:top w:val="nil"/>
              <w:left w:val="nil"/>
              <w:bottom w:val="single" w:sz="4" w:space="0" w:color="auto"/>
              <w:right w:val="single" w:sz="4" w:space="0" w:color="auto"/>
            </w:tcBorders>
            <w:vAlign w:val="center"/>
            <w:hideMark/>
          </w:tcPr>
          <w:p w14:paraId="40BA3B65"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3.504</w:t>
            </w:r>
          </w:p>
        </w:tc>
      </w:tr>
      <w:tr w:rsidR="00920552" w:rsidRPr="00D96BBF" w14:paraId="59AA40F3"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6F7B3D96" w14:textId="77777777" w:rsidR="00920552" w:rsidRPr="008D217A" w:rsidRDefault="00920552" w:rsidP="008D217A">
            <w:pPr>
              <w:spacing w:line="240" w:lineRule="auto"/>
              <w:rPr>
                <w:color w:val="000000"/>
                <w:sz w:val="28"/>
                <w:szCs w:val="28"/>
              </w:rPr>
            </w:pPr>
            <w:r w:rsidRPr="008D217A">
              <w:rPr>
                <w:color w:val="000000"/>
                <w:sz w:val="28"/>
                <w:szCs w:val="28"/>
                <w:lang w:val="vi-VN"/>
              </w:rPr>
              <w:t> </w:t>
            </w:r>
          </w:p>
        </w:tc>
        <w:tc>
          <w:tcPr>
            <w:tcW w:w="1685" w:type="dxa"/>
            <w:tcBorders>
              <w:top w:val="nil"/>
              <w:left w:val="nil"/>
              <w:bottom w:val="single" w:sz="4" w:space="0" w:color="auto"/>
              <w:right w:val="single" w:sz="4" w:space="0" w:color="auto"/>
            </w:tcBorders>
            <w:vAlign w:val="center"/>
            <w:hideMark/>
          </w:tcPr>
          <w:p w14:paraId="65F69262" w14:textId="77777777" w:rsidR="00920552" w:rsidRPr="008D217A" w:rsidRDefault="00920552" w:rsidP="008D217A">
            <w:pPr>
              <w:spacing w:line="240" w:lineRule="auto"/>
              <w:rPr>
                <w:color w:val="000000"/>
                <w:sz w:val="28"/>
                <w:szCs w:val="28"/>
              </w:rPr>
            </w:pPr>
            <w:r w:rsidRPr="008D217A">
              <w:rPr>
                <w:color w:val="000000"/>
                <w:sz w:val="28"/>
                <w:szCs w:val="28"/>
                <w:lang w:val="vi-VN"/>
              </w:rPr>
              <w:t>Hà Giang</w:t>
            </w:r>
          </w:p>
        </w:tc>
        <w:tc>
          <w:tcPr>
            <w:tcW w:w="1595" w:type="dxa"/>
            <w:tcBorders>
              <w:top w:val="nil"/>
              <w:left w:val="nil"/>
              <w:bottom w:val="single" w:sz="4" w:space="0" w:color="auto"/>
              <w:right w:val="single" w:sz="4" w:space="0" w:color="auto"/>
            </w:tcBorders>
            <w:vAlign w:val="center"/>
            <w:hideMark/>
          </w:tcPr>
          <w:p w14:paraId="3F5AB336" w14:textId="77777777" w:rsidR="00920552" w:rsidRPr="008D217A" w:rsidRDefault="00920552" w:rsidP="008D217A">
            <w:pPr>
              <w:spacing w:line="240" w:lineRule="auto"/>
              <w:rPr>
                <w:color w:val="000000"/>
                <w:sz w:val="28"/>
                <w:szCs w:val="28"/>
              </w:rPr>
            </w:pPr>
            <w:r w:rsidRPr="008D217A">
              <w:rPr>
                <w:color w:val="000000"/>
                <w:sz w:val="28"/>
                <w:szCs w:val="28"/>
              </w:rPr>
              <w:t xml:space="preserve">        899.900 </w:t>
            </w:r>
          </w:p>
        </w:tc>
        <w:tc>
          <w:tcPr>
            <w:tcW w:w="1131" w:type="dxa"/>
            <w:tcBorders>
              <w:top w:val="nil"/>
              <w:left w:val="nil"/>
              <w:bottom w:val="single" w:sz="4" w:space="0" w:color="auto"/>
              <w:right w:val="single" w:sz="4" w:space="0" w:color="auto"/>
            </w:tcBorders>
            <w:vAlign w:val="center"/>
            <w:hideMark/>
          </w:tcPr>
          <w:p w14:paraId="1599F0E4" w14:textId="77777777" w:rsidR="00920552" w:rsidRPr="008D217A" w:rsidRDefault="00920552" w:rsidP="008D217A">
            <w:pPr>
              <w:spacing w:line="240" w:lineRule="auto"/>
              <w:jc w:val="right"/>
              <w:rPr>
                <w:color w:val="000000"/>
                <w:sz w:val="28"/>
                <w:szCs w:val="28"/>
              </w:rPr>
            </w:pPr>
            <w:r w:rsidRPr="008D217A">
              <w:rPr>
                <w:color w:val="000000"/>
                <w:sz w:val="28"/>
                <w:szCs w:val="28"/>
              </w:rPr>
              <w:t>3.642</w:t>
            </w:r>
          </w:p>
        </w:tc>
        <w:tc>
          <w:tcPr>
            <w:tcW w:w="1740" w:type="dxa"/>
            <w:gridSpan w:val="2"/>
            <w:tcBorders>
              <w:top w:val="nil"/>
              <w:left w:val="nil"/>
              <w:bottom w:val="single" w:sz="4" w:space="0" w:color="auto"/>
              <w:right w:val="single" w:sz="4" w:space="0" w:color="auto"/>
            </w:tcBorders>
            <w:vAlign w:val="center"/>
            <w:hideMark/>
          </w:tcPr>
          <w:p w14:paraId="4DBB1F3D" w14:textId="77777777" w:rsidR="00920552" w:rsidRPr="008D217A" w:rsidRDefault="00920552" w:rsidP="008D217A">
            <w:pPr>
              <w:spacing w:line="240" w:lineRule="auto"/>
              <w:rPr>
                <w:i/>
                <w:iCs/>
                <w:color w:val="000000"/>
                <w:sz w:val="28"/>
                <w:szCs w:val="28"/>
              </w:rPr>
            </w:pPr>
            <w:r w:rsidRPr="008D217A">
              <w:rPr>
                <w:i/>
                <w:iCs/>
                <w:color w:val="000000"/>
                <w:sz w:val="28"/>
                <w:szCs w:val="28"/>
                <w:lang w:val="vi-VN"/>
              </w:rPr>
              <w:t>(gộp vào Tuyên Quang)</w:t>
            </w:r>
          </w:p>
        </w:tc>
        <w:tc>
          <w:tcPr>
            <w:tcW w:w="1476" w:type="dxa"/>
            <w:tcBorders>
              <w:top w:val="nil"/>
              <w:left w:val="nil"/>
              <w:bottom w:val="single" w:sz="4" w:space="0" w:color="auto"/>
              <w:right w:val="single" w:sz="4" w:space="0" w:color="auto"/>
            </w:tcBorders>
            <w:vAlign w:val="center"/>
            <w:hideMark/>
          </w:tcPr>
          <w:p w14:paraId="1EAA3AC8" w14:textId="77777777" w:rsidR="00920552" w:rsidRPr="008D217A" w:rsidRDefault="00920552" w:rsidP="008D217A">
            <w:pPr>
              <w:spacing w:line="240" w:lineRule="auto"/>
              <w:jc w:val="right"/>
              <w:rPr>
                <w:color w:val="000000"/>
                <w:sz w:val="28"/>
                <w:szCs w:val="28"/>
              </w:rPr>
            </w:pPr>
            <w:r w:rsidRPr="008D217A">
              <w:rPr>
                <w:color w:val="000000"/>
                <w:sz w:val="28"/>
                <w:szCs w:val="28"/>
              </w:rPr>
              <w:t>911.355</w:t>
            </w:r>
          </w:p>
        </w:tc>
        <w:tc>
          <w:tcPr>
            <w:tcW w:w="1228" w:type="dxa"/>
            <w:tcBorders>
              <w:top w:val="nil"/>
              <w:left w:val="nil"/>
              <w:bottom w:val="single" w:sz="4" w:space="0" w:color="auto"/>
              <w:right w:val="single" w:sz="4" w:space="0" w:color="auto"/>
            </w:tcBorders>
            <w:vAlign w:val="center"/>
            <w:hideMark/>
          </w:tcPr>
          <w:p w14:paraId="039DD969" w14:textId="77777777" w:rsidR="00920552" w:rsidRPr="008D217A" w:rsidRDefault="00920552" w:rsidP="008D217A">
            <w:pPr>
              <w:spacing w:line="240" w:lineRule="auto"/>
              <w:jc w:val="right"/>
              <w:rPr>
                <w:color w:val="000000"/>
                <w:sz w:val="28"/>
                <w:szCs w:val="28"/>
              </w:rPr>
            </w:pPr>
            <w:r w:rsidRPr="008D217A">
              <w:rPr>
                <w:color w:val="000000"/>
                <w:sz w:val="28"/>
                <w:szCs w:val="28"/>
              </w:rPr>
              <w:t>3.720</w:t>
            </w:r>
          </w:p>
        </w:tc>
      </w:tr>
      <w:tr w:rsidR="00920552" w:rsidRPr="00D96BBF" w14:paraId="751DB8BB" w14:textId="77777777" w:rsidTr="008B5226">
        <w:trPr>
          <w:gridAfter w:val="2"/>
          <w:wAfter w:w="222" w:type="dxa"/>
          <w:trHeight w:val="1280"/>
        </w:trPr>
        <w:tc>
          <w:tcPr>
            <w:tcW w:w="560" w:type="dxa"/>
            <w:tcBorders>
              <w:top w:val="nil"/>
              <w:left w:val="single" w:sz="4" w:space="0" w:color="auto"/>
              <w:bottom w:val="single" w:sz="4" w:space="0" w:color="auto"/>
              <w:right w:val="single" w:sz="4" w:space="0" w:color="auto"/>
            </w:tcBorders>
            <w:vAlign w:val="center"/>
            <w:hideMark/>
          </w:tcPr>
          <w:p w14:paraId="738A7FC5"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lastRenderedPageBreak/>
              <w:t>8</w:t>
            </w:r>
          </w:p>
        </w:tc>
        <w:tc>
          <w:tcPr>
            <w:tcW w:w="1685" w:type="dxa"/>
            <w:tcBorders>
              <w:top w:val="nil"/>
              <w:left w:val="nil"/>
              <w:bottom w:val="single" w:sz="4" w:space="0" w:color="auto"/>
              <w:right w:val="single" w:sz="4" w:space="0" w:color="auto"/>
            </w:tcBorders>
            <w:vAlign w:val="center"/>
            <w:hideMark/>
          </w:tcPr>
          <w:p w14:paraId="23548C13" w14:textId="77777777" w:rsidR="00920552" w:rsidRPr="008D217A" w:rsidRDefault="00920552" w:rsidP="008D217A">
            <w:pPr>
              <w:spacing w:line="240" w:lineRule="auto"/>
              <w:rPr>
                <w:color w:val="000000"/>
                <w:sz w:val="28"/>
                <w:szCs w:val="28"/>
              </w:rPr>
            </w:pPr>
            <w:r w:rsidRPr="008D217A">
              <w:rPr>
                <w:color w:val="000000"/>
                <w:sz w:val="28"/>
                <w:szCs w:val="28"/>
                <w:lang w:val="vi-VN"/>
              </w:rPr>
              <w:t>Phú Thọ</w:t>
            </w:r>
          </w:p>
        </w:tc>
        <w:tc>
          <w:tcPr>
            <w:tcW w:w="1595" w:type="dxa"/>
            <w:tcBorders>
              <w:top w:val="nil"/>
              <w:left w:val="nil"/>
              <w:bottom w:val="single" w:sz="4" w:space="0" w:color="auto"/>
              <w:right w:val="single" w:sz="4" w:space="0" w:color="auto"/>
            </w:tcBorders>
            <w:vAlign w:val="center"/>
            <w:hideMark/>
          </w:tcPr>
          <w:p w14:paraId="7D8E70C4"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1.530.847 </w:t>
            </w:r>
          </w:p>
        </w:tc>
        <w:tc>
          <w:tcPr>
            <w:tcW w:w="1131" w:type="dxa"/>
            <w:tcBorders>
              <w:top w:val="nil"/>
              <w:left w:val="nil"/>
              <w:bottom w:val="single" w:sz="4" w:space="0" w:color="auto"/>
              <w:right w:val="single" w:sz="4" w:space="0" w:color="auto"/>
            </w:tcBorders>
            <w:vAlign w:val="center"/>
            <w:hideMark/>
          </w:tcPr>
          <w:p w14:paraId="5C89146D"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4.272</w:t>
            </w:r>
          </w:p>
        </w:tc>
        <w:tc>
          <w:tcPr>
            <w:tcW w:w="1740" w:type="dxa"/>
            <w:gridSpan w:val="2"/>
            <w:tcBorders>
              <w:top w:val="nil"/>
              <w:left w:val="nil"/>
              <w:bottom w:val="single" w:sz="4" w:space="0" w:color="auto"/>
              <w:right w:val="single" w:sz="4" w:space="0" w:color="auto"/>
            </w:tcBorders>
            <w:vAlign w:val="center"/>
            <w:hideMark/>
          </w:tcPr>
          <w:p w14:paraId="11E171F1" w14:textId="77777777" w:rsidR="00920552" w:rsidRPr="008D217A" w:rsidRDefault="00920552" w:rsidP="008D217A">
            <w:pPr>
              <w:spacing w:line="240" w:lineRule="auto"/>
              <w:rPr>
                <w:color w:val="000000"/>
                <w:sz w:val="28"/>
                <w:szCs w:val="28"/>
              </w:rPr>
            </w:pPr>
            <w:r w:rsidRPr="008D217A">
              <w:rPr>
                <w:color w:val="000000"/>
                <w:sz w:val="28"/>
                <w:szCs w:val="28"/>
                <w:lang w:val="vi-VN"/>
              </w:rPr>
              <w:t>Phú Thọ (sáp nhập Vĩnh Phúc, Hòa Bình)</w:t>
            </w:r>
          </w:p>
        </w:tc>
        <w:tc>
          <w:tcPr>
            <w:tcW w:w="1476" w:type="dxa"/>
            <w:tcBorders>
              <w:top w:val="nil"/>
              <w:left w:val="nil"/>
              <w:bottom w:val="single" w:sz="4" w:space="0" w:color="auto"/>
              <w:right w:val="single" w:sz="4" w:space="0" w:color="auto"/>
            </w:tcBorders>
            <w:vAlign w:val="center"/>
            <w:hideMark/>
          </w:tcPr>
          <w:p w14:paraId="10DCE3F3"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1.543.879</w:t>
            </w:r>
          </w:p>
        </w:tc>
        <w:tc>
          <w:tcPr>
            <w:tcW w:w="1228" w:type="dxa"/>
            <w:tcBorders>
              <w:top w:val="nil"/>
              <w:left w:val="nil"/>
              <w:bottom w:val="single" w:sz="4" w:space="0" w:color="auto"/>
              <w:right w:val="single" w:sz="4" w:space="0" w:color="auto"/>
            </w:tcBorders>
            <w:vAlign w:val="center"/>
            <w:hideMark/>
          </w:tcPr>
          <w:p w14:paraId="05219A01"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4.647</w:t>
            </w:r>
          </w:p>
        </w:tc>
      </w:tr>
      <w:tr w:rsidR="00920552" w:rsidRPr="00D96BBF" w14:paraId="5710387F"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1044C9C2" w14:textId="77777777" w:rsidR="00920552" w:rsidRPr="008D217A" w:rsidRDefault="00920552" w:rsidP="008D217A">
            <w:pPr>
              <w:spacing w:line="240" w:lineRule="auto"/>
              <w:rPr>
                <w:color w:val="000000"/>
                <w:sz w:val="28"/>
                <w:szCs w:val="28"/>
              </w:rPr>
            </w:pPr>
            <w:r w:rsidRPr="008D217A">
              <w:rPr>
                <w:color w:val="000000"/>
                <w:sz w:val="28"/>
                <w:szCs w:val="28"/>
                <w:lang w:val="vi-VN"/>
              </w:rPr>
              <w:t> </w:t>
            </w:r>
          </w:p>
        </w:tc>
        <w:tc>
          <w:tcPr>
            <w:tcW w:w="1685" w:type="dxa"/>
            <w:tcBorders>
              <w:top w:val="nil"/>
              <w:left w:val="nil"/>
              <w:bottom w:val="single" w:sz="4" w:space="0" w:color="auto"/>
              <w:right w:val="single" w:sz="4" w:space="0" w:color="auto"/>
            </w:tcBorders>
            <w:vAlign w:val="center"/>
            <w:hideMark/>
          </w:tcPr>
          <w:p w14:paraId="39FCD9A4" w14:textId="77777777" w:rsidR="00920552" w:rsidRPr="008D217A" w:rsidRDefault="00920552" w:rsidP="008D217A">
            <w:pPr>
              <w:spacing w:line="240" w:lineRule="auto"/>
              <w:rPr>
                <w:color w:val="000000"/>
                <w:sz w:val="28"/>
                <w:szCs w:val="28"/>
              </w:rPr>
            </w:pPr>
            <w:r w:rsidRPr="008D217A">
              <w:rPr>
                <w:color w:val="000000"/>
                <w:sz w:val="28"/>
                <w:szCs w:val="28"/>
                <w:lang w:val="vi-VN"/>
              </w:rPr>
              <w:t>Vĩnh Phúc</w:t>
            </w:r>
          </w:p>
        </w:tc>
        <w:tc>
          <w:tcPr>
            <w:tcW w:w="1595" w:type="dxa"/>
            <w:tcBorders>
              <w:top w:val="nil"/>
              <w:left w:val="nil"/>
              <w:bottom w:val="single" w:sz="4" w:space="0" w:color="auto"/>
              <w:right w:val="single" w:sz="4" w:space="0" w:color="auto"/>
            </w:tcBorders>
            <w:vAlign w:val="center"/>
            <w:hideMark/>
          </w:tcPr>
          <w:p w14:paraId="34362AF7" w14:textId="77777777" w:rsidR="00920552" w:rsidRPr="008D217A" w:rsidRDefault="00920552" w:rsidP="008D217A">
            <w:pPr>
              <w:spacing w:line="240" w:lineRule="auto"/>
              <w:rPr>
                <w:color w:val="000000"/>
                <w:sz w:val="28"/>
                <w:szCs w:val="28"/>
              </w:rPr>
            </w:pPr>
            <w:r w:rsidRPr="008D217A">
              <w:rPr>
                <w:color w:val="000000"/>
                <w:sz w:val="28"/>
                <w:szCs w:val="28"/>
              </w:rPr>
              <w:t> </w:t>
            </w:r>
          </w:p>
        </w:tc>
        <w:tc>
          <w:tcPr>
            <w:tcW w:w="1131" w:type="dxa"/>
            <w:tcBorders>
              <w:top w:val="nil"/>
              <w:left w:val="nil"/>
              <w:bottom w:val="single" w:sz="4" w:space="0" w:color="auto"/>
              <w:right w:val="single" w:sz="4" w:space="0" w:color="auto"/>
            </w:tcBorders>
            <w:vAlign w:val="center"/>
            <w:hideMark/>
          </w:tcPr>
          <w:p w14:paraId="1D1B1D06" w14:textId="77777777" w:rsidR="00920552" w:rsidRPr="008D217A" w:rsidRDefault="00920552" w:rsidP="008D217A">
            <w:pPr>
              <w:spacing w:line="240" w:lineRule="auto"/>
              <w:rPr>
                <w:color w:val="000000"/>
                <w:sz w:val="28"/>
                <w:szCs w:val="28"/>
              </w:rPr>
            </w:pPr>
            <w:r w:rsidRPr="008D217A">
              <w:rPr>
                <w:color w:val="000000"/>
                <w:sz w:val="28"/>
                <w:szCs w:val="28"/>
              </w:rPr>
              <w:t> </w:t>
            </w:r>
          </w:p>
        </w:tc>
        <w:tc>
          <w:tcPr>
            <w:tcW w:w="1740" w:type="dxa"/>
            <w:gridSpan w:val="2"/>
            <w:tcBorders>
              <w:top w:val="nil"/>
              <w:left w:val="nil"/>
              <w:bottom w:val="single" w:sz="4" w:space="0" w:color="auto"/>
              <w:right w:val="single" w:sz="4" w:space="0" w:color="auto"/>
            </w:tcBorders>
            <w:vAlign w:val="center"/>
            <w:hideMark/>
          </w:tcPr>
          <w:p w14:paraId="34353A1C" w14:textId="77777777" w:rsidR="00920552" w:rsidRPr="008D217A" w:rsidRDefault="00920552" w:rsidP="008D217A">
            <w:pPr>
              <w:spacing w:line="240" w:lineRule="auto"/>
              <w:rPr>
                <w:i/>
                <w:iCs/>
                <w:color w:val="000000"/>
                <w:sz w:val="28"/>
                <w:szCs w:val="28"/>
              </w:rPr>
            </w:pPr>
            <w:r w:rsidRPr="008D217A">
              <w:rPr>
                <w:i/>
                <w:iCs/>
                <w:color w:val="000000"/>
                <w:sz w:val="28"/>
                <w:szCs w:val="28"/>
                <w:lang w:val="vi-VN"/>
              </w:rPr>
              <w:t>(gộp vào Phú Thọ)</w:t>
            </w:r>
          </w:p>
        </w:tc>
        <w:tc>
          <w:tcPr>
            <w:tcW w:w="1476" w:type="dxa"/>
            <w:tcBorders>
              <w:top w:val="nil"/>
              <w:left w:val="nil"/>
              <w:bottom w:val="single" w:sz="4" w:space="0" w:color="auto"/>
              <w:right w:val="single" w:sz="4" w:space="0" w:color="auto"/>
            </w:tcBorders>
            <w:vAlign w:val="center"/>
            <w:hideMark/>
          </w:tcPr>
          <w:p w14:paraId="79031039" w14:textId="77777777" w:rsidR="00920552" w:rsidRPr="008D217A" w:rsidRDefault="00920552" w:rsidP="008D217A">
            <w:pPr>
              <w:spacing w:line="240" w:lineRule="auto"/>
              <w:jc w:val="right"/>
              <w:rPr>
                <w:color w:val="000000"/>
                <w:sz w:val="28"/>
                <w:szCs w:val="28"/>
              </w:rPr>
            </w:pPr>
            <w:r w:rsidRPr="008D217A">
              <w:rPr>
                <w:color w:val="000000"/>
                <w:w w:val="85"/>
                <w:sz w:val="28"/>
                <w:szCs w:val="28"/>
                <w:lang w:val="vi-VN"/>
              </w:rPr>
              <w:t>1.225.290</w:t>
            </w:r>
          </w:p>
        </w:tc>
        <w:tc>
          <w:tcPr>
            <w:tcW w:w="1228" w:type="dxa"/>
            <w:tcBorders>
              <w:top w:val="nil"/>
              <w:left w:val="nil"/>
              <w:bottom w:val="single" w:sz="4" w:space="0" w:color="auto"/>
              <w:right w:val="single" w:sz="4" w:space="0" w:color="auto"/>
            </w:tcBorders>
            <w:vAlign w:val="center"/>
            <w:hideMark/>
          </w:tcPr>
          <w:p w14:paraId="05924290" w14:textId="77777777" w:rsidR="00920552" w:rsidRPr="008D217A" w:rsidRDefault="00920552" w:rsidP="008D217A">
            <w:pPr>
              <w:spacing w:line="240" w:lineRule="auto"/>
              <w:jc w:val="right"/>
              <w:rPr>
                <w:color w:val="000000"/>
                <w:sz w:val="28"/>
                <w:szCs w:val="28"/>
              </w:rPr>
            </w:pPr>
            <w:r w:rsidRPr="008D217A">
              <w:rPr>
                <w:color w:val="000000"/>
                <w:sz w:val="28"/>
                <w:szCs w:val="28"/>
              </w:rPr>
              <w:t>5.776</w:t>
            </w:r>
          </w:p>
        </w:tc>
      </w:tr>
      <w:tr w:rsidR="00920552" w:rsidRPr="00D96BBF" w14:paraId="6F014588" w14:textId="77777777" w:rsidTr="008B5226">
        <w:trPr>
          <w:gridAfter w:val="2"/>
          <w:wAfter w:w="222" w:type="dxa"/>
          <w:trHeight w:val="790"/>
        </w:trPr>
        <w:tc>
          <w:tcPr>
            <w:tcW w:w="560" w:type="dxa"/>
            <w:tcBorders>
              <w:top w:val="nil"/>
              <w:left w:val="single" w:sz="4" w:space="0" w:color="auto"/>
              <w:bottom w:val="single" w:sz="4" w:space="0" w:color="auto"/>
              <w:right w:val="single" w:sz="4" w:space="0" w:color="auto"/>
            </w:tcBorders>
            <w:vAlign w:val="center"/>
            <w:hideMark/>
          </w:tcPr>
          <w:p w14:paraId="24544418" w14:textId="77777777" w:rsidR="00920552" w:rsidRPr="008D217A" w:rsidRDefault="00920552" w:rsidP="008D217A">
            <w:pPr>
              <w:spacing w:line="240" w:lineRule="auto"/>
              <w:rPr>
                <w:color w:val="000000"/>
                <w:sz w:val="28"/>
                <w:szCs w:val="28"/>
              </w:rPr>
            </w:pPr>
            <w:r w:rsidRPr="008D217A">
              <w:rPr>
                <w:color w:val="000000"/>
                <w:sz w:val="28"/>
                <w:szCs w:val="28"/>
                <w:lang w:val="vi-VN"/>
              </w:rPr>
              <w:t> </w:t>
            </w:r>
          </w:p>
        </w:tc>
        <w:tc>
          <w:tcPr>
            <w:tcW w:w="1685" w:type="dxa"/>
            <w:tcBorders>
              <w:top w:val="nil"/>
              <w:left w:val="nil"/>
              <w:bottom w:val="single" w:sz="4" w:space="0" w:color="auto"/>
              <w:right w:val="single" w:sz="4" w:space="0" w:color="auto"/>
            </w:tcBorders>
            <w:vAlign w:val="center"/>
            <w:hideMark/>
          </w:tcPr>
          <w:p w14:paraId="4FC50C08" w14:textId="77777777" w:rsidR="00920552" w:rsidRPr="008D217A" w:rsidRDefault="00920552" w:rsidP="008D217A">
            <w:pPr>
              <w:spacing w:line="240" w:lineRule="auto"/>
              <w:rPr>
                <w:color w:val="000000"/>
                <w:sz w:val="28"/>
                <w:szCs w:val="28"/>
              </w:rPr>
            </w:pPr>
            <w:r w:rsidRPr="008D217A">
              <w:rPr>
                <w:color w:val="000000"/>
                <w:sz w:val="28"/>
                <w:szCs w:val="28"/>
                <w:lang w:val="vi-VN"/>
              </w:rPr>
              <w:t>Hòa Bình</w:t>
            </w:r>
          </w:p>
        </w:tc>
        <w:tc>
          <w:tcPr>
            <w:tcW w:w="1595" w:type="dxa"/>
            <w:tcBorders>
              <w:top w:val="nil"/>
              <w:left w:val="nil"/>
              <w:bottom w:val="single" w:sz="4" w:space="0" w:color="auto"/>
              <w:right w:val="single" w:sz="4" w:space="0" w:color="auto"/>
            </w:tcBorders>
            <w:vAlign w:val="center"/>
            <w:hideMark/>
          </w:tcPr>
          <w:p w14:paraId="556B7B67" w14:textId="77777777" w:rsidR="00920552" w:rsidRPr="008D217A" w:rsidRDefault="00920552" w:rsidP="008D217A">
            <w:pPr>
              <w:spacing w:line="240" w:lineRule="auto"/>
              <w:rPr>
                <w:color w:val="000000"/>
                <w:sz w:val="28"/>
                <w:szCs w:val="28"/>
              </w:rPr>
            </w:pPr>
            <w:r w:rsidRPr="008D217A">
              <w:rPr>
                <w:color w:val="000000"/>
                <w:sz w:val="28"/>
                <w:szCs w:val="28"/>
                <w:lang w:val="vi-VN"/>
              </w:rPr>
              <w:t xml:space="preserve">        880.474 </w:t>
            </w:r>
          </w:p>
        </w:tc>
        <w:tc>
          <w:tcPr>
            <w:tcW w:w="1131" w:type="dxa"/>
            <w:tcBorders>
              <w:top w:val="nil"/>
              <w:left w:val="nil"/>
              <w:bottom w:val="single" w:sz="4" w:space="0" w:color="auto"/>
              <w:right w:val="single" w:sz="4" w:space="0" w:color="auto"/>
            </w:tcBorders>
            <w:vAlign w:val="center"/>
            <w:hideMark/>
          </w:tcPr>
          <w:p w14:paraId="1769F8DC"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2.581</w:t>
            </w:r>
          </w:p>
        </w:tc>
        <w:tc>
          <w:tcPr>
            <w:tcW w:w="1740" w:type="dxa"/>
            <w:gridSpan w:val="2"/>
            <w:tcBorders>
              <w:top w:val="nil"/>
              <w:left w:val="nil"/>
              <w:bottom w:val="single" w:sz="4" w:space="0" w:color="auto"/>
              <w:right w:val="single" w:sz="4" w:space="0" w:color="auto"/>
            </w:tcBorders>
            <w:vAlign w:val="center"/>
            <w:hideMark/>
          </w:tcPr>
          <w:p w14:paraId="577CCC9D" w14:textId="77777777" w:rsidR="00920552" w:rsidRPr="008D217A" w:rsidRDefault="00920552" w:rsidP="008D217A">
            <w:pPr>
              <w:spacing w:line="240" w:lineRule="auto"/>
              <w:rPr>
                <w:i/>
                <w:iCs/>
                <w:color w:val="000000"/>
                <w:sz w:val="28"/>
                <w:szCs w:val="28"/>
              </w:rPr>
            </w:pPr>
            <w:r w:rsidRPr="008D217A">
              <w:rPr>
                <w:i/>
                <w:iCs/>
                <w:color w:val="000000"/>
                <w:sz w:val="28"/>
                <w:szCs w:val="28"/>
                <w:lang w:val="vi-VN"/>
              </w:rPr>
              <w:t>(gộp vào Phú Thọ)</w:t>
            </w:r>
          </w:p>
        </w:tc>
        <w:tc>
          <w:tcPr>
            <w:tcW w:w="1476" w:type="dxa"/>
            <w:tcBorders>
              <w:top w:val="nil"/>
              <w:left w:val="nil"/>
              <w:bottom w:val="single" w:sz="4" w:space="0" w:color="auto"/>
              <w:right w:val="single" w:sz="4" w:space="0" w:color="auto"/>
            </w:tcBorders>
            <w:vAlign w:val="center"/>
            <w:hideMark/>
          </w:tcPr>
          <w:p w14:paraId="69C281D1"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894.502</w:t>
            </w:r>
          </w:p>
        </w:tc>
        <w:tc>
          <w:tcPr>
            <w:tcW w:w="1228" w:type="dxa"/>
            <w:tcBorders>
              <w:top w:val="nil"/>
              <w:left w:val="nil"/>
              <w:bottom w:val="single" w:sz="4" w:space="0" w:color="auto"/>
              <w:right w:val="single" w:sz="4" w:space="0" w:color="auto"/>
            </w:tcBorders>
            <w:vAlign w:val="center"/>
            <w:hideMark/>
          </w:tcPr>
          <w:p w14:paraId="65FB2682" w14:textId="77777777" w:rsidR="00920552" w:rsidRPr="008D217A" w:rsidRDefault="00920552" w:rsidP="008D217A">
            <w:pPr>
              <w:spacing w:line="240" w:lineRule="auto"/>
              <w:jc w:val="right"/>
              <w:rPr>
                <w:color w:val="000000"/>
                <w:sz w:val="28"/>
                <w:szCs w:val="28"/>
              </w:rPr>
            </w:pPr>
            <w:r w:rsidRPr="008D217A">
              <w:rPr>
                <w:color w:val="000000"/>
                <w:sz w:val="28"/>
                <w:szCs w:val="28"/>
              </w:rPr>
              <w:t>2.646</w:t>
            </w:r>
          </w:p>
        </w:tc>
      </w:tr>
      <w:tr w:rsidR="00920552" w:rsidRPr="00D96BBF" w14:paraId="1A2617F3" w14:textId="77777777" w:rsidTr="008B5226">
        <w:trPr>
          <w:gridAfter w:val="2"/>
          <w:wAfter w:w="222" w:type="dxa"/>
          <w:trHeight w:val="790"/>
        </w:trPr>
        <w:tc>
          <w:tcPr>
            <w:tcW w:w="560" w:type="dxa"/>
            <w:vMerge w:val="restart"/>
            <w:tcBorders>
              <w:top w:val="nil"/>
              <w:left w:val="single" w:sz="4" w:space="0" w:color="auto"/>
              <w:bottom w:val="single" w:sz="4" w:space="0" w:color="auto"/>
              <w:right w:val="single" w:sz="4" w:space="0" w:color="auto"/>
            </w:tcBorders>
            <w:vAlign w:val="center"/>
            <w:hideMark/>
          </w:tcPr>
          <w:p w14:paraId="1ED5595C"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9</w:t>
            </w:r>
          </w:p>
        </w:tc>
        <w:tc>
          <w:tcPr>
            <w:tcW w:w="1685" w:type="dxa"/>
            <w:vMerge w:val="restart"/>
            <w:tcBorders>
              <w:top w:val="nil"/>
              <w:left w:val="single" w:sz="4" w:space="0" w:color="auto"/>
              <w:bottom w:val="single" w:sz="4" w:space="0" w:color="auto"/>
              <w:right w:val="single" w:sz="4" w:space="0" w:color="auto"/>
            </w:tcBorders>
            <w:vAlign w:val="center"/>
            <w:hideMark/>
          </w:tcPr>
          <w:p w14:paraId="79D1E813" w14:textId="77777777" w:rsidR="00920552" w:rsidRPr="008D217A" w:rsidRDefault="00920552" w:rsidP="008D217A">
            <w:pPr>
              <w:spacing w:line="240" w:lineRule="auto"/>
              <w:rPr>
                <w:color w:val="000000"/>
                <w:sz w:val="28"/>
                <w:szCs w:val="28"/>
              </w:rPr>
            </w:pPr>
            <w:r w:rsidRPr="008D217A">
              <w:rPr>
                <w:color w:val="000000"/>
                <w:sz w:val="28"/>
                <w:szCs w:val="28"/>
                <w:lang w:val="vi-VN"/>
              </w:rPr>
              <w:t>Lào Cai</w:t>
            </w:r>
          </w:p>
        </w:tc>
        <w:tc>
          <w:tcPr>
            <w:tcW w:w="1595" w:type="dxa"/>
            <w:vMerge w:val="restart"/>
            <w:tcBorders>
              <w:top w:val="nil"/>
              <w:left w:val="single" w:sz="4" w:space="0" w:color="auto"/>
              <w:bottom w:val="single" w:sz="4" w:space="0" w:color="auto"/>
              <w:right w:val="single" w:sz="4" w:space="0" w:color="auto"/>
            </w:tcBorders>
            <w:vAlign w:val="center"/>
            <w:hideMark/>
          </w:tcPr>
          <w:p w14:paraId="04C10FF3" w14:textId="77777777" w:rsidR="00920552" w:rsidRPr="008D217A" w:rsidRDefault="00920552" w:rsidP="008D217A">
            <w:pPr>
              <w:spacing w:line="240" w:lineRule="auto"/>
              <w:ind w:firstLineChars="100" w:firstLine="280"/>
              <w:rPr>
                <w:color w:val="000000"/>
                <w:sz w:val="28"/>
                <w:szCs w:val="28"/>
              </w:rPr>
            </w:pPr>
            <w:r w:rsidRPr="008D217A">
              <w:rPr>
                <w:color w:val="000000"/>
                <w:sz w:val="28"/>
                <w:szCs w:val="28"/>
                <w:lang w:val="vi-VN"/>
              </w:rPr>
              <w:t xml:space="preserve">      779.919 </w:t>
            </w:r>
          </w:p>
        </w:tc>
        <w:tc>
          <w:tcPr>
            <w:tcW w:w="1131" w:type="dxa"/>
            <w:vMerge w:val="restart"/>
            <w:tcBorders>
              <w:top w:val="nil"/>
              <w:left w:val="single" w:sz="4" w:space="0" w:color="auto"/>
              <w:bottom w:val="single" w:sz="4" w:space="0" w:color="auto"/>
              <w:right w:val="single" w:sz="4" w:space="0" w:color="auto"/>
            </w:tcBorders>
            <w:vAlign w:val="center"/>
            <w:hideMark/>
          </w:tcPr>
          <w:p w14:paraId="7D8D983E" w14:textId="77777777" w:rsidR="00920552" w:rsidRPr="008D217A" w:rsidRDefault="00920552" w:rsidP="008D217A">
            <w:pPr>
              <w:spacing w:line="240" w:lineRule="auto"/>
              <w:jc w:val="right"/>
              <w:rPr>
                <w:color w:val="000000"/>
                <w:sz w:val="28"/>
                <w:szCs w:val="28"/>
              </w:rPr>
            </w:pPr>
            <w:r w:rsidRPr="008D217A">
              <w:rPr>
                <w:color w:val="000000"/>
                <w:sz w:val="28"/>
                <w:szCs w:val="28"/>
              </w:rPr>
              <w:t>3.180</w:t>
            </w:r>
          </w:p>
        </w:tc>
        <w:tc>
          <w:tcPr>
            <w:tcW w:w="1740" w:type="dxa"/>
            <w:gridSpan w:val="2"/>
            <w:vMerge w:val="restart"/>
            <w:tcBorders>
              <w:top w:val="nil"/>
              <w:left w:val="single" w:sz="4" w:space="0" w:color="auto"/>
              <w:bottom w:val="single" w:sz="4" w:space="0" w:color="auto"/>
              <w:right w:val="single" w:sz="4" w:space="0" w:color="auto"/>
            </w:tcBorders>
            <w:vAlign w:val="center"/>
            <w:hideMark/>
          </w:tcPr>
          <w:p w14:paraId="3C1680DA" w14:textId="77777777" w:rsidR="00920552" w:rsidRPr="008D217A" w:rsidRDefault="00920552" w:rsidP="008D217A">
            <w:pPr>
              <w:spacing w:line="240" w:lineRule="auto"/>
              <w:rPr>
                <w:color w:val="000000"/>
                <w:sz w:val="28"/>
                <w:szCs w:val="28"/>
              </w:rPr>
            </w:pPr>
            <w:r w:rsidRPr="008D217A">
              <w:rPr>
                <w:color w:val="000000"/>
                <w:sz w:val="28"/>
                <w:szCs w:val="28"/>
                <w:lang w:val="vi-VN"/>
              </w:rPr>
              <w:t>Lào Cai (sáp nhập Yên Bái)</w:t>
            </w:r>
          </w:p>
        </w:tc>
        <w:tc>
          <w:tcPr>
            <w:tcW w:w="1476" w:type="dxa"/>
            <w:vMerge w:val="restart"/>
            <w:tcBorders>
              <w:top w:val="nil"/>
              <w:left w:val="single" w:sz="4" w:space="0" w:color="auto"/>
              <w:bottom w:val="single" w:sz="4" w:space="0" w:color="auto"/>
              <w:right w:val="single" w:sz="4" w:space="0" w:color="auto"/>
            </w:tcBorders>
            <w:vAlign w:val="center"/>
            <w:hideMark/>
          </w:tcPr>
          <w:p w14:paraId="465A0EA0"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1.654.000</w:t>
            </w:r>
          </w:p>
        </w:tc>
        <w:tc>
          <w:tcPr>
            <w:tcW w:w="1228" w:type="dxa"/>
            <w:vMerge w:val="restart"/>
            <w:tcBorders>
              <w:top w:val="nil"/>
              <w:left w:val="single" w:sz="4" w:space="0" w:color="auto"/>
              <w:bottom w:val="single" w:sz="4" w:space="0" w:color="auto"/>
              <w:right w:val="single" w:sz="4" w:space="0" w:color="auto"/>
            </w:tcBorders>
            <w:vAlign w:val="center"/>
            <w:hideMark/>
          </w:tcPr>
          <w:p w14:paraId="07EFEB64" w14:textId="77777777" w:rsidR="00920552" w:rsidRPr="008D217A" w:rsidRDefault="00920552" w:rsidP="008D217A">
            <w:pPr>
              <w:spacing w:line="240" w:lineRule="auto"/>
              <w:jc w:val="right"/>
              <w:rPr>
                <w:color w:val="000000"/>
                <w:sz w:val="28"/>
                <w:szCs w:val="28"/>
              </w:rPr>
            </w:pPr>
            <w:r w:rsidRPr="008D217A">
              <w:rPr>
                <w:color w:val="000000"/>
                <w:sz w:val="28"/>
                <w:szCs w:val="28"/>
              </w:rPr>
              <w:t>3.320</w:t>
            </w:r>
          </w:p>
        </w:tc>
      </w:tr>
      <w:tr w:rsidR="00920552" w:rsidRPr="00D96BBF" w14:paraId="353986CB" w14:textId="77777777" w:rsidTr="008B5226">
        <w:trPr>
          <w:trHeight w:val="790"/>
        </w:trPr>
        <w:tc>
          <w:tcPr>
            <w:tcW w:w="560" w:type="dxa"/>
            <w:vMerge/>
            <w:tcBorders>
              <w:top w:val="nil"/>
              <w:left w:val="single" w:sz="4" w:space="0" w:color="auto"/>
              <w:bottom w:val="single" w:sz="4" w:space="0" w:color="auto"/>
              <w:right w:val="single" w:sz="4" w:space="0" w:color="auto"/>
            </w:tcBorders>
            <w:vAlign w:val="center"/>
            <w:hideMark/>
          </w:tcPr>
          <w:p w14:paraId="427176BB" w14:textId="77777777" w:rsidR="00920552" w:rsidRPr="008D217A" w:rsidRDefault="00920552" w:rsidP="008D217A">
            <w:pPr>
              <w:spacing w:line="240" w:lineRule="auto"/>
              <w:rPr>
                <w:color w:val="000000"/>
                <w:sz w:val="28"/>
                <w:szCs w:val="28"/>
              </w:rPr>
            </w:pPr>
          </w:p>
        </w:tc>
        <w:tc>
          <w:tcPr>
            <w:tcW w:w="1685" w:type="dxa"/>
            <w:vMerge/>
            <w:tcBorders>
              <w:top w:val="nil"/>
              <w:left w:val="single" w:sz="4" w:space="0" w:color="auto"/>
              <w:bottom w:val="single" w:sz="4" w:space="0" w:color="auto"/>
              <w:right w:val="single" w:sz="4" w:space="0" w:color="auto"/>
            </w:tcBorders>
            <w:vAlign w:val="center"/>
            <w:hideMark/>
          </w:tcPr>
          <w:p w14:paraId="15E4B948" w14:textId="77777777" w:rsidR="00920552" w:rsidRPr="008D217A" w:rsidRDefault="00920552" w:rsidP="008D217A">
            <w:pPr>
              <w:spacing w:line="240" w:lineRule="auto"/>
              <w:rPr>
                <w:color w:val="000000"/>
                <w:sz w:val="28"/>
                <w:szCs w:val="28"/>
              </w:rPr>
            </w:pPr>
          </w:p>
        </w:tc>
        <w:tc>
          <w:tcPr>
            <w:tcW w:w="1595" w:type="dxa"/>
            <w:vMerge/>
            <w:tcBorders>
              <w:top w:val="nil"/>
              <w:left w:val="single" w:sz="4" w:space="0" w:color="auto"/>
              <w:bottom w:val="single" w:sz="4" w:space="0" w:color="auto"/>
              <w:right w:val="single" w:sz="4" w:space="0" w:color="auto"/>
            </w:tcBorders>
            <w:vAlign w:val="center"/>
            <w:hideMark/>
          </w:tcPr>
          <w:p w14:paraId="02A4AE5D" w14:textId="77777777" w:rsidR="00920552" w:rsidRPr="008D217A" w:rsidRDefault="00920552" w:rsidP="008D217A">
            <w:pPr>
              <w:spacing w:line="240" w:lineRule="auto"/>
              <w:rPr>
                <w:color w:val="000000"/>
                <w:sz w:val="28"/>
                <w:szCs w:val="28"/>
              </w:rPr>
            </w:pPr>
          </w:p>
        </w:tc>
        <w:tc>
          <w:tcPr>
            <w:tcW w:w="1131" w:type="dxa"/>
            <w:vMerge/>
            <w:tcBorders>
              <w:top w:val="nil"/>
              <w:left w:val="single" w:sz="4" w:space="0" w:color="auto"/>
              <w:bottom w:val="single" w:sz="4" w:space="0" w:color="auto"/>
              <w:right w:val="single" w:sz="4" w:space="0" w:color="auto"/>
            </w:tcBorders>
            <w:vAlign w:val="center"/>
            <w:hideMark/>
          </w:tcPr>
          <w:p w14:paraId="02C1E9E6" w14:textId="77777777" w:rsidR="00920552" w:rsidRPr="008D217A" w:rsidRDefault="00920552" w:rsidP="008D217A">
            <w:pPr>
              <w:spacing w:line="240" w:lineRule="auto"/>
              <w:rPr>
                <w:color w:val="000000"/>
                <w:sz w:val="28"/>
                <w:szCs w:val="28"/>
              </w:rPr>
            </w:pPr>
          </w:p>
        </w:tc>
        <w:tc>
          <w:tcPr>
            <w:tcW w:w="1740" w:type="dxa"/>
            <w:gridSpan w:val="2"/>
            <w:vMerge/>
            <w:tcBorders>
              <w:top w:val="nil"/>
              <w:left w:val="single" w:sz="4" w:space="0" w:color="auto"/>
              <w:bottom w:val="single" w:sz="4" w:space="0" w:color="auto"/>
              <w:right w:val="single" w:sz="4" w:space="0" w:color="auto"/>
            </w:tcBorders>
            <w:vAlign w:val="center"/>
            <w:hideMark/>
          </w:tcPr>
          <w:p w14:paraId="6436D44D" w14:textId="77777777" w:rsidR="00920552" w:rsidRPr="008D217A" w:rsidRDefault="00920552" w:rsidP="008D217A">
            <w:pPr>
              <w:spacing w:line="240" w:lineRule="auto"/>
              <w:rPr>
                <w:color w:val="000000"/>
                <w:sz w:val="28"/>
                <w:szCs w:val="28"/>
              </w:rPr>
            </w:pPr>
          </w:p>
        </w:tc>
        <w:tc>
          <w:tcPr>
            <w:tcW w:w="1476" w:type="dxa"/>
            <w:vMerge/>
            <w:tcBorders>
              <w:top w:val="nil"/>
              <w:left w:val="single" w:sz="4" w:space="0" w:color="auto"/>
              <w:bottom w:val="single" w:sz="4" w:space="0" w:color="auto"/>
              <w:right w:val="single" w:sz="4" w:space="0" w:color="auto"/>
            </w:tcBorders>
            <w:vAlign w:val="center"/>
            <w:hideMark/>
          </w:tcPr>
          <w:p w14:paraId="267B8435" w14:textId="77777777" w:rsidR="00920552" w:rsidRPr="008D217A" w:rsidRDefault="00920552" w:rsidP="008D217A">
            <w:pPr>
              <w:spacing w:line="240" w:lineRule="auto"/>
              <w:rPr>
                <w:color w:val="000000"/>
                <w:sz w:val="28"/>
                <w:szCs w:val="28"/>
              </w:rPr>
            </w:pPr>
          </w:p>
        </w:tc>
        <w:tc>
          <w:tcPr>
            <w:tcW w:w="1228" w:type="dxa"/>
            <w:vMerge/>
            <w:tcBorders>
              <w:top w:val="nil"/>
              <w:left w:val="single" w:sz="4" w:space="0" w:color="auto"/>
              <w:bottom w:val="single" w:sz="4" w:space="0" w:color="auto"/>
              <w:right w:val="single" w:sz="4" w:space="0" w:color="auto"/>
            </w:tcBorders>
            <w:vAlign w:val="center"/>
            <w:hideMark/>
          </w:tcPr>
          <w:p w14:paraId="6B8BA936" w14:textId="77777777" w:rsidR="00920552" w:rsidRPr="008D217A" w:rsidRDefault="00920552" w:rsidP="008D217A">
            <w:pPr>
              <w:spacing w:line="240" w:lineRule="auto"/>
              <w:rPr>
                <w:color w:val="000000"/>
                <w:sz w:val="28"/>
                <w:szCs w:val="28"/>
              </w:rPr>
            </w:pPr>
          </w:p>
        </w:tc>
        <w:tc>
          <w:tcPr>
            <w:tcW w:w="222" w:type="dxa"/>
            <w:gridSpan w:val="2"/>
            <w:tcBorders>
              <w:top w:val="nil"/>
              <w:left w:val="nil"/>
              <w:bottom w:val="nil"/>
              <w:right w:val="nil"/>
            </w:tcBorders>
            <w:noWrap/>
            <w:vAlign w:val="bottom"/>
            <w:hideMark/>
          </w:tcPr>
          <w:p w14:paraId="67E77327" w14:textId="77777777" w:rsidR="00920552" w:rsidRPr="008D217A" w:rsidRDefault="00920552" w:rsidP="008D217A">
            <w:pPr>
              <w:spacing w:line="240" w:lineRule="auto"/>
              <w:jc w:val="right"/>
              <w:rPr>
                <w:color w:val="000000"/>
                <w:sz w:val="28"/>
                <w:szCs w:val="28"/>
              </w:rPr>
            </w:pPr>
          </w:p>
        </w:tc>
      </w:tr>
      <w:tr w:rsidR="00920552" w:rsidRPr="00D96BBF" w14:paraId="72AD5DBE" w14:textId="77777777" w:rsidTr="008B5226">
        <w:trPr>
          <w:trHeight w:val="790"/>
        </w:trPr>
        <w:tc>
          <w:tcPr>
            <w:tcW w:w="560" w:type="dxa"/>
            <w:tcBorders>
              <w:top w:val="nil"/>
              <w:left w:val="single" w:sz="4" w:space="0" w:color="auto"/>
              <w:bottom w:val="single" w:sz="4" w:space="0" w:color="auto"/>
              <w:right w:val="single" w:sz="4" w:space="0" w:color="auto"/>
            </w:tcBorders>
            <w:vAlign w:val="center"/>
            <w:hideMark/>
          </w:tcPr>
          <w:p w14:paraId="7AF4FB99" w14:textId="77777777" w:rsidR="00920552" w:rsidRPr="008D217A" w:rsidRDefault="00920552" w:rsidP="008D217A">
            <w:pPr>
              <w:spacing w:line="240" w:lineRule="auto"/>
              <w:rPr>
                <w:color w:val="000000"/>
                <w:sz w:val="28"/>
                <w:szCs w:val="28"/>
              </w:rPr>
            </w:pPr>
            <w:r w:rsidRPr="008D217A">
              <w:rPr>
                <w:color w:val="000000"/>
                <w:sz w:val="28"/>
                <w:szCs w:val="28"/>
                <w:lang w:val="vi-VN"/>
              </w:rPr>
              <w:t> </w:t>
            </w:r>
          </w:p>
        </w:tc>
        <w:tc>
          <w:tcPr>
            <w:tcW w:w="1685" w:type="dxa"/>
            <w:tcBorders>
              <w:top w:val="nil"/>
              <w:left w:val="nil"/>
              <w:bottom w:val="single" w:sz="4" w:space="0" w:color="auto"/>
              <w:right w:val="single" w:sz="4" w:space="0" w:color="auto"/>
            </w:tcBorders>
            <w:vAlign w:val="center"/>
            <w:hideMark/>
          </w:tcPr>
          <w:p w14:paraId="23652554" w14:textId="77777777" w:rsidR="00920552" w:rsidRPr="008D217A" w:rsidRDefault="00920552" w:rsidP="008D217A">
            <w:pPr>
              <w:spacing w:line="240" w:lineRule="auto"/>
              <w:rPr>
                <w:color w:val="000000"/>
                <w:sz w:val="28"/>
                <w:szCs w:val="28"/>
              </w:rPr>
            </w:pPr>
            <w:r w:rsidRPr="008D217A">
              <w:rPr>
                <w:color w:val="000000"/>
                <w:sz w:val="28"/>
                <w:szCs w:val="28"/>
                <w:lang w:val="vi-VN"/>
              </w:rPr>
              <w:t>Yên Bái</w:t>
            </w:r>
          </w:p>
        </w:tc>
        <w:tc>
          <w:tcPr>
            <w:tcW w:w="1595" w:type="dxa"/>
            <w:tcBorders>
              <w:top w:val="nil"/>
              <w:left w:val="nil"/>
              <w:bottom w:val="single" w:sz="4" w:space="0" w:color="auto"/>
              <w:right w:val="single" w:sz="4" w:space="0" w:color="auto"/>
            </w:tcBorders>
            <w:vAlign w:val="center"/>
            <w:hideMark/>
          </w:tcPr>
          <w:p w14:paraId="7A55CE05" w14:textId="77777777" w:rsidR="00920552" w:rsidRPr="008D217A" w:rsidRDefault="00920552" w:rsidP="008D217A">
            <w:pPr>
              <w:spacing w:line="240" w:lineRule="auto"/>
              <w:ind w:firstLineChars="100" w:firstLine="280"/>
              <w:rPr>
                <w:color w:val="000000"/>
                <w:sz w:val="28"/>
                <w:szCs w:val="28"/>
              </w:rPr>
            </w:pPr>
            <w:r w:rsidRPr="008D217A">
              <w:rPr>
                <w:color w:val="000000"/>
                <w:sz w:val="28"/>
                <w:szCs w:val="28"/>
                <w:lang w:val="vi-VN"/>
              </w:rPr>
              <w:t xml:space="preserve">      855.529 </w:t>
            </w:r>
          </w:p>
        </w:tc>
        <w:tc>
          <w:tcPr>
            <w:tcW w:w="1131" w:type="dxa"/>
            <w:tcBorders>
              <w:top w:val="nil"/>
              <w:left w:val="nil"/>
              <w:bottom w:val="single" w:sz="4" w:space="0" w:color="auto"/>
              <w:right w:val="single" w:sz="4" w:space="0" w:color="auto"/>
            </w:tcBorders>
            <w:vAlign w:val="center"/>
            <w:hideMark/>
          </w:tcPr>
          <w:p w14:paraId="48CD9319" w14:textId="77777777" w:rsidR="00920552" w:rsidRPr="008D217A" w:rsidRDefault="00920552" w:rsidP="008D217A">
            <w:pPr>
              <w:spacing w:line="240" w:lineRule="auto"/>
              <w:jc w:val="right"/>
              <w:rPr>
                <w:color w:val="000000"/>
                <w:sz w:val="28"/>
                <w:szCs w:val="28"/>
              </w:rPr>
            </w:pPr>
            <w:r w:rsidRPr="008D217A">
              <w:rPr>
                <w:color w:val="000000"/>
                <w:sz w:val="28"/>
                <w:szCs w:val="28"/>
                <w:lang w:val="vi-VN"/>
              </w:rPr>
              <w:t>2.374</w:t>
            </w:r>
          </w:p>
        </w:tc>
        <w:tc>
          <w:tcPr>
            <w:tcW w:w="1740" w:type="dxa"/>
            <w:gridSpan w:val="2"/>
            <w:tcBorders>
              <w:top w:val="nil"/>
              <w:left w:val="nil"/>
              <w:bottom w:val="single" w:sz="4" w:space="0" w:color="auto"/>
              <w:right w:val="single" w:sz="4" w:space="0" w:color="auto"/>
            </w:tcBorders>
            <w:vAlign w:val="center"/>
            <w:hideMark/>
          </w:tcPr>
          <w:p w14:paraId="1190F489" w14:textId="77777777" w:rsidR="00920552" w:rsidRPr="008D217A" w:rsidRDefault="00920552" w:rsidP="008D217A">
            <w:pPr>
              <w:spacing w:line="240" w:lineRule="auto"/>
              <w:rPr>
                <w:i/>
                <w:iCs/>
                <w:color w:val="000000"/>
                <w:sz w:val="28"/>
                <w:szCs w:val="28"/>
              </w:rPr>
            </w:pPr>
            <w:r w:rsidRPr="008D217A">
              <w:rPr>
                <w:i/>
                <w:iCs/>
                <w:color w:val="000000"/>
                <w:sz w:val="28"/>
                <w:szCs w:val="28"/>
                <w:lang w:val="vi-VN"/>
              </w:rPr>
              <w:t>(gộp vào Lào Cai)</w:t>
            </w:r>
          </w:p>
        </w:tc>
        <w:tc>
          <w:tcPr>
            <w:tcW w:w="1476" w:type="dxa"/>
            <w:tcBorders>
              <w:top w:val="nil"/>
              <w:left w:val="nil"/>
              <w:bottom w:val="single" w:sz="4" w:space="0" w:color="auto"/>
              <w:right w:val="single" w:sz="4" w:space="0" w:color="auto"/>
            </w:tcBorders>
            <w:vAlign w:val="center"/>
            <w:hideMark/>
          </w:tcPr>
          <w:p w14:paraId="0101E611" w14:textId="77777777" w:rsidR="00920552" w:rsidRPr="008D217A" w:rsidRDefault="00920552" w:rsidP="008D217A">
            <w:pPr>
              <w:spacing w:line="240" w:lineRule="auto"/>
              <w:jc w:val="right"/>
              <w:rPr>
                <w:color w:val="000000"/>
                <w:sz w:val="28"/>
                <w:szCs w:val="28"/>
              </w:rPr>
            </w:pPr>
            <w:r w:rsidRPr="008D217A">
              <w:rPr>
                <w:color w:val="000000"/>
                <w:sz w:val="28"/>
                <w:szCs w:val="28"/>
              </w:rPr>
              <w:t>855.529</w:t>
            </w:r>
          </w:p>
        </w:tc>
        <w:tc>
          <w:tcPr>
            <w:tcW w:w="1228" w:type="dxa"/>
            <w:tcBorders>
              <w:top w:val="nil"/>
              <w:left w:val="nil"/>
              <w:bottom w:val="single" w:sz="4" w:space="0" w:color="auto"/>
              <w:right w:val="single" w:sz="4" w:space="0" w:color="auto"/>
            </w:tcBorders>
            <w:vAlign w:val="center"/>
            <w:hideMark/>
          </w:tcPr>
          <w:p w14:paraId="40E3D9CA" w14:textId="77777777" w:rsidR="00920552" w:rsidRPr="008D217A" w:rsidRDefault="00920552" w:rsidP="008D217A">
            <w:pPr>
              <w:spacing w:line="240" w:lineRule="auto"/>
              <w:jc w:val="right"/>
              <w:rPr>
                <w:color w:val="000000"/>
                <w:sz w:val="28"/>
                <w:szCs w:val="28"/>
              </w:rPr>
            </w:pPr>
            <w:r w:rsidRPr="008D217A">
              <w:rPr>
                <w:color w:val="000000"/>
                <w:sz w:val="28"/>
                <w:szCs w:val="28"/>
              </w:rPr>
              <w:t>2.181</w:t>
            </w:r>
          </w:p>
        </w:tc>
        <w:tc>
          <w:tcPr>
            <w:tcW w:w="222" w:type="dxa"/>
            <w:gridSpan w:val="2"/>
            <w:vAlign w:val="center"/>
            <w:hideMark/>
          </w:tcPr>
          <w:p w14:paraId="0026FC65" w14:textId="77777777" w:rsidR="00920552" w:rsidRPr="008D217A" w:rsidRDefault="00920552" w:rsidP="008D217A">
            <w:pPr>
              <w:spacing w:line="240" w:lineRule="auto"/>
              <w:rPr>
                <w:sz w:val="28"/>
                <w:szCs w:val="28"/>
              </w:rPr>
            </w:pPr>
          </w:p>
        </w:tc>
      </w:tr>
      <w:tr w:rsidR="00920552" w:rsidRPr="00D96BBF" w14:paraId="407D1335" w14:textId="77777777" w:rsidTr="008B5226">
        <w:trPr>
          <w:trHeight w:val="1070"/>
        </w:trPr>
        <w:tc>
          <w:tcPr>
            <w:tcW w:w="560" w:type="dxa"/>
            <w:tcBorders>
              <w:top w:val="nil"/>
              <w:left w:val="single" w:sz="4" w:space="0" w:color="auto"/>
              <w:bottom w:val="single" w:sz="4" w:space="0" w:color="auto"/>
              <w:right w:val="single" w:sz="4" w:space="0" w:color="auto"/>
            </w:tcBorders>
            <w:vAlign w:val="center"/>
            <w:hideMark/>
          </w:tcPr>
          <w:p w14:paraId="7FF244EC" w14:textId="77777777" w:rsidR="00920552" w:rsidRPr="008D217A" w:rsidRDefault="00920552" w:rsidP="008D217A">
            <w:pPr>
              <w:spacing w:line="240" w:lineRule="auto"/>
              <w:jc w:val="right"/>
              <w:rPr>
                <w:color w:val="000000"/>
                <w:sz w:val="28"/>
                <w:szCs w:val="28"/>
              </w:rPr>
            </w:pPr>
            <w:r w:rsidRPr="008D217A">
              <w:rPr>
                <w:color w:val="000000"/>
                <w:sz w:val="28"/>
                <w:szCs w:val="28"/>
              </w:rPr>
              <w:t>10</w:t>
            </w:r>
          </w:p>
        </w:tc>
        <w:tc>
          <w:tcPr>
            <w:tcW w:w="1685" w:type="dxa"/>
            <w:tcBorders>
              <w:top w:val="nil"/>
              <w:left w:val="nil"/>
              <w:bottom w:val="single" w:sz="4" w:space="0" w:color="auto"/>
              <w:right w:val="single" w:sz="4" w:space="0" w:color="auto"/>
            </w:tcBorders>
            <w:vAlign w:val="center"/>
            <w:hideMark/>
          </w:tcPr>
          <w:p w14:paraId="0C4B068D" w14:textId="77777777" w:rsidR="00920552" w:rsidRPr="008D217A" w:rsidRDefault="00920552" w:rsidP="008D217A">
            <w:pPr>
              <w:spacing w:line="240" w:lineRule="auto"/>
              <w:rPr>
                <w:color w:val="000000"/>
                <w:sz w:val="28"/>
                <w:szCs w:val="28"/>
              </w:rPr>
            </w:pPr>
            <w:r w:rsidRPr="008D217A">
              <w:rPr>
                <w:color w:val="000000"/>
                <w:sz w:val="28"/>
                <w:szCs w:val="28"/>
              </w:rPr>
              <w:t>Bắc Giang</w:t>
            </w:r>
          </w:p>
        </w:tc>
        <w:tc>
          <w:tcPr>
            <w:tcW w:w="1595" w:type="dxa"/>
            <w:tcBorders>
              <w:top w:val="nil"/>
              <w:left w:val="nil"/>
              <w:bottom w:val="nil"/>
              <w:right w:val="nil"/>
            </w:tcBorders>
            <w:noWrap/>
            <w:vAlign w:val="center"/>
            <w:hideMark/>
          </w:tcPr>
          <w:p w14:paraId="35470998" w14:textId="77777777" w:rsidR="00920552" w:rsidRPr="008D217A" w:rsidRDefault="00920552" w:rsidP="008D217A">
            <w:pPr>
              <w:spacing w:line="240" w:lineRule="auto"/>
              <w:rPr>
                <w:sz w:val="28"/>
                <w:szCs w:val="28"/>
              </w:rPr>
            </w:pPr>
            <w:r w:rsidRPr="008D217A">
              <w:rPr>
                <w:sz w:val="28"/>
                <w:szCs w:val="28"/>
              </w:rPr>
              <w:t>1.922.740</w:t>
            </w:r>
          </w:p>
        </w:tc>
        <w:tc>
          <w:tcPr>
            <w:tcW w:w="1131" w:type="dxa"/>
            <w:tcBorders>
              <w:top w:val="nil"/>
              <w:left w:val="single" w:sz="4" w:space="0" w:color="auto"/>
              <w:bottom w:val="single" w:sz="4" w:space="0" w:color="auto"/>
              <w:right w:val="single" w:sz="4" w:space="0" w:color="auto"/>
            </w:tcBorders>
            <w:vAlign w:val="center"/>
            <w:hideMark/>
          </w:tcPr>
          <w:p w14:paraId="0147D2CE" w14:textId="77777777" w:rsidR="00920552" w:rsidRPr="008D217A" w:rsidRDefault="00920552" w:rsidP="008D217A">
            <w:pPr>
              <w:spacing w:line="240" w:lineRule="auto"/>
              <w:jc w:val="right"/>
              <w:rPr>
                <w:color w:val="000000"/>
                <w:sz w:val="28"/>
                <w:szCs w:val="28"/>
              </w:rPr>
            </w:pPr>
            <w:r w:rsidRPr="008D217A">
              <w:rPr>
                <w:color w:val="000000"/>
                <w:sz w:val="28"/>
                <w:szCs w:val="28"/>
              </w:rPr>
              <w:t>6.083</w:t>
            </w:r>
          </w:p>
        </w:tc>
        <w:tc>
          <w:tcPr>
            <w:tcW w:w="1740" w:type="dxa"/>
            <w:gridSpan w:val="2"/>
            <w:tcBorders>
              <w:top w:val="nil"/>
              <w:left w:val="nil"/>
              <w:bottom w:val="single" w:sz="4" w:space="0" w:color="auto"/>
              <w:right w:val="single" w:sz="4" w:space="0" w:color="auto"/>
            </w:tcBorders>
            <w:vAlign w:val="center"/>
            <w:hideMark/>
          </w:tcPr>
          <w:p w14:paraId="3B6EE05C" w14:textId="77777777" w:rsidR="00920552" w:rsidRPr="008D217A" w:rsidRDefault="00920552" w:rsidP="008D217A">
            <w:pPr>
              <w:spacing w:line="240" w:lineRule="auto"/>
              <w:rPr>
                <w:i/>
                <w:iCs/>
                <w:color w:val="000000"/>
                <w:sz w:val="28"/>
                <w:szCs w:val="28"/>
              </w:rPr>
            </w:pPr>
            <w:r w:rsidRPr="008D217A">
              <w:rPr>
                <w:i/>
                <w:iCs/>
                <w:color w:val="000000"/>
                <w:sz w:val="28"/>
                <w:szCs w:val="28"/>
              </w:rPr>
              <w:t>Sáp nhập với Bắc Ninh thuộc ĐBSH</w:t>
            </w:r>
          </w:p>
        </w:tc>
        <w:tc>
          <w:tcPr>
            <w:tcW w:w="1476" w:type="dxa"/>
            <w:tcBorders>
              <w:top w:val="nil"/>
              <w:left w:val="nil"/>
              <w:bottom w:val="single" w:sz="4" w:space="0" w:color="auto"/>
              <w:right w:val="single" w:sz="4" w:space="0" w:color="auto"/>
            </w:tcBorders>
            <w:vAlign w:val="center"/>
            <w:hideMark/>
          </w:tcPr>
          <w:p w14:paraId="27A1F3C1" w14:textId="77777777" w:rsidR="00920552" w:rsidRPr="008D217A" w:rsidRDefault="00920552" w:rsidP="008D217A">
            <w:pPr>
              <w:spacing w:line="240" w:lineRule="auto"/>
              <w:rPr>
                <w:color w:val="000000"/>
                <w:sz w:val="28"/>
                <w:szCs w:val="28"/>
              </w:rPr>
            </w:pPr>
            <w:r w:rsidRPr="008D217A">
              <w:rPr>
                <w:color w:val="000000"/>
                <w:sz w:val="28"/>
                <w:szCs w:val="28"/>
              </w:rPr>
              <w:t> </w:t>
            </w:r>
          </w:p>
        </w:tc>
        <w:tc>
          <w:tcPr>
            <w:tcW w:w="1228" w:type="dxa"/>
            <w:tcBorders>
              <w:top w:val="nil"/>
              <w:left w:val="nil"/>
              <w:bottom w:val="single" w:sz="4" w:space="0" w:color="auto"/>
              <w:right w:val="single" w:sz="4" w:space="0" w:color="auto"/>
            </w:tcBorders>
            <w:vAlign w:val="center"/>
            <w:hideMark/>
          </w:tcPr>
          <w:p w14:paraId="0B10F940" w14:textId="77777777" w:rsidR="00920552" w:rsidRPr="008D217A" w:rsidRDefault="00920552" w:rsidP="008D217A">
            <w:pPr>
              <w:spacing w:line="240" w:lineRule="auto"/>
              <w:rPr>
                <w:color w:val="000000"/>
                <w:sz w:val="28"/>
                <w:szCs w:val="28"/>
              </w:rPr>
            </w:pPr>
            <w:r w:rsidRPr="008D217A">
              <w:rPr>
                <w:color w:val="000000"/>
                <w:sz w:val="28"/>
                <w:szCs w:val="28"/>
              </w:rPr>
              <w:t> </w:t>
            </w:r>
          </w:p>
        </w:tc>
        <w:tc>
          <w:tcPr>
            <w:tcW w:w="222" w:type="dxa"/>
            <w:gridSpan w:val="2"/>
            <w:vAlign w:val="center"/>
            <w:hideMark/>
          </w:tcPr>
          <w:p w14:paraId="2536C054" w14:textId="77777777" w:rsidR="00920552" w:rsidRPr="008D217A" w:rsidRDefault="00920552" w:rsidP="008D217A">
            <w:pPr>
              <w:spacing w:line="240" w:lineRule="auto"/>
              <w:rPr>
                <w:sz w:val="28"/>
                <w:szCs w:val="28"/>
              </w:rPr>
            </w:pPr>
          </w:p>
        </w:tc>
      </w:tr>
      <w:tr w:rsidR="00920552" w:rsidRPr="00D96BBF" w14:paraId="00EADC78" w14:textId="77777777" w:rsidTr="008B5226">
        <w:trPr>
          <w:trHeight w:val="660"/>
        </w:trPr>
        <w:tc>
          <w:tcPr>
            <w:tcW w:w="560" w:type="dxa"/>
            <w:tcBorders>
              <w:top w:val="nil"/>
              <w:left w:val="single" w:sz="4" w:space="0" w:color="auto"/>
              <w:bottom w:val="single" w:sz="4" w:space="0" w:color="auto"/>
              <w:right w:val="single" w:sz="4" w:space="0" w:color="auto"/>
            </w:tcBorders>
            <w:vAlign w:val="center"/>
            <w:hideMark/>
          </w:tcPr>
          <w:p w14:paraId="1956B70A" w14:textId="77777777" w:rsidR="00920552" w:rsidRPr="008D217A" w:rsidRDefault="00920552" w:rsidP="008D217A">
            <w:pPr>
              <w:spacing w:line="240" w:lineRule="auto"/>
              <w:rPr>
                <w:b/>
                <w:bCs/>
                <w:color w:val="000000"/>
                <w:sz w:val="28"/>
                <w:szCs w:val="28"/>
              </w:rPr>
            </w:pPr>
            <w:r w:rsidRPr="008D217A">
              <w:rPr>
                <w:b/>
                <w:bCs/>
                <w:color w:val="000000"/>
                <w:sz w:val="28"/>
                <w:szCs w:val="28"/>
              </w:rPr>
              <w:t> </w:t>
            </w:r>
          </w:p>
        </w:tc>
        <w:tc>
          <w:tcPr>
            <w:tcW w:w="1685" w:type="dxa"/>
            <w:tcBorders>
              <w:top w:val="nil"/>
              <w:left w:val="nil"/>
              <w:bottom w:val="single" w:sz="4" w:space="0" w:color="auto"/>
              <w:right w:val="single" w:sz="4" w:space="0" w:color="auto"/>
            </w:tcBorders>
            <w:vAlign w:val="center"/>
            <w:hideMark/>
          </w:tcPr>
          <w:p w14:paraId="2EB8CBDB" w14:textId="77777777" w:rsidR="00920552" w:rsidRPr="008D217A" w:rsidRDefault="00920552" w:rsidP="008D217A">
            <w:pPr>
              <w:spacing w:line="240" w:lineRule="auto"/>
              <w:rPr>
                <w:b/>
                <w:bCs/>
                <w:color w:val="000000"/>
                <w:sz w:val="28"/>
                <w:szCs w:val="28"/>
              </w:rPr>
            </w:pPr>
            <w:r w:rsidRPr="008D217A">
              <w:rPr>
                <w:b/>
                <w:bCs/>
                <w:color w:val="000000"/>
                <w:sz w:val="28"/>
                <w:szCs w:val="28"/>
              </w:rPr>
              <w:t>Chung toàn vùng</w:t>
            </w:r>
          </w:p>
        </w:tc>
        <w:tc>
          <w:tcPr>
            <w:tcW w:w="1595" w:type="dxa"/>
            <w:tcBorders>
              <w:top w:val="single" w:sz="4" w:space="0" w:color="auto"/>
              <w:left w:val="nil"/>
              <w:bottom w:val="single" w:sz="4" w:space="0" w:color="auto"/>
              <w:right w:val="single" w:sz="4" w:space="0" w:color="auto"/>
            </w:tcBorders>
            <w:vAlign w:val="center"/>
            <w:hideMark/>
          </w:tcPr>
          <w:p w14:paraId="02716681" w14:textId="77777777" w:rsidR="00920552" w:rsidRPr="008D217A" w:rsidRDefault="00920552" w:rsidP="008D217A">
            <w:pPr>
              <w:spacing w:line="240" w:lineRule="auto"/>
              <w:rPr>
                <w:b/>
                <w:bCs/>
                <w:color w:val="000000"/>
                <w:sz w:val="28"/>
                <w:szCs w:val="28"/>
              </w:rPr>
            </w:pPr>
            <w:r w:rsidRPr="008D217A">
              <w:rPr>
                <w:b/>
                <w:bCs/>
                <w:color w:val="000000"/>
                <w:sz w:val="28"/>
                <w:szCs w:val="28"/>
              </w:rPr>
              <w:t xml:space="preserve">   13.162.403 </w:t>
            </w:r>
          </w:p>
        </w:tc>
        <w:tc>
          <w:tcPr>
            <w:tcW w:w="1131" w:type="dxa"/>
            <w:tcBorders>
              <w:top w:val="nil"/>
              <w:left w:val="nil"/>
              <w:bottom w:val="single" w:sz="4" w:space="0" w:color="auto"/>
              <w:right w:val="single" w:sz="4" w:space="0" w:color="auto"/>
            </w:tcBorders>
            <w:vAlign w:val="center"/>
            <w:hideMark/>
          </w:tcPr>
          <w:p w14:paraId="53762373" w14:textId="77777777" w:rsidR="00920552" w:rsidRPr="008D217A" w:rsidRDefault="00920552" w:rsidP="008D217A">
            <w:pPr>
              <w:spacing w:line="240" w:lineRule="auto"/>
              <w:rPr>
                <w:b/>
                <w:bCs/>
                <w:color w:val="000000"/>
                <w:sz w:val="28"/>
                <w:szCs w:val="28"/>
              </w:rPr>
            </w:pPr>
            <w:r w:rsidRPr="008D217A">
              <w:rPr>
                <w:b/>
                <w:bCs/>
                <w:color w:val="000000"/>
                <w:sz w:val="28"/>
                <w:szCs w:val="28"/>
              </w:rPr>
              <w:t xml:space="preserve">  45.197 </w:t>
            </w:r>
          </w:p>
        </w:tc>
        <w:tc>
          <w:tcPr>
            <w:tcW w:w="1740" w:type="dxa"/>
            <w:gridSpan w:val="2"/>
            <w:tcBorders>
              <w:top w:val="nil"/>
              <w:left w:val="nil"/>
              <w:bottom w:val="single" w:sz="4" w:space="0" w:color="auto"/>
              <w:right w:val="single" w:sz="4" w:space="0" w:color="auto"/>
            </w:tcBorders>
            <w:vAlign w:val="center"/>
            <w:hideMark/>
          </w:tcPr>
          <w:p w14:paraId="763AE2A5" w14:textId="77777777" w:rsidR="00920552" w:rsidRPr="008D217A" w:rsidRDefault="00920552" w:rsidP="008D217A">
            <w:pPr>
              <w:spacing w:line="240" w:lineRule="auto"/>
              <w:rPr>
                <w:b/>
                <w:bCs/>
                <w:color w:val="000000"/>
                <w:sz w:val="28"/>
                <w:szCs w:val="28"/>
              </w:rPr>
            </w:pPr>
            <w:r w:rsidRPr="008D217A">
              <w:rPr>
                <w:b/>
                <w:bCs/>
                <w:color w:val="000000"/>
                <w:sz w:val="28"/>
                <w:szCs w:val="28"/>
              </w:rPr>
              <w:t> </w:t>
            </w:r>
          </w:p>
        </w:tc>
        <w:tc>
          <w:tcPr>
            <w:tcW w:w="1476" w:type="dxa"/>
            <w:tcBorders>
              <w:top w:val="nil"/>
              <w:left w:val="nil"/>
              <w:bottom w:val="single" w:sz="4" w:space="0" w:color="auto"/>
              <w:right w:val="single" w:sz="4" w:space="0" w:color="auto"/>
            </w:tcBorders>
            <w:vAlign w:val="center"/>
            <w:hideMark/>
          </w:tcPr>
          <w:p w14:paraId="4C15CC0D" w14:textId="77777777" w:rsidR="00920552" w:rsidRPr="008D217A" w:rsidRDefault="00920552" w:rsidP="008D217A">
            <w:pPr>
              <w:spacing w:line="240" w:lineRule="auto"/>
              <w:rPr>
                <w:b/>
                <w:bCs/>
                <w:color w:val="000000"/>
                <w:sz w:val="28"/>
                <w:szCs w:val="28"/>
              </w:rPr>
            </w:pPr>
            <w:r w:rsidRPr="008D217A">
              <w:rPr>
                <w:b/>
                <w:bCs/>
                <w:color w:val="000000"/>
                <w:sz w:val="28"/>
                <w:szCs w:val="28"/>
              </w:rPr>
              <w:t xml:space="preserve">12.592.794 </w:t>
            </w:r>
          </w:p>
        </w:tc>
        <w:tc>
          <w:tcPr>
            <w:tcW w:w="1228" w:type="dxa"/>
            <w:tcBorders>
              <w:top w:val="nil"/>
              <w:left w:val="nil"/>
              <w:bottom w:val="single" w:sz="4" w:space="0" w:color="auto"/>
              <w:right w:val="single" w:sz="4" w:space="0" w:color="auto"/>
            </w:tcBorders>
            <w:vAlign w:val="center"/>
            <w:hideMark/>
          </w:tcPr>
          <w:p w14:paraId="7B41EF27" w14:textId="77777777" w:rsidR="00920552" w:rsidRPr="008D217A" w:rsidRDefault="00920552" w:rsidP="008D217A">
            <w:pPr>
              <w:spacing w:line="240" w:lineRule="auto"/>
              <w:rPr>
                <w:b/>
                <w:bCs/>
                <w:color w:val="000000"/>
                <w:sz w:val="28"/>
                <w:szCs w:val="28"/>
              </w:rPr>
            </w:pPr>
            <w:r w:rsidRPr="008D217A">
              <w:rPr>
                <w:b/>
                <w:bCs/>
                <w:color w:val="000000"/>
                <w:sz w:val="28"/>
                <w:szCs w:val="28"/>
              </w:rPr>
              <w:t xml:space="preserve">    45.734 </w:t>
            </w:r>
          </w:p>
        </w:tc>
        <w:tc>
          <w:tcPr>
            <w:tcW w:w="222" w:type="dxa"/>
            <w:gridSpan w:val="2"/>
            <w:vAlign w:val="center"/>
            <w:hideMark/>
          </w:tcPr>
          <w:p w14:paraId="2B80A29B" w14:textId="77777777" w:rsidR="00920552" w:rsidRPr="008D217A" w:rsidRDefault="00920552" w:rsidP="008D217A">
            <w:pPr>
              <w:spacing w:line="240" w:lineRule="auto"/>
              <w:rPr>
                <w:sz w:val="28"/>
                <w:szCs w:val="28"/>
              </w:rPr>
            </w:pPr>
          </w:p>
        </w:tc>
      </w:tr>
    </w:tbl>
    <w:p w14:paraId="4D1897FF" w14:textId="5D2E8ED2" w:rsidR="00920552" w:rsidRPr="008D217A" w:rsidRDefault="00920552" w:rsidP="00B56F55">
      <w:pPr>
        <w:spacing w:before="60" w:after="60" w:line="288" w:lineRule="auto"/>
        <w:jc w:val="right"/>
        <w:rPr>
          <w:i/>
          <w:iCs/>
          <w:sz w:val="28"/>
          <w:szCs w:val="28"/>
        </w:rPr>
      </w:pPr>
      <w:r w:rsidRPr="008D217A">
        <w:rPr>
          <w:i/>
          <w:iCs/>
          <w:sz w:val="28"/>
          <w:szCs w:val="28"/>
        </w:rPr>
        <w:tab/>
      </w:r>
      <w:r w:rsidRPr="008D217A">
        <w:rPr>
          <w:i/>
          <w:iCs/>
          <w:sz w:val="28"/>
          <w:szCs w:val="28"/>
        </w:rPr>
        <w:tab/>
        <w:t>Nguồn: Niên giám thống kê các tỉnh, thành phố năm 2024</w:t>
      </w:r>
      <w:r w:rsidR="008B5226">
        <w:rPr>
          <w:i/>
          <w:iCs/>
          <w:sz w:val="28"/>
          <w:szCs w:val="28"/>
        </w:rPr>
        <w:t xml:space="preserve"> và báo cáo năm 2025</w:t>
      </w:r>
    </w:p>
    <w:p w14:paraId="3D61027A" w14:textId="3AAC65CD" w:rsidR="00920552" w:rsidRPr="008D217A" w:rsidRDefault="00920552" w:rsidP="00B56F55">
      <w:pPr>
        <w:spacing w:before="60" w:after="60" w:line="288" w:lineRule="auto"/>
        <w:ind w:firstLine="720"/>
        <w:jc w:val="both"/>
        <w:rPr>
          <w:sz w:val="28"/>
          <w:szCs w:val="28"/>
        </w:rPr>
      </w:pPr>
      <w:r w:rsidRPr="008D217A">
        <w:rPr>
          <w:sz w:val="28"/>
          <w:szCs w:val="28"/>
        </w:rPr>
        <w:t>Việc sáp nhập tỉnh quy mô dân số và giường bệnh của vùng có sự thay đổi nhẹ. Quy mô dân số của vùng giảm do có sự thay đổi của 2 tỉnh Bắc Giang và Vĩnh Phúc, quy mô giường bệnh có tăng nhưng không đáng kể. Tuy nhiên, nguồn lực y tế của các tỉnh có điều kiện phát triển về kinh tế - xã hội và sáp nhập có sự biến động khá lớn, tạo điều kiện thuận lợi cho việc hình thành và phát triển các trung tâm y tế chuyên sâu cấp vùng (theo định hướng Quy hoạch đã đề xuất):</w:t>
      </w:r>
    </w:p>
    <w:p w14:paraId="6BC9ADF3" w14:textId="177364CB" w:rsidR="00920552" w:rsidRPr="008D217A" w:rsidRDefault="00920552" w:rsidP="0035095F">
      <w:pPr>
        <w:numPr>
          <w:ilvl w:val="0"/>
          <w:numId w:val="70"/>
        </w:numPr>
        <w:spacing w:before="60" w:after="60" w:line="288" w:lineRule="auto"/>
        <w:jc w:val="both"/>
        <w:rPr>
          <w:sz w:val="28"/>
          <w:szCs w:val="28"/>
        </w:rPr>
      </w:pPr>
      <w:r w:rsidRPr="008D217A">
        <w:rPr>
          <w:sz w:val="28"/>
          <w:szCs w:val="28"/>
        </w:rPr>
        <w:t>Phú Thọ: Dân số sau sáp nhập</w:t>
      </w:r>
      <w:r w:rsidR="0068183A" w:rsidRPr="008D217A">
        <w:rPr>
          <w:sz w:val="28"/>
          <w:szCs w:val="28"/>
        </w:rPr>
        <w:t xml:space="preserve"> t</w:t>
      </w:r>
      <w:r w:rsidRPr="008D217A">
        <w:rPr>
          <w:sz w:val="28"/>
          <w:szCs w:val="28"/>
        </w:rPr>
        <w:t xml:space="preserve">ăng từ 1,5 lên 3,66 triệu người (Phú Thọ + Vĩnh Phúc + Hòa Bình). </w:t>
      </w:r>
      <w:r w:rsidR="00F026D0" w:rsidRPr="008D217A">
        <w:rPr>
          <w:sz w:val="28"/>
          <w:szCs w:val="28"/>
        </w:rPr>
        <w:t>Quy mô g</w:t>
      </w:r>
      <w:r w:rsidRPr="008D217A">
        <w:rPr>
          <w:sz w:val="28"/>
          <w:szCs w:val="28"/>
        </w:rPr>
        <w:t xml:space="preserve">iường bệnh </w:t>
      </w:r>
      <w:r w:rsidR="00F026D0" w:rsidRPr="008D217A">
        <w:rPr>
          <w:sz w:val="28"/>
          <w:szCs w:val="28"/>
        </w:rPr>
        <w:t>t</w:t>
      </w:r>
      <w:r w:rsidRPr="008D217A">
        <w:rPr>
          <w:sz w:val="28"/>
          <w:szCs w:val="28"/>
        </w:rPr>
        <w:t xml:space="preserve">ăng từ 4.272 giường bệnh lên hơn 13.000 giường bệnh, quy mô giường bệnh tăng gấp 3 lần. Các cơ sở khám bệnh, chữa bệnh có quy mô giường bệnh lớn tập trung chủ yếu ở Việt Trì, Vĩnh Yên và Vĩnh Phúc với năng lực chuyên môn kỹ thuật cao (tương đương tuyến Trung ương) giúp giảm tải cho Hà Nội đối với các tỉnh phía Tây Bắc. So với quy hoạch trước đây, Phú Thọ là trung tâm y tế của tiểu vùng Tây Bắc với Bệnh viện đa khoa Phú Thọ, Bệnh viện Sản nhi, Bệnh viện Ung bướu là các bệnh viện đảm nhận chức năng vùng thực hiện </w:t>
      </w:r>
      <w:r w:rsidRPr="008D217A">
        <w:rPr>
          <w:sz w:val="28"/>
          <w:szCs w:val="28"/>
          <w:lang w:val="vi-VN"/>
        </w:rPr>
        <w:t xml:space="preserve">cung ứng dịch vụ y tế cho người dân trong tỉnh và </w:t>
      </w:r>
      <w:r w:rsidRPr="008D217A">
        <w:rPr>
          <w:sz w:val="28"/>
          <w:szCs w:val="28"/>
        </w:rPr>
        <w:t xml:space="preserve">cung ứng dịch vụ điều trị nội trú cho </w:t>
      </w:r>
      <w:r w:rsidRPr="008D217A">
        <w:rPr>
          <w:sz w:val="28"/>
          <w:szCs w:val="28"/>
          <w:lang w:val="vi-VN"/>
        </w:rPr>
        <w:t>các tỉnh lân cận trong vùng</w:t>
      </w:r>
      <w:r w:rsidRPr="008D217A">
        <w:rPr>
          <w:sz w:val="28"/>
          <w:szCs w:val="28"/>
          <w:lang w:val="en-SG"/>
        </w:rPr>
        <w:t>;</w:t>
      </w:r>
      <w:r w:rsidRPr="008D217A">
        <w:rPr>
          <w:sz w:val="28"/>
          <w:szCs w:val="28"/>
          <w:lang w:val="vi-VN"/>
        </w:rPr>
        <w:t xml:space="preserve"> </w:t>
      </w:r>
      <w:r w:rsidRPr="008D217A">
        <w:rPr>
          <w:sz w:val="28"/>
          <w:szCs w:val="28"/>
        </w:rPr>
        <w:t>C</w:t>
      </w:r>
      <w:r w:rsidRPr="008D217A">
        <w:rPr>
          <w:sz w:val="28"/>
          <w:szCs w:val="28"/>
          <w:lang w:val="vi-VN"/>
        </w:rPr>
        <w:t>hỉ đạo tuyến cho các cơ sở y tế của các tỉnh trong vùng</w:t>
      </w:r>
      <w:r w:rsidRPr="008D217A">
        <w:rPr>
          <w:sz w:val="28"/>
          <w:szCs w:val="28"/>
        </w:rPr>
        <w:t>; H</w:t>
      </w:r>
      <w:r w:rsidRPr="008D217A">
        <w:rPr>
          <w:sz w:val="28"/>
          <w:szCs w:val="28"/>
          <w:lang w:val="vi-VN"/>
        </w:rPr>
        <w:t xml:space="preserve">ỗ trợ </w:t>
      </w:r>
      <w:r w:rsidRPr="008D217A">
        <w:rPr>
          <w:sz w:val="28"/>
          <w:szCs w:val="28"/>
          <w:lang w:val="vi-VN"/>
        </w:rPr>
        <w:lastRenderedPageBreak/>
        <w:t xml:space="preserve">kỹ thuật cho các </w:t>
      </w:r>
      <w:r w:rsidRPr="008D217A">
        <w:rPr>
          <w:sz w:val="28"/>
          <w:szCs w:val="28"/>
        </w:rPr>
        <w:t>BV</w:t>
      </w:r>
      <w:r w:rsidRPr="008D217A">
        <w:rPr>
          <w:sz w:val="28"/>
          <w:szCs w:val="28"/>
          <w:lang w:val="vi-VN"/>
        </w:rPr>
        <w:t xml:space="preserve"> của tỉnh khác trong vùng</w:t>
      </w:r>
      <w:r w:rsidRPr="008D217A">
        <w:rPr>
          <w:sz w:val="28"/>
          <w:szCs w:val="28"/>
          <w:lang w:val="en-SG"/>
        </w:rPr>
        <w:t>; Đào tạo thực hành chuyên sâu cho các trường đại học và cao đẳng về y, dược trong vùng</w:t>
      </w:r>
      <w:r w:rsidRPr="008D217A">
        <w:rPr>
          <w:sz w:val="28"/>
          <w:szCs w:val="28"/>
        </w:rPr>
        <w:t>; Đảm nhận vai trò ứng phó cấp vùng khi có dịch bệnh.</w:t>
      </w:r>
    </w:p>
    <w:p w14:paraId="4DA8DC75" w14:textId="16ACF7A3" w:rsidR="00920552" w:rsidRPr="008D217A" w:rsidRDefault="00920552" w:rsidP="0035095F">
      <w:pPr>
        <w:numPr>
          <w:ilvl w:val="0"/>
          <w:numId w:val="70"/>
        </w:numPr>
        <w:spacing w:before="60" w:after="60" w:line="288" w:lineRule="auto"/>
        <w:jc w:val="both"/>
        <w:rPr>
          <w:sz w:val="28"/>
          <w:szCs w:val="28"/>
        </w:rPr>
      </w:pPr>
      <w:r w:rsidRPr="008D217A">
        <w:rPr>
          <w:sz w:val="28"/>
          <w:szCs w:val="28"/>
        </w:rPr>
        <w:t xml:space="preserve">Thái Nguyên: Dân số sau sáp nhập </w:t>
      </w:r>
      <w:r w:rsidR="00F026D0" w:rsidRPr="008D217A">
        <w:rPr>
          <w:sz w:val="28"/>
          <w:szCs w:val="28"/>
        </w:rPr>
        <w:t>t</w:t>
      </w:r>
      <w:r w:rsidRPr="008D217A">
        <w:rPr>
          <w:sz w:val="28"/>
          <w:szCs w:val="28"/>
        </w:rPr>
        <w:t xml:space="preserve">ăng từ 1,35 triệu lên 1,69 triệu người sau khi sáp nhập với Bắc Kạn. Quy mô giường bệnh tăng từ 6.668 lên 7.813 giường. Thái Nguyên trước đây là trung tâm kinh tế - xã hội và y tế của vùng Trung du và miền núi phía Bắc, tập trung bệnh viện trung ương và trường đại học nhằm cung cấp và hỗ trợ các kỹ thuật chuyên sâu kỹ thuật cao cho các tỉnh trong vùng. Sau sáp nhập, mặc dù dân số và quy mô giường bệnh không có sự thay đổi đột biến nhưng vị thế và vai trò của Thái Nguyên cần được củng cố phát triển hơn nữa vừa đảm bảo rút ngắn khoảng cách về y tế giữa các xã trong tỉnh, vừa tiếp tục đảm nhận vai trò là đầu tầu về chuyên môn kỹ thuật trong vùng. </w:t>
      </w:r>
    </w:p>
    <w:p w14:paraId="621E620C" w14:textId="4EBAD286" w:rsidR="00920552" w:rsidRPr="008D217A" w:rsidRDefault="00920552" w:rsidP="0035095F">
      <w:pPr>
        <w:numPr>
          <w:ilvl w:val="0"/>
          <w:numId w:val="70"/>
        </w:numPr>
        <w:spacing w:before="60" w:after="60" w:line="288" w:lineRule="auto"/>
        <w:jc w:val="both"/>
        <w:rPr>
          <w:sz w:val="28"/>
          <w:szCs w:val="28"/>
        </w:rPr>
      </w:pPr>
      <w:r w:rsidRPr="008D217A">
        <w:rPr>
          <w:sz w:val="28"/>
          <w:szCs w:val="28"/>
        </w:rPr>
        <w:t xml:space="preserve">Tuyên Quang: Quy mô dân số sau sáp nhập tăng từ 0,81 triệu lên 1,73 triệu người (Tuyên Quang + Hà Giang), gấp hơn 2 lần so với trước sáp nhập. Số giường bệnh cũng tăng tương ứng từ 3.404 lên 7.224 giường bệnh. Việc sáp nhập. Tuyên Quang cần có sự hỗ trợ và phối hợp với các tỉnh trong vùng để thực hiện sự kết nối với các cơ sở chuyên sâu trong vùng, đồng thời cần cân đối nguồn lực của tỉnh một cách phù hợp để đầu tư cho các vùng khó tiếp cận, vùng địa bàn khó khăn nhằm rút ngắn khoảng cách về y tế giữa các khu vực của tỉnh mới sáp nhập. </w:t>
      </w:r>
    </w:p>
    <w:p w14:paraId="277BF488" w14:textId="77777777" w:rsidR="00920552" w:rsidRPr="008D217A" w:rsidRDefault="00920552" w:rsidP="0035095F">
      <w:pPr>
        <w:numPr>
          <w:ilvl w:val="0"/>
          <w:numId w:val="70"/>
        </w:numPr>
        <w:spacing w:before="60" w:after="60" w:line="288" w:lineRule="auto"/>
        <w:jc w:val="both"/>
        <w:rPr>
          <w:sz w:val="28"/>
          <w:szCs w:val="28"/>
        </w:rPr>
      </w:pPr>
      <w:r w:rsidRPr="008D217A">
        <w:rPr>
          <w:sz w:val="28"/>
          <w:szCs w:val="28"/>
        </w:rPr>
        <w:t xml:space="preserve">Lào Cai: Tỉnh Lào Cai được hình thành từ việc sáp nhập 2 tỉnh Lào Cai và Yên Bái cũ. Đây là 2 tỉnh không có nhiều biến động và khá tương đồng về sự phát triển kinh tế - xã hội cũng như y tế với 2 bệnh viện đa khoa tỉnh đều là bệnh viện đảm nhận chức năng vùng. </w:t>
      </w:r>
    </w:p>
    <w:p w14:paraId="5960BE47" w14:textId="490CDEA8" w:rsidR="00920552" w:rsidRPr="008D217A" w:rsidRDefault="00B56F55" w:rsidP="00B56F55">
      <w:pPr>
        <w:pStyle w:val="Caption"/>
        <w:rPr>
          <w:b/>
          <w:bCs/>
          <w:i/>
          <w:iCs/>
          <w:sz w:val="28"/>
          <w:szCs w:val="28"/>
        </w:rPr>
      </w:pPr>
      <w:bookmarkStart w:id="95" w:name="_Toc218092257"/>
      <w:r w:rsidRPr="00B56F55">
        <w:rPr>
          <w:b/>
          <w:bCs/>
          <w:i/>
          <w:iCs/>
          <w:sz w:val="28"/>
          <w:szCs w:val="28"/>
        </w:rPr>
        <w:t xml:space="preserve">Bảng  </w:t>
      </w:r>
      <w:r w:rsidRPr="00B56F55">
        <w:rPr>
          <w:b/>
          <w:bCs/>
          <w:i/>
          <w:iCs/>
          <w:sz w:val="28"/>
          <w:szCs w:val="28"/>
        </w:rPr>
        <w:fldChar w:fldCharType="begin"/>
      </w:r>
      <w:r w:rsidRPr="00B56F55">
        <w:rPr>
          <w:b/>
          <w:bCs/>
          <w:i/>
          <w:iCs/>
          <w:sz w:val="28"/>
          <w:szCs w:val="28"/>
        </w:rPr>
        <w:instrText xml:space="preserve"> SEQ Bảng_ \* ARABIC </w:instrText>
      </w:r>
      <w:r w:rsidRPr="00B56F55">
        <w:rPr>
          <w:b/>
          <w:bCs/>
          <w:i/>
          <w:iCs/>
          <w:sz w:val="28"/>
          <w:szCs w:val="28"/>
        </w:rPr>
        <w:fldChar w:fldCharType="separate"/>
      </w:r>
      <w:r w:rsidR="005C1C67">
        <w:rPr>
          <w:b/>
          <w:bCs/>
          <w:i/>
          <w:iCs/>
          <w:sz w:val="28"/>
          <w:szCs w:val="28"/>
        </w:rPr>
        <w:t>12</w:t>
      </w:r>
      <w:r w:rsidRPr="00B56F55">
        <w:rPr>
          <w:b/>
          <w:bCs/>
          <w:i/>
          <w:iCs/>
          <w:sz w:val="28"/>
          <w:szCs w:val="28"/>
        </w:rPr>
        <w:fldChar w:fldCharType="end"/>
      </w:r>
      <w:r w:rsidRPr="00B56F55">
        <w:rPr>
          <w:b/>
          <w:bCs/>
          <w:i/>
          <w:iCs/>
          <w:sz w:val="28"/>
          <w:szCs w:val="28"/>
        </w:rPr>
        <w:t xml:space="preserve">. </w:t>
      </w:r>
      <w:r w:rsidR="00920552" w:rsidRPr="008D217A">
        <w:rPr>
          <w:b/>
          <w:bCs/>
          <w:i/>
          <w:iCs/>
          <w:sz w:val="28"/>
          <w:szCs w:val="28"/>
        </w:rPr>
        <w:t>Kết quả thực hiện một số chỉ tiêu cơ bản tại các tỉnh, thành phố vùng Trung du và Miền núi phía Bắc so với toàn quốc năm 2024</w:t>
      </w:r>
      <w:bookmarkEnd w:id="95"/>
    </w:p>
    <w:tbl>
      <w:tblPr>
        <w:tblW w:w="9445" w:type="dxa"/>
        <w:tblLook w:val="04A0" w:firstRow="1" w:lastRow="0" w:firstColumn="1" w:lastColumn="0" w:noHBand="0" w:noVBand="1"/>
      </w:tblPr>
      <w:tblGrid>
        <w:gridCol w:w="5935"/>
        <w:gridCol w:w="1800"/>
        <w:gridCol w:w="1710"/>
      </w:tblGrid>
      <w:tr w:rsidR="00920552" w:rsidRPr="00D96BBF" w14:paraId="1D2D9FA5" w14:textId="77777777" w:rsidTr="00BB44E4">
        <w:trPr>
          <w:trHeight w:val="360"/>
        </w:trPr>
        <w:tc>
          <w:tcPr>
            <w:tcW w:w="5935" w:type="dxa"/>
            <w:tcBorders>
              <w:top w:val="single" w:sz="4" w:space="0" w:color="auto"/>
              <w:left w:val="single" w:sz="4" w:space="0" w:color="auto"/>
              <w:bottom w:val="single" w:sz="4" w:space="0" w:color="auto"/>
              <w:right w:val="single" w:sz="4" w:space="0" w:color="auto"/>
            </w:tcBorders>
            <w:noWrap/>
            <w:vAlign w:val="bottom"/>
            <w:hideMark/>
          </w:tcPr>
          <w:p w14:paraId="6F707E76" w14:textId="77777777" w:rsidR="00920552" w:rsidRPr="008D217A" w:rsidRDefault="00920552" w:rsidP="0035095F">
            <w:pPr>
              <w:spacing w:before="60" w:after="60" w:line="288" w:lineRule="auto"/>
              <w:jc w:val="center"/>
              <w:rPr>
                <w:b/>
                <w:bCs/>
                <w:color w:val="000000"/>
                <w:sz w:val="28"/>
                <w:szCs w:val="28"/>
              </w:rPr>
            </w:pPr>
            <w:r w:rsidRPr="008D217A">
              <w:rPr>
                <w:b/>
                <w:bCs/>
                <w:color w:val="000000"/>
                <w:sz w:val="28"/>
                <w:szCs w:val="28"/>
              </w:rPr>
              <w:t>Chỉ tiêu</w:t>
            </w:r>
          </w:p>
        </w:tc>
        <w:tc>
          <w:tcPr>
            <w:tcW w:w="1800" w:type="dxa"/>
            <w:tcBorders>
              <w:top w:val="single" w:sz="4" w:space="0" w:color="auto"/>
              <w:left w:val="nil"/>
              <w:bottom w:val="single" w:sz="4" w:space="0" w:color="auto"/>
              <w:right w:val="single" w:sz="4" w:space="0" w:color="auto"/>
            </w:tcBorders>
            <w:noWrap/>
            <w:vAlign w:val="bottom"/>
            <w:hideMark/>
          </w:tcPr>
          <w:p w14:paraId="49B05872" w14:textId="77777777" w:rsidR="00920552" w:rsidRPr="008D217A" w:rsidRDefault="00920552" w:rsidP="0035095F">
            <w:pPr>
              <w:spacing w:before="60" w:after="60" w:line="288" w:lineRule="auto"/>
              <w:jc w:val="center"/>
              <w:rPr>
                <w:b/>
                <w:bCs/>
                <w:color w:val="000000"/>
                <w:sz w:val="28"/>
                <w:szCs w:val="28"/>
              </w:rPr>
            </w:pPr>
            <w:r w:rsidRPr="008D217A">
              <w:rPr>
                <w:b/>
                <w:bCs/>
                <w:color w:val="000000"/>
                <w:sz w:val="28"/>
                <w:szCs w:val="28"/>
              </w:rPr>
              <w:t>Toàn quốc</w:t>
            </w:r>
          </w:p>
        </w:tc>
        <w:tc>
          <w:tcPr>
            <w:tcW w:w="1710" w:type="dxa"/>
            <w:tcBorders>
              <w:top w:val="single" w:sz="4" w:space="0" w:color="auto"/>
              <w:left w:val="nil"/>
              <w:bottom w:val="single" w:sz="4" w:space="0" w:color="auto"/>
              <w:right w:val="single" w:sz="4" w:space="0" w:color="auto"/>
            </w:tcBorders>
            <w:noWrap/>
            <w:vAlign w:val="bottom"/>
            <w:hideMark/>
          </w:tcPr>
          <w:p w14:paraId="0D3DF6B1" w14:textId="77777777" w:rsidR="00920552" w:rsidRPr="008D217A" w:rsidRDefault="00920552" w:rsidP="0035095F">
            <w:pPr>
              <w:spacing w:before="60" w:after="60" w:line="288" w:lineRule="auto"/>
              <w:rPr>
                <w:b/>
                <w:bCs/>
                <w:color w:val="000000"/>
                <w:sz w:val="28"/>
                <w:szCs w:val="28"/>
              </w:rPr>
            </w:pPr>
            <w:r w:rsidRPr="008D217A">
              <w:rPr>
                <w:b/>
                <w:bCs/>
                <w:color w:val="000000"/>
                <w:sz w:val="28"/>
                <w:szCs w:val="28"/>
              </w:rPr>
              <w:t>TD&amp;MNPB</w:t>
            </w:r>
          </w:p>
        </w:tc>
      </w:tr>
      <w:tr w:rsidR="00920552" w:rsidRPr="00D96BBF" w14:paraId="06FC5EA7"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7A525162" w14:textId="77777777" w:rsidR="00920552" w:rsidRPr="008D217A" w:rsidRDefault="00920552" w:rsidP="0035095F">
            <w:pPr>
              <w:spacing w:before="60" w:after="60" w:line="288" w:lineRule="auto"/>
              <w:rPr>
                <w:color w:val="000000"/>
                <w:sz w:val="28"/>
                <w:szCs w:val="28"/>
              </w:rPr>
            </w:pPr>
            <w:r w:rsidRPr="008D217A">
              <w:rPr>
                <w:color w:val="000000"/>
                <w:sz w:val="28"/>
                <w:szCs w:val="28"/>
              </w:rPr>
              <w:t>Số bác sĩ trên 10.000 dân</w:t>
            </w:r>
          </w:p>
        </w:tc>
        <w:tc>
          <w:tcPr>
            <w:tcW w:w="1800" w:type="dxa"/>
            <w:tcBorders>
              <w:top w:val="nil"/>
              <w:left w:val="nil"/>
              <w:bottom w:val="single" w:sz="4" w:space="0" w:color="auto"/>
              <w:right w:val="single" w:sz="4" w:space="0" w:color="auto"/>
            </w:tcBorders>
            <w:noWrap/>
            <w:vAlign w:val="center"/>
            <w:hideMark/>
          </w:tcPr>
          <w:p w14:paraId="430911A4" w14:textId="77777777" w:rsidR="00920552" w:rsidRPr="008D217A" w:rsidRDefault="00920552" w:rsidP="0035095F">
            <w:pPr>
              <w:spacing w:before="60" w:after="60" w:line="288" w:lineRule="auto"/>
              <w:jc w:val="right"/>
              <w:rPr>
                <w:sz w:val="28"/>
                <w:szCs w:val="28"/>
              </w:rPr>
            </w:pPr>
            <w:r w:rsidRPr="008D217A">
              <w:rPr>
                <w:sz w:val="28"/>
                <w:szCs w:val="28"/>
              </w:rPr>
              <w:t xml:space="preserve"> 13,2 </w:t>
            </w:r>
          </w:p>
        </w:tc>
        <w:tc>
          <w:tcPr>
            <w:tcW w:w="1710" w:type="dxa"/>
            <w:tcBorders>
              <w:top w:val="nil"/>
              <w:left w:val="nil"/>
              <w:bottom w:val="single" w:sz="4" w:space="0" w:color="auto"/>
              <w:right w:val="single" w:sz="4" w:space="0" w:color="auto"/>
            </w:tcBorders>
            <w:shd w:val="clear" w:color="000000" w:fill="FFFFFF"/>
            <w:noWrap/>
            <w:vAlign w:val="center"/>
          </w:tcPr>
          <w:p w14:paraId="4DF68FED"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9,2</w:t>
            </w:r>
          </w:p>
        </w:tc>
      </w:tr>
      <w:tr w:rsidR="00920552" w:rsidRPr="00D96BBF" w14:paraId="2BDCE72A"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1AC7E132" w14:textId="77777777" w:rsidR="00920552" w:rsidRPr="008D217A" w:rsidRDefault="00920552" w:rsidP="0035095F">
            <w:pPr>
              <w:spacing w:before="60" w:after="60" w:line="288" w:lineRule="auto"/>
              <w:rPr>
                <w:color w:val="000000"/>
                <w:sz w:val="28"/>
                <w:szCs w:val="28"/>
              </w:rPr>
            </w:pPr>
            <w:r w:rsidRPr="008D217A">
              <w:rPr>
                <w:color w:val="000000"/>
                <w:sz w:val="28"/>
                <w:szCs w:val="28"/>
              </w:rPr>
              <w:t>Số dược sĩ đại học trên 10.000 dân</w:t>
            </w:r>
          </w:p>
        </w:tc>
        <w:tc>
          <w:tcPr>
            <w:tcW w:w="1800" w:type="dxa"/>
            <w:tcBorders>
              <w:top w:val="nil"/>
              <w:left w:val="nil"/>
              <w:bottom w:val="single" w:sz="4" w:space="0" w:color="auto"/>
              <w:right w:val="single" w:sz="4" w:space="0" w:color="auto"/>
            </w:tcBorders>
            <w:noWrap/>
            <w:vAlign w:val="center"/>
            <w:hideMark/>
          </w:tcPr>
          <w:p w14:paraId="0116FB4F"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 xml:space="preserve"> 3,3 </w:t>
            </w:r>
          </w:p>
        </w:tc>
        <w:tc>
          <w:tcPr>
            <w:tcW w:w="1710" w:type="dxa"/>
            <w:tcBorders>
              <w:top w:val="nil"/>
              <w:left w:val="nil"/>
              <w:bottom w:val="single" w:sz="4" w:space="0" w:color="auto"/>
              <w:right w:val="single" w:sz="4" w:space="0" w:color="auto"/>
            </w:tcBorders>
            <w:shd w:val="clear" w:color="000000" w:fill="FFFFFF"/>
            <w:noWrap/>
            <w:vAlign w:val="center"/>
          </w:tcPr>
          <w:p w14:paraId="69B3A564"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0,8</w:t>
            </w:r>
          </w:p>
        </w:tc>
      </w:tr>
      <w:tr w:rsidR="00920552" w:rsidRPr="00D96BBF" w14:paraId="4D785F63"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549D0289" w14:textId="77777777" w:rsidR="00920552" w:rsidRPr="008D217A" w:rsidRDefault="00920552" w:rsidP="0035095F">
            <w:pPr>
              <w:spacing w:before="60" w:after="60" w:line="288" w:lineRule="auto"/>
              <w:rPr>
                <w:color w:val="000000"/>
                <w:sz w:val="28"/>
                <w:szCs w:val="28"/>
              </w:rPr>
            </w:pPr>
            <w:r w:rsidRPr="008D217A">
              <w:rPr>
                <w:color w:val="000000"/>
                <w:sz w:val="28"/>
                <w:szCs w:val="28"/>
              </w:rPr>
              <w:t>Số điều dưỡng trên 10.000 dân</w:t>
            </w:r>
          </w:p>
        </w:tc>
        <w:tc>
          <w:tcPr>
            <w:tcW w:w="1800" w:type="dxa"/>
            <w:tcBorders>
              <w:top w:val="nil"/>
              <w:left w:val="nil"/>
              <w:bottom w:val="single" w:sz="4" w:space="0" w:color="auto"/>
              <w:right w:val="single" w:sz="4" w:space="0" w:color="auto"/>
            </w:tcBorders>
            <w:noWrap/>
            <w:vAlign w:val="center"/>
            <w:hideMark/>
          </w:tcPr>
          <w:p w14:paraId="2677182A"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 xml:space="preserve"> 12,0 </w:t>
            </w:r>
          </w:p>
        </w:tc>
        <w:tc>
          <w:tcPr>
            <w:tcW w:w="1710" w:type="dxa"/>
            <w:tcBorders>
              <w:top w:val="nil"/>
              <w:left w:val="nil"/>
              <w:bottom w:val="single" w:sz="4" w:space="0" w:color="auto"/>
              <w:right w:val="single" w:sz="4" w:space="0" w:color="auto"/>
            </w:tcBorders>
            <w:shd w:val="clear" w:color="000000" w:fill="FFFFFF"/>
            <w:noWrap/>
            <w:vAlign w:val="center"/>
          </w:tcPr>
          <w:p w14:paraId="41E6C74B"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12,4</w:t>
            </w:r>
          </w:p>
        </w:tc>
      </w:tr>
      <w:tr w:rsidR="00920552" w:rsidRPr="00D96BBF" w14:paraId="3E34F360" w14:textId="77777777" w:rsidTr="00BB44E4">
        <w:trPr>
          <w:trHeight w:val="300"/>
        </w:trPr>
        <w:tc>
          <w:tcPr>
            <w:tcW w:w="5935" w:type="dxa"/>
            <w:tcBorders>
              <w:top w:val="nil"/>
              <w:left w:val="single" w:sz="4" w:space="0" w:color="auto"/>
              <w:bottom w:val="single" w:sz="4" w:space="0" w:color="auto"/>
              <w:right w:val="single" w:sz="4" w:space="0" w:color="auto"/>
            </w:tcBorders>
            <w:noWrap/>
            <w:vAlign w:val="center"/>
            <w:hideMark/>
          </w:tcPr>
          <w:p w14:paraId="1DF03C52" w14:textId="77777777" w:rsidR="00920552" w:rsidRPr="008D217A" w:rsidRDefault="00920552" w:rsidP="0035095F">
            <w:pPr>
              <w:spacing w:before="60" w:after="60" w:line="288" w:lineRule="auto"/>
              <w:rPr>
                <w:color w:val="000000"/>
                <w:sz w:val="28"/>
                <w:szCs w:val="28"/>
              </w:rPr>
            </w:pPr>
            <w:r w:rsidRPr="008D217A">
              <w:rPr>
                <w:color w:val="000000"/>
                <w:sz w:val="28"/>
                <w:szCs w:val="28"/>
              </w:rPr>
              <w:t>Tỷ lệ giường bệnh trên 10.000 dân (không bao gồm giường TYT)</w:t>
            </w:r>
          </w:p>
        </w:tc>
        <w:tc>
          <w:tcPr>
            <w:tcW w:w="1800" w:type="dxa"/>
            <w:tcBorders>
              <w:top w:val="nil"/>
              <w:left w:val="nil"/>
              <w:bottom w:val="single" w:sz="4" w:space="0" w:color="auto"/>
              <w:right w:val="single" w:sz="4" w:space="0" w:color="auto"/>
            </w:tcBorders>
            <w:noWrap/>
            <w:vAlign w:val="center"/>
            <w:hideMark/>
          </w:tcPr>
          <w:p w14:paraId="2446EA16"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 xml:space="preserve"> 33,8 </w:t>
            </w:r>
          </w:p>
        </w:tc>
        <w:tc>
          <w:tcPr>
            <w:tcW w:w="1710" w:type="dxa"/>
            <w:tcBorders>
              <w:top w:val="nil"/>
              <w:left w:val="nil"/>
              <w:bottom w:val="single" w:sz="4" w:space="0" w:color="auto"/>
              <w:right w:val="single" w:sz="4" w:space="0" w:color="auto"/>
            </w:tcBorders>
            <w:shd w:val="clear" w:color="000000" w:fill="FFFFFF"/>
            <w:noWrap/>
            <w:vAlign w:val="center"/>
          </w:tcPr>
          <w:p w14:paraId="4F8F0EBB" w14:textId="77777777" w:rsidR="00920552" w:rsidRPr="008D217A" w:rsidRDefault="00920552" w:rsidP="0035095F">
            <w:pPr>
              <w:spacing w:before="60" w:after="60" w:line="288" w:lineRule="auto"/>
              <w:jc w:val="right"/>
              <w:rPr>
                <w:color w:val="000000"/>
                <w:sz w:val="28"/>
                <w:szCs w:val="28"/>
              </w:rPr>
            </w:pPr>
            <w:r w:rsidRPr="008D217A">
              <w:rPr>
                <w:color w:val="000000"/>
                <w:sz w:val="28"/>
                <w:szCs w:val="28"/>
              </w:rPr>
              <w:t>36,5</w:t>
            </w:r>
          </w:p>
        </w:tc>
      </w:tr>
      <w:tr w:rsidR="00920552" w:rsidRPr="00D96BBF" w14:paraId="1018B38B"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106982BE" w14:textId="77777777" w:rsidR="00920552" w:rsidRPr="008D217A" w:rsidRDefault="00920552" w:rsidP="0035095F">
            <w:pPr>
              <w:spacing w:before="60" w:after="60" w:line="288" w:lineRule="auto"/>
              <w:rPr>
                <w:sz w:val="28"/>
                <w:szCs w:val="28"/>
              </w:rPr>
            </w:pPr>
            <w:r w:rsidRPr="008D217A">
              <w:rPr>
                <w:sz w:val="28"/>
                <w:szCs w:val="28"/>
              </w:rPr>
              <w:t>Tỷ lệ xã đạt tiêu chí QG về y tế</w:t>
            </w:r>
          </w:p>
        </w:tc>
        <w:tc>
          <w:tcPr>
            <w:tcW w:w="1800" w:type="dxa"/>
            <w:tcBorders>
              <w:top w:val="nil"/>
              <w:left w:val="nil"/>
              <w:bottom w:val="single" w:sz="4" w:space="0" w:color="auto"/>
              <w:right w:val="single" w:sz="4" w:space="0" w:color="auto"/>
            </w:tcBorders>
            <w:noWrap/>
            <w:vAlign w:val="center"/>
            <w:hideMark/>
          </w:tcPr>
          <w:p w14:paraId="3AC976D6" w14:textId="77777777" w:rsidR="00920552" w:rsidRPr="008D217A" w:rsidRDefault="00920552" w:rsidP="0035095F">
            <w:pPr>
              <w:spacing w:before="60" w:after="60" w:line="288" w:lineRule="auto"/>
              <w:jc w:val="right"/>
              <w:rPr>
                <w:sz w:val="28"/>
                <w:szCs w:val="28"/>
              </w:rPr>
            </w:pPr>
            <w:r w:rsidRPr="008D217A">
              <w:rPr>
                <w:sz w:val="28"/>
                <w:szCs w:val="28"/>
              </w:rPr>
              <w:t xml:space="preserve">           84,4 </w:t>
            </w:r>
          </w:p>
        </w:tc>
        <w:tc>
          <w:tcPr>
            <w:tcW w:w="1710" w:type="dxa"/>
            <w:tcBorders>
              <w:top w:val="nil"/>
              <w:left w:val="nil"/>
              <w:bottom w:val="single" w:sz="4" w:space="0" w:color="auto"/>
              <w:right w:val="single" w:sz="4" w:space="0" w:color="auto"/>
            </w:tcBorders>
            <w:shd w:val="clear" w:color="000000" w:fill="FFFFFF"/>
            <w:noWrap/>
            <w:vAlign w:val="center"/>
          </w:tcPr>
          <w:p w14:paraId="5DE0B1FA" w14:textId="77777777" w:rsidR="00920552" w:rsidRPr="008D217A" w:rsidRDefault="00920552" w:rsidP="0035095F">
            <w:pPr>
              <w:spacing w:before="60" w:after="60" w:line="288" w:lineRule="auto"/>
              <w:jc w:val="right"/>
              <w:rPr>
                <w:sz w:val="28"/>
                <w:szCs w:val="28"/>
              </w:rPr>
            </w:pPr>
            <w:r w:rsidRPr="008D217A">
              <w:rPr>
                <w:sz w:val="28"/>
                <w:szCs w:val="28"/>
              </w:rPr>
              <w:t>78,7</w:t>
            </w:r>
          </w:p>
        </w:tc>
      </w:tr>
      <w:tr w:rsidR="00920552" w:rsidRPr="00D96BBF" w14:paraId="1CF1AC6B" w14:textId="77777777" w:rsidTr="00BB44E4">
        <w:trPr>
          <w:trHeight w:val="360"/>
        </w:trPr>
        <w:tc>
          <w:tcPr>
            <w:tcW w:w="5935" w:type="dxa"/>
            <w:tcBorders>
              <w:top w:val="nil"/>
              <w:left w:val="single" w:sz="4" w:space="0" w:color="auto"/>
              <w:bottom w:val="single" w:sz="4" w:space="0" w:color="auto"/>
              <w:right w:val="single" w:sz="4" w:space="0" w:color="auto"/>
            </w:tcBorders>
            <w:noWrap/>
            <w:vAlign w:val="center"/>
            <w:hideMark/>
          </w:tcPr>
          <w:p w14:paraId="1EAC884E" w14:textId="77777777" w:rsidR="00920552" w:rsidRPr="008D217A" w:rsidRDefault="00920552" w:rsidP="0035095F">
            <w:pPr>
              <w:spacing w:before="60" w:after="60" w:line="288" w:lineRule="auto"/>
              <w:rPr>
                <w:sz w:val="28"/>
                <w:szCs w:val="28"/>
              </w:rPr>
            </w:pPr>
            <w:r w:rsidRPr="008D217A">
              <w:rPr>
                <w:sz w:val="28"/>
                <w:szCs w:val="28"/>
              </w:rPr>
              <w:lastRenderedPageBreak/>
              <w:t>Tỷ lệ TYT xã/ phường có tối thiểu 1 BS làm việc</w:t>
            </w:r>
          </w:p>
        </w:tc>
        <w:tc>
          <w:tcPr>
            <w:tcW w:w="1800" w:type="dxa"/>
            <w:tcBorders>
              <w:top w:val="nil"/>
              <w:left w:val="nil"/>
              <w:bottom w:val="single" w:sz="4" w:space="0" w:color="auto"/>
              <w:right w:val="single" w:sz="4" w:space="0" w:color="auto"/>
            </w:tcBorders>
            <w:noWrap/>
            <w:vAlign w:val="center"/>
            <w:hideMark/>
          </w:tcPr>
          <w:p w14:paraId="5BF5E3A3" w14:textId="77777777" w:rsidR="00920552" w:rsidRPr="008D217A" w:rsidRDefault="00920552" w:rsidP="0035095F">
            <w:pPr>
              <w:spacing w:before="60" w:after="60" w:line="288" w:lineRule="auto"/>
              <w:jc w:val="right"/>
              <w:rPr>
                <w:sz w:val="28"/>
                <w:szCs w:val="28"/>
              </w:rPr>
            </w:pPr>
            <w:r w:rsidRPr="008D217A">
              <w:rPr>
                <w:sz w:val="28"/>
                <w:szCs w:val="28"/>
              </w:rPr>
              <w:t xml:space="preserve">67,9            </w:t>
            </w:r>
          </w:p>
        </w:tc>
        <w:tc>
          <w:tcPr>
            <w:tcW w:w="1710" w:type="dxa"/>
            <w:tcBorders>
              <w:top w:val="nil"/>
              <w:left w:val="nil"/>
              <w:bottom w:val="single" w:sz="4" w:space="0" w:color="auto"/>
              <w:right w:val="single" w:sz="4" w:space="0" w:color="auto"/>
            </w:tcBorders>
            <w:shd w:val="clear" w:color="000000" w:fill="FFFFFF"/>
            <w:noWrap/>
            <w:vAlign w:val="center"/>
          </w:tcPr>
          <w:p w14:paraId="032AD31D" w14:textId="77777777" w:rsidR="00920552" w:rsidRPr="008D217A" w:rsidRDefault="00920552" w:rsidP="0035095F">
            <w:pPr>
              <w:spacing w:before="60" w:after="60" w:line="288" w:lineRule="auto"/>
              <w:jc w:val="right"/>
              <w:rPr>
                <w:sz w:val="28"/>
                <w:szCs w:val="28"/>
              </w:rPr>
            </w:pPr>
            <w:r w:rsidRPr="008D217A">
              <w:rPr>
                <w:sz w:val="28"/>
                <w:szCs w:val="28"/>
              </w:rPr>
              <w:t>60,4</w:t>
            </w:r>
          </w:p>
        </w:tc>
      </w:tr>
    </w:tbl>
    <w:p w14:paraId="7E705724" w14:textId="0F30B11A" w:rsidR="00920552" w:rsidRPr="008D217A" w:rsidRDefault="00B56F55" w:rsidP="00B56F55">
      <w:pPr>
        <w:pStyle w:val="Caption"/>
        <w:rPr>
          <w:b/>
          <w:bCs/>
          <w:i/>
          <w:iCs/>
          <w:sz w:val="28"/>
          <w:szCs w:val="28"/>
        </w:rPr>
      </w:pPr>
      <w:bookmarkStart w:id="96" w:name="_Toc218092258"/>
      <w:r w:rsidRPr="00B56F55">
        <w:rPr>
          <w:b/>
          <w:bCs/>
          <w:i/>
          <w:iCs/>
          <w:sz w:val="28"/>
          <w:szCs w:val="28"/>
        </w:rPr>
        <w:t xml:space="preserve">Bảng  </w:t>
      </w:r>
      <w:r w:rsidRPr="00B56F55">
        <w:rPr>
          <w:b/>
          <w:bCs/>
          <w:i/>
          <w:iCs/>
          <w:sz w:val="28"/>
          <w:szCs w:val="28"/>
        </w:rPr>
        <w:fldChar w:fldCharType="begin"/>
      </w:r>
      <w:r w:rsidRPr="00B56F55">
        <w:rPr>
          <w:b/>
          <w:bCs/>
          <w:i/>
          <w:iCs/>
          <w:sz w:val="28"/>
          <w:szCs w:val="28"/>
        </w:rPr>
        <w:instrText xml:space="preserve"> SEQ Bảng_ \* ARABIC </w:instrText>
      </w:r>
      <w:r w:rsidRPr="00B56F55">
        <w:rPr>
          <w:b/>
          <w:bCs/>
          <w:i/>
          <w:iCs/>
          <w:sz w:val="28"/>
          <w:szCs w:val="28"/>
        </w:rPr>
        <w:fldChar w:fldCharType="separate"/>
      </w:r>
      <w:r w:rsidR="005C1C67">
        <w:rPr>
          <w:b/>
          <w:bCs/>
          <w:i/>
          <w:iCs/>
          <w:sz w:val="28"/>
          <w:szCs w:val="28"/>
        </w:rPr>
        <w:t>13</w:t>
      </w:r>
      <w:r w:rsidRPr="00B56F55">
        <w:rPr>
          <w:b/>
          <w:bCs/>
          <w:i/>
          <w:iCs/>
          <w:sz w:val="28"/>
          <w:szCs w:val="28"/>
        </w:rPr>
        <w:fldChar w:fldCharType="end"/>
      </w:r>
      <w:r w:rsidRPr="00B56F55">
        <w:rPr>
          <w:b/>
          <w:bCs/>
          <w:i/>
          <w:iCs/>
          <w:sz w:val="28"/>
          <w:szCs w:val="28"/>
        </w:rPr>
        <w:t xml:space="preserve">. </w:t>
      </w:r>
      <w:r w:rsidR="00920552" w:rsidRPr="008D217A">
        <w:rPr>
          <w:b/>
          <w:bCs/>
          <w:i/>
          <w:iCs/>
          <w:sz w:val="28"/>
          <w:szCs w:val="28"/>
        </w:rPr>
        <w:t>Tổng số giường bệnh và nhân lực y tế của vùng so với toàn quốc</w:t>
      </w:r>
      <w:bookmarkEnd w:id="96"/>
    </w:p>
    <w:tbl>
      <w:tblPr>
        <w:tblW w:w="9445" w:type="dxa"/>
        <w:tblLook w:val="04A0" w:firstRow="1" w:lastRow="0" w:firstColumn="1" w:lastColumn="0" w:noHBand="0" w:noVBand="1"/>
      </w:tblPr>
      <w:tblGrid>
        <w:gridCol w:w="4140"/>
        <w:gridCol w:w="1795"/>
        <w:gridCol w:w="1800"/>
        <w:gridCol w:w="1710"/>
      </w:tblGrid>
      <w:tr w:rsidR="00920552" w:rsidRPr="00D96BBF" w14:paraId="692F2C3A" w14:textId="77777777" w:rsidTr="00BB44E4">
        <w:trPr>
          <w:trHeight w:val="290"/>
        </w:trPr>
        <w:tc>
          <w:tcPr>
            <w:tcW w:w="4140" w:type="dxa"/>
            <w:tcBorders>
              <w:top w:val="single" w:sz="4" w:space="0" w:color="auto"/>
              <w:left w:val="single" w:sz="4" w:space="0" w:color="auto"/>
              <w:bottom w:val="single" w:sz="4" w:space="0" w:color="auto"/>
              <w:right w:val="single" w:sz="4" w:space="0" w:color="auto"/>
            </w:tcBorders>
            <w:noWrap/>
            <w:vAlign w:val="bottom"/>
            <w:hideMark/>
          </w:tcPr>
          <w:p w14:paraId="36CC01DB" w14:textId="77777777" w:rsidR="00920552" w:rsidRPr="008D217A" w:rsidRDefault="00920552" w:rsidP="0035095F">
            <w:pPr>
              <w:spacing w:before="60" w:after="60" w:line="288" w:lineRule="auto"/>
              <w:jc w:val="center"/>
              <w:rPr>
                <w:b/>
                <w:bCs/>
                <w:sz w:val="28"/>
                <w:szCs w:val="28"/>
              </w:rPr>
            </w:pPr>
            <w:r w:rsidRPr="008D217A">
              <w:rPr>
                <w:b/>
                <w:bCs/>
                <w:sz w:val="28"/>
                <w:szCs w:val="28"/>
              </w:rPr>
              <w:t>Chỉ số</w:t>
            </w:r>
          </w:p>
        </w:tc>
        <w:tc>
          <w:tcPr>
            <w:tcW w:w="1795" w:type="dxa"/>
            <w:tcBorders>
              <w:top w:val="single" w:sz="4" w:space="0" w:color="auto"/>
              <w:left w:val="nil"/>
              <w:bottom w:val="single" w:sz="4" w:space="0" w:color="auto"/>
              <w:right w:val="single" w:sz="4" w:space="0" w:color="auto"/>
            </w:tcBorders>
            <w:noWrap/>
            <w:vAlign w:val="bottom"/>
            <w:hideMark/>
          </w:tcPr>
          <w:p w14:paraId="4B6FF91D" w14:textId="77777777" w:rsidR="00920552" w:rsidRPr="008D217A" w:rsidRDefault="00920552" w:rsidP="0035095F">
            <w:pPr>
              <w:spacing w:before="60" w:after="60" w:line="288" w:lineRule="auto"/>
              <w:jc w:val="center"/>
              <w:rPr>
                <w:b/>
                <w:bCs/>
                <w:sz w:val="28"/>
                <w:szCs w:val="28"/>
              </w:rPr>
            </w:pPr>
            <w:r w:rsidRPr="008D217A">
              <w:rPr>
                <w:b/>
                <w:bCs/>
                <w:sz w:val="28"/>
                <w:szCs w:val="28"/>
              </w:rPr>
              <w:t>Toàn quốc</w:t>
            </w:r>
          </w:p>
        </w:tc>
        <w:tc>
          <w:tcPr>
            <w:tcW w:w="1800" w:type="dxa"/>
            <w:tcBorders>
              <w:top w:val="single" w:sz="4" w:space="0" w:color="auto"/>
              <w:left w:val="nil"/>
              <w:bottom w:val="single" w:sz="4" w:space="0" w:color="auto"/>
              <w:right w:val="single" w:sz="4" w:space="0" w:color="auto"/>
            </w:tcBorders>
            <w:noWrap/>
            <w:vAlign w:val="bottom"/>
            <w:hideMark/>
          </w:tcPr>
          <w:p w14:paraId="21B49D1C" w14:textId="77777777" w:rsidR="00920552" w:rsidRPr="008D217A" w:rsidRDefault="00920552" w:rsidP="0035095F">
            <w:pPr>
              <w:spacing w:before="60" w:after="60" w:line="288" w:lineRule="auto"/>
              <w:jc w:val="center"/>
              <w:rPr>
                <w:b/>
                <w:bCs/>
                <w:sz w:val="28"/>
                <w:szCs w:val="28"/>
              </w:rPr>
            </w:pPr>
            <w:r w:rsidRPr="008D217A">
              <w:rPr>
                <w:b/>
                <w:bCs/>
                <w:color w:val="000000"/>
                <w:sz w:val="28"/>
                <w:szCs w:val="28"/>
              </w:rPr>
              <w:t>TD&amp;MNPB</w:t>
            </w:r>
          </w:p>
        </w:tc>
        <w:tc>
          <w:tcPr>
            <w:tcW w:w="1710" w:type="dxa"/>
            <w:tcBorders>
              <w:top w:val="single" w:sz="4" w:space="0" w:color="auto"/>
              <w:left w:val="nil"/>
              <w:bottom w:val="single" w:sz="4" w:space="0" w:color="auto"/>
              <w:right w:val="single" w:sz="4" w:space="0" w:color="auto"/>
            </w:tcBorders>
            <w:noWrap/>
            <w:vAlign w:val="bottom"/>
            <w:hideMark/>
          </w:tcPr>
          <w:p w14:paraId="28FC1144" w14:textId="77777777" w:rsidR="00920552" w:rsidRPr="008D217A" w:rsidRDefault="00920552" w:rsidP="0035095F">
            <w:pPr>
              <w:spacing w:before="60" w:after="60" w:line="288" w:lineRule="auto"/>
              <w:jc w:val="center"/>
              <w:rPr>
                <w:b/>
                <w:bCs/>
                <w:sz w:val="28"/>
                <w:szCs w:val="28"/>
              </w:rPr>
            </w:pPr>
            <w:r w:rsidRPr="008D217A">
              <w:rPr>
                <w:b/>
                <w:bCs/>
                <w:sz w:val="28"/>
                <w:szCs w:val="28"/>
              </w:rPr>
              <w:t>Tỷ trọng</w:t>
            </w:r>
          </w:p>
        </w:tc>
      </w:tr>
      <w:tr w:rsidR="00920552" w:rsidRPr="00D96BBF" w14:paraId="4204FDD1" w14:textId="77777777" w:rsidTr="00BB44E4">
        <w:trPr>
          <w:trHeight w:val="494"/>
        </w:trPr>
        <w:tc>
          <w:tcPr>
            <w:tcW w:w="4140" w:type="dxa"/>
            <w:tcBorders>
              <w:top w:val="nil"/>
              <w:left w:val="single" w:sz="4" w:space="0" w:color="auto"/>
              <w:bottom w:val="single" w:sz="4" w:space="0" w:color="auto"/>
              <w:right w:val="single" w:sz="4" w:space="0" w:color="auto"/>
            </w:tcBorders>
            <w:noWrap/>
            <w:vAlign w:val="center"/>
            <w:hideMark/>
          </w:tcPr>
          <w:p w14:paraId="51C094B2" w14:textId="77777777" w:rsidR="00920552" w:rsidRPr="008D217A" w:rsidRDefault="00920552" w:rsidP="0035095F">
            <w:pPr>
              <w:spacing w:before="60" w:after="60" w:line="288" w:lineRule="auto"/>
              <w:rPr>
                <w:sz w:val="28"/>
                <w:szCs w:val="28"/>
              </w:rPr>
            </w:pPr>
            <w:r w:rsidRPr="008D217A">
              <w:rPr>
                <w:sz w:val="28"/>
                <w:szCs w:val="28"/>
              </w:rPr>
              <w:t>Tổng số bác sỹ</w:t>
            </w:r>
          </w:p>
        </w:tc>
        <w:tc>
          <w:tcPr>
            <w:tcW w:w="1795" w:type="dxa"/>
            <w:tcBorders>
              <w:top w:val="nil"/>
              <w:left w:val="nil"/>
              <w:bottom w:val="single" w:sz="4" w:space="0" w:color="auto"/>
              <w:right w:val="single" w:sz="4" w:space="0" w:color="auto"/>
            </w:tcBorders>
            <w:shd w:val="clear" w:color="000000" w:fill="FFFFFF"/>
            <w:noWrap/>
            <w:vAlign w:val="center"/>
            <w:hideMark/>
          </w:tcPr>
          <w:p w14:paraId="64155285" w14:textId="77777777" w:rsidR="00920552" w:rsidRPr="008D217A" w:rsidRDefault="00920552" w:rsidP="0035095F">
            <w:pPr>
              <w:spacing w:before="60" w:after="60" w:line="288" w:lineRule="auto"/>
              <w:jc w:val="right"/>
              <w:rPr>
                <w:sz w:val="28"/>
                <w:szCs w:val="28"/>
              </w:rPr>
            </w:pPr>
            <w:r w:rsidRPr="008D217A">
              <w:rPr>
                <w:sz w:val="28"/>
                <w:szCs w:val="28"/>
              </w:rPr>
              <w:t xml:space="preserve">105.676 </w:t>
            </w:r>
          </w:p>
        </w:tc>
        <w:tc>
          <w:tcPr>
            <w:tcW w:w="1800" w:type="dxa"/>
            <w:tcBorders>
              <w:top w:val="nil"/>
              <w:left w:val="nil"/>
              <w:bottom w:val="single" w:sz="4" w:space="0" w:color="auto"/>
              <w:right w:val="single" w:sz="4" w:space="0" w:color="auto"/>
            </w:tcBorders>
            <w:shd w:val="clear" w:color="000000" w:fill="FFFFFF"/>
            <w:noWrap/>
            <w:vAlign w:val="center"/>
          </w:tcPr>
          <w:p w14:paraId="210B9AB3" w14:textId="77777777" w:rsidR="00920552" w:rsidRPr="008D217A" w:rsidRDefault="00920552" w:rsidP="0035095F">
            <w:pPr>
              <w:spacing w:before="60" w:after="60" w:line="288" w:lineRule="auto"/>
              <w:jc w:val="right"/>
              <w:rPr>
                <w:sz w:val="28"/>
                <w:szCs w:val="28"/>
              </w:rPr>
            </w:pPr>
            <w:r w:rsidRPr="008D217A">
              <w:rPr>
                <w:sz w:val="28"/>
                <w:szCs w:val="28"/>
              </w:rPr>
              <w:t>11.559</w:t>
            </w:r>
          </w:p>
        </w:tc>
        <w:tc>
          <w:tcPr>
            <w:tcW w:w="1710" w:type="dxa"/>
            <w:tcBorders>
              <w:top w:val="nil"/>
              <w:left w:val="nil"/>
              <w:bottom w:val="single" w:sz="4" w:space="0" w:color="auto"/>
              <w:right w:val="single" w:sz="4" w:space="0" w:color="auto"/>
            </w:tcBorders>
            <w:noWrap/>
            <w:vAlign w:val="center"/>
          </w:tcPr>
          <w:p w14:paraId="553A8B75" w14:textId="77777777" w:rsidR="00920552" w:rsidRPr="008D217A" w:rsidRDefault="00920552" w:rsidP="0035095F">
            <w:pPr>
              <w:spacing w:before="60" w:after="60" w:line="288" w:lineRule="auto"/>
              <w:jc w:val="right"/>
              <w:rPr>
                <w:sz w:val="28"/>
                <w:szCs w:val="28"/>
              </w:rPr>
            </w:pPr>
            <w:r w:rsidRPr="008D217A">
              <w:rPr>
                <w:color w:val="000000"/>
                <w:sz w:val="28"/>
                <w:szCs w:val="28"/>
              </w:rPr>
              <w:t>10,9%</w:t>
            </w:r>
          </w:p>
        </w:tc>
      </w:tr>
      <w:tr w:rsidR="00920552" w:rsidRPr="00D96BBF" w14:paraId="0AF883ED"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548A0D7F" w14:textId="77777777" w:rsidR="00920552" w:rsidRPr="008D217A" w:rsidRDefault="00920552" w:rsidP="0035095F">
            <w:pPr>
              <w:spacing w:before="60" w:after="60" w:line="288" w:lineRule="auto"/>
              <w:rPr>
                <w:sz w:val="28"/>
                <w:szCs w:val="28"/>
              </w:rPr>
            </w:pPr>
            <w:r w:rsidRPr="008D217A">
              <w:rPr>
                <w:sz w:val="28"/>
                <w:szCs w:val="28"/>
              </w:rPr>
              <w:t>Tổng số điều dưỡng</w:t>
            </w:r>
          </w:p>
        </w:tc>
        <w:tc>
          <w:tcPr>
            <w:tcW w:w="1795" w:type="dxa"/>
            <w:tcBorders>
              <w:top w:val="nil"/>
              <w:left w:val="nil"/>
              <w:bottom w:val="single" w:sz="4" w:space="0" w:color="auto"/>
              <w:right w:val="single" w:sz="4" w:space="0" w:color="auto"/>
            </w:tcBorders>
            <w:shd w:val="clear" w:color="000000" w:fill="FFFFFF"/>
            <w:noWrap/>
            <w:vAlign w:val="center"/>
            <w:hideMark/>
          </w:tcPr>
          <w:p w14:paraId="4F34A16B" w14:textId="77777777" w:rsidR="00920552" w:rsidRPr="008D217A" w:rsidRDefault="00920552" w:rsidP="0035095F">
            <w:pPr>
              <w:spacing w:before="60" w:after="60" w:line="288" w:lineRule="auto"/>
              <w:jc w:val="right"/>
              <w:rPr>
                <w:sz w:val="28"/>
                <w:szCs w:val="28"/>
              </w:rPr>
            </w:pPr>
            <w:r w:rsidRPr="008D217A">
              <w:rPr>
                <w:sz w:val="28"/>
                <w:szCs w:val="28"/>
              </w:rPr>
              <w:t xml:space="preserve">24.538 </w:t>
            </w:r>
          </w:p>
        </w:tc>
        <w:tc>
          <w:tcPr>
            <w:tcW w:w="1800" w:type="dxa"/>
            <w:tcBorders>
              <w:top w:val="nil"/>
              <w:left w:val="nil"/>
              <w:bottom w:val="single" w:sz="4" w:space="0" w:color="auto"/>
              <w:right w:val="single" w:sz="4" w:space="0" w:color="auto"/>
            </w:tcBorders>
            <w:shd w:val="clear" w:color="000000" w:fill="FFFFFF"/>
            <w:noWrap/>
            <w:vAlign w:val="center"/>
          </w:tcPr>
          <w:p w14:paraId="31216F5F" w14:textId="77777777" w:rsidR="00920552" w:rsidRPr="008D217A" w:rsidRDefault="00920552" w:rsidP="0035095F">
            <w:pPr>
              <w:spacing w:before="60" w:after="60" w:line="288" w:lineRule="auto"/>
              <w:jc w:val="right"/>
              <w:rPr>
                <w:sz w:val="28"/>
                <w:szCs w:val="28"/>
              </w:rPr>
            </w:pPr>
            <w:r w:rsidRPr="008D217A">
              <w:rPr>
                <w:sz w:val="28"/>
                <w:szCs w:val="28"/>
              </w:rPr>
              <w:t>1.063</w:t>
            </w:r>
          </w:p>
        </w:tc>
        <w:tc>
          <w:tcPr>
            <w:tcW w:w="1710" w:type="dxa"/>
            <w:tcBorders>
              <w:top w:val="nil"/>
              <w:left w:val="nil"/>
              <w:bottom w:val="single" w:sz="4" w:space="0" w:color="auto"/>
              <w:right w:val="single" w:sz="4" w:space="0" w:color="auto"/>
            </w:tcBorders>
            <w:noWrap/>
            <w:vAlign w:val="center"/>
          </w:tcPr>
          <w:p w14:paraId="6ABA5FC2" w14:textId="77777777" w:rsidR="00920552" w:rsidRPr="008D217A" w:rsidRDefault="00920552" w:rsidP="0035095F">
            <w:pPr>
              <w:spacing w:before="60" w:after="60" w:line="288" w:lineRule="auto"/>
              <w:jc w:val="right"/>
              <w:rPr>
                <w:sz w:val="28"/>
                <w:szCs w:val="28"/>
              </w:rPr>
            </w:pPr>
            <w:r w:rsidRPr="008D217A">
              <w:rPr>
                <w:color w:val="000000"/>
                <w:sz w:val="28"/>
                <w:szCs w:val="28"/>
              </w:rPr>
              <w:t>4,3%</w:t>
            </w:r>
          </w:p>
        </w:tc>
      </w:tr>
      <w:tr w:rsidR="00920552" w:rsidRPr="00D96BBF" w14:paraId="77053E22"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7AE9C488" w14:textId="77777777" w:rsidR="00920552" w:rsidRPr="008D217A" w:rsidRDefault="00920552" w:rsidP="0035095F">
            <w:pPr>
              <w:spacing w:before="60" w:after="60" w:line="288" w:lineRule="auto"/>
              <w:rPr>
                <w:sz w:val="28"/>
                <w:szCs w:val="28"/>
              </w:rPr>
            </w:pPr>
            <w:r w:rsidRPr="008D217A">
              <w:rPr>
                <w:sz w:val="28"/>
                <w:szCs w:val="28"/>
              </w:rPr>
              <w:t>Tổng số dược sỹ đại học</w:t>
            </w:r>
          </w:p>
        </w:tc>
        <w:tc>
          <w:tcPr>
            <w:tcW w:w="1795" w:type="dxa"/>
            <w:tcBorders>
              <w:top w:val="nil"/>
              <w:left w:val="nil"/>
              <w:bottom w:val="single" w:sz="4" w:space="0" w:color="auto"/>
              <w:right w:val="single" w:sz="4" w:space="0" w:color="auto"/>
            </w:tcBorders>
            <w:shd w:val="clear" w:color="000000" w:fill="FFFFFF"/>
            <w:noWrap/>
            <w:vAlign w:val="center"/>
            <w:hideMark/>
          </w:tcPr>
          <w:p w14:paraId="75258067" w14:textId="77777777" w:rsidR="00920552" w:rsidRPr="008D217A" w:rsidRDefault="00920552" w:rsidP="0035095F">
            <w:pPr>
              <w:spacing w:before="60" w:after="60" w:line="288" w:lineRule="auto"/>
              <w:jc w:val="right"/>
              <w:rPr>
                <w:sz w:val="28"/>
                <w:szCs w:val="28"/>
              </w:rPr>
            </w:pPr>
            <w:r w:rsidRPr="008D217A">
              <w:rPr>
                <w:sz w:val="28"/>
                <w:szCs w:val="28"/>
              </w:rPr>
              <w:t xml:space="preserve">139.220 </w:t>
            </w:r>
          </w:p>
        </w:tc>
        <w:tc>
          <w:tcPr>
            <w:tcW w:w="1800" w:type="dxa"/>
            <w:tcBorders>
              <w:top w:val="nil"/>
              <w:left w:val="nil"/>
              <w:bottom w:val="single" w:sz="4" w:space="0" w:color="auto"/>
              <w:right w:val="single" w:sz="4" w:space="0" w:color="auto"/>
            </w:tcBorders>
            <w:shd w:val="clear" w:color="000000" w:fill="FFFFFF"/>
            <w:noWrap/>
            <w:vAlign w:val="center"/>
          </w:tcPr>
          <w:p w14:paraId="3ABBD7F2" w14:textId="77777777" w:rsidR="00920552" w:rsidRPr="008D217A" w:rsidRDefault="00920552" w:rsidP="0035095F">
            <w:pPr>
              <w:spacing w:before="60" w:after="60" w:line="288" w:lineRule="auto"/>
              <w:jc w:val="right"/>
              <w:rPr>
                <w:sz w:val="28"/>
                <w:szCs w:val="28"/>
              </w:rPr>
            </w:pPr>
            <w:r w:rsidRPr="008D217A">
              <w:rPr>
                <w:sz w:val="28"/>
                <w:szCs w:val="28"/>
              </w:rPr>
              <w:t>15.679</w:t>
            </w:r>
          </w:p>
        </w:tc>
        <w:tc>
          <w:tcPr>
            <w:tcW w:w="1710" w:type="dxa"/>
            <w:tcBorders>
              <w:top w:val="nil"/>
              <w:left w:val="nil"/>
              <w:bottom w:val="single" w:sz="4" w:space="0" w:color="auto"/>
              <w:right w:val="single" w:sz="4" w:space="0" w:color="auto"/>
            </w:tcBorders>
            <w:noWrap/>
            <w:vAlign w:val="center"/>
          </w:tcPr>
          <w:p w14:paraId="53582160" w14:textId="77777777" w:rsidR="00920552" w:rsidRPr="008D217A" w:rsidRDefault="00920552" w:rsidP="0035095F">
            <w:pPr>
              <w:spacing w:before="60" w:after="60" w:line="288" w:lineRule="auto"/>
              <w:jc w:val="right"/>
              <w:rPr>
                <w:sz w:val="28"/>
                <w:szCs w:val="28"/>
              </w:rPr>
            </w:pPr>
            <w:r w:rsidRPr="008D217A">
              <w:rPr>
                <w:color w:val="000000"/>
                <w:sz w:val="28"/>
                <w:szCs w:val="28"/>
              </w:rPr>
              <w:t>11,3%</w:t>
            </w:r>
          </w:p>
        </w:tc>
      </w:tr>
      <w:tr w:rsidR="00920552" w:rsidRPr="00D96BBF" w14:paraId="47D4831B"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1F2D8B86" w14:textId="77777777" w:rsidR="00920552" w:rsidRPr="008D217A" w:rsidRDefault="00920552" w:rsidP="0035095F">
            <w:pPr>
              <w:spacing w:before="60" w:after="60" w:line="288" w:lineRule="auto"/>
              <w:rPr>
                <w:sz w:val="28"/>
                <w:szCs w:val="28"/>
              </w:rPr>
            </w:pPr>
            <w:r w:rsidRPr="008D217A">
              <w:rPr>
                <w:sz w:val="28"/>
                <w:szCs w:val="28"/>
              </w:rPr>
              <w:t>Tổng số giường bệnh</w:t>
            </w:r>
          </w:p>
        </w:tc>
        <w:tc>
          <w:tcPr>
            <w:tcW w:w="1795" w:type="dxa"/>
            <w:tcBorders>
              <w:top w:val="nil"/>
              <w:left w:val="nil"/>
              <w:bottom w:val="single" w:sz="4" w:space="0" w:color="auto"/>
              <w:right w:val="single" w:sz="4" w:space="0" w:color="auto"/>
            </w:tcBorders>
            <w:noWrap/>
            <w:vAlign w:val="center"/>
            <w:hideMark/>
          </w:tcPr>
          <w:p w14:paraId="314E602F" w14:textId="77777777" w:rsidR="00920552" w:rsidRPr="008D217A" w:rsidRDefault="00920552" w:rsidP="0035095F">
            <w:pPr>
              <w:spacing w:before="60" w:after="60" w:line="288" w:lineRule="auto"/>
              <w:jc w:val="right"/>
              <w:rPr>
                <w:sz w:val="28"/>
                <w:szCs w:val="28"/>
              </w:rPr>
            </w:pPr>
            <w:r w:rsidRPr="008D217A">
              <w:rPr>
                <w:sz w:val="28"/>
                <w:szCs w:val="28"/>
              </w:rPr>
              <w:t xml:space="preserve">339.373 </w:t>
            </w:r>
          </w:p>
        </w:tc>
        <w:tc>
          <w:tcPr>
            <w:tcW w:w="1800" w:type="dxa"/>
            <w:tcBorders>
              <w:top w:val="nil"/>
              <w:left w:val="nil"/>
              <w:bottom w:val="single" w:sz="4" w:space="0" w:color="auto"/>
              <w:right w:val="single" w:sz="4" w:space="0" w:color="auto"/>
            </w:tcBorders>
            <w:shd w:val="clear" w:color="000000" w:fill="FFFFFF"/>
            <w:noWrap/>
            <w:vAlign w:val="center"/>
          </w:tcPr>
          <w:p w14:paraId="26CCB003" w14:textId="77777777" w:rsidR="00920552" w:rsidRPr="008D217A" w:rsidRDefault="00920552" w:rsidP="0035095F">
            <w:pPr>
              <w:spacing w:before="60" w:after="60" w:line="288" w:lineRule="auto"/>
              <w:jc w:val="right"/>
              <w:rPr>
                <w:sz w:val="28"/>
                <w:szCs w:val="28"/>
              </w:rPr>
            </w:pPr>
            <w:r w:rsidRPr="008D217A">
              <w:rPr>
                <w:sz w:val="28"/>
                <w:szCs w:val="28"/>
              </w:rPr>
              <w:t>49.752</w:t>
            </w:r>
          </w:p>
        </w:tc>
        <w:tc>
          <w:tcPr>
            <w:tcW w:w="1710" w:type="dxa"/>
            <w:tcBorders>
              <w:top w:val="nil"/>
              <w:left w:val="nil"/>
              <w:bottom w:val="single" w:sz="4" w:space="0" w:color="auto"/>
              <w:right w:val="single" w:sz="4" w:space="0" w:color="auto"/>
            </w:tcBorders>
            <w:noWrap/>
            <w:vAlign w:val="center"/>
          </w:tcPr>
          <w:p w14:paraId="15891AC4" w14:textId="77777777" w:rsidR="00920552" w:rsidRPr="008D217A" w:rsidRDefault="00920552" w:rsidP="0035095F">
            <w:pPr>
              <w:spacing w:before="60" w:after="60" w:line="288" w:lineRule="auto"/>
              <w:jc w:val="right"/>
              <w:rPr>
                <w:sz w:val="28"/>
                <w:szCs w:val="28"/>
              </w:rPr>
            </w:pPr>
            <w:r w:rsidRPr="008D217A">
              <w:rPr>
                <w:color w:val="000000"/>
                <w:sz w:val="28"/>
                <w:szCs w:val="28"/>
              </w:rPr>
              <w:t>14,7%</w:t>
            </w:r>
          </w:p>
        </w:tc>
      </w:tr>
      <w:tr w:rsidR="00920552" w:rsidRPr="00D96BBF" w14:paraId="5A6DF4ED" w14:textId="77777777" w:rsidTr="00BB44E4">
        <w:trPr>
          <w:trHeight w:val="290"/>
        </w:trPr>
        <w:tc>
          <w:tcPr>
            <w:tcW w:w="4140" w:type="dxa"/>
            <w:tcBorders>
              <w:top w:val="nil"/>
              <w:left w:val="single" w:sz="4" w:space="0" w:color="auto"/>
              <w:bottom w:val="single" w:sz="4" w:space="0" w:color="auto"/>
              <w:right w:val="single" w:sz="4" w:space="0" w:color="auto"/>
            </w:tcBorders>
            <w:noWrap/>
            <w:vAlign w:val="center"/>
            <w:hideMark/>
          </w:tcPr>
          <w:p w14:paraId="3EB67B99" w14:textId="77777777" w:rsidR="00920552" w:rsidRPr="008D217A" w:rsidRDefault="00920552" w:rsidP="0035095F">
            <w:pPr>
              <w:spacing w:before="60" w:after="60" w:line="288" w:lineRule="auto"/>
              <w:rPr>
                <w:sz w:val="28"/>
                <w:szCs w:val="28"/>
              </w:rPr>
            </w:pPr>
            <w:r w:rsidRPr="008D217A">
              <w:rPr>
                <w:sz w:val="28"/>
                <w:szCs w:val="28"/>
              </w:rPr>
              <w:t>Tổng số giường tư nhân (giường đăng ký)</w:t>
            </w:r>
          </w:p>
        </w:tc>
        <w:tc>
          <w:tcPr>
            <w:tcW w:w="1795" w:type="dxa"/>
            <w:tcBorders>
              <w:top w:val="nil"/>
              <w:left w:val="nil"/>
              <w:bottom w:val="single" w:sz="4" w:space="0" w:color="auto"/>
              <w:right w:val="single" w:sz="4" w:space="0" w:color="auto"/>
            </w:tcBorders>
            <w:shd w:val="clear" w:color="000000" w:fill="FFFFFF"/>
            <w:noWrap/>
            <w:vAlign w:val="center"/>
            <w:hideMark/>
          </w:tcPr>
          <w:p w14:paraId="79B07FC9" w14:textId="77777777" w:rsidR="00920552" w:rsidRPr="008D217A" w:rsidRDefault="00920552" w:rsidP="0035095F">
            <w:pPr>
              <w:spacing w:before="60" w:after="60" w:line="288" w:lineRule="auto"/>
              <w:jc w:val="right"/>
              <w:rPr>
                <w:sz w:val="28"/>
                <w:szCs w:val="28"/>
              </w:rPr>
            </w:pPr>
            <w:r w:rsidRPr="008D217A">
              <w:rPr>
                <w:sz w:val="28"/>
                <w:szCs w:val="28"/>
              </w:rPr>
              <w:t xml:space="preserve">36.587 </w:t>
            </w:r>
          </w:p>
        </w:tc>
        <w:tc>
          <w:tcPr>
            <w:tcW w:w="1800" w:type="dxa"/>
            <w:tcBorders>
              <w:top w:val="nil"/>
              <w:left w:val="nil"/>
              <w:bottom w:val="single" w:sz="4" w:space="0" w:color="auto"/>
              <w:right w:val="single" w:sz="4" w:space="0" w:color="auto"/>
            </w:tcBorders>
            <w:shd w:val="clear" w:color="000000" w:fill="FFFFFF"/>
            <w:noWrap/>
            <w:vAlign w:val="center"/>
          </w:tcPr>
          <w:p w14:paraId="03232EBF" w14:textId="77777777" w:rsidR="00920552" w:rsidRPr="008D217A" w:rsidRDefault="00920552" w:rsidP="0035095F">
            <w:pPr>
              <w:spacing w:before="60" w:after="60" w:line="288" w:lineRule="auto"/>
              <w:jc w:val="right"/>
              <w:rPr>
                <w:sz w:val="28"/>
                <w:szCs w:val="28"/>
              </w:rPr>
            </w:pPr>
            <w:r w:rsidRPr="008D217A">
              <w:rPr>
                <w:sz w:val="28"/>
                <w:szCs w:val="28"/>
              </w:rPr>
              <w:t>3.231</w:t>
            </w:r>
          </w:p>
        </w:tc>
        <w:tc>
          <w:tcPr>
            <w:tcW w:w="1710" w:type="dxa"/>
            <w:tcBorders>
              <w:top w:val="nil"/>
              <w:left w:val="nil"/>
              <w:bottom w:val="single" w:sz="4" w:space="0" w:color="auto"/>
              <w:right w:val="single" w:sz="4" w:space="0" w:color="auto"/>
            </w:tcBorders>
            <w:noWrap/>
            <w:vAlign w:val="center"/>
          </w:tcPr>
          <w:p w14:paraId="77C4F813" w14:textId="77777777" w:rsidR="00920552" w:rsidRPr="008D217A" w:rsidRDefault="00920552" w:rsidP="0035095F">
            <w:pPr>
              <w:spacing w:before="60" w:after="60" w:line="288" w:lineRule="auto"/>
              <w:jc w:val="right"/>
              <w:rPr>
                <w:sz w:val="28"/>
                <w:szCs w:val="28"/>
              </w:rPr>
            </w:pPr>
            <w:r w:rsidRPr="008D217A">
              <w:rPr>
                <w:color w:val="000000"/>
                <w:sz w:val="28"/>
                <w:szCs w:val="28"/>
              </w:rPr>
              <w:t>8,8%</w:t>
            </w:r>
          </w:p>
        </w:tc>
      </w:tr>
    </w:tbl>
    <w:p w14:paraId="30F12693" w14:textId="22C5D476" w:rsidR="00920552" w:rsidRPr="008D217A" w:rsidRDefault="00920552" w:rsidP="008D217A">
      <w:pPr>
        <w:spacing w:before="60" w:after="60" w:line="288" w:lineRule="auto"/>
        <w:ind w:firstLine="720"/>
        <w:jc w:val="both"/>
        <w:rPr>
          <w:sz w:val="28"/>
          <w:szCs w:val="28"/>
        </w:rPr>
      </w:pPr>
      <w:r w:rsidRPr="008D217A">
        <w:rPr>
          <w:sz w:val="28"/>
          <w:szCs w:val="28"/>
        </w:rPr>
        <w:t>Bảng số liệu trên cho thấy một sự mất cân đối nghiêm trọng về cơ cấu nguồn lực trong khu vực này. TD&amp;MNPB hiện đang đối mặt với tình trạng thiếu hụt trầm trọng nhân lực trình độ cao (bác sĩ và dược sĩ đại học), trong khi đó, mức độ đầu tư vào hạ tầng (giường bệnh) và nhân lực trung cấp (điều dưỡng) lại có xu hướng cao hơn hoặc tương đương mức trung bình cả nước. Sự không đồng bộ này phản ánh một thách thức cấu trúc trong việc phát triển y tế vùng, nơi mà nguồn vốn đầu tư vào vật chất chưa được đi kèm với c</w:t>
      </w:r>
      <w:r w:rsidRPr="00D96BBF">
        <w:rPr>
          <w:sz w:val="28"/>
          <w:szCs w:val="28"/>
        </w:rPr>
        <w:t>á</w:t>
      </w:r>
      <w:r w:rsidRPr="008D217A">
        <w:rPr>
          <w:sz w:val="28"/>
          <w:szCs w:val="28"/>
        </w:rPr>
        <w:t>c giải pháp bền vững để thu hút và giữ chân nhân lực y tế, đặc biệt là nguồn nhân lực chất lượng cao.</w:t>
      </w:r>
    </w:p>
    <w:p w14:paraId="42A455A1" w14:textId="16E464EC" w:rsidR="00920552" w:rsidRPr="008D217A" w:rsidRDefault="00920552" w:rsidP="008D217A">
      <w:pPr>
        <w:spacing w:before="60" w:after="60" w:line="288" w:lineRule="auto"/>
        <w:ind w:firstLine="720"/>
        <w:jc w:val="both"/>
        <w:rPr>
          <w:sz w:val="28"/>
          <w:szCs w:val="28"/>
        </w:rPr>
      </w:pPr>
      <w:r w:rsidRPr="008D217A">
        <w:rPr>
          <w:sz w:val="28"/>
          <w:szCs w:val="28"/>
        </w:rPr>
        <w:t>Khu vực TD&amp;MNPB chỉ đạt 9,2 bác sĩ trên 10.000 dân, thấp hơn 4,0 bác sĩ so với mức trung bình toàn quốc là 13,2. Bên cạnh đó, tình trạng thiếu hụt dược sĩ đại học là điểm yếu nghiêm trọng nhất trong hệ thống y tế TD&amp;MNPB (chỉ đạt 0,8 dược sĩ đại học trên 10.000 dân). Mức thiếu hụt này cho thấy những thách thức lớn trong việc đảm bảo khả năng chẩn đoán, điều trị chuyên sâu, và quản lý chuyên môn tại các cơ sở y tế trong vùng. Việc thiếu bác sĩ có trình độ chuyên môn sâu, đặc biệt là bác sĩ sau đại học, là nguyên nhân cơ bản dẫn tới chất lượng cung cấp dịch vụ y tế chưa cao. Điều này còn thể hiện rất rõ sự mất cân đối về quy mô và năng lực cung ứng dịch vụ y tế trong vùng. Việc thiếu bác sĩ và dược sĩ trình độ cao sẽ dẫn đến lãng phí nguồn lực nếu chỉ đầu tư vào cơ sở và thiết bị.   </w:t>
      </w:r>
    </w:p>
    <w:p w14:paraId="3575D137" w14:textId="444B3EFC" w:rsidR="00920552" w:rsidRPr="008D217A" w:rsidRDefault="00920552" w:rsidP="008D217A">
      <w:pPr>
        <w:spacing w:before="60" w:after="60" w:line="288" w:lineRule="auto"/>
        <w:ind w:firstLine="720"/>
        <w:jc w:val="both"/>
        <w:rPr>
          <w:sz w:val="28"/>
          <w:szCs w:val="28"/>
        </w:rPr>
      </w:pPr>
      <w:r w:rsidRPr="008D217A">
        <w:rPr>
          <w:sz w:val="28"/>
          <w:szCs w:val="28"/>
        </w:rPr>
        <w:t xml:space="preserve">Khi xem xét nhân lực điều dưỡng, khu vực TD&amp;MNPB lại có tỷ lệ 12,4 điều dưỡng/10.000 dân, cao hơn một chút so với mức chung của toàn quốc (12 điều dưỡng/10.000 dân). Sự tương phản này chỉ ra một sự mất cân đối rõ rệt trong cấu trúc nhân lực. </w:t>
      </w:r>
    </w:p>
    <w:p w14:paraId="46C0E3CA" w14:textId="4A31313D" w:rsidR="00747782" w:rsidRPr="00D96BBF" w:rsidRDefault="00F05E82" w:rsidP="0035095F">
      <w:pPr>
        <w:spacing w:before="60" w:after="60" w:line="288" w:lineRule="auto"/>
        <w:jc w:val="both"/>
        <w:rPr>
          <w:i/>
          <w:iCs/>
          <w:sz w:val="28"/>
          <w:szCs w:val="28"/>
        </w:rPr>
      </w:pP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t>- Vùng Bắc Trung bộ:</w:t>
      </w:r>
    </w:p>
    <w:p w14:paraId="5F45948E" w14:textId="5D1A43AC" w:rsidR="005A4496" w:rsidRPr="00D96BBF" w:rsidRDefault="005A4496" w:rsidP="005A4496">
      <w:pPr>
        <w:spacing w:before="60" w:after="60" w:line="288" w:lineRule="auto"/>
        <w:ind w:firstLine="720"/>
        <w:jc w:val="both"/>
        <w:rPr>
          <w:sz w:val="28"/>
          <w:szCs w:val="28"/>
        </w:rPr>
      </w:pPr>
      <w:r w:rsidRPr="00D96BBF">
        <w:rPr>
          <w:sz w:val="28"/>
          <w:szCs w:val="28"/>
        </w:rPr>
        <w:lastRenderedPageBreak/>
        <w:t xml:space="preserve">Vùng Bắc Trung bộ được tách ra từ vùng Bắc Trung bộ và Duyên hải miền Trung với </w:t>
      </w:r>
      <w:r w:rsidR="00855CCA" w:rsidRPr="00D96BBF">
        <w:rPr>
          <w:sz w:val="28"/>
          <w:szCs w:val="28"/>
        </w:rPr>
        <w:t xml:space="preserve">5 tỉnh sau sáp nhập: Thanh Hóa, Hà Tĩnh, Nghệ An, Huế và Quảng Trị </w:t>
      </w:r>
      <w:r w:rsidR="0014471E" w:rsidRPr="00D96BBF">
        <w:rPr>
          <w:sz w:val="28"/>
          <w:szCs w:val="28"/>
        </w:rPr>
        <w:t>(được</w:t>
      </w:r>
      <w:r w:rsidR="00A923C0" w:rsidRPr="00D96BBF">
        <w:rPr>
          <w:sz w:val="28"/>
          <w:szCs w:val="28"/>
        </w:rPr>
        <w:t xml:space="preserve"> sáp nhập </w:t>
      </w:r>
      <w:r w:rsidR="007C5345" w:rsidRPr="00D96BBF">
        <w:rPr>
          <w:sz w:val="28"/>
          <w:szCs w:val="28"/>
        </w:rPr>
        <w:t>với Quảng Bình)</w:t>
      </w:r>
      <w:r w:rsidRPr="00D96BBF">
        <w:rPr>
          <w:sz w:val="28"/>
          <w:szCs w:val="28"/>
        </w:rPr>
        <w:t xml:space="preserve">. </w:t>
      </w:r>
    </w:p>
    <w:p w14:paraId="366B0FD3" w14:textId="2C635ADA" w:rsidR="00B00CD9" w:rsidRPr="00D96BBF" w:rsidRDefault="00B56F55" w:rsidP="00B56F55">
      <w:pPr>
        <w:pStyle w:val="Caption"/>
        <w:rPr>
          <w:b/>
          <w:bCs/>
          <w:i/>
          <w:iCs/>
          <w:sz w:val="28"/>
          <w:szCs w:val="28"/>
        </w:rPr>
      </w:pPr>
      <w:bookmarkStart w:id="97" w:name="_Toc218092259"/>
      <w:r w:rsidRPr="00B56F55">
        <w:rPr>
          <w:b/>
          <w:bCs/>
          <w:i/>
          <w:iCs/>
          <w:sz w:val="28"/>
          <w:szCs w:val="28"/>
        </w:rPr>
        <w:t xml:space="preserve">Bảng  </w:t>
      </w:r>
      <w:r w:rsidRPr="00B56F55">
        <w:rPr>
          <w:b/>
          <w:bCs/>
          <w:i/>
          <w:iCs/>
          <w:sz w:val="28"/>
          <w:szCs w:val="28"/>
        </w:rPr>
        <w:fldChar w:fldCharType="begin"/>
      </w:r>
      <w:r w:rsidRPr="00B56F55">
        <w:rPr>
          <w:b/>
          <w:bCs/>
          <w:i/>
          <w:iCs/>
          <w:sz w:val="28"/>
          <w:szCs w:val="28"/>
        </w:rPr>
        <w:instrText xml:space="preserve"> SEQ Bảng_ \* ARABIC </w:instrText>
      </w:r>
      <w:r w:rsidRPr="00B56F55">
        <w:rPr>
          <w:b/>
          <w:bCs/>
          <w:i/>
          <w:iCs/>
          <w:sz w:val="28"/>
          <w:szCs w:val="28"/>
        </w:rPr>
        <w:fldChar w:fldCharType="separate"/>
      </w:r>
      <w:r w:rsidR="005C1C67">
        <w:rPr>
          <w:b/>
          <w:bCs/>
          <w:i/>
          <w:iCs/>
          <w:sz w:val="28"/>
          <w:szCs w:val="28"/>
        </w:rPr>
        <w:t>14</w:t>
      </w:r>
      <w:r w:rsidRPr="00B56F55">
        <w:rPr>
          <w:b/>
          <w:bCs/>
          <w:i/>
          <w:iCs/>
          <w:sz w:val="28"/>
          <w:szCs w:val="28"/>
        </w:rPr>
        <w:fldChar w:fldCharType="end"/>
      </w:r>
      <w:r w:rsidRPr="00B56F55">
        <w:rPr>
          <w:b/>
          <w:bCs/>
          <w:i/>
          <w:iCs/>
          <w:sz w:val="28"/>
          <w:szCs w:val="28"/>
        </w:rPr>
        <w:t>.</w:t>
      </w:r>
      <w:r>
        <w:t xml:space="preserve"> </w:t>
      </w:r>
      <w:r w:rsidR="00B00CD9" w:rsidRPr="00D96BBF">
        <w:rPr>
          <w:b/>
          <w:bCs/>
          <w:i/>
          <w:iCs/>
          <w:sz w:val="28"/>
          <w:szCs w:val="28"/>
        </w:rPr>
        <w:t>Bảng tổng hợp sự thay đổi về quy mô dân số và giường bệnh trước và sau sáp nhập chính quyền địa phương 2 cấp vùng NTB&amp;TN</w:t>
      </w:r>
      <w:bookmarkEnd w:id="97"/>
    </w:p>
    <w:tbl>
      <w:tblPr>
        <w:tblW w:w="9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228"/>
        <w:gridCol w:w="1524"/>
        <w:gridCol w:w="1600"/>
        <w:gridCol w:w="1300"/>
        <w:gridCol w:w="1500"/>
        <w:gridCol w:w="1610"/>
      </w:tblGrid>
      <w:tr w:rsidR="00B00CD9" w:rsidRPr="00D96BBF" w14:paraId="3A2CC5A1" w14:textId="77777777" w:rsidTr="008D217A">
        <w:trPr>
          <w:trHeight w:val="320"/>
        </w:trPr>
        <w:tc>
          <w:tcPr>
            <w:tcW w:w="805" w:type="dxa"/>
            <w:noWrap/>
            <w:vAlign w:val="bottom"/>
            <w:hideMark/>
          </w:tcPr>
          <w:p w14:paraId="5A128DCD" w14:textId="77777777" w:rsidR="00B00CD9" w:rsidRPr="00D96BBF" w:rsidRDefault="00B00CD9" w:rsidP="00BB44E4">
            <w:pPr>
              <w:jc w:val="center"/>
              <w:rPr>
                <w:b/>
                <w:bCs/>
                <w:color w:val="000000"/>
                <w:sz w:val="28"/>
                <w:szCs w:val="28"/>
              </w:rPr>
            </w:pPr>
            <w:r w:rsidRPr="00D96BBF">
              <w:rPr>
                <w:b/>
                <w:bCs/>
                <w:color w:val="000000"/>
                <w:sz w:val="28"/>
                <w:szCs w:val="28"/>
              </w:rPr>
              <w:t>TT</w:t>
            </w:r>
          </w:p>
        </w:tc>
        <w:tc>
          <w:tcPr>
            <w:tcW w:w="4352" w:type="dxa"/>
            <w:gridSpan w:val="3"/>
            <w:noWrap/>
            <w:vAlign w:val="bottom"/>
            <w:hideMark/>
          </w:tcPr>
          <w:p w14:paraId="14D6D701" w14:textId="77777777" w:rsidR="00B00CD9" w:rsidRPr="00D96BBF" w:rsidRDefault="00B00CD9" w:rsidP="00BB44E4">
            <w:pPr>
              <w:jc w:val="center"/>
              <w:rPr>
                <w:b/>
                <w:bCs/>
                <w:color w:val="000000"/>
                <w:sz w:val="28"/>
                <w:szCs w:val="28"/>
              </w:rPr>
            </w:pPr>
            <w:r w:rsidRPr="00D96BBF">
              <w:rPr>
                <w:b/>
                <w:bCs/>
                <w:color w:val="000000"/>
                <w:sz w:val="28"/>
                <w:szCs w:val="28"/>
              </w:rPr>
              <w:t>Trước sáp nhập (2023)</w:t>
            </w:r>
          </w:p>
        </w:tc>
        <w:tc>
          <w:tcPr>
            <w:tcW w:w="4410" w:type="dxa"/>
            <w:gridSpan w:val="3"/>
            <w:noWrap/>
            <w:vAlign w:val="bottom"/>
            <w:hideMark/>
          </w:tcPr>
          <w:p w14:paraId="1102F990" w14:textId="77777777" w:rsidR="00B00CD9" w:rsidRPr="00D96BBF" w:rsidRDefault="00B00CD9" w:rsidP="00BB44E4">
            <w:pPr>
              <w:jc w:val="center"/>
              <w:rPr>
                <w:b/>
                <w:bCs/>
                <w:sz w:val="28"/>
                <w:szCs w:val="28"/>
              </w:rPr>
            </w:pPr>
            <w:r w:rsidRPr="00D96BBF">
              <w:rPr>
                <w:b/>
                <w:bCs/>
                <w:color w:val="000000"/>
                <w:sz w:val="28"/>
                <w:szCs w:val="28"/>
              </w:rPr>
              <w:t>Sau sáp nhập (2025)</w:t>
            </w:r>
          </w:p>
        </w:tc>
      </w:tr>
      <w:tr w:rsidR="00B00CD9" w:rsidRPr="00D96BBF" w14:paraId="1683DBC3" w14:textId="77777777" w:rsidTr="00B00CD9">
        <w:trPr>
          <w:trHeight w:val="320"/>
        </w:trPr>
        <w:tc>
          <w:tcPr>
            <w:tcW w:w="805" w:type="dxa"/>
            <w:noWrap/>
            <w:vAlign w:val="bottom"/>
            <w:hideMark/>
          </w:tcPr>
          <w:p w14:paraId="62A693CB" w14:textId="77777777" w:rsidR="00B00CD9" w:rsidRPr="00D96BBF" w:rsidRDefault="00B00CD9" w:rsidP="00BB44E4">
            <w:pPr>
              <w:jc w:val="center"/>
              <w:rPr>
                <w:b/>
                <w:bCs/>
                <w:sz w:val="28"/>
                <w:szCs w:val="28"/>
              </w:rPr>
            </w:pPr>
          </w:p>
        </w:tc>
        <w:tc>
          <w:tcPr>
            <w:tcW w:w="1228" w:type="dxa"/>
            <w:noWrap/>
            <w:vAlign w:val="bottom"/>
            <w:hideMark/>
          </w:tcPr>
          <w:p w14:paraId="2B80B893" w14:textId="77777777" w:rsidR="00B00CD9" w:rsidRPr="00D96BBF" w:rsidRDefault="00B00CD9" w:rsidP="00BB44E4">
            <w:pPr>
              <w:jc w:val="center"/>
              <w:rPr>
                <w:b/>
                <w:bCs/>
                <w:color w:val="000000"/>
                <w:sz w:val="28"/>
                <w:szCs w:val="28"/>
              </w:rPr>
            </w:pPr>
            <w:r w:rsidRPr="00D96BBF">
              <w:rPr>
                <w:b/>
                <w:bCs/>
                <w:color w:val="000000"/>
                <w:sz w:val="28"/>
                <w:szCs w:val="28"/>
              </w:rPr>
              <w:t>Tỉnh/TP</w:t>
            </w:r>
          </w:p>
        </w:tc>
        <w:tc>
          <w:tcPr>
            <w:tcW w:w="1524" w:type="dxa"/>
            <w:noWrap/>
            <w:vAlign w:val="bottom"/>
            <w:hideMark/>
          </w:tcPr>
          <w:p w14:paraId="0435B37A" w14:textId="77777777" w:rsidR="00B00CD9" w:rsidRPr="00D96BBF" w:rsidRDefault="00B00CD9" w:rsidP="00BB44E4">
            <w:pPr>
              <w:jc w:val="center"/>
              <w:rPr>
                <w:b/>
                <w:bCs/>
                <w:color w:val="000000"/>
                <w:sz w:val="28"/>
                <w:szCs w:val="28"/>
              </w:rPr>
            </w:pPr>
            <w:r w:rsidRPr="00D96BBF">
              <w:rPr>
                <w:b/>
                <w:bCs/>
                <w:color w:val="000000"/>
                <w:sz w:val="28"/>
                <w:szCs w:val="28"/>
              </w:rPr>
              <w:t>Quy mô dân số</w:t>
            </w:r>
          </w:p>
        </w:tc>
        <w:tc>
          <w:tcPr>
            <w:tcW w:w="1600" w:type="dxa"/>
            <w:noWrap/>
            <w:vAlign w:val="bottom"/>
            <w:hideMark/>
          </w:tcPr>
          <w:p w14:paraId="1B32FB28" w14:textId="77777777" w:rsidR="00B00CD9" w:rsidRPr="00D96BBF" w:rsidRDefault="00B00CD9" w:rsidP="00BB44E4">
            <w:pPr>
              <w:jc w:val="center"/>
              <w:rPr>
                <w:b/>
                <w:bCs/>
                <w:color w:val="000000"/>
                <w:sz w:val="28"/>
                <w:szCs w:val="28"/>
              </w:rPr>
            </w:pPr>
            <w:r w:rsidRPr="00D96BBF">
              <w:rPr>
                <w:b/>
                <w:bCs/>
                <w:color w:val="000000"/>
                <w:sz w:val="28"/>
                <w:szCs w:val="28"/>
              </w:rPr>
              <w:t>Quy mô giường bệnh</w:t>
            </w:r>
          </w:p>
        </w:tc>
        <w:tc>
          <w:tcPr>
            <w:tcW w:w="1300" w:type="dxa"/>
            <w:noWrap/>
            <w:vAlign w:val="bottom"/>
            <w:hideMark/>
          </w:tcPr>
          <w:p w14:paraId="0DD9EAFA" w14:textId="77777777" w:rsidR="00B00CD9" w:rsidRPr="00D96BBF" w:rsidRDefault="00B00CD9" w:rsidP="00BB44E4">
            <w:pPr>
              <w:jc w:val="center"/>
              <w:rPr>
                <w:b/>
                <w:bCs/>
                <w:color w:val="000000"/>
                <w:sz w:val="28"/>
                <w:szCs w:val="28"/>
              </w:rPr>
            </w:pPr>
            <w:r w:rsidRPr="00D96BBF">
              <w:rPr>
                <w:b/>
                <w:bCs/>
                <w:color w:val="000000"/>
                <w:sz w:val="28"/>
                <w:szCs w:val="28"/>
              </w:rPr>
              <w:t>Tỉnh/TP</w:t>
            </w:r>
          </w:p>
        </w:tc>
        <w:tc>
          <w:tcPr>
            <w:tcW w:w="1500" w:type="dxa"/>
            <w:noWrap/>
            <w:vAlign w:val="bottom"/>
            <w:hideMark/>
          </w:tcPr>
          <w:p w14:paraId="7C182A32" w14:textId="77777777" w:rsidR="00B00CD9" w:rsidRPr="00D96BBF" w:rsidRDefault="00B00CD9" w:rsidP="00BB44E4">
            <w:pPr>
              <w:jc w:val="center"/>
              <w:rPr>
                <w:b/>
                <w:bCs/>
                <w:color w:val="000000"/>
                <w:sz w:val="28"/>
                <w:szCs w:val="28"/>
              </w:rPr>
            </w:pPr>
            <w:r w:rsidRPr="00D96BBF">
              <w:rPr>
                <w:b/>
                <w:bCs/>
                <w:color w:val="000000"/>
                <w:sz w:val="28"/>
                <w:szCs w:val="28"/>
              </w:rPr>
              <w:t>Quy mô dân số</w:t>
            </w:r>
          </w:p>
        </w:tc>
        <w:tc>
          <w:tcPr>
            <w:tcW w:w="1610" w:type="dxa"/>
            <w:noWrap/>
            <w:vAlign w:val="bottom"/>
            <w:hideMark/>
          </w:tcPr>
          <w:p w14:paraId="4617B4E7" w14:textId="77777777" w:rsidR="00B00CD9" w:rsidRPr="00D96BBF" w:rsidRDefault="00B00CD9" w:rsidP="00BB44E4">
            <w:pPr>
              <w:jc w:val="center"/>
              <w:rPr>
                <w:b/>
                <w:bCs/>
                <w:color w:val="000000"/>
                <w:sz w:val="28"/>
                <w:szCs w:val="28"/>
              </w:rPr>
            </w:pPr>
            <w:r w:rsidRPr="00D96BBF">
              <w:rPr>
                <w:b/>
                <w:bCs/>
                <w:color w:val="000000"/>
                <w:sz w:val="28"/>
                <w:szCs w:val="28"/>
              </w:rPr>
              <w:t>Quy mô giường bênh</w:t>
            </w:r>
          </w:p>
        </w:tc>
      </w:tr>
      <w:tr w:rsidR="00B00CD9" w:rsidRPr="00D96BBF" w14:paraId="3CD5A96F" w14:textId="77777777" w:rsidTr="00B00CD9">
        <w:trPr>
          <w:trHeight w:val="320"/>
        </w:trPr>
        <w:tc>
          <w:tcPr>
            <w:tcW w:w="805" w:type="dxa"/>
            <w:noWrap/>
            <w:vAlign w:val="bottom"/>
            <w:hideMark/>
          </w:tcPr>
          <w:p w14:paraId="5B927326" w14:textId="77777777" w:rsidR="00B00CD9" w:rsidRPr="00D96BBF" w:rsidRDefault="00B00CD9" w:rsidP="00BB44E4">
            <w:pPr>
              <w:jc w:val="right"/>
              <w:rPr>
                <w:color w:val="000000"/>
                <w:sz w:val="28"/>
                <w:szCs w:val="28"/>
              </w:rPr>
            </w:pPr>
            <w:r w:rsidRPr="00D96BBF">
              <w:rPr>
                <w:color w:val="000000"/>
                <w:sz w:val="28"/>
                <w:szCs w:val="28"/>
              </w:rPr>
              <w:t>1</w:t>
            </w:r>
          </w:p>
        </w:tc>
        <w:tc>
          <w:tcPr>
            <w:tcW w:w="1228" w:type="dxa"/>
            <w:noWrap/>
            <w:vAlign w:val="bottom"/>
            <w:hideMark/>
          </w:tcPr>
          <w:p w14:paraId="1C585232" w14:textId="77777777" w:rsidR="00B00CD9" w:rsidRPr="00D96BBF" w:rsidRDefault="00B00CD9" w:rsidP="00BB44E4">
            <w:pPr>
              <w:rPr>
                <w:color w:val="000000"/>
                <w:sz w:val="28"/>
                <w:szCs w:val="28"/>
              </w:rPr>
            </w:pPr>
            <w:r w:rsidRPr="00D96BBF">
              <w:rPr>
                <w:color w:val="000000"/>
                <w:sz w:val="28"/>
                <w:szCs w:val="28"/>
              </w:rPr>
              <w:t>Thanh Hoá</w:t>
            </w:r>
          </w:p>
        </w:tc>
        <w:tc>
          <w:tcPr>
            <w:tcW w:w="1524" w:type="dxa"/>
            <w:noWrap/>
            <w:vAlign w:val="bottom"/>
            <w:hideMark/>
          </w:tcPr>
          <w:p w14:paraId="03561665" w14:textId="77777777" w:rsidR="00B00CD9" w:rsidRPr="00D96BBF" w:rsidRDefault="00B00CD9" w:rsidP="00BB44E4">
            <w:pPr>
              <w:rPr>
                <w:color w:val="000000"/>
                <w:sz w:val="28"/>
                <w:szCs w:val="28"/>
              </w:rPr>
            </w:pPr>
            <w:r w:rsidRPr="00D96BBF">
              <w:rPr>
                <w:color w:val="000000"/>
                <w:sz w:val="28"/>
                <w:szCs w:val="28"/>
              </w:rPr>
              <w:t xml:space="preserve">        3.739.500 </w:t>
            </w:r>
          </w:p>
        </w:tc>
        <w:tc>
          <w:tcPr>
            <w:tcW w:w="1600" w:type="dxa"/>
            <w:noWrap/>
            <w:vAlign w:val="bottom"/>
            <w:hideMark/>
          </w:tcPr>
          <w:p w14:paraId="18A5C615" w14:textId="77777777" w:rsidR="00B00CD9" w:rsidRPr="00D96BBF" w:rsidRDefault="00B00CD9" w:rsidP="00BB44E4">
            <w:pPr>
              <w:rPr>
                <w:color w:val="000000"/>
                <w:sz w:val="28"/>
                <w:szCs w:val="28"/>
              </w:rPr>
            </w:pPr>
            <w:r w:rsidRPr="00D96BBF">
              <w:rPr>
                <w:color w:val="000000"/>
                <w:sz w:val="28"/>
                <w:szCs w:val="28"/>
              </w:rPr>
              <w:t xml:space="preserve">                   15.821 </w:t>
            </w:r>
          </w:p>
        </w:tc>
        <w:tc>
          <w:tcPr>
            <w:tcW w:w="1300" w:type="dxa"/>
            <w:noWrap/>
            <w:vAlign w:val="bottom"/>
            <w:hideMark/>
          </w:tcPr>
          <w:p w14:paraId="2AACDF9C" w14:textId="77777777" w:rsidR="00B00CD9" w:rsidRPr="00D96BBF" w:rsidRDefault="00B00CD9" w:rsidP="00BB44E4">
            <w:pPr>
              <w:rPr>
                <w:color w:val="000000"/>
                <w:sz w:val="28"/>
                <w:szCs w:val="28"/>
              </w:rPr>
            </w:pPr>
            <w:r w:rsidRPr="00D96BBF">
              <w:rPr>
                <w:color w:val="000000"/>
                <w:sz w:val="28"/>
                <w:szCs w:val="28"/>
              </w:rPr>
              <w:t>Thanh Hoá</w:t>
            </w:r>
          </w:p>
        </w:tc>
        <w:tc>
          <w:tcPr>
            <w:tcW w:w="1500" w:type="dxa"/>
            <w:noWrap/>
            <w:vAlign w:val="bottom"/>
            <w:hideMark/>
          </w:tcPr>
          <w:p w14:paraId="450B1E31" w14:textId="77777777" w:rsidR="00B00CD9" w:rsidRPr="00D96BBF" w:rsidRDefault="00B00CD9" w:rsidP="00BB44E4">
            <w:pPr>
              <w:rPr>
                <w:color w:val="000000"/>
                <w:sz w:val="28"/>
                <w:szCs w:val="28"/>
              </w:rPr>
            </w:pPr>
            <w:r w:rsidRPr="00D96BBF">
              <w:rPr>
                <w:color w:val="000000"/>
                <w:sz w:val="28"/>
                <w:szCs w:val="28"/>
              </w:rPr>
              <w:t xml:space="preserve">          3.764.200 </w:t>
            </w:r>
          </w:p>
        </w:tc>
        <w:tc>
          <w:tcPr>
            <w:tcW w:w="1610" w:type="dxa"/>
            <w:noWrap/>
            <w:vAlign w:val="bottom"/>
            <w:hideMark/>
          </w:tcPr>
          <w:p w14:paraId="56921252" w14:textId="77777777" w:rsidR="00B00CD9" w:rsidRPr="00D96BBF" w:rsidRDefault="00B00CD9" w:rsidP="008D217A">
            <w:pPr>
              <w:ind w:left="288"/>
              <w:rPr>
                <w:color w:val="000000"/>
                <w:sz w:val="28"/>
                <w:szCs w:val="28"/>
              </w:rPr>
            </w:pPr>
            <w:r w:rsidRPr="00D96BBF">
              <w:rPr>
                <w:color w:val="000000"/>
                <w:sz w:val="28"/>
                <w:szCs w:val="28"/>
              </w:rPr>
              <w:t xml:space="preserve">             16.581 </w:t>
            </w:r>
          </w:p>
        </w:tc>
      </w:tr>
      <w:tr w:rsidR="00B00CD9" w:rsidRPr="00D96BBF" w14:paraId="519AA446" w14:textId="77777777" w:rsidTr="00B00CD9">
        <w:trPr>
          <w:trHeight w:val="320"/>
        </w:trPr>
        <w:tc>
          <w:tcPr>
            <w:tcW w:w="805" w:type="dxa"/>
            <w:noWrap/>
            <w:vAlign w:val="bottom"/>
            <w:hideMark/>
          </w:tcPr>
          <w:p w14:paraId="6BD1D266" w14:textId="77777777" w:rsidR="00B00CD9" w:rsidRPr="00D96BBF" w:rsidRDefault="00B00CD9" w:rsidP="00BB44E4">
            <w:pPr>
              <w:jc w:val="right"/>
              <w:rPr>
                <w:color w:val="000000"/>
                <w:sz w:val="28"/>
                <w:szCs w:val="28"/>
              </w:rPr>
            </w:pPr>
            <w:r w:rsidRPr="00D96BBF">
              <w:rPr>
                <w:color w:val="000000"/>
                <w:sz w:val="28"/>
                <w:szCs w:val="28"/>
              </w:rPr>
              <w:t>2</w:t>
            </w:r>
          </w:p>
        </w:tc>
        <w:tc>
          <w:tcPr>
            <w:tcW w:w="1228" w:type="dxa"/>
            <w:noWrap/>
            <w:vAlign w:val="bottom"/>
            <w:hideMark/>
          </w:tcPr>
          <w:p w14:paraId="6B819368" w14:textId="77777777" w:rsidR="00B00CD9" w:rsidRPr="00D96BBF" w:rsidRDefault="00B00CD9" w:rsidP="00BB44E4">
            <w:pPr>
              <w:rPr>
                <w:color w:val="000000"/>
                <w:sz w:val="28"/>
                <w:szCs w:val="28"/>
              </w:rPr>
            </w:pPr>
            <w:r w:rsidRPr="00D96BBF">
              <w:rPr>
                <w:color w:val="000000"/>
                <w:sz w:val="28"/>
                <w:szCs w:val="28"/>
              </w:rPr>
              <w:t>Hà Tĩnh</w:t>
            </w:r>
          </w:p>
        </w:tc>
        <w:tc>
          <w:tcPr>
            <w:tcW w:w="1524" w:type="dxa"/>
            <w:noWrap/>
            <w:vAlign w:val="bottom"/>
            <w:hideMark/>
          </w:tcPr>
          <w:p w14:paraId="6500DC76" w14:textId="77777777" w:rsidR="00B00CD9" w:rsidRPr="00D96BBF" w:rsidRDefault="00B00CD9" w:rsidP="00BB44E4">
            <w:pPr>
              <w:rPr>
                <w:color w:val="000000"/>
                <w:sz w:val="28"/>
                <w:szCs w:val="28"/>
              </w:rPr>
            </w:pPr>
            <w:r w:rsidRPr="00D96BBF">
              <w:rPr>
                <w:color w:val="000000"/>
                <w:sz w:val="28"/>
                <w:szCs w:val="28"/>
              </w:rPr>
              <w:t xml:space="preserve">        1.323.700 </w:t>
            </w:r>
          </w:p>
        </w:tc>
        <w:tc>
          <w:tcPr>
            <w:tcW w:w="1600" w:type="dxa"/>
            <w:noWrap/>
            <w:vAlign w:val="bottom"/>
            <w:hideMark/>
          </w:tcPr>
          <w:p w14:paraId="6D16996B" w14:textId="77777777" w:rsidR="00B00CD9" w:rsidRPr="00D96BBF" w:rsidRDefault="00B00CD9" w:rsidP="00BB44E4">
            <w:pPr>
              <w:rPr>
                <w:color w:val="000000"/>
                <w:sz w:val="28"/>
                <w:szCs w:val="28"/>
              </w:rPr>
            </w:pPr>
            <w:r w:rsidRPr="00D96BBF">
              <w:rPr>
                <w:color w:val="000000"/>
                <w:sz w:val="28"/>
                <w:szCs w:val="28"/>
              </w:rPr>
              <w:t xml:space="preserve">                      3.678 </w:t>
            </w:r>
          </w:p>
        </w:tc>
        <w:tc>
          <w:tcPr>
            <w:tcW w:w="1300" w:type="dxa"/>
            <w:noWrap/>
            <w:vAlign w:val="bottom"/>
            <w:hideMark/>
          </w:tcPr>
          <w:p w14:paraId="1708960F" w14:textId="77777777" w:rsidR="00B00CD9" w:rsidRPr="00D96BBF" w:rsidRDefault="00B00CD9" w:rsidP="00BB44E4">
            <w:pPr>
              <w:rPr>
                <w:color w:val="000000"/>
                <w:sz w:val="28"/>
                <w:szCs w:val="28"/>
              </w:rPr>
            </w:pPr>
            <w:r w:rsidRPr="00D96BBF">
              <w:rPr>
                <w:color w:val="000000"/>
                <w:sz w:val="28"/>
                <w:szCs w:val="28"/>
              </w:rPr>
              <w:t>Hà Tĩnh</w:t>
            </w:r>
          </w:p>
        </w:tc>
        <w:tc>
          <w:tcPr>
            <w:tcW w:w="1500" w:type="dxa"/>
            <w:noWrap/>
            <w:vAlign w:val="bottom"/>
            <w:hideMark/>
          </w:tcPr>
          <w:p w14:paraId="3F717E6A" w14:textId="77777777" w:rsidR="00B00CD9" w:rsidRPr="00D96BBF" w:rsidRDefault="00B00CD9" w:rsidP="00BB44E4">
            <w:pPr>
              <w:rPr>
                <w:color w:val="000000"/>
                <w:sz w:val="28"/>
                <w:szCs w:val="28"/>
              </w:rPr>
            </w:pPr>
            <w:r w:rsidRPr="00D96BBF">
              <w:rPr>
                <w:color w:val="000000"/>
                <w:sz w:val="28"/>
                <w:szCs w:val="28"/>
              </w:rPr>
              <w:t xml:space="preserve">          1.329.800 </w:t>
            </w:r>
          </w:p>
        </w:tc>
        <w:tc>
          <w:tcPr>
            <w:tcW w:w="1610" w:type="dxa"/>
            <w:noWrap/>
            <w:vAlign w:val="bottom"/>
            <w:hideMark/>
          </w:tcPr>
          <w:p w14:paraId="000B6E7F" w14:textId="77777777" w:rsidR="00B00CD9" w:rsidRPr="00D96BBF" w:rsidRDefault="00B00CD9" w:rsidP="008D217A">
            <w:pPr>
              <w:ind w:left="288"/>
              <w:rPr>
                <w:color w:val="000000"/>
                <w:sz w:val="28"/>
                <w:szCs w:val="28"/>
              </w:rPr>
            </w:pPr>
            <w:r w:rsidRPr="00D96BBF">
              <w:rPr>
                <w:color w:val="000000"/>
                <w:sz w:val="28"/>
                <w:szCs w:val="28"/>
              </w:rPr>
              <w:t xml:space="preserve">                3.678 </w:t>
            </w:r>
          </w:p>
        </w:tc>
      </w:tr>
      <w:tr w:rsidR="00B00CD9" w:rsidRPr="00D96BBF" w14:paraId="1AA80060" w14:textId="77777777" w:rsidTr="00B00CD9">
        <w:trPr>
          <w:trHeight w:val="320"/>
        </w:trPr>
        <w:tc>
          <w:tcPr>
            <w:tcW w:w="805" w:type="dxa"/>
            <w:noWrap/>
            <w:vAlign w:val="bottom"/>
            <w:hideMark/>
          </w:tcPr>
          <w:p w14:paraId="349CFCBB" w14:textId="77777777" w:rsidR="00B00CD9" w:rsidRPr="00D96BBF" w:rsidRDefault="00B00CD9" w:rsidP="00BB44E4">
            <w:pPr>
              <w:jc w:val="right"/>
              <w:rPr>
                <w:color w:val="000000"/>
                <w:sz w:val="28"/>
                <w:szCs w:val="28"/>
              </w:rPr>
            </w:pPr>
            <w:r w:rsidRPr="00D96BBF">
              <w:rPr>
                <w:color w:val="000000"/>
                <w:sz w:val="28"/>
                <w:szCs w:val="28"/>
              </w:rPr>
              <w:t>3</w:t>
            </w:r>
          </w:p>
        </w:tc>
        <w:tc>
          <w:tcPr>
            <w:tcW w:w="1228" w:type="dxa"/>
            <w:noWrap/>
            <w:vAlign w:val="bottom"/>
            <w:hideMark/>
          </w:tcPr>
          <w:p w14:paraId="0598573F" w14:textId="77777777" w:rsidR="00B00CD9" w:rsidRPr="00D96BBF" w:rsidRDefault="00B00CD9" w:rsidP="00BB44E4">
            <w:pPr>
              <w:rPr>
                <w:color w:val="000000"/>
                <w:sz w:val="28"/>
                <w:szCs w:val="28"/>
              </w:rPr>
            </w:pPr>
            <w:r w:rsidRPr="00D96BBF">
              <w:rPr>
                <w:color w:val="000000"/>
                <w:sz w:val="28"/>
                <w:szCs w:val="28"/>
              </w:rPr>
              <w:t>Nghệ An</w:t>
            </w:r>
          </w:p>
        </w:tc>
        <w:tc>
          <w:tcPr>
            <w:tcW w:w="1524" w:type="dxa"/>
            <w:noWrap/>
            <w:vAlign w:val="bottom"/>
            <w:hideMark/>
          </w:tcPr>
          <w:p w14:paraId="4057C00A" w14:textId="77777777" w:rsidR="00B00CD9" w:rsidRPr="00D96BBF" w:rsidRDefault="00B00CD9" w:rsidP="00BB44E4">
            <w:pPr>
              <w:rPr>
                <w:color w:val="000000"/>
                <w:sz w:val="28"/>
                <w:szCs w:val="28"/>
              </w:rPr>
            </w:pPr>
            <w:r w:rsidRPr="00D96BBF">
              <w:rPr>
                <w:color w:val="000000"/>
                <w:sz w:val="28"/>
                <w:szCs w:val="28"/>
              </w:rPr>
              <w:t xml:space="preserve">        3.442.000 </w:t>
            </w:r>
          </w:p>
        </w:tc>
        <w:tc>
          <w:tcPr>
            <w:tcW w:w="1600" w:type="dxa"/>
            <w:noWrap/>
            <w:vAlign w:val="bottom"/>
            <w:hideMark/>
          </w:tcPr>
          <w:p w14:paraId="016F034C" w14:textId="77777777" w:rsidR="00B00CD9" w:rsidRPr="00D96BBF" w:rsidRDefault="00B00CD9" w:rsidP="00BB44E4">
            <w:pPr>
              <w:rPr>
                <w:color w:val="000000"/>
                <w:sz w:val="28"/>
                <w:szCs w:val="28"/>
              </w:rPr>
            </w:pPr>
            <w:r w:rsidRPr="00D96BBF">
              <w:rPr>
                <w:color w:val="000000"/>
                <w:sz w:val="28"/>
                <w:szCs w:val="28"/>
              </w:rPr>
              <w:t xml:space="preserve">                   12.916 </w:t>
            </w:r>
          </w:p>
        </w:tc>
        <w:tc>
          <w:tcPr>
            <w:tcW w:w="1300" w:type="dxa"/>
            <w:noWrap/>
            <w:vAlign w:val="bottom"/>
            <w:hideMark/>
          </w:tcPr>
          <w:p w14:paraId="1ADE2EE9" w14:textId="77777777" w:rsidR="00B00CD9" w:rsidRPr="00D96BBF" w:rsidRDefault="00B00CD9" w:rsidP="00BB44E4">
            <w:pPr>
              <w:rPr>
                <w:color w:val="000000"/>
                <w:sz w:val="28"/>
                <w:szCs w:val="28"/>
              </w:rPr>
            </w:pPr>
            <w:r w:rsidRPr="00D96BBF">
              <w:rPr>
                <w:color w:val="000000"/>
                <w:sz w:val="28"/>
                <w:szCs w:val="28"/>
              </w:rPr>
              <w:t>Nghệ An</w:t>
            </w:r>
          </w:p>
        </w:tc>
        <w:tc>
          <w:tcPr>
            <w:tcW w:w="1500" w:type="dxa"/>
            <w:noWrap/>
            <w:vAlign w:val="bottom"/>
            <w:hideMark/>
          </w:tcPr>
          <w:p w14:paraId="58BA723E" w14:textId="77777777" w:rsidR="00B00CD9" w:rsidRPr="00D96BBF" w:rsidRDefault="00B00CD9" w:rsidP="00BB44E4">
            <w:pPr>
              <w:rPr>
                <w:color w:val="000000"/>
                <w:sz w:val="28"/>
                <w:szCs w:val="28"/>
              </w:rPr>
            </w:pPr>
            <w:r w:rsidRPr="00D96BBF">
              <w:rPr>
                <w:color w:val="000000"/>
                <w:sz w:val="28"/>
                <w:szCs w:val="28"/>
              </w:rPr>
              <w:t xml:space="preserve">          3.472.300 </w:t>
            </w:r>
          </w:p>
        </w:tc>
        <w:tc>
          <w:tcPr>
            <w:tcW w:w="1610" w:type="dxa"/>
            <w:noWrap/>
            <w:vAlign w:val="bottom"/>
            <w:hideMark/>
          </w:tcPr>
          <w:p w14:paraId="03BD9273" w14:textId="77777777" w:rsidR="00B00CD9" w:rsidRPr="00D96BBF" w:rsidRDefault="00B00CD9" w:rsidP="008D217A">
            <w:pPr>
              <w:ind w:left="288"/>
              <w:rPr>
                <w:color w:val="000000"/>
                <w:sz w:val="28"/>
                <w:szCs w:val="28"/>
              </w:rPr>
            </w:pPr>
            <w:r w:rsidRPr="00D96BBF">
              <w:rPr>
                <w:color w:val="000000"/>
                <w:sz w:val="28"/>
                <w:szCs w:val="28"/>
              </w:rPr>
              <w:t xml:space="preserve">             13.755 </w:t>
            </w:r>
          </w:p>
        </w:tc>
      </w:tr>
      <w:tr w:rsidR="00B00CD9" w:rsidRPr="00D96BBF" w14:paraId="03B07C78" w14:textId="77777777" w:rsidTr="00B00CD9">
        <w:trPr>
          <w:trHeight w:val="320"/>
        </w:trPr>
        <w:tc>
          <w:tcPr>
            <w:tcW w:w="805" w:type="dxa"/>
            <w:noWrap/>
            <w:vAlign w:val="bottom"/>
            <w:hideMark/>
          </w:tcPr>
          <w:p w14:paraId="3A231800" w14:textId="77777777" w:rsidR="00B00CD9" w:rsidRPr="00D96BBF" w:rsidRDefault="00B00CD9" w:rsidP="00BB44E4">
            <w:pPr>
              <w:jc w:val="right"/>
              <w:rPr>
                <w:color w:val="000000"/>
                <w:sz w:val="28"/>
                <w:szCs w:val="28"/>
              </w:rPr>
            </w:pPr>
            <w:r w:rsidRPr="00D96BBF">
              <w:rPr>
                <w:color w:val="000000"/>
                <w:sz w:val="28"/>
                <w:szCs w:val="28"/>
              </w:rPr>
              <w:t>4</w:t>
            </w:r>
          </w:p>
        </w:tc>
        <w:tc>
          <w:tcPr>
            <w:tcW w:w="1228" w:type="dxa"/>
            <w:noWrap/>
            <w:vAlign w:val="bottom"/>
            <w:hideMark/>
          </w:tcPr>
          <w:p w14:paraId="6F5C8985" w14:textId="77777777" w:rsidR="00B00CD9" w:rsidRPr="00D96BBF" w:rsidRDefault="00B00CD9" w:rsidP="00BB44E4">
            <w:pPr>
              <w:rPr>
                <w:color w:val="000000"/>
                <w:sz w:val="28"/>
                <w:szCs w:val="28"/>
              </w:rPr>
            </w:pPr>
            <w:r w:rsidRPr="00D96BBF">
              <w:rPr>
                <w:color w:val="000000"/>
                <w:sz w:val="28"/>
                <w:szCs w:val="28"/>
              </w:rPr>
              <w:t>Quảng Bình</w:t>
            </w:r>
          </w:p>
        </w:tc>
        <w:tc>
          <w:tcPr>
            <w:tcW w:w="1524" w:type="dxa"/>
            <w:noWrap/>
            <w:vAlign w:val="bottom"/>
            <w:hideMark/>
          </w:tcPr>
          <w:p w14:paraId="4C14A522" w14:textId="77777777" w:rsidR="00B00CD9" w:rsidRPr="00D96BBF" w:rsidRDefault="00B00CD9" w:rsidP="00BB44E4">
            <w:pPr>
              <w:rPr>
                <w:color w:val="000000"/>
                <w:sz w:val="28"/>
                <w:szCs w:val="28"/>
              </w:rPr>
            </w:pPr>
            <w:r w:rsidRPr="00D96BBF">
              <w:rPr>
                <w:color w:val="000000"/>
                <w:sz w:val="28"/>
                <w:szCs w:val="28"/>
              </w:rPr>
              <w:t xml:space="preserve">             918.700 </w:t>
            </w:r>
          </w:p>
        </w:tc>
        <w:tc>
          <w:tcPr>
            <w:tcW w:w="1600" w:type="dxa"/>
            <w:noWrap/>
            <w:vAlign w:val="bottom"/>
            <w:hideMark/>
          </w:tcPr>
          <w:p w14:paraId="4F0FDFE5" w14:textId="77777777" w:rsidR="00B00CD9" w:rsidRPr="00D96BBF" w:rsidRDefault="00B00CD9" w:rsidP="00BB44E4">
            <w:pPr>
              <w:rPr>
                <w:color w:val="000000"/>
                <w:sz w:val="28"/>
                <w:szCs w:val="28"/>
              </w:rPr>
            </w:pPr>
            <w:r w:rsidRPr="00D96BBF">
              <w:rPr>
                <w:color w:val="000000"/>
                <w:sz w:val="28"/>
                <w:szCs w:val="28"/>
              </w:rPr>
              <w:t xml:space="preserve">                      3.004 </w:t>
            </w:r>
          </w:p>
        </w:tc>
        <w:tc>
          <w:tcPr>
            <w:tcW w:w="1300" w:type="dxa"/>
            <w:vMerge w:val="restart"/>
            <w:noWrap/>
            <w:vAlign w:val="bottom"/>
            <w:hideMark/>
          </w:tcPr>
          <w:p w14:paraId="2F0D262A" w14:textId="77777777" w:rsidR="00B00CD9" w:rsidRPr="00D96BBF" w:rsidRDefault="00B00CD9" w:rsidP="00BB44E4">
            <w:pPr>
              <w:rPr>
                <w:color w:val="000000"/>
                <w:sz w:val="28"/>
                <w:szCs w:val="28"/>
              </w:rPr>
            </w:pPr>
            <w:r w:rsidRPr="00D96BBF">
              <w:rPr>
                <w:color w:val="000000"/>
                <w:sz w:val="28"/>
                <w:szCs w:val="28"/>
              </w:rPr>
              <w:t>Quảng Trị</w:t>
            </w:r>
          </w:p>
        </w:tc>
        <w:tc>
          <w:tcPr>
            <w:tcW w:w="1500" w:type="dxa"/>
            <w:noWrap/>
            <w:vAlign w:val="bottom"/>
            <w:hideMark/>
          </w:tcPr>
          <w:p w14:paraId="267DE829" w14:textId="77777777" w:rsidR="00B00CD9" w:rsidRPr="00D96BBF" w:rsidRDefault="00B00CD9" w:rsidP="00BB44E4">
            <w:pPr>
              <w:rPr>
                <w:color w:val="000000"/>
                <w:sz w:val="28"/>
                <w:szCs w:val="28"/>
              </w:rPr>
            </w:pPr>
            <w:r w:rsidRPr="00D96BBF">
              <w:rPr>
                <w:color w:val="000000"/>
                <w:sz w:val="28"/>
                <w:szCs w:val="28"/>
              </w:rPr>
              <w:t xml:space="preserve">               924.800 </w:t>
            </w:r>
          </w:p>
        </w:tc>
        <w:tc>
          <w:tcPr>
            <w:tcW w:w="1610" w:type="dxa"/>
            <w:vMerge w:val="restart"/>
            <w:noWrap/>
            <w:vAlign w:val="bottom"/>
            <w:hideMark/>
          </w:tcPr>
          <w:p w14:paraId="47402AA3" w14:textId="77777777" w:rsidR="00B00CD9" w:rsidRPr="00D96BBF" w:rsidRDefault="00B00CD9" w:rsidP="00BB44E4">
            <w:pPr>
              <w:jc w:val="center"/>
              <w:rPr>
                <w:color w:val="000000"/>
                <w:sz w:val="28"/>
                <w:szCs w:val="28"/>
              </w:rPr>
            </w:pPr>
            <w:r w:rsidRPr="00D96BBF">
              <w:rPr>
                <w:color w:val="000000"/>
                <w:sz w:val="28"/>
                <w:szCs w:val="28"/>
              </w:rPr>
              <w:t xml:space="preserve">                5.295 </w:t>
            </w:r>
          </w:p>
        </w:tc>
      </w:tr>
      <w:tr w:rsidR="00B00CD9" w:rsidRPr="00D96BBF" w14:paraId="0E9BF832" w14:textId="77777777" w:rsidTr="00B00CD9">
        <w:trPr>
          <w:trHeight w:val="320"/>
        </w:trPr>
        <w:tc>
          <w:tcPr>
            <w:tcW w:w="805" w:type="dxa"/>
            <w:noWrap/>
            <w:vAlign w:val="bottom"/>
            <w:hideMark/>
          </w:tcPr>
          <w:p w14:paraId="24A3C57D" w14:textId="77777777" w:rsidR="00B00CD9" w:rsidRPr="00D96BBF" w:rsidRDefault="00B00CD9" w:rsidP="00BB44E4">
            <w:pPr>
              <w:jc w:val="right"/>
              <w:rPr>
                <w:color w:val="000000"/>
                <w:sz w:val="28"/>
                <w:szCs w:val="28"/>
              </w:rPr>
            </w:pPr>
            <w:r w:rsidRPr="00D96BBF">
              <w:rPr>
                <w:color w:val="000000"/>
                <w:sz w:val="28"/>
                <w:szCs w:val="28"/>
              </w:rPr>
              <w:t>5</w:t>
            </w:r>
          </w:p>
        </w:tc>
        <w:tc>
          <w:tcPr>
            <w:tcW w:w="1228" w:type="dxa"/>
            <w:noWrap/>
            <w:vAlign w:val="bottom"/>
            <w:hideMark/>
          </w:tcPr>
          <w:p w14:paraId="39DC013C" w14:textId="77777777" w:rsidR="00B00CD9" w:rsidRPr="00D96BBF" w:rsidRDefault="00B00CD9" w:rsidP="00BB44E4">
            <w:pPr>
              <w:rPr>
                <w:color w:val="000000"/>
                <w:sz w:val="28"/>
                <w:szCs w:val="28"/>
              </w:rPr>
            </w:pPr>
            <w:r w:rsidRPr="00D96BBF">
              <w:rPr>
                <w:color w:val="000000"/>
                <w:sz w:val="28"/>
                <w:szCs w:val="28"/>
              </w:rPr>
              <w:t>Quảng Trị</w:t>
            </w:r>
          </w:p>
        </w:tc>
        <w:tc>
          <w:tcPr>
            <w:tcW w:w="1524" w:type="dxa"/>
            <w:noWrap/>
            <w:vAlign w:val="bottom"/>
            <w:hideMark/>
          </w:tcPr>
          <w:p w14:paraId="482836CF" w14:textId="77777777" w:rsidR="00B00CD9" w:rsidRPr="00D96BBF" w:rsidRDefault="00B00CD9" w:rsidP="00BB44E4">
            <w:pPr>
              <w:rPr>
                <w:color w:val="000000"/>
                <w:sz w:val="28"/>
                <w:szCs w:val="28"/>
              </w:rPr>
            </w:pPr>
            <w:r w:rsidRPr="00D96BBF">
              <w:rPr>
                <w:color w:val="000000"/>
                <w:sz w:val="28"/>
                <w:szCs w:val="28"/>
              </w:rPr>
              <w:t xml:space="preserve">             654.200 </w:t>
            </w:r>
          </w:p>
        </w:tc>
        <w:tc>
          <w:tcPr>
            <w:tcW w:w="1600" w:type="dxa"/>
            <w:noWrap/>
            <w:vAlign w:val="bottom"/>
            <w:hideMark/>
          </w:tcPr>
          <w:p w14:paraId="49CB7F23" w14:textId="77777777" w:rsidR="00B00CD9" w:rsidRPr="00D96BBF" w:rsidRDefault="00B00CD9" w:rsidP="00BB44E4">
            <w:pPr>
              <w:rPr>
                <w:color w:val="000000"/>
                <w:sz w:val="28"/>
                <w:szCs w:val="28"/>
              </w:rPr>
            </w:pPr>
            <w:r w:rsidRPr="00D96BBF">
              <w:rPr>
                <w:color w:val="000000"/>
                <w:sz w:val="28"/>
                <w:szCs w:val="28"/>
              </w:rPr>
              <w:t xml:space="preserve">                      2.250 </w:t>
            </w:r>
          </w:p>
        </w:tc>
        <w:tc>
          <w:tcPr>
            <w:tcW w:w="1300" w:type="dxa"/>
            <w:vMerge/>
            <w:vAlign w:val="center"/>
            <w:hideMark/>
          </w:tcPr>
          <w:p w14:paraId="1ED936B0" w14:textId="77777777" w:rsidR="00B00CD9" w:rsidRPr="00D96BBF" w:rsidRDefault="00B00CD9" w:rsidP="00BB44E4">
            <w:pPr>
              <w:rPr>
                <w:color w:val="000000"/>
                <w:sz w:val="28"/>
                <w:szCs w:val="28"/>
              </w:rPr>
            </w:pPr>
          </w:p>
        </w:tc>
        <w:tc>
          <w:tcPr>
            <w:tcW w:w="1500" w:type="dxa"/>
            <w:noWrap/>
            <w:vAlign w:val="bottom"/>
            <w:hideMark/>
          </w:tcPr>
          <w:p w14:paraId="0E13B0AB" w14:textId="77777777" w:rsidR="00B00CD9" w:rsidRPr="00D96BBF" w:rsidRDefault="00B00CD9" w:rsidP="00BB44E4">
            <w:pPr>
              <w:rPr>
                <w:color w:val="000000"/>
                <w:sz w:val="28"/>
                <w:szCs w:val="28"/>
              </w:rPr>
            </w:pPr>
            <w:r w:rsidRPr="00D96BBF">
              <w:rPr>
                <w:color w:val="000000"/>
                <w:sz w:val="28"/>
                <w:szCs w:val="28"/>
              </w:rPr>
              <w:t xml:space="preserve">               659.200 </w:t>
            </w:r>
          </w:p>
        </w:tc>
        <w:tc>
          <w:tcPr>
            <w:tcW w:w="1610" w:type="dxa"/>
            <w:vMerge/>
            <w:vAlign w:val="center"/>
            <w:hideMark/>
          </w:tcPr>
          <w:p w14:paraId="246D427A" w14:textId="77777777" w:rsidR="00B00CD9" w:rsidRPr="00D96BBF" w:rsidRDefault="00B00CD9" w:rsidP="00BB44E4">
            <w:pPr>
              <w:rPr>
                <w:color w:val="000000"/>
                <w:sz w:val="28"/>
                <w:szCs w:val="28"/>
              </w:rPr>
            </w:pPr>
          </w:p>
        </w:tc>
      </w:tr>
      <w:tr w:rsidR="00B00CD9" w:rsidRPr="00D96BBF" w14:paraId="690D3340" w14:textId="77777777" w:rsidTr="00B00CD9">
        <w:trPr>
          <w:trHeight w:val="320"/>
        </w:trPr>
        <w:tc>
          <w:tcPr>
            <w:tcW w:w="805" w:type="dxa"/>
            <w:noWrap/>
            <w:vAlign w:val="bottom"/>
            <w:hideMark/>
          </w:tcPr>
          <w:p w14:paraId="108D60A5" w14:textId="77777777" w:rsidR="00B00CD9" w:rsidRPr="00D96BBF" w:rsidRDefault="00B00CD9" w:rsidP="00BB44E4">
            <w:pPr>
              <w:jc w:val="right"/>
              <w:rPr>
                <w:color w:val="000000"/>
                <w:sz w:val="28"/>
                <w:szCs w:val="28"/>
              </w:rPr>
            </w:pPr>
            <w:r w:rsidRPr="00D96BBF">
              <w:rPr>
                <w:color w:val="000000"/>
                <w:sz w:val="28"/>
                <w:szCs w:val="28"/>
              </w:rPr>
              <w:t>6</w:t>
            </w:r>
          </w:p>
        </w:tc>
        <w:tc>
          <w:tcPr>
            <w:tcW w:w="1228" w:type="dxa"/>
            <w:noWrap/>
            <w:vAlign w:val="bottom"/>
            <w:hideMark/>
          </w:tcPr>
          <w:p w14:paraId="1AC1628D" w14:textId="77777777" w:rsidR="00B00CD9" w:rsidRPr="00D96BBF" w:rsidRDefault="00B00CD9" w:rsidP="00BB44E4">
            <w:pPr>
              <w:rPr>
                <w:color w:val="000000"/>
                <w:sz w:val="28"/>
                <w:szCs w:val="28"/>
              </w:rPr>
            </w:pPr>
            <w:r w:rsidRPr="00D96BBF">
              <w:rPr>
                <w:color w:val="000000"/>
                <w:sz w:val="28"/>
                <w:szCs w:val="28"/>
              </w:rPr>
              <w:t>Huế</w:t>
            </w:r>
          </w:p>
        </w:tc>
        <w:tc>
          <w:tcPr>
            <w:tcW w:w="1524" w:type="dxa"/>
            <w:noWrap/>
            <w:vAlign w:val="bottom"/>
            <w:hideMark/>
          </w:tcPr>
          <w:p w14:paraId="07EE6F14" w14:textId="77777777" w:rsidR="00B00CD9" w:rsidRPr="00D96BBF" w:rsidRDefault="00B00CD9" w:rsidP="00BB44E4">
            <w:pPr>
              <w:rPr>
                <w:color w:val="000000"/>
                <w:sz w:val="28"/>
                <w:szCs w:val="28"/>
              </w:rPr>
            </w:pPr>
            <w:r w:rsidRPr="00D96BBF">
              <w:rPr>
                <w:color w:val="000000"/>
                <w:sz w:val="28"/>
                <w:szCs w:val="28"/>
              </w:rPr>
              <w:t xml:space="preserve">        1.166.500 </w:t>
            </w:r>
          </w:p>
        </w:tc>
        <w:tc>
          <w:tcPr>
            <w:tcW w:w="1600" w:type="dxa"/>
            <w:noWrap/>
            <w:vAlign w:val="bottom"/>
            <w:hideMark/>
          </w:tcPr>
          <w:p w14:paraId="6127FA0D" w14:textId="77777777" w:rsidR="00B00CD9" w:rsidRPr="00D96BBF" w:rsidRDefault="00B00CD9" w:rsidP="00BB44E4">
            <w:pPr>
              <w:rPr>
                <w:color w:val="000000"/>
                <w:sz w:val="28"/>
                <w:szCs w:val="28"/>
              </w:rPr>
            </w:pPr>
            <w:r w:rsidRPr="00D96BBF">
              <w:rPr>
                <w:color w:val="000000"/>
                <w:sz w:val="28"/>
                <w:szCs w:val="28"/>
              </w:rPr>
              <w:t xml:space="preserve">                      6.283 </w:t>
            </w:r>
          </w:p>
        </w:tc>
        <w:tc>
          <w:tcPr>
            <w:tcW w:w="1300" w:type="dxa"/>
            <w:noWrap/>
            <w:vAlign w:val="bottom"/>
            <w:hideMark/>
          </w:tcPr>
          <w:p w14:paraId="55B0AFDE" w14:textId="77777777" w:rsidR="00B00CD9" w:rsidRPr="00D96BBF" w:rsidRDefault="00B00CD9" w:rsidP="00BB44E4">
            <w:pPr>
              <w:rPr>
                <w:color w:val="000000"/>
                <w:sz w:val="28"/>
                <w:szCs w:val="28"/>
              </w:rPr>
            </w:pPr>
            <w:r w:rsidRPr="00D96BBF">
              <w:rPr>
                <w:color w:val="000000"/>
                <w:sz w:val="28"/>
                <w:szCs w:val="28"/>
              </w:rPr>
              <w:t>Huế</w:t>
            </w:r>
          </w:p>
        </w:tc>
        <w:tc>
          <w:tcPr>
            <w:tcW w:w="1500" w:type="dxa"/>
            <w:noWrap/>
            <w:vAlign w:val="bottom"/>
            <w:hideMark/>
          </w:tcPr>
          <w:p w14:paraId="7657CE1B" w14:textId="77777777" w:rsidR="00B00CD9" w:rsidRPr="00D96BBF" w:rsidRDefault="00B00CD9" w:rsidP="00BB44E4">
            <w:pPr>
              <w:rPr>
                <w:color w:val="000000"/>
                <w:sz w:val="28"/>
                <w:szCs w:val="28"/>
              </w:rPr>
            </w:pPr>
            <w:r w:rsidRPr="00D96BBF">
              <w:rPr>
                <w:color w:val="000000"/>
                <w:sz w:val="28"/>
                <w:szCs w:val="28"/>
              </w:rPr>
              <w:t xml:space="preserve">          1.178.600 </w:t>
            </w:r>
          </w:p>
        </w:tc>
        <w:tc>
          <w:tcPr>
            <w:tcW w:w="1610" w:type="dxa"/>
            <w:noWrap/>
            <w:vAlign w:val="bottom"/>
            <w:hideMark/>
          </w:tcPr>
          <w:p w14:paraId="218AE8AF" w14:textId="77777777" w:rsidR="00B00CD9" w:rsidRPr="00D96BBF" w:rsidRDefault="00B00CD9" w:rsidP="008D217A">
            <w:pPr>
              <w:ind w:right="288"/>
              <w:jc w:val="right"/>
              <w:rPr>
                <w:color w:val="000000"/>
                <w:sz w:val="28"/>
                <w:szCs w:val="28"/>
              </w:rPr>
            </w:pPr>
            <w:r w:rsidRPr="00D96BBF">
              <w:rPr>
                <w:color w:val="000000"/>
                <w:sz w:val="28"/>
                <w:szCs w:val="28"/>
              </w:rPr>
              <w:t xml:space="preserve">                6.830 </w:t>
            </w:r>
          </w:p>
        </w:tc>
      </w:tr>
      <w:tr w:rsidR="00B00CD9" w:rsidRPr="00D96BBF" w14:paraId="3C78623C" w14:textId="77777777" w:rsidTr="00B00CD9">
        <w:trPr>
          <w:trHeight w:val="320"/>
        </w:trPr>
        <w:tc>
          <w:tcPr>
            <w:tcW w:w="805" w:type="dxa"/>
            <w:noWrap/>
            <w:vAlign w:val="bottom"/>
            <w:hideMark/>
          </w:tcPr>
          <w:p w14:paraId="3A740880" w14:textId="77777777" w:rsidR="00B00CD9" w:rsidRPr="00D96BBF" w:rsidRDefault="00B00CD9" w:rsidP="00BB44E4">
            <w:pPr>
              <w:rPr>
                <w:b/>
                <w:bCs/>
                <w:color w:val="000000"/>
                <w:sz w:val="28"/>
                <w:szCs w:val="28"/>
              </w:rPr>
            </w:pPr>
          </w:p>
        </w:tc>
        <w:tc>
          <w:tcPr>
            <w:tcW w:w="1228" w:type="dxa"/>
            <w:noWrap/>
            <w:vAlign w:val="bottom"/>
            <w:hideMark/>
          </w:tcPr>
          <w:p w14:paraId="1076DFB5" w14:textId="77777777" w:rsidR="00B00CD9" w:rsidRPr="00D96BBF" w:rsidRDefault="00B00CD9" w:rsidP="00BB44E4">
            <w:pPr>
              <w:rPr>
                <w:color w:val="000000"/>
                <w:sz w:val="28"/>
                <w:szCs w:val="28"/>
              </w:rPr>
            </w:pPr>
            <w:r w:rsidRPr="00D96BBF">
              <w:rPr>
                <w:color w:val="000000"/>
                <w:sz w:val="28"/>
                <w:szCs w:val="28"/>
              </w:rPr>
              <w:t>Tổng cộng</w:t>
            </w:r>
          </w:p>
        </w:tc>
        <w:tc>
          <w:tcPr>
            <w:tcW w:w="1524" w:type="dxa"/>
            <w:noWrap/>
            <w:vAlign w:val="bottom"/>
            <w:hideMark/>
          </w:tcPr>
          <w:p w14:paraId="3B70E7FD" w14:textId="77777777" w:rsidR="00B00CD9" w:rsidRPr="00D96BBF" w:rsidRDefault="00B00CD9" w:rsidP="00BB44E4">
            <w:pPr>
              <w:rPr>
                <w:color w:val="000000"/>
                <w:sz w:val="28"/>
                <w:szCs w:val="28"/>
              </w:rPr>
            </w:pPr>
            <w:r w:rsidRPr="00D96BBF">
              <w:rPr>
                <w:color w:val="000000"/>
                <w:sz w:val="28"/>
                <w:szCs w:val="28"/>
              </w:rPr>
              <w:t xml:space="preserve">     11.244.600 </w:t>
            </w:r>
          </w:p>
        </w:tc>
        <w:tc>
          <w:tcPr>
            <w:tcW w:w="1600" w:type="dxa"/>
            <w:noWrap/>
            <w:vAlign w:val="bottom"/>
            <w:hideMark/>
          </w:tcPr>
          <w:p w14:paraId="7580A874" w14:textId="77777777" w:rsidR="00B00CD9" w:rsidRPr="00D96BBF" w:rsidRDefault="00B00CD9" w:rsidP="00BB44E4">
            <w:pPr>
              <w:rPr>
                <w:color w:val="000000"/>
                <w:sz w:val="28"/>
                <w:szCs w:val="28"/>
              </w:rPr>
            </w:pPr>
            <w:r w:rsidRPr="00D96BBF">
              <w:rPr>
                <w:color w:val="000000"/>
                <w:sz w:val="28"/>
                <w:szCs w:val="28"/>
              </w:rPr>
              <w:t xml:space="preserve">                   43.952 </w:t>
            </w:r>
          </w:p>
        </w:tc>
        <w:tc>
          <w:tcPr>
            <w:tcW w:w="1300" w:type="dxa"/>
            <w:noWrap/>
            <w:vAlign w:val="bottom"/>
            <w:hideMark/>
          </w:tcPr>
          <w:p w14:paraId="63CB5849" w14:textId="77777777" w:rsidR="00B00CD9" w:rsidRPr="00D96BBF" w:rsidRDefault="00B00CD9" w:rsidP="00BB44E4">
            <w:pPr>
              <w:rPr>
                <w:color w:val="000000"/>
                <w:sz w:val="28"/>
                <w:szCs w:val="28"/>
              </w:rPr>
            </w:pPr>
            <w:r w:rsidRPr="00D96BBF">
              <w:rPr>
                <w:color w:val="000000"/>
                <w:sz w:val="28"/>
                <w:szCs w:val="28"/>
              </w:rPr>
              <w:t xml:space="preserve">                          -   </w:t>
            </w:r>
          </w:p>
        </w:tc>
        <w:tc>
          <w:tcPr>
            <w:tcW w:w="1500" w:type="dxa"/>
            <w:noWrap/>
            <w:vAlign w:val="bottom"/>
            <w:hideMark/>
          </w:tcPr>
          <w:p w14:paraId="0B06C2F6" w14:textId="77777777" w:rsidR="00B00CD9" w:rsidRPr="00D96BBF" w:rsidRDefault="00B00CD9" w:rsidP="00BB44E4">
            <w:pPr>
              <w:rPr>
                <w:color w:val="000000"/>
                <w:sz w:val="28"/>
                <w:szCs w:val="28"/>
              </w:rPr>
            </w:pPr>
            <w:r w:rsidRPr="00D96BBF">
              <w:rPr>
                <w:color w:val="000000"/>
                <w:sz w:val="28"/>
                <w:szCs w:val="28"/>
              </w:rPr>
              <w:t xml:space="preserve">       11.328.900 </w:t>
            </w:r>
          </w:p>
        </w:tc>
        <w:tc>
          <w:tcPr>
            <w:tcW w:w="1610" w:type="dxa"/>
            <w:noWrap/>
            <w:vAlign w:val="bottom"/>
            <w:hideMark/>
          </w:tcPr>
          <w:p w14:paraId="1D721410" w14:textId="77777777" w:rsidR="00B00CD9" w:rsidRPr="00D96BBF" w:rsidRDefault="00B00CD9" w:rsidP="008D217A">
            <w:pPr>
              <w:ind w:right="288"/>
              <w:jc w:val="right"/>
              <w:rPr>
                <w:color w:val="000000"/>
                <w:sz w:val="28"/>
                <w:szCs w:val="28"/>
              </w:rPr>
            </w:pPr>
            <w:r w:rsidRPr="00D96BBF">
              <w:rPr>
                <w:color w:val="000000"/>
                <w:sz w:val="28"/>
                <w:szCs w:val="28"/>
              </w:rPr>
              <w:t xml:space="preserve">             46.139 </w:t>
            </w:r>
          </w:p>
        </w:tc>
      </w:tr>
    </w:tbl>
    <w:p w14:paraId="20C0FF02" w14:textId="5488A5B9" w:rsidR="0F1919F6" w:rsidRPr="008D217A" w:rsidRDefault="77A7639C" w:rsidP="007D53DF">
      <w:pPr>
        <w:spacing w:before="60" w:after="60" w:line="288" w:lineRule="auto"/>
        <w:ind w:firstLine="810"/>
        <w:jc w:val="both"/>
        <w:rPr>
          <w:sz w:val="28"/>
          <w:szCs w:val="28"/>
        </w:rPr>
      </w:pPr>
      <w:r w:rsidRPr="00D96BBF">
        <w:rPr>
          <w:sz w:val="28"/>
          <w:szCs w:val="28"/>
        </w:rPr>
        <w:t xml:space="preserve">Quy mô dân số </w:t>
      </w:r>
      <w:r w:rsidR="74EB2B65" w:rsidRPr="00D96BBF">
        <w:rPr>
          <w:sz w:val="28"/>
          <w:szCs w:val="28"/>
        </w:rPr>
        <w:t>sau sáp nhập tăng gần 85.000 người</w:t>
      </w:r>
      <w:r w:rsidR="6E28A191" w:rsidRPr="00D96BBF">
        <w:rPr>
          <w:sz w:val="28"/>
          <w:szCs w:val="28"/>
        </w:rPr>
        <w:t xml:space="preserve">. </w:t>
      </w:r>
      <w:r w:rsidR="0F1919F6" w:rsidRPr="00D96BBF">
        <w:rPr>
          <w:sz w:val="28"/>
          <w:szCs w:val="28"/>
        </w:rPr>
        <w:t xml:space="preserve">Quy mô giường bệnh tăng </w:t>
      </w:r>
      <w:r w:rsidR="5BD193FB" w:rsidRPr="00D96BBF">
        <w:rPr>
          <w:sz w:val="28"/>
          <w:szCs w:val="28"/>
        </w:rPr>
        <w:t>hơn 2.000 giường</w:t>
      </w:r>
      <w:r w:rsidR="0F1919F6" w:rsidRPr="00D96BBF">
        <w:rPr>
          <w:sz w:val="28"/>
          <w:szCs w:val="28"/>
        </w:rPr>
        <w:t xml:space="preserve"> lên 46.139 giường</w:t>
      </w:r>
      <w:r w:rsidR="021B6A86" w:rsidRPr="00D96BBF">
        <w:rPr>
          <w:sz w:val="28"/>
          <w:szCs w:val="28"/>
        </w:rPr>
        <w:t xml:space="preserve">, </w:t>
      </w:r>
      <w:r w:rsidR="266DA615" w:rsidRPr="00D96BBF">
        <w:rPr>
          <w:sz w:val="28"/>
          <w:szCs w:val="28"/>
        </w:rPr>
        <w:t>đạt tỷ lệ tăng gần 5%</w:t>
      </w:r>
      <w:r w:rsidR="5B0CEFD6" w:rsidRPr="00D96BBF">
        <w:rPr>
          <w:sz w:val="28"/>
          <w:szCs w:val="28"/>
        </w:rPr>
        <w:t>.</w:t>
      </w:r>
    </w:p>
    <w:p w14:paraId="04A76D5A" w14:textId="21CB81F3" w:rsidR="3CF3B329" w:rsidRPr="00D96BBF" w:rsidRDefault="00DD6776" w:rsidP="00DD6776">
      <w:pPr>
        <w:pStyle w:val="Caption"/>
        <w:rPr>
          <w:sz w:val="28"/>
          <w:szCs w:val="28"/>
        </w:rPr>
      </w:pPr>
      <w:bookmarkStart w:id="98" w:name="_Toc218092260"/>
      <w:r w:rsidRPr="00DD6776">
        <w:rPr>
          <w:b/>
          <w:bCs/>
          <w:i/>
          <w:iCs/>
          <w:sz w:val="28"/>
          <w:szCs w:val="28"/>
        </w:rPr>
        <w:t xml:space="preserve">Bảng  </w:t>
      </w:r>
      <w:r w:rsidRPr="00DD6776">
        <w:rPr>
          <w:b/>
          <w:bCs/>
          <w:i/>
          <w:iCs/>
          <w:sz w:val="28"/>
          <w:szCs w:val="28"/>
        </w:rPr>
        <w:fldChar w:fldCharType="begin"/>
      </w:r>
      <w:r w:rsidRPr="00DD6776">
        <w:rPr>
          <w:b/>
          <w:bCs/>
          <w:i/>
          <w:iCs/>
          <w:sz w:val="28"/>
          <w:szCs w:val="28"/>
        </w:rPr>
        <w:instrText xml:space="preserve"> SEQ Bảng_ \* ARABIC </w:instrText>
      </w:r>
      <w:r w:rsidRPr="00DD6776">
        <w:rPr>
          <w:b/>
          <w:bCs/>
          <w:i/>
          <w:iCs/>
          <w:sz w:val="28"/>
          <w:szCs w:val="28"/>
        </w:rPr>
        <w:fldChar w:fldCharType="separate"/>
      </w:r>
      <w:r w:rsidR="005C1C67">
        <w:rPr>
          <w:b/>
          <w:bCs/>
          <w:i/>
          <w:iCs/>
          <w:sz w:val="28"/>
          <w:szCs w:val="28"/>
        </w:rPr>
        <w:t>15</w:t>
      </w:r>
      <w:r w:rsidRPr="00DD6776">
        <w:rPr>
          <w:b/>
          <w:bCs/>
          <w:i/>
          <w:iCs/>
          <w:sz w:val="28"/>
          <w:szCs w:val="28"/>
        </w:rPr>
        <w:fldChar w:fldCharType="end"/>
      </w:r>
      <w:r w:rsidRPr="00DD6776">
        <w:rPr>
          <w:b/>
          <w:bCs/>
          <w:i/>
          <w:iCs/>
          <w:sz w:val="28"/>
          <w:szCs w:val="28"/>
        </w:rPr>
        <w:t>.</w:t>
      </w:r>
      <w:r>
        <w:t xml:space="preserve"> </w:t>
      </w:r>
      <w:r w:rsidR="3CF3B329" w:rsidRPr="00D96BBF">
        <w:rPr>
          <w:b/>
          <w:bCs/>
          <w:i/>
          <w:iCs/>
          <w:sz w:val="28"/>
          <w:szCs w:val="28"/>
        </w:rPr>
        <w:t>Kết quả thực hiện một số chỉ tiêu cơ bản tại các tỉnh, thành phố vùng Bắc Trung Bộ so với toàn quốc năm 2024</w:t>
      </w:r>
      <w:bookmarkEnd w:id="98"/>
    </w:p>
    <w:tbl>
      <w:tblPr>
        <w:tblW w:w="0" w:type="auto"/>
        <w:tblLook w:val="04A0" w:firstRow="1" w:lastRow="0" w:firstColumn="1" w:lastColumn="0" w:noHBand="0" w:noVBand="1"/>
      </w:tblPr>
      <w:tblGrid>
        <w:gridCol w:w="5853"/>
        <w:gridCol w:w="1784"/>
        <w:gridCol w:w="1698"/>
      </w:tblGrid>
      <w:tr w:rsidR="32B48710" w:rsidRPr="00D96BBF" w14:paraId="0CE578FC" w14:textId="77777777" w:rsidTr="086C53A0">
        <w:trPr>
          <w:trHeight w:val="36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77B5B9" w14:textId="1EC4944C" w:rsidR="32B48710" w:rsidRPr="00D96BBF" w:rsidRDefault="32B48710" w:rsidP="32B48710">
            <w:pPr>
              <w:spacing w:before="60" w:after="60" w:line="288" w:lineRule="auto"/>
              <w:jc w:val="center"/>
              <w:rPr>
                <w:sz w:val="28"/>
                <w:szCs w:val="28"/>
              </w:rPr>
            </w:pPr>
            <w:r w:rsidRPr="00D96BBF">
              <w:rPr>
                <w:b/>
                <w:bCs/>
                <w:color w:val="000000" w:themeColor="text1"/>
                <w:sz w:val="28"/>
                <w:szCs w:val="28"/>
              </w:rPr>
              <w:t>Chỉ tiêu</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2EFD461" w14:textId="09C4EC1F" w:rsidR="32B48710" w:rsidRPr="00D96BBF" w:rsidRDefault="32B48710" w:rsidP="32B48710">
            <w:pPr>
              <w:spacing w:before="60" w:after="60" w:line="288" w:lineRule="auto"/>
              <w:jc w:val="center"/>
              <w:rPr>
                <w:sz w:val="28"/>
                <w:szCs w:val="28"/>
              </w:rPr>
            </w:pPr>
            <w:r w:rsidRPr="00D96BBF">
              <w:rPr>
                <w:b/>
                <w:bCs/>
                <w:color w:val="000000" w:themeColor="text1"/>
                <w:sz w:val="28"/>
                <w:szCs w:val="28"/>
              </w:rPr>
              <w:t>Toàn quốc</w:t>
            </w:r>
          </w:p>
        </w:tc>
        <w:tc>
          <w:tcPr>
            <w:tcW w:w="1710"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FBB4A49" w14:textId="58AEB669" w:rsidR="71764616" w:rsidRPr="00D96BBF" w:rsidRDefault="71764616" w:rsidP="32B48710">
            <w:pPr>
              <w:spacing w:before="60" w:after="60" w:line="288" w:lineRule="auto"/>
              <w:jc w:val="center"/>
              <w:rPr>
                <w:sz w:val="28"/>
                <w:szCs w:val="28"/>
              </w:rPr>
            </w:pPr>
            <w:r w:rsidRPr="00D96BBF">
              <w:rPr>
                <w:b/>
                <w:bCs/>
                <w:color w:val="000000" w:themeColor="text1"/>
                <w:sz w:val="28"/>
                <w:szCs w:val="28"/>
              </w:rPr>
              <w:t>Bắc Trung Bộ</w:t>
            </w:r>
          </w:p>
        </w:tc>
      </w:tr>
      <w:tr w:rsidR="32B48710" w:rsidRPr="00D96BBF" w14:paraId="6F6FE51C" w14:textId="77777777" w:rsidTr="086C53A0">
        <w:trPr>
          <w:trHeight w:val="36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60F361D" w14:textId="2E84232F" w:rsidR="32B48710" w:rsidRPr="00D96BBF" w:rsidRDefault="32B48710" w:rsidP="32B48710">
            <w:pPr>
              <w:spacing w:before="60" w:after="60" w:line="288" w:lineRule="auto"/>
              <w:rPr>
                <w:sz w:val="28"/>
                <w:szCs w:val="28"/>
              </w:rPr>
            </w:pPr>
            <w:r w:rsidRPr="00D96BBF">
              <w:rPr>
                <w:color w:val="000000" w:themeColor="text1"/>
                <w:sz w:val="28"/>
                <w:szCs w:val="28"/>
              </w:rPr>
              <w:t>Số bác sĩ trên 10.000 dân</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73F3242" w14:textId="5B9D789D" w:rsidR="32B48710" w:rsidRPr="00D96BBF" w:rsidRDefault="32B48710" w:rsidP="32B48710">
            <w:pPr>
              <w:spacing w:before="60" w:after="60" w:line="288" w:lineRule="auto"/>
              <w:jc w:val="right"/>
              <w:rPr>
                <w:sz w:val="28"/>
                <w:szCs w:val="28"/>
              </w:rPr>
            </w:pPr>
            <w:r w:rsidRPr="00D96BBF">
              <w:rPr>
                <w:sz w:val="28"/>
                <w:szCs w:val="28"/>
              </w:rPr>
              <w:t xml:space="preserve"> 13,2 </w:t>
            </w:r>
          </w:p>
        </w:tc>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E2D7212" w14:textId="16B9EAEB" w:rsidR="32B48710" w:rsidRPr="00D96BBF" w:rsidRDefault="406B8C69" w:rsidP="32B48710">
            <w:pPr>
              <w:spacing w:before="60" w:after="60" w:line="288" w:lineRule="auto"/>
              <w:jc w:val="right"/>
              <w:rPr>
                <w:color w:val="000000" w:themeColor="text1"/>
                <w:sz w:val="28"/>
                <w:szCs w:val="28"/>
              </w:rPr>
            </w:pPr>
            <w:r w:rsidRPr="00D96BBF">
              <w:rPr>
                <w:color w:val="000000" w:themeColor="text1"/>
                <w:sz w:val="28"/>
                <w:szCs w:val="28"/>
              </w:rPr>
              <w:t>10,9</w:t>
            </w:r>
          </w:p>
        </w:tc>
      </w:tr>
      <w:tr w:rsidR="32B48710" w:rsidRPr="00D96BBF" w14:paraId="63188577" w14:textId="77777777" w:rsidTr="086C53A0">
        <w:trPr>
          <w:trHeight w:val="36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2480C2BE" w14:textId="5249F02E" w:rsidR="32B48710" w:rsidRPr="00D96BBF" w:rsidRDefault="32B48710" w:rsidP="32B48710">
            <w:pPr>
              <w:spacing w:before="60" w:after="60" w:line="288" w:lineRule="auto"/>
              <w:rPr>
                <w:sz w:val="28"/>
                <w:szCs w:val="28"/>
              </w:rPr>
            </w:pPr>
            <w:r w:rsidRPr="00D96BBF">
              <w:rPr>
                <w:color w:val="000000" w:themeColor="text1"/>
                <w:sz w:val="28"/>
                <w:szCs w:val="28"/>
              </w:rPr>
              <w:t>Số dược sĩ đại học trên 10.000 dân</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6556A5B" w14:textId="6C38A6EC" w:rsidR="32B48710" w:rsidRPr="00D96BBF" w:rsidRDefault="32B48710" w:rsidP="32B48710">
            <w:pPr>
              <w:spacing w:before="60" w:after="60" w:line="288" w:lineRule="auto"/>
              <w:jc w:val="right"/>
              <w:rPr>
                <w:sz w:val="28"/>
                <w:szCs w:val="28"/>
              </w:rPr>
            </w:pPr>
            <w:r w:rsidRPr="00D96BBF">
              <w:rPr>
                <w:color w:val="000000" w:themeColor="text1"/>
                <w:sz w:val="28"/>
                <w:szCs w:val="28"/>
              </w:rPr>
              <w:t xml:space="preserve"> 3,3 </w:t>
            </w:r>
          </w:p>
        </w:tc>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600D3F0" w14:textId="3BA51538" w:rsidR="32B48710" w:rsidRPr="00D96BBF" w:rsidRDefault="32B48710" w:rsidP="32B48710">
            <w:pPr>
              <w:spacing w:before="60" w:after="60" w:line="288" w:lineRule="auto"/>
              <w:jc w:val="right"/>
              <w:rPr>
                <w:color w:val="000000" w:themeColor="text1"/>
                <w:sz w:val="28"/>
                <w:szCs w:val="28"/>
              </w:rPr>
            </w:pPr>
          </w:p>
        </w:tc>
      </w:tr>
      <w:tr w:rsidR="32B48710" w:rsidRPr="00D96BBF" w14:paraId="5D5A3945" w14:textId="77777777" w:rsidTr="086C53A0">
        <w:trPr>
          <w:trHeight w:val="36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5ADE96C" w14:textId="236512B7" w:rsidR="32B48710" w:rsidRPr="00D96BBF" w:rsidRDefault="32B48710" w:rsidP="32B48710">
            <w:pPr>
              <w:spacing w:before="60" w:after="60" w:line="288" w:lineRule="auto"/>
              <w:rPr>
                <w:sz w:val="28"/>
                <w:szCs w:val="28"/>
              </w:rPr>
            </w:pPr>
            <w:r w:rsidRPr="00D96BBF">
              <w:rPr>
                <w:color w:val="000000" w:themeColor="text1"/>
                <w:sz w:val="28"/>
                <w:szCs w:val="28"/>
              </w:rPr>
              <w:t>Số điều dưỡng trên 10.000 dân</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F521D2A" w14:textId="223805DA" w:rsidR="32B48710" w:rsidRPr="00D96BBF" w:rsidRDefault="32B48710" w:rsidP="32B48710">
            <w:pPr>
              <w:spacing w:before="60" w:after="60" w:line="288" w:lineRule="auto"/>
              <w:jc w:val="right"/>
              <w:rPr>
                <w:sz w:val="28"/>
                <w:szCs w:val="28"/>
              </w:rPr>
            </w:pPr>
            <w:r w:rsidRPr="00D96BBF">
              <w:rPr>
                <w:color w:val="000000" w:themeColor="text1"/>
                <w:sz w:val="28"/>
                <w:szCs w:val="28"/>
              </w:rPr>
              <w:t xml:space="preserve"> 12,0 </w:t>
            </w:r>
          </w:p>
        </w:tc>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0737502" w14:textId="139A3325" w:rsidR="32B48710" w:rsidRPr="00D96BBF" w:rsidRDefault="69E6E846" w:rsidP="32B48710">
            <w:pPr>
              <w:spacing w:before="60" w:after="60" w:line="288" w:lineRule="auto"/>
              <w:jc w:val="right"/>
              <w:rPr>
                <w:color w:val="000000" w:themeColor="text1"/>
                <w:sz w:val="28"/>
                <w:szCs w:val="28"/>
              </w:rPr>
            </w:pPr>
            <w:r w:rsidRPr="00D96BBF">
              <w:rPr>
                <w:color w:val="000000" w:themeColor="text1"/>
                <w:sz w:val="28"/>
                <w:szCs w:val="28"/>
              </w:rPr>
              <w:t>14,9</w:t>
            </w:r>
          </w:p>
        </w:tc>
      </w:tr>
      <w:tr w:rsidR="32B48710" w:rsidRPr="00D96BBF" w14:paraId="3E6D8864" w14:textId="77777777" w:rsidTr="086C53A0">
        <w:trPr>
          <w:trHeight w:val="30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DE5FE77" w14:textId="7B834EF9" w:rsidR="32B48710" w:rsidRPr="00D96BBF" w:rsidRDefault="32B48710" w:rsidP="32B48710">
            <w:pPr>
              <w:spacing w:before="60" w:after="60" w:line="288" w:lineRule="auto"/>
              <w:rPr>
                <w:sz w:val="28"/>
                <w:szCs w:val="28"/>
              </w:rPr>
            </w:pPr>
            <w:r w:rsidRPr="00D96BBF">
              <w:rPr>
                <w:color w:val="000000" w:themeColor="text1"/>
                <w:sz w:val="28"/>
                <w:szCs w:val="28"/>
              </w:rPr>
              <w:t>Tỷ lệ giường bệnh trên 10.000 dân (không bao gồm giường TYT)</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CE4F8FF" w14:textId="7818D5BB" w:rsidR="32B48710" w:rsidRPr="00D96BBF" w:rsidRDefault="32B48710" w:rsidP="32B48710">
            <w:pPr>
              <w:spacing w:before="60" w:after="60" w:line="288" w:lineRule="auto"/>
              <w:jc w:val="right"/>
              <w:rPr>
                <w:sz w:val="28"/>
                <w:szCs w:val="28"/>
              </w:rPr>
            </w:pPr>
            <w:r w:rsidRPr="00D96BBF">
              <w:rPr>
                <w:color w:val="000000" w:themeColor="text1"/>
                <w:sz w:val="28"/>
                <w:szCs w:val="28"/>
              </w:rPr>
              <w:t xml:space="preserve"> 33,8 </w:t>
            </w:r>
          </w:p>
        </w:tc>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1FE8A2F6" w14:textId="59C0C28D" w:rsidR="32B48710" w:rsidRPr="00D96BBF" w:rsidRDefault="13ADB300" w:rsidP="32B48710">
            <w:pPr>
              <w:spacing w:before="60" w:after="60" w:line="288" w:lineRule="auto"/>
              <w:jc w:val="right"/>
              <w:rPr>
                <w:color w:val="000000" w:themeColor="text1"/>
                <w:sz w:val="28"/>
                <w:szCs w:val="28"/>
              </w:rPr>
            </w:pPr>
            <w:r w:rsidRPr="00D96BBF">
              <w:rPr>
                <w:color w:val="000000" w:themeColor="text1"/>
                <w:sz w:val="28"/>
                <w:szCs w:val="28"/>
              </w:rPr>
              <w:t>33,7</w:t>
            </w:r>
          </w:p>
        </w:tc>
      </w:tr>
      <w:tr w:rsidR="32B48710" w:rsidRPr="00D96BBF" w14:paraId="399B71FC" w14:textId="77777777" w:rsidTr="086C53A0">
        <w:trPr>
          <w:trHeight w:val="36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2691DD0" w14:textId="17EAF2AB" w:rsidR="32B48710" w:rsidRPr="00D96BBF" w:rsidRDefault="32B48710" w:rsidP="32B48710">
            <w:pPr>
              <w:spacing w:before="60" w:after="60" w:line="288" w:lineRule="auto"/>
              <w:rPr>
                <w:sz w:val="28"/>
                <w:szCs w:val="28"/>
              </w:rPr>
            </w:pPr>
            <w:r w:rsidRPr="00D96BBF">
              <w:rPr>
                <w:sz w:val="28"/>
                <w:szCs w:val="28"/>
              </w:rPr>
              <w:lastRenderedPageBreak/>
              <w:t>Tỷ lệ xã đạt tiêu chí QG về y tế</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FE3F807" w14:textId="78FA9644" w:rsidR="32B48710" w:rsidRPr="00D96BBF" w:rsidRDefault="32B48710" w:rsidP="32B48710">
            <w:pPr>
              <w:spacing w:before="60" w:after="60" w:line="288" w:lineRule="auto"/>
              <w:jc w:val="right"/>
              <w:rPr>
                <w:sz w:val="28"/>
                <w:szCs w:val="28"/>
              </w:rPr>
            </w:pPr>
            <w:r w:rsidRPr="00D96BBF">
              <w:rPr>
                <w:sz w:val="28"/>
                <w:szCs w:val="28"/>
              </w:rPr>
              <w:t xml:space="preserve">           67,9 </w:t>
            </w:r>
          </w:p>
        </w:tc>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0B92395E" w14:textId="1F628B0E" w:rsidR="32B48710" w:rsidRPr="00D96BBF" w:rsidRDefault="5F8E7C70" w:rsidP="32B48710">
            <w:pPr>
              <w:spacing w:before="60" w:after="60" w:line="288" w:lineRule="auto"/>
              <w:jc w:val="right"/>
              <w:rPr>
                <w:color w:val="000000" w:themeColor="text1"/>
                <w:sz w:val="28"/>
                <w:szCs w:val="28"/>
              </w:rPr>
            </w:pPr>
            <w:r w:rsidRPr="00D96BBF">
              <w:rPr>
                <w:color w:val="000000" w:themeColor="text1"/>
                <w:sz w:val="28"/>
                <w:szCs w:val="28"/>
              </w:rPr>
              <w:t>78,4</w:t>
            </w:r>
          </w:p>
        </w:tc>
      </w:tr>
      <w:tr w:rsidR="32B48710" w:rsidRPr="00D96BBF" w14:paraId="4CAA3AC9" w14:textId="77777777" w:rsidTr="086C53A0">
        <w:trPr>
          <w:trHeight w:val="360"/>
        </w:trPr>
        <w:tc>
          <w:tcPr>
            <w:tcW w:w="59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4C473C7B" w14:textId="4F94377B" w:rsidR="32B48710" w:rsidRPr="00D96BBF" w:rsidRDefault="32B48710" w:rsidP="32B48710">
            <w:pPr>
              <w:spacing w:before="60" w:after="60" w:line="288" w:lineRule="auto"/>
              <w:rPr>
                <w:sz w:val="28"/>
                <w:szCs w:val="28"/>
              </w:rPr>
            </w:pPr>
            <w:r w:rsidRPr="00D96BBF">
              <w:rPr>
                <w:sz w:val="28"/>
                <w:szCs w:val="28"/>
              </w:rPr>
              <w:t>Tỷ lệ TYT xã/ phường có tối thiểu 1 BS làm việc</w:t>
            </w:r>
          </w:p>
        </w:tc>
        <w:tc>
          <w:tcPr>
            <w:tcW w:w="1800"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1A9066E" w14:textId="4416D249" w:rsidR="32B48710" w:rsidRPr="00D96BBF" w:rsidRDefault="32B48710" w:rsidP="32B48710">
            <w:pPr>
              <w:spacing w:before="60" w:after="60" w:line="288" w:lineRule="auto"/>
              <w:jc w:val="right"/>
              <w:rPr>
                <w:sz w:val="28"/>
                <w:szCs w:val="28"/>
              </w:rPr>
            </w:pPr>
            <w:r w:rsidRPr="00D96BBF">
              <w:rPr>
                <w:sz w:val="28"/>
                <w:szCs w:val="28"/>
              </w:rPr>
              <w:t xml:space="preserve">           77,6 </w:t>
            </w:r>
          </w:p>
        </w:tc>
        <w:tc>
          <w:tcPr>
            <w:tcW w:w="1710"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520114B" w14:textId="5ED35F87" w:rsidR="32B48710" w:rsidRPr="00D96BBF" w:rsidRDefault="687BDECE" w:rsidP="32B48710">
            <w:pPr>
              <w:spacing w:before="60" w:after="60" w:line="288" w:lineRule="auto"/>
              <w:jc w:val="right"/>
              <w:rPr>
                <w:color w:val="000000" w:themeColor="text1"/>
                <w:sz w:val="28"/>
                <w:szCs w:val="28"/>
              </w:rPr>
            </w:pPr>
            <w:r w:rsidRPr="00D96BBF">
              <w:rPr>
                <w:color w:val="000000" w:themeColor="text1"/>
                <w:sz w:val="28"/>
                <w:szCs w:val="28"/>
              </w:rPr>
              <w:t>71,5</w:t>
            </w:r>
          </w:p>
        </w:tc>
      </w:tr>
    </w:tbl>
    <w:p w14:paraId="140D0B68" w14:textId="48B8E01E" w:rsidR="32B48710" w:rsidRPr="00D96BBF" w:rsidRDefault="533FD7CA" w:rsidP="00EE16D1">
      <w:pPr>
        <w:spacing w:before="60" w:after="60" w:line="288" w:lineRule="auto"/>
        <w:ind w:firstLine="720"/>
        <w:jc w:val="both"/>
        <w:rPr>
          <w:sz w:val="28"/>
          <w:szCs w:val="28"/>
        </w:rPr>
      </w:pPr>
      <w:r w:rsidRPr="00D96BBF">
        <w:rPr>
          <w:sz w:val="28"/>
          <w:szCs w:val="28"/>
        </w:rPr>
        <w:t>Số bác sĩ trên 10.000 dân của v</w:t>
      </w:r>
      <w:r w:rsidR="49892D09" w:rsidRPr="00D96BBF">
        <w:rPr>
          <w:sz w:val="28"/>
          <w:szCs w:val="28"/>
        </w:rPr>
        <w:t xml:space="preserve">ùng BTB </w:t>
      </w:r>
      <w:r w:rsidR="73539D11" w:rsidRPr="00D96BBF">
        <w:rPr>
          <w:sz w:val="28"/>
          <w:szCs w:val="28"/>
        </w:rPr>
        <w:t>là 10,9 thấp hơn so với mức trung bình toàn quốc</w:t>
      </w:r>
      <w:r w:rsidR="21401F0D" w:rsidRPr="00D96BBF">
        <w:rPr>
          <w:sz w:val="28"/>
          <w:szCs w:val="28"/>
        </w:rPr>
        <w:t xml:space="preserve"> là hơn 2 bác sỹ</w:t>
      </w:r>
      <w:r w:rsidR="73539D11" w:rsidRPr="00D96BBF">
        <w:rPr>
          <w:sz w:val="28"/>
          <w:szCs w:val="28"/>
        </w:rPr>
        <w:t>. Tuy nhiên, số điều dưỡng trên 10.000 dân lại cao hơn mức trung bình toàn quốc (14,9), tỷ l</w:t>
      </w:r>
      <w:r w:rsidR="5F064B94" w:rsidRPr="00D96BBF">
        <w:rPr>
          <w:sz w:val="28"/>
          <w:szCs w:val="28"/>
        </w:rPr>
        <w:t xml:space="preserve">ệ giường bệnh trên 10.000 dân cũng đạt mức tương đương với trung bình toàn quốc. </w:t>
      </w:r>
      <w:r w:rsidR="17ECA6AF" w:rsidRPr="00D96BBF">
        <w:rPr>
          <w:sz w:val="28"/>
          <w:szCs w:val="28"/>
        </w:rPr>
        <w:t>T</w:t>
      </w:r>
      <w:r w:rsidR="12940AF7" w:rsidRPr="00D96BBF">
        <w:rPr>
          <w:sz w:val="28"/>
          <w:szCs w:val="28"/>
        </w:rPr>
        <w:t>rong thời gian tới,</w:t>
      </w:r>
      <w:r w:rsidR="49892D09" w:rsidRPr="00D96BBF">
        <w:rPr>
          <w:sz w:val="28"/>
          <w:szCs w:val="28"/>
        </w:rPr>
        <w:t xml:space="preserve"> cần </w:t>
      </w:r>
      <w:r w:rsidR="10C203EE" w:rsidRPr="00D96BBF">
        <w:rPr>
          <w:sz w:val="28"/>
          <w:szCs w:val="28"/>
        </w:rPr>
        <w:t>tăng cường bác sỹ để</w:t>
      </w:r>
      <w:r w:rsidR="49892D09" w:rsidRPr="00D96BBF">
        <w:rPr>
          <w:sz w:val="28"/>
          <w:szCs w:val="28"/>
        </w:rPr>
        <w:t xml:space="preserve"> để đảm bảo </w:t>
      </w:r>
      <w:r w:rsidR="746F14E8" w:rsidRPr="00D96BBF">
        <w:rPr>
          <w:sz w:val="28"/>
          <w:szCs w:val="28"/>
        </w:rPr>
        <w:t xml:space="preserve">việc phục vụ CSSK cho </w:t>
      </w:r>
      <w:r w:rsidR="49892D09" w:rsidRPr="00D96BBF">
        <w:rPr>
          <w:sz w:val="28"/>
          <w:szCs w:val="28"/>
        </w:rPr>
        <w:t xml:space="preserve">người dân trong vùng và các vùng lân cận </w:t>
      </w:r>
      <w:r w:rsidR="3997394C" w:rsidRPr="00D96BBF">
        <w:rPr>
          <w:sz w:val="28"/>
          <w:szCs w:val="28"/>
        </w:rPr>
        <w:t>tốt hơn</w:t>
      </w:r>
      <w:r w:rsidR="49892D09" w:rsidRPr="00D96BBF">
        <w:rPr>
          <w:sz w:val="28"/>
          <w:szCs w:val="28"/>
        </w:rPr>
        <w:t>.</w:t>
      </w:r>
    </w:p>
    <w:p w14:paraId="6D780A2C" w14:textId="54F677F8" w:rsidR="4245384B" w:rsidRPr="00D96BBF" w:rsidRDefault="00DD6776" w:rsidP="00DD6776">
      <w:pPr>
        <w:pStyle w:val="Caption"/>
        <w:ind w:firstLine="0"/>
        <w:jc w:val="left"/>
        <w:rPr>
          <w:b/>
          <w:bCs/>
          <w:i/>
          <w:iCs/>
          <w:sz w:val="28"/>
          <w:szCs w:val="28"/>
        </w:rPr>
      </w:pPr>
      <w:bookmarkStart w:id="99" w:name="_Toc218092261"/>
      <w:r w:rsidRPr="00DD6776">
        <w:rPr>
          <w:b/>
          <w:bCs/>
          <w:i/>
          <w:iCs/>
          <w:sz w:val="28"/>
          <w:szCs w:val="28"/>
        </w:rPr>
        <w:t xml:space="preserve">Bảng </w:t>
      </w:r>
      <w:r w:rsidRPr="00DD6776">
        <w:rPr>
          <w:b/>
          <w:bCs/>
          <w:i/>
          <w:iCs/>
          <w:sz w:val="28"/>
          <w:szCs w:val="28"/>
        </w:rPr>
        <w:fldChar w:fldCharType="begin"/>
      </w:r>
      <w:r w:rsidRPr="00DD6776">
        <w:rPr>
          <w:b/>
          <w:bCs/>
          <w:i/>
          <w:iCs/>
          <w:sz w:val="28"/>
          <w:szCs w:val="28"/>
        </w:rPr>
        <w:instrText xml:space="preserve"> SEQ Bảng_ \* ARABIC </w:instrText>
      </w:r>
      <w:r w:rsidRPr="00DD6776">
        <w:rPr>
          <w:b/>
          <w:bCs/>
          <w:i/>
          <w:iCs/>
          <w:sz w:val="28"/>
          <w:szCs w:val="28"/>
        </w:rPr>
        <w:fldChar w:fldCharType="separate"/>
      </w:r>
      <w:r w:rsidR="005C1C67">
        <w:rPr>
          <w:b/>
          <w:bCs/>
          <w:i/>
          <w:iCs/>
          <w:sz w:val="28"/>
          <w:szCs w:val="28"/>
        </w:rPr>
        <w:t>16</w:t>
      </w:r>
      <w:r w:rsidRPr="00DD6776">
        <w:rPr>
          <w:b/>
          <w:bCs/>
          <w:i/>
          <w:iCs/>
          <w:sz w:val="28"/>
          <w:szCs w:val="28"/>
        </w:rPr>
        <w:fldChar w:fldCharType="end"/>
      </w:r>
      <w:r w:rsidRPr="00DD6776">
        <w:rPr>
          <w:b/>
          <w:bCs/>
          <w:i/>
          <w:iCs/>
          <w:sz w:val="28"/>
          <w:szCs w:val="28"/>
        </w:rPr>
        <w:t>.</w:t>
      </w:r>
      <w:r>
        <w:t xml:space="preserve"> </w:t>
      </w:r>
      <w:r w:rsidR="5BB3C1EE" w:rsidRPr="00D96BBF">
        <w:rPr>
          <w:b/>
          <w:bCs/>
          <w:i/>
          <w:iCs/>
          <w:sz w:val="28"/>
          <w:szCs w:val="28"/>
        </w:rPr>
        <w:t>Tổng số giường bệnh và nhân lực y tế của vùng BTB so với toàn quốc</w:t>
      </w:r>
      <w:bookmarkEnd w:id="99"/>
    </w:p>
    <w:tbl>
      <w:tblPr>
        <w:tblW w:w="0" w:type="auto"/>
        <w:tblLook w:val="04A0" w:firstRow="1" w:lastRow="0" w:firstColumn="1" w:lastColumn="0" w:noHBand="0" w:noVBand="1"/>
      </w:tblPr>
      <w:tblGrid>
        <w:gridCol w:w="4077"/>
        <w:gridCol w:w="1781"/>
        <w:gridCol w:w="1783"/>
        <w:gridCol w:w="1694"/>
      </w:tblGrid>
      <w:tr w:rsidR="4245384B" w:rsidRPr="00D96BBF" w14:paraId="1E3187D7" w14:textId="77777777" w:rsidTr="00D64028">
        <w:trPr>
          <w:trHeight w:val="285"/>
        </w:trPr>
        <w:tc>
          <w:tcPr>
            <w:tcW w:w="4077"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78BC312" w14:textId="61E26F94" w:rsidR="4245384B" w:rsidRPr="00D96BBF" w:rsidRDefault="4245384B" w:rsidP="4245384B">
            <w:pPr>
              <w:spacing w:before="60" w:after="60" w:line="288" w:lineRule="auto"/>
              <w:jc w:val="center"/>
              <w:rPr>
                <w:sz w:val="28"/>
                <w:szCs w:val="28"/>
              </w:rPr>
            </w:pPr>
            <w:r w:rsidRPr="00D96BBF">
              <w:rPr>
                <w:b/>
                <w:bCs/>
                <w:sz w:val="28"/>
                <w:szCs w:val="28"/>
              </w:rPr>
              <w:t>Chỉ số</w:t>
            </w:r>
          </w:p>
        </w:tc>
        <w:tc>
          <w:tcPr>
            <w:tcW w:w="1781"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45BC6E3F" w14:textId="381DB6A6" w:rsidR="4245384B" w:rsidRPr="00D96BBF" w:rsidRDefault="4245384B" w:rsidP="4245384B">
            <w:pPr>
              <w:spacing w:before="60" w:after="60" w:line="288" w:lineRule="auto"/>
              <w:jc w:val="center"/>
              <w:rPr>
                <w:sz w:val="28"/>
                <w:szCs w:val="28"/>
              </w:rPr>
            </w:pPr>
            <w:r w:rsidRPr="00D96BBF">
              <w:rPr>
                <w:b/>
                <w:bCs/>
                <w:sz w:val="28"/>
                <w:szCs w:val="28"/>
              </w:rPr>
              <w:t>Toàn quốc</w:t>
            </w:r>
          </w:p>
        </w:tc>
        <w:tc>
          <w:tcPr>
            <w:tcW w:w="1783"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7DFC89B2" w14:textId="6F8699BF" w:rsidR="7408CA01" w:rsidRPr="00D96BBF" w:rsidRDefault="7408CA01" w:rsidP="4245384B">
            <w:pPr>
              <w:spacing w:before="60" w:after="60" w:line="288" w:lineRule="auto"/>
              <w:jc w:val="center"/>
              <w:rPr>
                <w:sz w:val="28"/>
                <w:szCs w:val="28"/>
              </w:rPr>
            </w:pPr>
            <w:r w:rsidRPr="00D96BBF">
              <w:rPr>
                <w:b/>
                <w:bCs/>
                <w:sz w:val="28"/>
                <w:szCs w:val="28"/>
              </w:rPr>
              <w:t>BTB</w:t>
            </w:r>
          </w:p>
        </w:tc>
        <w:tc>
          <w:tcPr>
            <w:tcW w:w="169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2792C2CC" w14:textId="179BB4A1" w:rsidR="4245384B" w:rsidRPr="00D96BBF" w:rsidRDefault="4245384B" w:rsidP="4245384B">
            <w:pPr>
              <w:spacing w:before="60" w:after="60" w:line="288" w:lineRule="auto"/>
              <w:jc w:val="center"/>
              <w:rPr>
                <w:sz w:val="28"/>
                <w:szCs w:val="28"/>
              </w:rPr>
            </w:pPr>
            <w:r w:rsidRPr="00D96BBF">
              <w:rPr>
                <w:b/>
                <w:bCs/>
                <w:sz w:val="28"/>
                <w:szCs w:val="28"/>
              </w:rPr>
              <w:t>Tỷ trọng</w:t>
            </w:r>
          </w:p>
        </w:tc>
      </w:tr>
      <w:tr w:rsidR="4245384B" w:rsidRPr="00D96BBF" w14:paraId="52D8F4E7" w14:textId="77777777" w:rsidTr="00D64028">
        <w:trPr>
          <w:trHeight w:val="495"/>
        </w:trPr>
        <w:tc>
          <w:tcPr>
            <w:tcW w:w="40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9655CC" w14:textId="5313A7F7" w:rsidR="4245384B" w:rsidRPr="00D96BBF" w:rsidRDefault="4245384B" w:rsidP="4245384B">
            <w:pPr>
              <w:spacing w:before="60" w:after="60" w:line="288" w:lineRule="auto"/>
              <w:rPr>
                <w:sz w:val="28"/>
                <w:szCs w:val="28"/>
              </w:rPr>
            </w:pPr>
            <w:r w:rsidRPr="00D96BBF">
              <w:rPr>
                <w:sz w:val="28"/>
                <w:szCs w:val="28"/>
              </w:rPr>
              <w:t>Tổng số bác sỹ</w:t>
            </w:r>
          </w:p>
        </w:tc>
        <w:tc>
          <w:tcPr>
            <w:tcW w:w="1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71ABD1CA" w14:textId="0409ECBB" w:rsidR="4245384B" w:rsidRPr="00D96BBF" w:rsidRDefault="4245384B" w:rsidP="4245384B">
            <w:pPr>
              <w:spacing w:before="60" w:after="60" w:line="288" w:lineRule="auto"/>
              <w:jc w:val="right"/>
              <w:rPr>
                <w:sz w:val="28"/>
                <w:szCs w:val="28"/>
              </w:rPr>
            </w:pPr>
            <w:r w:rsidRPr="00D96BBF">
              <w:rPr>
                <w:color w:val="000000" w:themeColor="text1"/>
                <w:sz w:val="28"/>
                <w:szCs w:val="28"/>
              </w:rPr>
              <w:t xml:space="preserve">105.676 </w:t>
            </w:r>
          </w:p>
        </w:tc>
        <w:tc>
          <w:tcPr>
            <w:tcW w:w="17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DA6C7DD" w14:textId="423748FA" w:rsidR="3F065C82" w:rsidRPr="00D96BBF" w:rsidRDefault="3F065C82" w:rsidP="4245384B">
            <w:pPr>
              <w:spacing w:before="60" w:after="60" w:line="288" w:lineRule="auto"/>
              <w:jc w:val="right"/>
              <w:rPr>
                <w:sz w:val="28"/>
                <w:szCs w:val="28"/>
              </w:rPr>
            </w:pPr>
            <w:r w:rsidRPr="00D96BBF">
              <w:rPr>
                <w:color w:val="000000" w:themeColor="text1"/>
                <w:sz w:val="28"/>
                <w:szCs w:val="28"/>
              </w:rPr>
              <w:t>12.950</w:t>
            </w:r>
          </w:p>
        </w:tc>
        <w:tc>
          <w:tcPr>
            <w:tcW w:w="169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04EBB090" w14:textId="75BAA1FC" w:rsidR="4245384B" w:rsidRPr="00D96BBF" w:rsidRDefault="797E7D9F" w:rsidP="278D43DA">
            <w:pPr>
              <w:spacing w:before="60" w:after="60" w:line="288" w:lineRule="auto"/>
              <w:jc w:val="right"/>
              <w:rPr>
                <w:sz w:val="28"/>
                <w:szCs w:val="28"/>
              </w:rPr>
            </w:pPr>
            <w:r w:rsidRPr="00D96BBF">
              <w:rPr>
                <w:sz w:val="28"/>
                <w:szCs w:val="28"/>
              </w:rPr>
              <w:t>12</w:t>
            </w:r>
            <w:r w:rsidR="4245384B" w:rsidRPr="00D96BBF">
              <w:rPr>
                <w:sz w:val="28"/>
                <w:szCs w:val="28"/>
              </w:rPr>
              <w:t>,</w:t>
            </w:r>
            <w:r w:rsidR="1F114EC6" w:rsidRPr="00D96BBF">
              <w:rPr>
                <w:sz w:val="28"/>
                <w:szCs w:val="28"/>
              </w:rPr>
              <w:t>3</w:t>
            </w:r>
            <w:r w:rsidR="4245384B" w:rsidRPr="00D96BBF">
              <w:rPr>
                <w:sz w:val="28"/>
                <w:szCs w:val="28"/>
              </w:rPr>
              <w:t>%</w:t>
            </w:r>
          </w:p>
        </w:tc>
      </w:tr>
      <w:tr w:rsidR="4245384B" w:rsidRPr="00D96BBF" w14:paraId="201E4BE8" w14:textId="77777777" w:rsidTr="00D64028">
        <w:trPr>
          <w:trHeight w:val="285"/>
        </w:trPr>
        <w:tc>
          <w:tcPr>
            <w:tcW w:w="40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FC6A9AA" w14:textId="0C9FDC9E" w:rsidR="4245384B" w:rsidRPr="00D96BBF" w:rsidRDefault="4245384B" w:rsidP="4245384B">
            <w:pPr>
              <w:spacing w:before="60" w:after="60" w:line="288" w:lineRule="auto"/>
              <w:rPr>
                <w:sz w:val="28"/>
                <w:szCs w:val="28"/>
              </w:rPr>
            </w:pPr>
            <w:r w:rsidRPr="00D96BBF">
              <w:rPr>
                <w:sz w:val="28"/>
                <w:szCs w:val="28"/>
              </w:rPr>
              <w:t xml:space="preserve">Tổng số </w:t>
            </w:r>
            <w:r w:rsidR="57936E6A" w:rsidRPr="00D96BBF">
              <w:rPr>
                <w:sz w:val="28"/>
                <w:szCs w:val="28"/>
              </w:rPr>
              <w:t>dược sỹ</w:t>
            </w:r>
            <w:r w:rsidR="7750B8A0" w:rsidRPr="00D96BBF">
              <w:rPr>
                <w:sz w:val="28"/>
                <w:szCs w:val="28"/>
              </w:rPr>
              <w:t xml:space="preserve"> đại học</w:t>
            </w:r>
          </w:p>
        </w:tc>
        <w:tc>
          <w:tcPr>
            <w:tcW w:w="1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623CFA9" w14:textId="46C2FBF2" w:rsidR="4245384B" w:rsidRPr="00D96BBF" w:rsidRDefault="4245384B" w:rsidP="4245384B">
            <w:pPr>
              <w:spacing w:before="60" w:after="60" w:line="288" w:lineRule="auto"/>
              <w:jc w:val="right"/>
              <w:rPr>
                <w:sz w:val="28"/>
                <w:szCs w:val="28"/>
              </w:rPr>
            </w:pPr>
            <w:r w:rsidRPr="00D96BBF">
              <w:rPr>
                <w:color w:val="000000" w:themeColor="text1"/>
                <w:sz w:val="28"/>
                <w:szCs w:val="28"/>
              </w:rPr>
              <w:t xml:space="preserve">24.538 </w:t>
            </w:r>
          </w:p>
        </w:tc>
        <w:tc>
          <w:tcPr>
            <w:tcW w:w="17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4F305CF4" w14:textId="74F28699" w:rsidR="6FDF226E" w:rsidRPr="00D96BBF" w:rsidRDefault="6FDF226E" w:rsidP="4245384B">
            <w:pPr>
              <w:spacing w:before="60" w:after="60" w:line="288" w:lineRule="auto"/>
              <w:jc w:val="right"/>
              <w:rPr>
                <w:color w:val="000000" w:themeColor="text1"/>
                <w:sz w:val="28"/>
                <w:szCs w:val="28"/>
              </w:rPr>
            </w:pPr>
            <w:r w:rsidRPr="00D96BBF">
              <w:rPr>
                <w:color w:val="000000" w:themeColor="text1"/>
                <w:sz w:val="28"/>
                <w:szCs w:val="28"/>
              </w:rPr>
              <w:t>1</w:t>
            </w:r>
            <w:r w:rsidR="122DBE86" w:rsidRPr="00D96BBF">
              <w:rPr>
                <w:color w:val="000000" w:themeColor="text1"/>
                <w:sz w:val="28"/>
                <w:szCs w:val="28"/>
              </w:rPr>
              <w:t>.094</w:t>
            </w:r>
          </w:p>
        </w:tc>
        <w:tc>
          <w:tcPr>
            <w:tcW w:w="169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A2144C7" w14:textId="6B7AEF20" w:rsidR="4245384B" w:rsidRPr="00D96BBF" w:rsidRDefault="31F1520E" w:rsidP="4245384B">
            <w:pPr>
              <w:spacing w:before="60" w:after="60" w:line="288" w:lineRule="auto"/>
              <w:jc w:val="right"/>
              <w:rPr>
                <w:sz w:val="28"/>
                <w:szCs w:val="28"/>
              </w:rPr>
            </w:pPr>
            <w:r w:rsidRPr="00D96BBF">
              <w:rPr>
                <w:sz w:val="28"/>
                <w:szCs w:val="28"/>
              </w:rPr>
              <w:t>4</w:t>
            </w:r>
            <w:r w:rsidR="4245384B" w:rsidRPr="00D96BBF">
              <w:rPr>
                <w:sz w:val="28"/>
                <w:szCs w:val="28"/>
              </w:rPr>
              <w:t>,</w:t>
            </w:r>
            <w:r w:rsidR="226BA0FF" w:rsidRPr="00D96BBF">
              <w:rPr>
                <w:sz w:val="28"/>
                <w:szCs w:val="28"/>
              </w:rPr>
              <w:t>5</w:t>
            </w:r>
            <w:r w:rsidR="4245384B" w:rsidRPr="00D96BBF">
              <w:rPr>
                <w:sz w:val="28"/>
                <w:szCs w:val="28"/>
              </w:rPr>
              <w:t>%</w:t>
            </w:r>
          </w:p>
        </w:tc>
      </w:tr>
      <w:tr w:rsidR="4245384B" w:rsidRPr="00D96BBF" w14:paraId="5A236142" w14:textId="77777777" w:rsidTr="00D64028">
        <w:trPr>
          <w:trHeight w:val="285"/>
        </w:trPr>
        <w:tc>
          <w:tcPr>
            <w:tcW w:w="40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D57E90" w14:textId="264861F1" w:rsidR="4245384B" w:rsidRPr="00D96BBF" w:rsidRDefault="4245384B" w:rsidP="4245384B">
            <w:pPr>
              <w:spacing w:before="60" w:after="60" w:line="288" w:lineRule="auto"/>
              <w:rPr>
                <w:sz w:val="28"/>
                <w:szCs w:val="28"/>
              </w:rPr>
            </w:pPr>
            <w:r w:rsidRPr="00D96BBF">
              <w:rPr>
                <w:sz w:val="28"/>
                <w:szCs w:val="28"/>
              </w:rPr>
              <w:t xml:space="preserve">Tổng số </w:t>
            </w:r>
            <w:r w:rsidR="60CA94FA" w:rsidRPr="00D96BBF">
              <w:rPr>
                <w:sz w:val="28"/>
                <w:szCs w:val="28"/>
              </w:rPr>
              <w:t>điều dưỡng</w:t>
            </w:r>
          </w:p>
        </w:tc>
        <w:tc>
          <w:tcPr>
            <w:tcW w:w="1781"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712F876" w14:textId="77DCDC44" w:rsidR="4245384B" w:rsidRPr="00D96BBF" w:rsidRDefault="4245384B" w:rsidP="4245384B">
            <w:pPr>
              <w:spacing w:before="60" w:after="60" w:line="288" w:lineRule="auto"/>
              <w:jc w:val="right"/>
              <w:rPr>
                <w:sz w:val="28"/>
                <w:szCs w:val="28"/>
              </w:rPr>
            </w:pPr>
            <w:r w:rsidRPr="00D96BBF">
              <w:rPr>
                <w:color w:val="000000" w:themeColor="text1"/>
                <w:sz w:val="28"/>
                <w:szCs w:val="28"/>
              </w:rPr>
              <w:t xml:space="preserve">139.220 </w:t>
            </w:r>
          </w:p>
        </w:tc>
        <w:tc>
          <w:tcPr>
            <w:tcW w:w="17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6C2DBFE6" w14:textId="6A2AE1B3" w:rsidR="3A3692C6" w:rsidRPr="00D96BBF" w:rsidRDefault="3A3692C6" w:rsidP="4245384B">
            <w:pPr>
              <w:spacing w:before="60" w:after="60" w:line="288" w:lineRule="auto"/>
              <w:jc w:val="right"/>
              <w:rPr>
                <w:color w:val="000000" w:themeColor="text1"/>
                <w:sz w:val="28"/>
                <w:szCs w:val="28"/>
              </w:rPr>
            </w:pPr>
            <w:r w:rsidRPr="00D96BBF">
              <w:rPr>
                <w:color w:val="000000" w:themeColor="text1"/>
                <w:sz w:val="28"/>
                <w:szCs w:val="28"/>
              </w:rPr>
              <w:t>18.759</w:t>
            </w:r>
          </w:p>
        </w:tc>
        <w:tc>
          <w:tcPr>
            <w:tcW w:w="169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5C55421A" w14:textId="23D1CEC5" w:rsidR="4245384B" w:rsidRPr="00D96BBF" w:rsidRDefault="77473B0E" w:rsidP="278D43DA">
            <w:pPr>
              <w:spacing w:before="60" w:after="60" w:line="288" w:lineRule="auto"/>
              <w:jc w:val="right"/>
              <w:rPr>
                <w:sz w:val="28"/>
                <w:szCs w:val="28"/>
              </w:rPr>
            </w:pPr>
            <w:r w:rsidRPr="00D96BBF">
              <w:rPr>
                <w:sz w:val="28"/>
                <w:szCs w:val="28"/>
              </w:rPr>
              <w:t>13</w:t>
            </w:r>
            <w:r w:rsidR="4245384B" w:rsidRPr="00D96BBF">
              <w:rPr>
                <w:sz w:val="28"/>
                <w:szCs w:val="28"/>
              </w:rPr>
              <w:t>,5%</w:t>
            </w:r>
          </w:p>
        </w:tc>
      </w:tr>
      <w:tr w:rsidR="4245384B" w:rsidRPr="00D96BBF" w14:paraId="56F556B0" w14:textId="77777777" w:rsidTr="00D64028">
        <w:trPr>
          <w:trHeight w:val="285"/>
        </w:trPr>
        <w:tc>
          <w:tcPr>
            <w:tcW w:w="4077"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AAD0DE7" w14:textId="448659D9" w:rsidR="4245384B" w:rsidRPr="00D96BBF" w:rsidRDefault="4245384B" w:rsidP="4245384B">
            <w:pPr>
              <w:spacing w:before="60" w:after="60" w:line="288" w:lineRule="auto"/>
              <w:rPr>
                <w:sz w:val="28"/>
                <w:szCs w:val="28"/>
              </w:rPr>
            </w:pPr>
            <w:r w:rsidRPr="00D96BBF">
              <w:rPr>
                <w:sz w:val="28"/>
                <w:szCs w:val="28"/>
              </w:rPr>
              <w:t>Tổng số giường bệnh</w:t>
            </w:r>
          </w:p>
        </w:tc>
        <w:tc>
          <w:tcPr>
            <w:tcW w:w="1781"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96FDBDF" w14:textId="32ADEC0A" w:rsidR="4245384B" w:rsidRPr="00D96BBF" w:rsidRDefault="4245384B" w:rsidP="4245384B">
            <w:pPr>
              <w:spacing w:before="60" w:after="60" w:line="288" w:lineRule="auto"/>
              <w:jc w:val="right"/>
              <w:rPr>
                <w:sz w:val="28"/>
                <w:szCs w:val="28"/>
              </w:rPr>
            </w:pPr>
            <w:r w:rsidRPr="00D96BBF">
              <w:rPr>
                <w:sz w:val="28"/>
                <w:szCs w:val="28"/>
              </w:rPr>
              <w:t xml:space="preserve">339.373 </w:t>
            </w:r>
          </w:p>
        </w:tc>
        <w:tc>
          <w:tcPr>
            <w:tcW w:w="1783" w:type="dxa"/>
            <w:tcBorders>
              <w:top w:val="single" w:sz="8" w:space="0" w:color="auto"/>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25662ADE" w14:textId="6305BD82" w:rsidR="33E9A1A3" w:rsidRPr="00D96BBF" w:rsidRDefault="33E9A1A3" w:rsidP="4245384B">
            <w:pPr>
              <w:spacing w:before="60" w:after="60" w:line="288" w:lineRule="auto"/>
              <w:jc w:val="right"/>
              <w:rPr>
                <w:color w:val="000000" w:themeColor="text1"/>
                <w:sz w:val="28"/>
                <w:szCs w:val="28"/>
              </w:rPr>
            </w:pPr>
            <w:r w:rsidRPr="00D96BBF">
              <w:rPr>
                <w:color w:val="000000" w:themeColor="text1"/>
                <w:sz w:val="28"/>
                <w:szCs w:val="28"/>
              </w:rPr>
              <w:t>42.196</w:t>
            </w:r>
          </w:p>
        </w:tc>
        <w:tc>
          <w:tcPr>
            <w:tcW w:w="1694" w:type="dxa"/>
            <w:tcBorders>
              <w:top w:val="single" w:sz="8" w:space="0" w:color="auto"/>
              <w:left w:val="single" w:sz="8" w:space="0" w:color="auto"/>
              <w:bottom w:val="single" w:sz="8" w:space="0" w:color="auto"/>
              <w:right w:val="single" w:sz="8" w:space="0" w:color="auto"/>
            </w:tcBorders>
            <w:tcMar>
              <w:left w:w="108" w:type="dxa"/>
              <w:right w:w="108" w:type="dxa"/>
            </w:tcMar>
            <w:vAlign w:val="bottom"/>
          </w:tcPr>
          <w:p w14:paraId="6A6E6D0B" w14:textId="2CBEF182" w:rsidR="4245384B" w:rsidRPr="00D96BBF" w:rsidRDefault="00F92326" w:rsidP="278D43DA">
            <w:pPr>
              <w:spacing w:before="60" w:after="60" w:line="288" w:lineRule="auto"/>
              <w:jc w:val="right"/>
              <w:rPr>
                <w:sz w:val="28"/>
                <w:szCs w:val="28"/>
              </w:rPr>
            </w:pPr>
            <w:r w:rsidRPr="00D96BBF">
              <w:rPr>
                <w:sz w:val="28"/>
                <w:szCs w:val="28"/>
              </w:rPr>
              <w:t>13</w:t>
            </w:r>
            <w:r w:rsidR="4245384B" w:rsidRPr="00D96BBF">
              <w:rPr>
                <w:sz w:val="28"/>
                <w:szCs w:val="28"/>
              </w:rPr>
              <w:t>,</w:t>
            </w:r>
            <w:r w:rsidR="1032D37E" w:rsidRPr="00D96BBF">
              <w:rPr>
                <w:sz w:val="28"/>
                <w:szCs w:val="28"/>
              </w:rPr>
              <w:t>4</w:t>
            </w:r>
            <w:r w:rsidR="4245384B" w:rsidRPr="00D96BBF">
              <w:rPr>
                <w:sz w:val="28"/>
                <w:szCs w:val="28"/>
              </w:rPr>
              <w:t>%</w:t>
            </w:r>
          </w:p>
        </w:tc>
      </w:tr>
    </w:tbl>
    <w:p w14:paraId="25F4C74A" w14:textId="76205131" w:rsidR="32B48710" w:rsidRPr="00D96BBF" w:rsidRDefault="49BB1270" w:rsidP="278D43DA">
      <w:pPr>
        <w:spacing w:before="60" w:after="60" w:line="288" w:lineRule="auto"/>
        <w:jc w:val="both"/>
        <w:rPr>
          <w:sz w:val="28"/>
          <w:szCs w:val="28"/>
        </w:rPr>
      </w:pPr>
      <w:r w:rsidRPr="00D96BBF">
        <w:rPr>
          <w:sz w:val="28"/>
          <w:szCs w:val="28"/>
        </w:rPr>
        <w:t>Theo Báo cáo của Bộ Y tế năm 2024, tổng số giường bệnh của vùng BTB chiếm khoảng 13,4% tổng số giường bệnh trên toàn quốc</w:t>
      </w:r>
      <w:r w:rsidR="35291404" w:rsidRPr="00D96BBF">
        <w:rPr>
          <w:sz w:val="28"/>
          <w:szCs w:val="28"/>
        </w:rPr>
        <w:t>. T</w:t>
      </w:r>
      <w:r w:rsidR="62D825C3" w:rsidRPr="00D96BBF">
        <w:rPr>
          <w:sz w:val="28"/>
          <w:szCs w:val="28"/>
        </w:rPr>
        <w:t xml:space="preserve">ỷ trọng nhân lực của vùng so với chung toàn quốc là khá thấp, trong đó </w:t>
      </w:r>
      <w:r w:rsidR="35291404" w:rsidRPr="00D96BBF">
        <w:rPr>
          <w:sz w:val="28"/>
          <w:szCs w:val="28"/>
        </w:rPr>
        <w:t>bác sỹ chiếm 12,3%, dược sỹ chiếm 4,5%, điều dưỡng chiếm 13,5%</w:t>
      </w:r>
      <w:r w:rsidR="24325D92" w:rsidRPr="00D96BBF">
        <w:rPr>
          <w:sz w:val="28"/>
          <w:szCs w:val="28"/>
        </w:rPr>
        <w:t xml:space="preserve">. Điều này cho thấy </w:t>
      </w:r>
      <w:r w:rsidR="4D94C672" w:rsidRPr="00D96BBF">
        <w:rPr>
          <w:sz w:val="28"/>
          <w:szCs w:val="28"/>
        </w:rPr>
        <w:t xml:space="preserve">đang có sự thiếu hụt về nhân lực tại vùng BTB, </w:t>
      </w:r>
      <w:r w:rsidR="24325D92" w:rsidRPr="00D96BBF">
        <w:rPr>
          <w:sz w:val="28"/>
          <w:szCs w:val="28"/>
        </w:rPr>
        <w:t xml:space="preserve">cần tăng cường </w:t>
      </w:r>
      <w:r w:rsidR="719F60B9" w:rsidRPr="00D96BBF">
        <w:rPr>
          <w:sz w:val="28"/>
          <w:szCs w:val="28"/>
        </w:rPr>
        <w:t xml:space="preserve">đội ngũ </w:t>
      </w:r>
      <w:r w:rsidR="24325D92" w:rsidRPr="00D96BBF">
        <w:rPr>
          <w:sz w:val="28"/>
          <w:szCs w:val="28"/>
        </w:rPr>
        <w:t xml:space="preserve">nhân lực </w:t>
      </w:r>
      <w:r w:rsidR="778AD344" w:rsidRPr="00D96BBF">
        <w:rPr>
          <w:sz w:val="28"/>
          <w:szCs w:val="28"/>
        </w:rPr>
        <w:t xml:space="preserve">chủ chốt cho toàn vùng trong thời gian tới. </w:t>
      </w:r>
    </w:p>
    <w:p w14:paraId="1FA77128" w14:textId="77683659" w:rsidR="00F05E82" w:rsidRPr="008D217A" w:rsidRDefault="00F05E82" w:rsidP="008D217A">
      <w:pPr>
        <w:spacing w:before="60" w:after="60" w:line="288" w:lineRule="auto"/>
        <w:ind w:firstLine="720"/>
        <w:jc w:val="both"/>
        <w:rPr>
          <w:i/>
          <w:iCs/>
          <w:sz w:val="28"/>
          <w:szCs w:val="28"/>
        </w:rPr>
      </w:pPr>
      <w:r w:rsidRPr="008D217A">
        <w:rPr>
          <w:i/>
          <w:iCs/>
          <w:sz w:val="28"/>
          <w:szCs w:val="28"/>
        </w:rPr>
        <w:t>- Vùng Duyên hải Nam Trung bộ và Tây Nguyên:</w:t>
      </w:r>
    </w:p>
    <w:p w14:paraId="57212996" w14:textId="77777777" w:rsidR="00F05E82" w:rsidRPr="008D217A" w:rsidRDefault="00F05E82" w:rsidP="008D217A">
      <w:pPr>
        <w:spacing w:before="60" w:after="60" w:line="288" w:lineRule="auto"/>
        <w:ind w:firstLine="720"/>
        <w:jc w:val="both"/>
        <w:rPr>
          <w:sz w:val="28"/>
          <w:szCs w:val="28"/>
        </w:rPr>
      </w:pPr>
      <w:r w:rsidRPr="008D217A">
        <w:rPr>
          <w:sz w:val="28"/>
          <w:szCs w:val="28"/>
        </w:rPr>
        <w:t xml:space="preserve">Vùng Nam Trung bộ và Tây nguyên được thiết lập từ việc phân tách của vùng Bắc Trung bộ và Duyên hải miền Trung sáp nhập với vùng Tây nguyên. </w:t>
      </w:r>
    </w:p>
    <w:p w14:paraId="2E453B95" w14:textId="77777777" w:rsidR="00F05E82" w:rsidRPr="008D217A" w:rsidRDefault="00F05E82" w:rsidP="008D217A">
      <w:pPr>
        <w:spacing w:before="60" w:after="60" w:line="288" w:lineRule="auto"/>
        <w:ind w:firstLine="720"/>
        <w:jc w:val="both"/>
        <w:rPr>
          <w:sz w:val="28"/>
          <w:szCs w:val="28"/>
        </w:rPr>
      </w:pPr>
      <w:r w:rsidRPr="008D217A">
        <w:rPr>
          <w:sz w:val="28"/>
          <w:szCs w:val="28"/>
        </w:rPr>
        <w:t xml:space="preserve">Quy mô vùng hiện nay là 6 tỉnh, thành phố được sáp nhập từ 12 tỉnh, thành phố của vùng tiểu vùng Nam Trung bộ và vùng Tây nguyên cũ. Sau sáp nhập, quy mô dân số trong vùng là 15.873 nghìn người và quy mô giường bệnh là 57.863 giường bệnh, đạt 36,5 giường bệnh/10.000 dân cao hơn mức bình quân chung của cả nước. </w:t>
      </w:r>
    </w:p>
    <w:p w14:paraId="64304EB9" w14:textId="71E2F0B3" w:rsidR="00D853FA" w:rsidRPr="008D217A" w:rsidRDefault="00D372E1" w:rsidP="00D372E1">
      <w:pPr>
        <w:pStyle w:val="Caption"/>
        <w:rPr>
          <w:b/>
          <w:bCs/>
          <w:i/>
          <w:iCs/>
          <w:sz w:val="28"/>
          <w:szCs w:val="28"/>
        </w:rPr>
      </w:pPr>
      <w:bookmarkStart w:id="100" w:name="_Toc218092262"/>
      <w:r w:rsidRPr="00D372E1">
        <w:rPr>
          <w:b/>
          <w:bCs/>
          <w:i/>
          <w:iCs/>
          <w:sz w:val="28"/>
          <w:szCs w:val="28"/>
        </w:rPr>
        <w:t xml:space="preserve">Bảng  </w:t>
      </w:r>
      <w:r w:rsidRPr="00D372E1">
        <w:rPr>
          <w:b/>
          <w:bCs/>
          <w:i/>
          <w:iCs/>
          <w:sz w:val="28"/>
          <w:szCs w:val="28"/>
        </w:rPr>
        <w:fldChar w:fldCharType="begin"/>
      </w:r>
      <w:r w:rsidRPr="00D372E1">
        <w:rPr>
          <w:b/>
          <w:bCs/>
          <w:i/>
          <w:iCs/>
          <w:sz w:val="28"/>
          <w:szCs w:val="28"/>
        </w:rPr>
        <w:instrText xml:space="preserve"> SEQ Bảng_ \* ARABIC </w:instrText>
      </w:r>
      <w:r w:rsidRPr="00D372E1">
        <w:rPr>
          <w:b/>
          <w:bCs/>
          <w:i/>
          <w:iCs/>
          <w:sz w:val="28"/>
          <w:szCs w:val="28"/>
        </w:rPr>
        <w:fldChar w:fldCharType="separate"/>
      </w:r>
      <w:r w:rsidR="005C1C67">
        <w:rPr>
          <w:b/>
          <w:bCs/>
          <w:i/>
          <w:iCs/>
          <w:sz w:val="28"/>
          <w:szCs w:val="28"/>
        </w:rPr>
        <w:t>17</w:t>
      </w:r>
      <w:r w:rsidRPr="00D372E1">
        <w:rPr>
          <w:b/>
          <w:bCs/>
          <w:i/>
          <w:iCs/>
          <w:sz w:val="28"/>
          <w:szCs w:val="28"/>
        </w:rPr>
        <w:fldChar w:fldCharType="end"/>
      </w:r>
      <w:r w:rsidRPr="00D372E1">
        <w:rPr>
          <w:b/>
          <w:bCs/>
          <w:i/>
          <w:iCs/>
          <w:sz w:val="28"/>
          <w:szCs w:val="28"/>
        </w:rPr>
        <w:t xml:space="preserve">. </w:t>
      </w:r>
      <w:r w:rsidR="00D853FA" w:rsidRPr="008D217A">
        <w:rPr>
          <w:b/>
          <w:bCs/>
          <w:i/>
          <w:iCs/>
          <w:sz w:val="28"/>
          <w:szCs w:val="28"/>
        </w:rPr>
        <w:t>Bảng tổng hợp sự thay đổi về quy mô dân số và giường bệnh trước và sau sáp nhập chính quyền địa phương 2 cấp vùng NTB&amp;TN</w:t>
      </w:r>
      <w:bookmarkEnd w:id="100"/>
    </w:p>
    <w:tbl>
      <w:tblPr>
        <w:tblW w:w="9489" w:type="dxa"/>
        <w:tblLook w:val="04A0" w:firstRow="1" w:lastRow="0" w:firstColumn="1" w:lastColumn="0" w:noHBand="0" w:noVBand="1"/>
      </w:tblPr>
      <w:tblGrid>
        <w:gridCol w:w="590"/>
        <w:gridCol w:w="1745"/>
        <w:gridCol w:w="1580"/>
        <w:gridCol w:w="1204"/>
        <w:gridCol w:w="1513"/>
        <w:gridCol w:w="1476"/>
        <w:gridCol w:w="1381"/>
      </w:tblGrid>
      <w:tr w:rsidR="00D853FA" w:rsidRPr="00D96BBF" w14:paraId="66E5CA11" w14:textId="77777777" w:rsidTr="00D372E1">
        <w:trPr>
          <w:trHeight w:val="700"/>
        </w:trPr>
        <w:tc>
          <w:tcPr>
            <w:tcW w:w="590" w:type="dxa"/>
            <w:tcBorders>
              <w:top w:val="single" w:sz="4" w:space="0" w:color="auto"/>
              <w:left w:val="single" w:sz="4" w:space="0" w:color="auto"/>
              <w:bottom w:val="single" w:sz="4" w:space="0" w:color="auto"/>
              <w:right w:val="single" w:sz="4" w:space="0" w:color="auto"/>
            </w:tcBorders>
            <w:vAlign w:val="center"/>
            <w:hideMark/>
          </w:tcPr>
          <w:p w14:paraId="2C48EF6B" w14:textId="77777777" w:rsidR="00D853FA" w:rsidRPr="008D217A" w:rsidRDefault="00D853FA" w:rsidP="00D372E1">
            <w:pPr>
              <w:spacing w:line="240" w:lineRule="auto"/>
              <w:jc w:val="both"/>
              <w:rPr>
                <w:b/>
                <w:bCs/>
                <w:color w:val="000000"/>
                <w:sz w:val="28"/>
                <w:szCs w:val="28"/>
              </w:rPr>
            </w:pPr>
            <w:r w:rsidRPr="008D217A">
              <w:rPr>
                <w:b/>
                <w:bCs/>
                <w:color w:val="000000"/>
                <w:sz w:val="28"/>
                <w:szCs w:val="28"/>
              </w:rPr>
              <w:t>TT</w:t>
            </w:r>
          </w:p>
        </w:tc>
        <w:tc>
          <w:tcPr>
            <w:tcW w:w="4529" w:type="dxa"/>
            <w:gridSpan w:val="3"/>
            <w:tcBorders>
              <w:top w:val="single" w:sz="4" w:space="0" w:color="auto"/>
              <w:left w:val="nil"/>
              <w:bottom w:val="single" w:sz="4" w:space="0" w:color="auto"/>
              <w:right w:val="single" w:sz="4" w:space="0" w:color="000000"/>
            </w:tcBorders>
            <w:vAlign w:val="center"/>
            <w:hideMark/>
          </w:tcPr>
          <w:p w14:paraId="0515980B" w14:textId="77777777" w:rsidR="00D853FA" w:rsidRPr="008D217A" w:rsidRDefault="00D853FA" w:rsidP="00D372E1">
            <w:pPr>
              <w:spacing w:line="240" w:lineRule="auto"/>
              <w:jc w:val="center"/>
              <w:rPr>
                <w:b/>
                <w:bCs/>
                <w:color w:val="000000"/>
                <w:sz w:val="28"/>
                <w:szCs w:val="28"/>
              </w:rPr>
            </w:pPr>
            <w:r w:rsidRPr="008D217A">
              <w:rPr>
                <w:b/>
                <w:bCs/>
                <w:color w:val="000000"/>
                <w:sz w:val="28"/>
                <w:szCs w:val="28"/>
              </w:rPr>
              <w:t>Trước sáp nhập (2023)</w:t>
            </w:r>
          </w:p>
        </w:tc>
        <w:tc>
          <w:tcPr>
            <w:tcW w:w="4370" w:type="dxa"/>
            <w:gridSpan w:val="3"/>
            <w:tcBorders>
              <w:top w:val="single" w:sz="4" w:space="0" w:color="auto"/>
              <w:left w:val="nil"/>
              <w:bottom w:val="single" w:sz="4" w:space="0" w:color="auto"/>
              <w:right w:val="single" w:sz="4" w:space="0" w:color="000000"/>
            </w:tcBorders>
            <w:vAlign w:val="center"/>
            <w:hideMark/>
          </w:tcPr>
          <w:p w14:paraId="28768C01" w14:textId="77777777" w:rsidR="00D853FA" w:rsidRPr="008D217A" w:rsidRDefault="00D853FA" w:rsidP="00D372E1">
            <w:pPr>
              <w:spacing w:line="240" w:lineRule="auto"/>
              <w:jc w:val="center"/>
              <w:rPr>
                <w:b/>
                <w:bCs/>
                <w:color w:val="000000"/>
                <w:sz w:val="28"/>
                <w:szCs w:val="28"/>
              </w:rPr>
            </w:pPr>
            <w:r w:rsidRPr="008D217A">
              <w:rPr>
                <w:b/>
                <w:bCs/>
                <w:color w:val="000000"/>
                <w:sz w:val="28"/>
                <w:szCs w:val="28"/>
              </w:rPr>
              <w:t xml:space="preserve"> Sau sáp nhập (ước tính 2025) </w:t>
            </w:r>
          </w:p>
        </w:tc>
      </w:tr>
      <w:tr w:rsidR="00D853FA" w:rsidRPr="00D96BBF" w14:paraId="68A8E633" w14:textId="77777777" w:rsidTr="00D372E1">
        <w:trPr>
          <w:trHeight w:val="990"/>
        </w:trPr>
        <w:tc>
          <w:tcPr>
            <w:tcW w:w="590" w:type="dxa"/>
            <w:tcBorders>
              <w:top w:val="nil"/>
              <w:left w:val="single" w:sz="4" w:space="0" w:color="auto"/>
              <w:bottom w:val="single" w:sz="4" w:space="0" w:color="auto"/>
              <w:right w:val="single" w:sz="4" w:space="0" w:color="auto"/>
            </w:tcBorders>
            <w:vAlign w:val="center"/>
            <w:hideMark/>
          </w:tcPr>
          <w:p w14:paraId="1885E7DD" w14:textId="77777777" w:rsidR="00D853FA" w:rsidRPr="008D217A" w:rsidRDefault="00D853FA" w:rsidP="00D372E1">
            <w:pPr>
              <w:spacing w:line="240" w:lineRule="auto"/>
              <w:jc w:val="both"/>
              <w:rPr>
                <w:b/>
                <w:bCs/>
                <w:i/>
                <w:iCs/>
                <w:color w:val="000000"/>
                <w:sz w:val="28"/>
                <w:szCs w:val="28"/>
              </w:rPr>
            </w:pPr>
            <w:r w:rsidRPr="008D217A">
              <w:rPr>
                <w:b/>
                <w:bCs/>
                <w:i/>
                <w:iCs/>
                <w:color w:val="000000"/>
                <w:sz w:val="28"/>
                <w:szCs w:val="28"/>
              </w:rPr>
              <w:lastRenderedPageBreak/>
              <w:t> </w:t>
            </w:r>
          </w:p>
        </w:tc>
        <w:tc>
          <w:tcPr>
            <w:tcW w:w="1745" w:type="dxa"/>
            <w:tcBorders>
              <w:top w:val="nil"/>
              <w:left w:val="nil"/>
              <w:bottom w:val="single" w:sz="4" w:space="0" w:color="auto"/>
              <w:right w:val="single" w:sz="4" w:space="0" w:color="auto"/>
            </w:tcBorders>
            <w:vAlign w:val="center"/>
            <w:hideMark/>
          </w:tcPr>
          <w:p w14:paraId="641CBC29" w14:textId="77777777" w:rsidR="00D853FA" w:rsidRPr="008D217A" w:rsidRDefault="00D853FA" w:rsidP="00D372E1">
            <w:pPr>
              <w:spacing w:line="240" w:lineRule="auto"/>
              <w:jc w:val="both"/>
              <w:rPr>
                <w:b/>
                <w:bCs/>
                <w:i/>
                <w:iCs/>
                <w:color w:val="000000"/>
                <w:sz w:val="28"/>
                <w:szCs w:val="28"/>
              </w:rPr>
            </w:pPr>
            <w:r w:rsidRPr="008D217A">
              <w:rPr>
                <w:b/>
                <w:bCs/>
                <w:i/>
                <w:iCs/>
                <w:color w:val="000000"/>
                <w:sz w:val="28"/>
                <w:szCs w:val="28"/>
              </w:rPr>
              <w:t>Tỉnh/TP</w:t>
            </w:r>
          </w:p>
        </w:tc>
        <w:tc>
          <w:tcPr>
            <w:tcW w:w="1580" w:type="dxa"/>
            <w:tcBorders>
              <w:top w:val="nil"/>
              <w:left w:val="nil"/>
              <w:bottom w:val="single" w:sz="4" w:space="0" w:color="auto"/>
              <w:right w:val="single" w:sz="4" w:space="0" w:color="auto"/>
            </w:tcBorders>
            <w:vAlign w:val="center"/>
            <w:hideMark/>
          </w:tcPr>
          <w:p w14:paraId="3D6B578C" w14:textId="77777777" w:rsidR="00D853FA" w:rsidRPr="008D217A" w:rsidRDefault="00D853FA" w:rsidP="00D372E1">
            <w:pPr>
              <w:spacing w:line="240" w:lineRule="auto"/>
              <w:jc w:val="center"/>
              <w:rPr>
                <w:b/>
                <w:bCs/>
                <w:i/>
                <w:iCs/>
                <w:color w:val="000000"/>
                <w:sz w:val="28"/>
                <w:szCs w:val="28"/>
              </w:rPr>
            </w:pPr>
            <w:r w:rsidRPr="008D217A">
              <w:rPr>
                <w:b/>
                <w:bCs/>
                <w:i/>
                <w:iCs/>
                <w:color w:val="000000"/>
                <w:sz w:val="28"/>
                <w:szCs w:val="28"/>
              </w:rPr>
              <w:t xml:space="preserve"> Quy mô dân số  </w:t>
            </w:r>
          </w:p>
        </w:tc>
        <w:tc>
          <w:tcPr>
            <w:tcW w:w="1202" w:type="dxa"/>
            <w:tcBorders>
              <w:top w:val="nil"/>
              <w:left w:val="nil"/>
              <w:bottom w:val="single" w:sz="4" w:space="0" w:color="auto"/>
              <w:right w:val="single" w:sz="4" w:space="0" w:color="auto"/>
            </w:tcBorders>
            <w:vAlign w:val="center"/>
            <w:hideMark/>
          </w:tcPr>
          <w:p w14:paraId="5A0A69DA" w14:textId="77777777" w:rsidR="00D853FA" w:rsidRPr="008D217A" w:rsidRDefault="00D853FA" w:rsidP="00D372E1">
            <w:pPr>
              <w:spacing w:line="240" w:lineRule="auto"/>
              <w:jc w:val="both"/>
              <w:rPr>
                <w:b/>
                <w:bCs/>
                <w:i/>
                <w:iCs/>
                <w:color w:val="000000"/>
                <w:sz w:val="28"/>
                <w:szCs w:val="28"/>
              </w:rPr>
            </w:pPr>
            <w:r w:rsidRPr="008D217A">
              <w:rPr>
                <w:b/>
                <w:bCs/>
                <w:i/>
                <w:iCs/>
                <w:color w:val="000000"/>
                <w:sz w:val="28"/>
                <w:szCs w:val="28"/>
              </w:rPr>
              <w:t xml:space="preserve"> Quy mô giường bệnh </w:t>
            </w:r>
          </w:p>
        </w:tc>
        <w:tc>
          <w:tcPr>
            <w:tcW w:w="1513" w:type="dxa"/>
            <w:tcBorders>
              <w:top w:val="nil"/>
              <w:left w:val="nil"/>
              <w:bottom w:val="single" w:sz="4" w:space="0" w:color="auto"/>
              <w:right w:val="single" w:sz="4" w:space="0" w:color="auto"/>
            </w:tcBorders>
            <w:vAlign w:val="center"/>
            <w:hideMark/>
          </w:tcPr>
          <w:p w14:paraId="5C8BC1C9" w14:textId="77777777" w:rsidR="00D853FA" w:rsidRPr="008D217A" w:rsidRDefault="00D853FA" w:rsidP="00D372E1">
            <w:pPr>
              <w:spacing w:line="240" w:lineRule="auto"/>
              <w:jc w:val="both"/>
              <w:rPr>
                <w:b/>
                <w:bCs/>
                <w:i/>
                <w:iCs/>
                <w:color w:val="000000"/>
                <w:sz w:val="28"/>
                <w:szCs w:val="28"/>
              </w:rPr>
            </w:pPr>
            <w:r w:rsidRPr="008D217A">
              <w:rPr>
                <w:b/>
                <w:bCs/>
                <w:i/>
                <w:iCs/>
                <w:color w:val="000000"/>
                <w:sz w:val="28"/>
                <w:szCs w:val="28"/>
              </w:rPr>
              <w:t xml:space="preserve"> Tỉnh/TP </w:t>
            </w:r>
          </w:p>
        </w:tc>
        <w:tc>
          <w:tcPr>
            <w:tcW w:w="1476" w:type="dxa"/>
            <w:tcBorders>
              <w:top w:val="nil"/>
              <w:left w:val="nil"/>
              <w:bottom w:val="single" w:sz="4" w:space="0" w:color="auto"/>
              <w:right w:val="single" w:sz="4" w:space="0" w:color="auto"/>
            </w:tcBorders>
            <w:vAlign w:val="center"/>
            <w:hideMark/>
          </w:tcPr>
          <w:p w14:paraId="789623F1" w14:textId="77777777" w:rsidR="00D853FA" w:rsidRPr="008D217A" w:rsidRDefault="00D853FA" w:rsidP="00D372E1">
            <w:pPr>
              <w:spacing w:line="240" w:lineRule="auto"/>
              <w:jc w:val="center"/>
              <w:rPr>
                <w:b/>
                <w:bCs/>
                <w:i/>
                <w:iCs/>
                <w:color w:val="000000"/>
                <w:sz w:val="28"/>
                <w:szCs w:val="28"/>
              </w:rPr>
            </w:pPr>
            <w:r w:rsidRPr="008D217A">
              <w:rPr>
                <w:b/>
                <w:bCs/>
                <w:i/>
                <w:iCs/>
                <w:color w:val="000000"/>
                <w:sz w:val="28"/>
                <w:szCs w:val="28"/>
              </w:rPr>
              <w:t xml:space="preserve"> Quy mô dân số </w:t>
            </w:r>
          </w:p>
        </w:tc>
        <w:tc>
          <w:tcPr>
            <w:tcW w:w="1381" w:type="dxa"/>
            <w:tcBorders>
              <w:top w:val="nil"/>
              <w:left w:val="nil"/>
              <w:bottom w:val="single" w:sz="4" w:space="0" w:color="auto"/>
              <w:right w:val="single" w:sz="4" w:space="0" w:color="auto"/>
            </w:tcBorders>
            <w:vAlign w:val="center"/>
            <w:hideMark/>
          </w:tcPr>
          <w:p w14:paraId="32EDD248" w14:textId="77777777" w:rsidR="00D853FA" w:rsidRPr="008D217A" w:rsidRDefault="00D853FA" w:rsidP="00D372E1">
            <w:pPr>
              <w:spacing w:line="240" w:lineRule="auto"/>
              <w:jc w:val="center"/>
              <w:rPr>
                <w:b/>
                <w:bCs/>
                <w:i/>
                <w:iCs/>
                <w:color w:val="000000"/>
                <w:sz w:val="28"/>
                <w:szCs w:val="28"/>
              </w:rPr>
            </w:pPr>
            <w:r w:rsidRPr="008D217A">
              <w:rPr>
                <w:b/>
                <w:bCs/>
                <w:i/>
                <w:iCs/>
                <w:color w:val="000000"/>
                <w:sz w:val="28"/>
                <w:szCs w:val="28"/>
              </w:rPr>
              <w:t xml:space="preserve"> Quy mô giường bênh </w:t>
            </w:r>
          </w:p>
        </w:tc>
      </w:tr>
      <w:tr w:rsidR="00D853FA" w:rsidRPr="00D96BBF" w14:paraId="040C6770" w14:textId="77777777" w:rsidTr="00D372E1">
        <w:trPr>
          <w:trHeight w:val="629"/>
        </w:trPr>
        <w:tc>
          <w:tcPr>
            <w:tcW w:w="590" w:type="dxa"/>
            <w:vMerge w:val="restart"/>
            <w:tcBorders>
              <w:top w:val="nil"/>
              <w:left w:val="single" w:sz="4" w:space="0" w:color="auto"/>
              <w:bottom w:val="single" w:sz="4" w:space="0" w:color="000000"/>
              <w:right w:val="single" w:sz="4" w:space="0" w:color="auto"/>
            </w:tcBorders>
            <w:vAlign w:val="center"/>
            <w:hideMark/>
          </w:tcPr>
          <w:p w14:paraId="32942EC2" w14:textId="77777777" w:rsidR="00D853FA" w:rsidRPr="008D217A" w:rsidRDefault="00D853FA" w:rsidP="00D372E1">
            <w:pPr>
              <w:spacing w:line="240" w:lineRule="auto"/>
              <w:jc w:val="center"/>
              <w:rPr>
                <w:color w:val="000000"/>
                <w:sz w:val="28"/>
                <w:szCs w:val="28"/>
              </w:rPr>
            </w:pPr>
            <w:r w:rsidRPr="008D217A">
              <w:rPr>
                <w:color w:val="000000"/>
                <w:sz w:val="28"/>
                <w:szCs w:val="28"/>
              </w:rPr>
              <w:t>1</w:t>
            </w:r>
          </w:p>
        </w:tc>
        <w:tc>
          <w:tcPr>
            <w:tcW w:w="1745" w:type="dxa"/>
            <w:tcBorders>
              <w:top w:val="nil"/>
              <w:left w:val="nil"/>
              <w:bottom w:val="single" w:sz="4" w:space="0" w:color="auto"/>
              <w:right w:val="single" w:sz="4" w:space="0" w:color="auto"/>
            </w:tcBorders>
            <w:vAlign w:val="center"/>
            <w:hideMark/>
          </w:tcPr>
          <w:p w14:paraId="79D2A875" w14:textId="77777777" w:rsidR="00D853FA" w:rsidRPr="008D217A" w:rsidRDefault="00D853FA" w:rsidP="00D372E1">
            <w:pPr>
              <w:spacing w:line="240" w:lineRule="auto"/>
              <w:rPr>
                <w:color w:val="000000"/>
                <w:sz w:val="28"/>
                <w:szCs w:val="28"/>
              </w:rPr>
            </w:pPr>
            <w:r w:rsidRPr="008D217A">
              <w:rPr>
                <w:color w:val="000000"/>
                <w:sz w:val="28"/>
                <w:szCs w:val="28"/>
              </w:rPr>
              <w:t>Đà Nẵng</w:t>
            </w:r>
          </w:p>
        </w:tc>
        <w:tc>
          <w:tcPr>
            <w:tcW w:w="1580" w:type="dxa"/>
            <w:tcBorders>
              <w:top w:val="nil"/>
              <w:left w:val="nil"/>
              <w:bottom w:val="single" w:sz="4" w:space="0" w:color="auto"/>
              <w:right w:val="single" w:sz="4" w:space="0" w:color="auto"/>
            </w:tcBorders>
            <w:vAlign w:val="center"/>
            <w:hideMark/>
          </w:tcPr>
          <w:p w14:paraId="2195847F"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1.245.214 </w:t>
            </w:r>
          </w:p>
        </w:tc>
        <w:tc>
          <w:tcPr>
            <w:tcW w:w="1202" w:type="dxa"/>
            <w:tcBorders>
              <w:top w:val="nil"/>
              <w:left w:val="nil"/>
              <w:bottom w:val="single" w:sz="4" w:space="0" w:color="auto"/>
              <w:right w:val="single" w:sz="4" w:space="0" w:color="auto"/>
            </w:tcBorders>
            <w:vAlign w:val="center"/>
            <w:hideMark/>
          </w:tcPr>
          <w:p w14:paraId="0008B683"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9.806 </w:t>
            </w:r>
          </w:p>
        </w:tc>
        <w:tc>
          <w:tcPr>
            <w:tcW w:w="1513" w:type="dxa"/>
            <w:vMerge w:val="restart"/>
            <w:tcBorders>
              <w:top w:val="nil"/>
              <w:left w:val="single" w:sz="4" w:space="0" w:color="auto"/>
              <w:bottom w:val="single" w:sz="4" w:space="0" w:color="auto"/>
              <w:right w:val="single" w:sz="4" w:space="0" w:color="auto"/>
            </w:tcBorders>
            <w:vAlign w:val="center"/>
            <w:hideMark/>
          </w:tcPr>
          <w:p w14:paraId="694E5FCF" w14:textId="77777777" w:rsidR="00D853FA" w:rsidRPr="008D217A" w:rsidRDefault="00D853FA" w:rsidP="00D372E1">
            <w:pPr>
              <w:spacing w:line="240" w:lineRule="auto"/>
              <w:jc w:val="both"/>
              <w:rPr>
                <w:color w:val="000000"/>
                <w:sz w:val="28"/>
                <w:szCs w:val="28"/>
              </w:rPr>
            </w:pPr>
            <w:r w:rsidRPr="008D217A">
              <w:rPr>
                <w:color w:val="000000"/>
                <w:sz w:val="28"/>
                <w:szCs w:val="28"/>
              </w:rPr>
              <w:t xml:space="preserve"> Đà Nẵng </w:t>
            </w:r>
          </w:p>
        </w:tc>
        <w:tc>
          <w:tcPr>
            <w:tcW w:w="1476" w:type="dxa"/>
            <w:tcBorders>
              <w:top w:val="nil"/>
              <w:left w:val="nil"/>
              <w:bottom w:val="single" w:sz="4" w:space="0" w:color="auto"/>
              <w:right w:val="single" w:sz="4" w:space="0" w:color="auto"/>
            </w:tcBorders>
            <w:vAlign w:val="center"/>
            <w:hideMark/>
          </w:tcPr>
          <w:p w14:paraId="7EBE6615"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1.276.003 </w:t>
            </w:r>
          </w:p>
        </w:tc>
        <w:tc>
          <w:tcPr>
            <w:tcW w:w="1381" w:type="dxa"/>
            <w:tcBorders>
              <w:top w:val="nil"/>
              <w:left w:val="nil"/>
              <w:bottom w:val="single" w:sz="4" w:space="0" w:color="auto"/>
              <w:right w:val="single" w:sz="4" w:space="0" w:color="auto"/>
            </w:tcBorders>
            <w:vAlign w:val="center"/>
            <w:hideMark/>
          </w:tcPr>
          <w:p w14:paraId="695F31F5"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9.933 </w:t>
            </w:r>
          </w:p>
        </w:tc>
      </w:tr>
      <w:tr w:rsidR="00D853FA" w:rsidRPr="00D96BBF" w14:paraId="27F6F20A"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6AE8E896"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042FA57A" w14:textId="77777777" w:rsidR="00D853FA" w:rsidRPr="008D217A" w:rsidRDefault="00D853FA" w:rsidP="00D372E1">
            <w:pPr>
              <w:spacing w:line="240" w:lineRule="auto"/>
              <w:rPr>
                <w:color w:val="000000"/>
                <w:sz w:val="28"/>
                <w:szCs w:val="28"/>
              </w:rPr>
            </w:pPr>
            <w:r w:rsidRPr="008D217A">
              <w:rPr>
                <w:color w:val="000000"/>
                <w:sz w:val="28"/>
                <w:szCs w:val="28"/>
              </w:rPr>
              <w:t>Quảng Nam</w:t>
            </w:r>
          </w:p>
        </w:tc>
        <w:tc>
          <w:tcPr>
            <w:tcW w:w="1580" w:type="dxa"/>
            <w:tcBorders>
              <w:top w:val="nil"/>
              <w:left w:val="nil"/>
              <w:bottom w:val="single" w:sz="4" w:space="0" w:color="auto"/>
              <w:right w:val="single" w:sz="4" w:space="0" w:color="auto"/>
            </w:tcBorders>
            <w:vAlign w:val="center"/>
            <w:hideMark/>
          </w:tcPr>
          <w:p w14:paraId="32EBEAD9"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1.526.055 </w:t>
            </w:r>
          </w:p>
        </w:tc>
        <w:tc>
          <w:tcPr>
            <w:tcW w:w="1202" w:type="dxa"/>
            <w:tcBorders>
              <w:top w:val="nil"/>
              <w:left w:val="nil"/>
              <w:bottom w:val="single" w:sz="4" w:space="0" w:color="auto"/>
              <w:right w:val="single" w:sz="4" w:space="0" w:color="auto"/>
            </w:tcBorders>
            <w:vAlign w:val="center"/>
            <w:hideMark/>
          </w:tcPr>
          <w:p w14:paraId="1F9D6325"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6.840 </w:t>
            </w:r>
          </w:p>
        </w:tc>
        <w:tc>
          <w:tcPr>
            <w:tcW w:w="1513" w:type="dxa"/>
            <w:vMerge/>
            <w:tcBorders>
              <w:top w:val="nil"/>
              <w:left w:val="single" w:sz="4" w:space="0" w:color="auto"/>
              <w:bottom w:val="single" w:sz="4" w:space="0" w:color="auto"/>
              <w:right w:val="single" w:sz="4" w:space="0" w:color="auto"/>
            </w:tcBorders>
            <w:vAlign w:val="center"/>
            <w:hideMark/>
          </w:tcPr>
          <w:p w14:paraId="73F153E3" w14:textId="77777777" w:rsidR="00D853FA" w:rsidRPr="008D217A" w:rsidRDefault="00D853FA" w:rsidP="00D372E1">
            <w:pPr>
              <w:spacing w:line="240" w:lineRule="auto"/>
              <w:rPr>
                <w:color w:val="000000"/>
                <w:sz w:val="28"/>
                <w:szCs w:val="28"/>
              </w:rPr>
            </w:pPr>
          </w:p>
        </w:tc>
        <w:tc>
          <w:tcPr>
            <w:tcW w:w="1476" w:type="dxa"/>
            <w:tcBorders>
              <w:top w:val="nil"/>
              <w:left w:val="nil"/>
              <w:bottom w:val="single" w:sz="4" w:space="0" w:color="auto"/>
              <w:right w:val="single" w:sz="4" w:space="0" w:color="auto"/>
            </w:tcBorders>
            <w:vAlign w:val="center"/>
            <w:hideMark/>
          </w:tcPr>
          <w:p w14:paraId="0C2C1651"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1.543.938 </w:t>
            </w:r>
          </w:p>
        </w:tc>
        <w:tc>
          <w:tcPr>
            <w:tcW w:w="1381" w:type="dxa"/>
            <w:tcBorders>
              <w:top w:val="nil"/>
              <w:left w:val="nil"/>
              <w:bottom w:val="single" w:sz="4" w:space="0" w:color="auto"/>
              <w:right w:val="single" w:sz="4" w:space="0" w:color="auto"/>
            </w:tcBorders>
            <w:vAlign w:val="center"/>
            <w:hideMark/>
          </w:tcPr>
          <w:p w14:paraId="1260D5CE"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6.895 </w:t>
            </w:r>
          </w:p>
        </w:tc>
      </w:tr>
      <w:tr w:rsidR="00D853FA" w:rsidRPr="00D96BBF" w14:paraId="164A072D" w14:textId="77777777" w:rsidTr="00D372E1">
        <w:trPr>
          <w:trHeight w:val="330"/>
        </w:trPr>
        <w:tc>
          <w:tcPr>
            <w:tcW w:w="590" w:type="dxa"/>
            <w:vMerge w:val="restart"/>
            <w:tcBorders>
              <w:top w:val="nil"/>
              <w:left w:val="single" w:sz="4" w:space="0" w:color="auto"/>
              <w:bottom w:val="single" w:sz="4" w:space="0" w:color="000000"/>
              <w:right w:val="single" w:sz="4" w:space="0" w:color="auto"/>
            </w:tcBorders>
            <w:vAlign w:val="center"/>
            <w:hideMark/>
          </w:tcPr>
          <w:p w14:paraId="47B037EF" w14:textId="77777777" w:rsidR="00D853FA" w:rsidRPr="008D217A" w:rsidRDefault="00D853FA" w:rsidP="00D372E1">
            <w:pPr>
              <w:spacing w:line="240" w:lineRule="auto"/>
              <w:jc w:val="center"/>
              <w:rPr>
                <w:color w:val="000000"/>
                <w:sz w:val="28"/>
                <w:szCs w:val="28"/>
              </w:rPr>
            </w:pPr>
            <w:r w:rsidRPr="008D217A">
              <w:rPr>
                <w:color w:val="000000"/>
                <w:sz w:val="28"/>
                <w:szCs w:val="28"/>
              </w:rPr>
              <w:t>2</w:t>
            </w:r>
          </w:p>
        </w:tc>
        <w:tc>
          <w:tcPr>
            <w:tcW w:w="1745" w:type="dxa"/>
            <w:tcBorders>
              <w:top w:val="nil"/>
              <w:left w:val="nil"/>
              <w:bottom w:val="single" w:sz="4" w:space="0" w:color="auto"/>
              <w:right w:val="single" w:sz="4" w:space="0" w:color="auto"/>
            </w:tcBorders>
            <w:vAlign w:val="center"/>
            <w:hideMark/>
          </w:tcPr>
          <w:p w14:paraId="4E5E9E8B" w14:textId="77777777" w:rsidR="00D853FA" w:rsidRPr="008D217A" w:rsidRDefault="00D853FA" w:rsidP="00D372E1">
            <w:pPr>
              <w:spacing w:line="240" w:lineRule="auto"/>
              <w:rPr>
                <w:color w:val="000000"/>
                <w:sz w:val="28"/>
                <w:szCs w:val="28"/>
              </w:rPr>
            </w:pPr>
            <w:r w:rsidRPr="008D217A">
              <w:rPr>
                <w:color w:val="000000"/>
                <w:sz w:val="28"/>
                <w:szCs w:val="28"/>
              </w:rPr>
              <w:t>Quảng Ngãi</w:t>
            </w:r>
          </w:p>
        </w:tc>
        <w:tc>
          <w:tcPr>
            <w:tcW w:w="1580" w:type="dxa"/>
            <w:tcBorders>
              <w:top w:val="nil"/>
              <w:left w:val="nil"/>
              <w:bottom w:val="single" w:sz="4" w:space="0" w:color="auto"/>
              <w:right w:val="single" w:sz="4" w:space="0" w:color="auto"/>
            </w:tcBorders>
            <w:vAlign w:val="center"/>
            <w:hideMark/>
          </w:tcPr>
          <w:p w14:paraId="1EF528B8"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1.248.111 </w:t>
            </w:r>
          </w:p>
        </w:tc>
        <w:tc>
          <w:tcPr>
            <w:tcW w:w="1202" w:type="dxa"/>
            <w:tcBorders>
              <w:top w:val="nil"/>
              <w:left w:val="nil"/>
              <w:bottom w:val="single" w:sz="4" w:space="0" w:color="auto"/>
              <w:right w:val="single" w:sz="4" w:space="0" w:color="auto"/>
            </w:tcBorders>
            <w:vAlign w:val="center"/>
            <w:hideMark/>
          </w:tcPr>
          <w:p w14:paraId="3E27D5BD"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4.927 </w:t>
            </w:r>
          </w:p>
        </w:tc>
        <w:tc>
          <w:tcPr>
            <w:tcW w:w="1513" w:type="dxa"/>
            <w:vMerge w:val="restart"/>
            <w:tcBorders>
              <w:top w:val="nil"/>
              <w:left w:val="single" w:sz="4" w:space="0" w:color="auto"/>
              <w:bottom w:val="single" w:sz="4" w:space="0" w:color="auto"/>
              <w:right w:val="single" w:sz="4" w:space="0" w:color="auto"/>
            </w:tcBorders>
            <w:vAlign w:val="center"/>
            <w:hideMark/>
          </w:tcPr>
          <w:p w14:paraId="193F84A9" w14:textId="77777777" w:rsidR="00D853FA" w:rsidRPr="008D217A" w:rsidRDefault="00D853FA" w:rsidP="00D372E1">
            <w:pPr>
              <w:spacing w:line="240" w:lineRule="auto"/>
              <w:jc w:val="both"/>
              <w:rPr>
                <w:color w:val="000000"/>
                <w:sz w:val="28"/>
                <w:szCs w:val="28"/>
              </w:rPr>
            </w:pPr>
            <w:r w:rsidRPr="008D217A">
              <w:rPr>
                <w:color w:val="000000"/>
                <w:sz w:val="28"/>
                <w:szCs w:val="28"/>
              </w:rPr>
              <w:t xml:space="preserve"> Quảng Ngãi </w:t>
            </w:r>
          </w:p>
        </w:tc>
        <w:tc>
          <w:tcPr>
            <w:tcW w:w="1476" w:type="dxa"/>
            <w:tcBorders>
              <w:top w:val="nil"/>
              <w:left w:val="nil"/>
              <w:bottom w:val="single" w:sz="4" w:space="0" w:color="auto"/>
              <w:right w:val="single" w:sz="4" w:space="0" w:color="auto"/>
            </w:tcBorders>
            <w:vAlign w:val="center"/>
            <w:hideMark/>
          </w:tcPr>
          <w:p w14:paraId="34D1086F"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1.259.898 </w:t>
            </w:r>
          </w:p>
        </w:tc>
        <w:tc>
          <w:tcPr>
            <w:tcW w:w="1381" w:type="dxa"/>
            <w:tcBorders>
              <w:top w:val="nil"/>
              <w:left w:val="nil"/>
              <w:bottom w:val="single" w:sz="4" w:space="0" w:color="auto"/>
              <w:right w:val="single" w:sz="4" w:space="0" w:color="auto"/>
            </w:tcBorders>
            <w:vAlign w:val="center"/>
            <w:hideMark/>
          </w:tcPr>
          <w:p w14:paraId="523D5746"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4.806 </w:t>
            </w:r>
          </w:p>
        </w:tc>
      </w:tr>
      <w:tr w:rsidR="00D853FA" w:rsidRPr="00D96BBF" w14:paraId="7931CB7C"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31020EA8"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36F91D8C" w14:textId="77777777" w:rsidR="00D853FA" w:rsidRPr="008D217A" w:rsidRDefault="00D853FA" w:rsidP="00D372E1">
            <w:pPr>
              <w:spacing w:line="240" w:lineRule="auto"/>
              <w:rPr>
                <w:color w:val="000000"/>
                <w:sz w:val="28"/>
                <w:szCs w:val="28"/>
              </w:rPr>
            </w:pPr>
            <w:r w:rsidRPr="008D217A">
              <w:rPr>
                <w:color w:val="000000"/>
                <w:sz w:val="28"/>
                <w:szCs w:val="28"/>
              </w:rPr>
              <w:t>Kon Tum</w:t>
            </w:r>
          </w:p>
        </w:tc>
        <w:tc>
          <w:tcPr>
            <w:tcW w:w="1580" w:type="dxa"/>
            <w:tcBorders>
              <w:top w:val="nil"/>
              <w:left w:val="nil"/>
              <w:bottom w:val="single" w:sz="4" w:space="0" w:color="auto"/>
              <w:right w:val="single" w:sz="4" w:space="0" w:color="auto"/>
            </w:tcBorders>
            <w:vAlign w:val="center"/>
            <w:hideMark/>
          </w:tcPr>
          <w:p w14:paraId="0DEF4786"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591.266 </w:t>
            </w:r>
          </w:p>
        </w:tc>
        <w:tc>
          <w:tcPr>
            <w:tcW w:w="1202" w:type="dxa"/>
            <w:tcBorders>
              <w:top w:val="nil"/>
              <w:left w:val="nil"/>
              <w:bottom w:val="single" w:sz="4" w:space="0" w:color="auto"/>
              <w:right w:val="single" w:sz="4" w:space="0" w:color="auto"/>
            </w:tcBorders>
            <w:vAlign w:val="center"/>
            <w:hideMark/>
          </w:tcPr>
          <w:p w14:paraId="2F9793FB"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2.728 </w:t>
            </w:r>
          </w:p>
        </w:tc>
        <w:tc>
          <w:tcPr>
            <w:tcW w:w="1513" w:type="dxa"/>
            <w:vMerge/>
            <w:tcBorders>
              <w:top w:val="nil"/>
              <w:left w:val="single" w:sz="4" w:space="0" w:color="auto"/>
              <w:bottom w:val="single" w:sz="4" w:space="0" w:color="auto"/>
              <w:right w:val="single" w:sz="4" w:space="0" w:color="auto"/>
            </w:tcBorders>
            <w:vAlign w:val="center"/>
            <w:hideMark/>
          </w:tcPr>
          <w:p w14:paraId="6514D5C7" w14:textId="77777777" w:rsidR="00D853FA" w:rsidRPr="008D217A" w:rsidRDefault="00D853FA" w:rsidP="00D372E1">
            <w:pPr>
              <w:spacing w:line="240" w:lineRule="auto"/>
              <w:rPr>
                <w:color w:val="000000"/>
                <w:sz w:val="28"/>
                <w:szCs w:val="28"/>
              </w:rPr>
            </w:pPr>
          </w:p>
        </w:tc>
        <w:tc>
          <w:tcPr>
            <w:tcW w:w="1476" w:type="dxa"/>
            <w:tcBorders>
              <w:top w:val="nil"/>
              <w:left w:val="nil"/>
              <w:bottom w:val="single" w:sz="4" w:space="0" w:color="auto"/>
              <w:right w:val="single" w:sz="4" w:space="0" w:color="auto"/>
            </w:tcBorders>
            <w:vAlign w:val="center"/>
            <w:hideMark/>
          </w:tcPr>
          <w:p w14:paraId="6B5A2C13"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601.817 </w:t>
            </w:r>
          </w:p>
        </w:tc>
        <w:tc>
          <w:tcPr>
            <w:tcW w:w="1381" w:type="dxa"/>
            <w:tcBorders>
              <w:top w:val="nil"/>
              <w:left w:val="nil"/>
              <w:bottom w:val="single" w:sz="4" w:space="0" w:color="auto"/>
              <w:right w:val="single" w:sz="4" w:space="0" w:color="auto"/>
            </w:tcBorders>
            <w:vAlign w:val="center"/>
            <w:hideMark/>
          </w:tcPr>
          <w:p w14:paraId="7D59CD9C"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2.760 </w:t>
            </w:r>
          </w:p>
        </w:tc>
      </w:tr>
      <w:tr w:rsidR="00D853FA" w:rsidRPr="00D96BBF" w14:paraId="1591DE32" w14:textId="77777777" w:rsidTr="00D372E1">
        <w:trPr>
          <w:trHeight w:val="330"/>
        </w:trPr>
        <w:tc>
          <w:tcPr>
            <w:tcW w:w="590" w:type="dxa"/>
            <w:vMerge w:val="restart"/>
            <w:tcBorders>
              <w:top w:val="nil"/>
              <w:left w:val="single" w:sz="4" w:space="0" w:color="auto"/>
              <w:bottom w:val="single" w:sz="4" w:space="0" w:color="000000"/>
              <w:right w:val="single" w:sz="4" w:space="0" w:color="auto"/>
            </w:tcBorders>
            <w:vAlign w:val="center"/>
            <w:hideMark/>
          </w:tcPr>
          <w:p w14:paraId="065850F5" w14:textId="77777777" w:rsidR="00D853FA" w:rsidRPr="008D217A" w:rsidRDefault="00D853FA" w:rsidP="00D372E1">
            <w:pPr>
              <w:spacing w:line="240" w:lineRule="auto"/>
              <w:jc w:val="center"/>
              <w:rPr>
                <w:color w:val="000000"/>
                <w:sz w:val="28"/>
                <w:szCs w:val="28"/>
              </w:rPr>
            </w:pPr>
            <w:r w:rsidRPr="008D217A">
              <w:rPr>
                <w:color w:val="000000"/>
                <w:sz w:val="28"/>
                <w:szCs w:val="28"/>
              </w:rPr>
              <w:t>3</w:t>
            </w:r>
          </w:p>
        </w:tc>
        <w:tc>
          <w:tcPr>
            <w:tcW w:w="1745" w:type="dxa"/>
            <w:tcBorders>
              <w:top w:val="nil"/>
              <w:left w:val="nil"/>
              <w:bottom w:val="single" w:sz="4" w:space="0" w:color="auto"/>
              <w:right w:val="single" w:sz="4" w:space="0" w:color="auto"/>
            </w:tcBorders>
            <w:vAlign w:val="center"/>
            <w:hideMark/>
          </w:tcPr>
          <w:p w14:paraId="052672B1" w14:textId="77777777" w:rsidR="00D853FA" w:rsidRPr="008D217A" w:rsidRDefault="00D853FA" w:rsidP="00D372E1">
            <w:pPr>
              <w:spacing w:line="240" w:lineRule="auto"/>
              <w:rPr>
                <w:color w:val="000000"/>
                <w:sz w:val="28"/>
                <w:szCs w:val="28"/>
              </w:rPr>
            </w:pPr>
            <w:r w:rsidRPr="008D217A">
              <w:rPr>
                <w:color w:val="000000"/>
                <w:sz w:val="28"/>
                <w:szCs w:val="28"/>
              </w:rPr>
              <w:t>Gia Lai</w:t>
            </w:r>
          </w:p>
        </w:tc>
        <w:tc>
          <w:tcPr>
            <w:tcW w:w="1580" w:type="dxa"/>
            <w:tcBorders>
              <w:top w:val="nil"/>
              <w:left w:val="nil"/>
              <w:bottom w:val="single" w:sz="4" w:space="0" w:color="auto"/>
              <w:right w:val="single" w:sz="4" w:space="0" w:color="auto"/>
            </w:tcBorders>
            <w:noWrap/>
            <w:vAlign w:val="bottom"/>
            <w:hideMark/>
          </w:tcPr>
          <w:p w14:paraId="2F0A9FCF" w14:textId="77777777" w:rsidR="00D853FA" w:rsidRPr="008D217A" w:rsidRDefault="00D853FA" w:rsidP="00D372E1">
            <w:pPr>
              <w:spacing w:line="240" w:lineRule="auto"/>
              <w:jc w:val="right"/>
              <w:rPr>
                <w:color w:val="000000"/>
                <w:sz w:val="28"/>
                <w:szCs w:val="28"/>
              </w:rPr>
            </w:pPr>
            <w:r w:rsidRPr="008D217A">
              <w:rPr>
                <w:color w:val="000000"/>
                <w:sz w:val="28"/>
                <w:szCs w:val="28"/>
                <w:lang w:val="en-GB"/>
              </w:rPr>
              <w:t>1.613.895</w:t>
            </w:r>
          </w:p>
        </w:tc>
        <w:tc>
          <w:tcPr>
            <w:tcW w:w="1202" w:type="dxa"/>
            <w:tcBorders>
              <w:top w:val="nil"/>
              <w:left w:val="nil"/>
              <w:bottom w:val="single" w:sz="4" w:space="0" w:color="auto"/>
              <w:right w:val="single" w:sz="4" w:space="0" w:color="auto"/>
            </w:tcBorders>
            <w:vAlign w:val="center"/>
            <w:hideMark/>
          </w:tcPr>
          <w:p w14:paraId="45A181D2"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4.205 </w:t>
            </w:r>
          </w:p>
        </w:tc>
        <w:tc>
          <w:tcPr>
            <w:tcW w:w="1513" w:type="dxa"/>
            <w:vMerge w:val="restart"/>
            <w:tcBorders>
              <w:top w:val="nil"/>
              <w:left w:val="single" w:sz="4" w:space="0" w:color="auto"/>
              <w:bottom w:val="single" w:sz="4" w:space="0" w:color="auto"/>
              <w:right w:val="single" w:sz="4" w:space="0" w:color="auto"/>
            </w:tcBorders>
            <w:vAlign w:val="center"/>
            <w:hideMark/>
          </w:tcPr>
          <w:p w14:paraId="5FFE22EA" w14:textId="77777777" w:rsidR="00D853FA" w:rsidRPr="008D217A" w:rsidRDefault="00D853FA" w:rsidP="00D372E1">
            <w:pPr>
              <w:spacing w:line="240" w:lineRule="auto"/>
              <w:jc w:val="both"/>
              <w:rPr>
                <w:color w:val="000000"/>
                <w:sz w:val="28"/>
                <w:szCs w:val="28"/>
              </w:rPr>
            </w:pPr>
            <w:r w:rsidRPr="008D217A">
              <w:rPr>
                <w:color w:val="000000"/>
                <w:sz w:val="28"/>
                <w:szCs w:val="28"/>
              </w:rPr>
              <w:t xml:space="preserve"> Gia Lai </w:t>
            </w:r>
          </w:p>
        </w:tc>
        <w:tc>
          <w:tcPr>
            <w:tcW w:w="1476" w:type="dxa"/>
            <w:tcBorders>
              <w:top w:val="nil"/>
              <w:left w:val="nil"/>
              <w:bottom w:val="single" w:sz="4" w:space="0" w:color="auto"/>
              <w:right w:val="single" w:sz="4" w:space="0" w:color="auto"/>
            </w:tcBorders>
            <w:noWrap/>
            <w:vAlign w:val="bottom"/>
            <w:hideMark/>
          </w:tcPr>
          <w:p w14:paraId="338E4BBE" w14:textId="77777777" w:rsidR="00D853FA" w:rsidRPr="008D217A" w:rsidRDefault="00D853FA" w:rsidP="00D372E1">
            <w:pPr>
              <w:spacing w:line="240" w:lineRule="auto"/>
              <w:jc w:val="right"/>
              <w:rPr>
                <w:color w:val="000000"/>
                <w:sz w:val="28"/>
                <w:szCs w:val="28"/>
              </w:rPr>
            </w:pPr>
            <w:r w:rsidRPr="008D217A">
              <w:rPr>
                <w:color w:val="000000"/>
                <w:sz w:val="28"/>
                <w:szCs w:val="28"/>
                <w:lang w:val="en-GB"/>
              </w:rPr>
              <w:t>1.634.896</w:t>
            </w:r>
          </w:p>
        </w:tc>
        <w:tc>
          <w:tcPr>
            <w:tcW w:w="1381" w:type="dxa"/>
            <w:tcBorders>
              <w:top w:val="nil"/>
              <w:left w:val="nil"/>
              <w:bottom w:val="single" w:sz="4" w:space="0" w:color="auto"/>
              <w:right w:val="single" w:sz="4" w:space="0" w:color="auto"/>
            </w:tcBorders>
            <w:vAlign w:val="center"/>
            <w:hideMark/>
          </w:tcPr>
          <w:p w14:paraId="74FC7E9A"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4.465 </w:t>
            </w:r>
          </w:p>
        </w:tc>
      </w:tr>
      <w:tr w:rsidR="00D853FA" w:rsidRPr="00D96BBF" w14:paraId="6EB32C53"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1805EE92"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369E18AD" w14:textId="77777777" w:rsidR="00D853FA" w:rsidRPr="008D217A" w:rsidRDefault="00D853FA" w:rsidP="00D372E1">
            <w:pPr>
              <w:spacing w:line="240" w:lineRule="auto"/>
              <w:rPr>
                <w:color w:val="000000"/>
                <w:sz w:val="28"/>
                <w:szCs w:val="28"/>
              </w:rPr>
            </w:pPr>
            <w:r w:rsidRPr="008D217A">
              <w:rPr>
                <w:color w:val="000000"/>
                <w:sz w:val="28"/>
                <w:szCs w:val="28"/>
              </w:rPr>
              <w:t>Bình Định</w:t>
            </w:r>
          </w:p>
        </w:tc>
        <w:tc>
          <w:tcPr>
            <w:tcW w:w="1580" w:type="dxa"/>
            <w:tcBorders>
              <w:top w:val="nil"/>
              <w:left w:val="nil"/>
              <w:bottom w:val="single" w:sz="4" w:space="0" w:color="auto"/>
              <w:right w:val="single" w:sz="4" w:space="0" w:color="auto"/>
            </w:tcBorders>
            <w:noWrap/>
            <w:vAlign w:val="center"/>
            <w:hideMark/>
          </w:tcPr>
          <w:p w14:paraId="6A25832E" w14:textId="77777777" w:rsidR="00D853FA" w:rsidRPr="008D217A" w:rsidRDefault="00D853FA" w:rsidP="00D372E1">
            <w:pPr>
              <w:spacing w:line="240" w:lineRule="auto"/>
              <w:jc w:val="right"/>
              <w:rPr>
                <w:sz w:val="28"/>
                <w:szCs w:val="28"/>
              </w:rPr>
            </w:pPr>
            <w:r w:rsidRPr="008D217A">
              <w:rPr>
                <w:sz w:val="28"/>
                <w:szCs w:val="28"/>
              </w:rPr>
              <w:t>1506331</w:t>
            </w:r>
          </w:p>
        </w:tc>
        <w:tc>
          <w:tcPr>
            <w:tcW w:w="1202" w:type="dxa"/>
            <w:tcBorders>
              <w:top w:val="nil"/>
              <w:left w:val="nil"/>
              <w:bottom w:val="single" w:sz="4" w:space="0" w:color="auto"/>
              <w:right w:val="single" w:sz="4" w:space="0" w:color="auto"/>
            </w:tcBorders>
            <w:vAlign w:val="center"/>
            <w:hideMark/>
          </w:tcPr>
          <w:p w14:paraId="3C266FDA"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4.836 </w:t>
            </w:r>
          </w:p>
        </w:tc>
        <w:tc>
          <w:tcPr>
            <w:tcW w:w="1513" w:type="dxa"/>
            <w:vMerge/>
            <w:tcBorders>
              <w:top w:val="nil"/>
              <w:left w:val="single" w:sz="4" w:space="0" w:color="auto"/>
              <w:bottom w:val="single" w:sz="4" w:space="0" w:color="auto"/>
              <w:right w:val="single" w:sz="4" w:space="0" w:color="auto"/>
            </w:tcBorders>
            <w:vAlign w:val="center"/>
            <w:hideMark/>
          </w:tcPr>
          <w:p w14:paraId="299DC681" w14:textId="77777777" w:rsidR="00D853FA" w:rsidRPr="008D217A" w:rsidRDefault="00D853FA" w:rsidP="00D372E1">
            <w:pPr>
              <w:spacing w:line="240" w:lineRule="auto"/>
              <w:rPr>
                <w:color w:val="000000"/>
                <w:sz w:val="28"/>
                <w:szCs w:val="28"/>
              </w:rPr>
            </w:pPr>
          </w:p>
        </w:tc>
        <w:tc>
          <w:tcPr>
            <w:tcW w:w="1476" w:type="dxa"/>
            <w:tcBorders>
              <w:top w:val="nil"/>
              <w:left w:val="nil"/>
              <w:bottom w:val="single" w:sz="4" w:space="0" w:color="auto"/>
              <w:right w:val="single" w:sz="4" w:space="0" w:color="auto"/>
            </w:tcBorders>
            <w:noWrap/>
            <w:vAlign w:val="center"/>
            <w:hideMark/>
          </w:tcPr>
          <w:p w14:paraId="24D50135" w14:textId="77777777" w:rsidR="00D853FA" w:rsidRPr="008D217A" w:rsidRDefault="00D853FA" w:rsidP="00D372E1">
            <w:pPr>
              <w:spacing w:line="240" w:lineRule="auto"/>
              <w:jc w:val="right"/>
              <w:rPr>
                <w:sz w:val="28"/>
                <w:szCs w:val="28"/>
              </w:rPr>
            </w:pPr>
            <w:r w:rsidRPr="008D217A">
              <w:rPr>
                <w:sz w:val="28"/>
                <w:szCs w:val="28"/>
              </w:rPr>
              <w:t>1518453</w:t>
            </w:r>
          </w:p>
        </w:tc>
        <w:tc>
          <w:tcPr>
            <w:tcW w:w="1381" w:type="dxa"/>
            <w:tcBorders>
              <w:top w:val="nil"/>
              <w:left w:val="nil"/>
              <w:bottom w:val="single" w:sz="4" w:space="0" w:color="auto"/>
              <w:right w:val="single" w:sz="4" w:space="0" w:color="auto"/>
            </w:tcBorders>
            <w:vAlign w:val="center"/>
            <w:hideMark/>
          </w:tcPr>
          <w:p w14:paraId="1A9C0687"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5.236 </w:t>
            </w:r>
          </w:p>
        </w:tc>
      </w:tr>
      <w:tr w:rsidR="00D853FA" w:rsidRPr="00D96BBF" w14:paraId="41A31391" w14:textId="77777777" w:rsidTr="00D372E1">
        <w:trPr>
          <w:trHeight w:val="330"/>
        </w:trPr>
        <w:tc>
          <w:tcPr>
            <w:tcW w:w="590" w:type="dxa"/>
            <w:vMerge w:val="restart"/>
            <w:tcBorders>
              <w:top w:val="nil"/>
              <w:left w:val="single" w:sz="4" w:space="0" w:color="auto"/>
              <w:bottom w:val="single" w:sz="4" w:space="0" w:color="000000"/>
              <w:right w:val="single" w:sz="4" w:space="0" w:color="auto"/>
            </w:tcBorders>
            <w:vAlign w:val="center"/>
            <w:hideMark/>
          </w:tcPr>
          <w:p w14:paraId="6AB870B3" w14:textId="77777777" w:rsidR="00D853FA" w:rsidRPr="008D217A" w:rsidRDefault="00D853FA" w:rsidP="00D372E1">
            <w:pPr>
              <w:spacing w:line="240" w:lineRule="auto"/>
              <w:jc w:val="center"/>
              <w:rPr>
                <w:color w:val="000000"/>
                <w:sz w:val="28"/>
                <w:szCs w:val="28"/>
              </w:rPr>
            </w:pPr>
            <w:r w:rsidRPr="008D217A">
              <w:rPr>
                <w:color w:val="000000"/>
                <w:sz w:val="28"/>
                <w:szCs w:val="28"/>
              </w:rPr>
              <w:t>4</w:t>
            </w:r>
          </w:p>
        </w:tc>
        <w:tc>
          <w:tcPr>
            <w:tcW w:w="1745" w:type="dxa"/>
            <w:tcBorders>
              <w:top w:val="nil"/>
              <w:left w:val="nil"/>
              <w:bottom w:val="single" w:sz="4" w:space="0" w:color="auto"/>
              <w:right w:val="single" w:sz="4" w:space="0" w:color="auto"/>
            </w:tcBorders>
            <w:vAlign w:val="center"/>
            <w:hideMark/>
          </w:tcPr>
          <w:p w14:paraId="40C8694E" w14:textId="77777777" w:rsidR="00D853FA" w:rsidRPr="008D217A" w:rsidRDefault="00D853FA" w:rsidP="00D372E1">
            <w:pPr>
              <w:spacing w:line="240" w:lineRule="auto"/>
              <w:rPr>
                <w:color w:val="000000"/>
                <w:sz w:val="28"/>
                <w:szCs w:val="28"/>
              </w:rPr>
            </w:pPr>
            <w:r w:rsidRPr="008D217A">
              <w:rPr>
                <w:color w:val="000000"/>
                <w:sz w:val="28"/>
                <w:szCs w:val="28"/>
              </w:rPr>
              <w:t>Đăk Lăk</w:t>
            </w:r>
          </w:p>
        </w:tc>
        <w:tc>
          <w:tcPr>
            <w:tcW w:w="1580" w:type="dxa"/>
            <w:tcBorders>
              <w:top w:val="nil"/>
              <w:left w:val="nil"/>
              <w:bottom w:val="single" w:sz="4" w:space="0" w:color="auto"/>
              <w:right w:val="single" w:sz="4" w:space="0" w:color="auto"/>
            </w:tcBorders>
            <w:noWrap/>
            <w:vAlign w:val="bottom"/>
            <w:hideMark/>
          </w:tcPr>
          <w:p w14:paraId="637CACDA"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1.931.455 </w:t>
            </w:r>
          </w:p>
        </w:tc>
        <w:tc>
          <w:tcPr>
            <w:tcW w:w="1202" w:type="dxa"/>
            <w:tcBorders>
              <w:top w:val="nil"/>
              <w:left w:val="nil"/>
              <w:bottom w:val="single" w:sz="4" w:space="0" w:color="auto"/>
              <w:right w:val="single" w:sz="4" w:space="0" w:color="auto"/>
            </w:tcBorders>
            <w:vAlign w:val="center"/>
            <w:hideMark/>
          </w:tcPr>
          <w:p w14:paraId="41000707"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5.632 </w:t>
            </w:r>
          </w:p>
        </w:tc>
        <w:tc>
          <w:tcPr>
            <w:tcW w:w="1513" w:type="dxa"/>
            <w:vMerge w:val="restart"/>
            <w:tcBorders>
              <w:top w:val="nil"/>
              <w:left w:val="single" w:sz="4" w:space="0" w:color="auto"/>
              <w:bottom w:val="single" w:sz="4" w:space="0" w:color="auto"/>
              <w:right w:val="single" w:sz="4" w:space="0" w:color="auto"/>
            </w:tcBorders>
            <w:vAlign w:val="center"/>
            <w:hideMark/>
          </w:tcPr>
          <w:p w14:paraId="391A7D99" w14:textId="77777777" w:rsidR="00D853FA" w:rsidRPr="008D217A" w:rsidRDefault="00D853FA" w:rsidP="00D372E1">
            <w:pPr>
              <w:spacing w:line="240" w:lineRule="auto"/>
              <w:jc w:val="both"/>
              <w:rPr>
                <w:color w:val="000000"/>
                <w:sz w:val="28"/>
                <w:szCs w:val="28"/>
              </w:rPr>
            </w:pPr>
            <w:r w:rsidRPr="008D217A">
              <w:rPr>
                <w:color w:val="000000"/>
                <w:sz w:val="28"/>
                <w:szCs w:val="28"/>
              </w:rPr>
              <w:t xml:space="preserve"> Đăk Lăk </w:t>
            </w:r>
          </w:p>
        </w:tc>
        <w:tc>
          <w:tcPr>
            <w:tcW w:w="1476" w:type="dxa"/>
            <w:tcBorders>
              <w:top w:val="nil"/>
              <w:left w:val="nil"/>
              <w:bottom w:val="single" w:sz="4" w:space="0" w:color="auto"/>
              <w:right w:val="single" w:sz="4" w:space="0" w:color="auto"/>
            </w:tcBorders>
            <w:noWrap/>
            <w:vAlign w:val="bottom"/>
            <w:hideMark/>
          </w:tcPr>
          <w:p w14:paraId="48511931"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1.946.165 </w:t>
            </w:r>
          </w:p>
        </w:tc>
        <w:tc>
          <w:tcPr>
            <w:tcW w:w="1381" w:type="dxa"/>
            <w:tcBorders>
              <w:top w:val="nil"/>
              <w:left w:val="nil"/>
              <w:bottom w:val="single" w:sz="4" w:space="0" w:color="auto"/>
              <w:right w:val="single" w:sz="4" w:space="0" w:color="auto"/>
            </w:tcBorders>
            <w:vAlign w:val="center"/>
            <w:hideMark/>
          </w:tcPr>
          <w:p w14:paraId="6A4058FF"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5.655 </w:t>
            </w:r>
          </w:p>
        </w:tc>
      </w:tr>
      <w:tr w:rsidR="00D853FA" w:rsidRPr="00D96BBF" w14:paraId="12DBC31A"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28326EDB"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31D37E7B" w14:textId="77777777" w:rsidR="00D853FA" w:rsidRPr="008D217A" w:rsidRDefault="00D853FA" w:rsidP="00D372E1">
            <w:pPr>
              <w:spacing w:line="240" w:lineRule="auto"/>
              <w:rPr>
                <w:color w:val="000000"/>
                <w:sz w:val="28"/>
                <w:szCs w:val="28"/>
              </w:rPr>
            </w:pPr>
            <w:r w:rsidRPr="008D217A">
              <w:rPr>
                <w:color w:val="000000"/>
                <w:sz w:val="28"/>
                <w:szCs w:val="28"/>
              </w:rPr>
              <w:t>Phú Yên</w:t>
            </w:r>
          </w:p>
        </w:tc>
        <w:tc>
          <w:tcPr>
            <w:tcW w:w="1580" w:type="dxa"/>
            <w:tcBorders>
              <w:top w:val="nil"/>
              <w:left w:val="nil"/>
              <w:bottom w:val="single" w:sz="4" w:space="0" w:color="auto"/>
              <w:right w:val="single" w:sz="4" w:space="0" w:color="auto"/>
            </w:tcBorders>
            <w:vAlign w:val="center"/>
            <w:hideMark/>
          </w:tcPr>
          <w:p w14:paraId="19A813FF"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877.704 </w:t>
            </w:r>
          </w:p>
        </w:tc>
        <w:tc>
          <w:tcPr>
            <w:tcW w:w="1202" w:type="dxa"/>
            <w:tcBorders>
              <w:top w:val="nil"/>
              <w:left w:val="nil"/>
              <w:bottom w:val="single" w:sz="4" w:space="0" w:color="auto"/>
              <w:right w:val="single" w:sz="4" w:space="0" w:color="auto"/>
            </w:tcBorders>
            <w:vAlign w:val="center"/>
            <w:hideMark/>
          </w:tcPr>
          <w:p w14:paraId="6013D2E9"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2.615 </w:t>
            </w:r>
          </w:p>
        </w:tc>
        <w:tc>
          <w:tcPr>
            <w:tcW w:w="1513" w:type="dxa"/>
            <w:vMerge/>
            <w:tcBorders>
              <w:top w:val="nil"/>
              <w:left w:val="single" w:sz="4" w:space="0" w:color="auto"/>
              <w:bottom w:val="single" w:sz="4" w:space="0" w:color="auto"/>
              <w:right w:val="single" w:sz="4" w:space="0" w:color="auto"/>
            </w:tcBorders>
            <w:vAlign w:val="center"/>
            <w:hideMark/>
          </w:tcPr>
          <w:p w14:paraId="738F141A" w14:textId="77777777" w:rsidR="00D853FA" w:rsidRPr="008D217A" w:rsidRDefault="00D853FA" w:rsidP="00D372E1">
            <w:pPr>
              <w:spacing w:line="240" w:lineRule="auto"/>
              <w:rPr>
                <w:color w:val="000000"/>
                <w:sz w:val="28"/>
                <w:szCs w:val="28"/>
              </w:rPr>
            </w:pPr>
          </w:p>
        </w:tc>
        <w:tc>
          <w:tcPr>
            <w:tcW w:w="1476" w:type="dxa"/>
            <w:tcBorders>
              <w:top w:val="nil"/>
              <w:left w:val="nil"/>
              <w:bottom w:val="single" w:sz="4" w:space="0" w:color="auto"/>
              <w:right w:val="single" w:sz="4" w:space="0" w:color="auto"/>
            </w:tcBorders>
            <w:vAlign w:val="center"/>
            <w:hideMark/>
          </w:tcPr>
          <w:p w14:paraId="53031305"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885.161 </w:t>
            </w:r>
          </w:p>
        </w:tc>
        <w:tc>
          <w:tcPr>
            <w:tcW w:w="1381" w:type="dxa"/>
            <w:tcBorders>
              <w:top w:val="nil"/>
              <w:left w:val="nil"/>
              <w:bottom w:val="single" w:sz="4" w:space="0" w:color="auto"/>
              <w:right w:val="single" w:sz="4" w:space="0" w:color="auto"/>
            </w:tcBorders>
            <w:vAlign w:val="center"/>
            <w:hideMark/>
          </w:tcPr>
          <w:p w14:paraId="37FD7E1C"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2.615 </w:t>
            </w:r>
          </w:p>
        </w:tc>
      </w:tr>
      <w:tr w:rsidR="00D853FA" w:rsidRPr="00D96BBF" w14:paraId="39F475C9" w14:textId="77777777" w:rsidTr="00D372E1">
        <w:trPr>
          <w:trHeight w:val="330"/>
        </w:trPr>
        <w:tc>
          <w:tcPr>
            <w:tcW w:w="590" w:type="dxa"/>
            <w:vMerge w:val="restart"/>
            <w:tcBorders>
              <w:top w:val="nil"/>
              <w:left w:val="single" w:sz="4" w:space="0" w:color="auto"/>
              <w:bottom w:val="single" w:sz="4" w:space="0" w:color="000000"/>
              <w:right w:val="single" w:sz="4" w:space="0" w:color="auto"/>
            </w:tcBorders>
            <w:vAlign w:val="center"/>
            <w:hideMark/>
          </w:tcPr>
          <w:p w14:paraId="13D88880" w14:textId="77777777" w:rsidR="00D853FA" w:rsidRPr="008D217A" w:rsidRDefault="00D853FA" w:rsidP="00D372E1">
            <w:pPr>
              <w:spacing w:line="240" w:lineRule="auto"/>
              <w:jc w:val="center"/>
              <w:rPr>
                <w:color w:val="000000"/>
                <w:sz w:val="28"/>
                <w:szCs w:val="28"/>
              </w:rPr>
            </w:pPr>
            <w:r w:rsidRPr="008D217A">
              <w:rPr>
                <w:color w:val="000000"/>
                <w:sz w:val="28"/>
                <w:szCs w:val="28"/>
              </w:rPr>
              <w:t>5</w:t>
            </w:r>
          </w:p>
        </w:tc>
        <w:tc>
          <w:tcPr>
            <w:tcW w:w="1745" w:type="dxa"/>
            <w:tcBorders>
              <w:top w:val="nil"/>
              <w:left w:val="nil"/>
              <w:bottom w:val="single" w:sz="4" w:space="0" w:color="auto"/>
              <w:right w:val="single" w:sz="4" w:space="0" w:color="auto"/>
            </w:tcBorders>
            <w:vAlign w:val="center"/>
            <w:hideMark/>
          </w:tcPr>
          <w:p w14:paraId="74F957FC" w14:textId="77777777" w:rsidR="00D853FA" w:rsidRPr="008D217A" w:rsidRDefault="00D853FA" w:rsidP="00D372E1">
            <w:pPr>
              <w:spacing w:line="240" w:lineRule="auto"/>
              <w:rPr>
                <w:color w:val="000000"/>
                <w:sz w:val="28"/>
                <w:szCs w:val="28"/>
              </w:rPr>
            </w:pPr>
            <w:r w:rsidRPr="008D217A">
              <w:rPr>
                <w:color w:val="000000"/>
                <w:sz w:val="28"/>
                <w:szCs w:val="28"/>
              </w:rPr>
              <w:t>Lâm Đồng</w:t>
            </w:r>
          </w:p>
        </w:tc>
        <w:tc>
          <w:tcPr>
            <w:tcW w:w="1580" w:type="dxa"/>
            <w:tcBorders>
              <w:top w:val="nil"/>
              <w:left w:val="nil"/>
              <w:bottom w:val="nil"/>
              <w:right w:val="nil"/>
            </w:tcBorders>
            <w:vAlign w:val="center"/>
            <w:hideMark/>
          </w:tcPr>
          <w:p w14:paraId="1CB15550" w14:textId="77777777" w:rsidR="00D853FA" w:rsidRPr="008D217A" w:rsidRDefault="00D853FA" w:rsidP="00D372E1">
            <w:pPr>
              <w:spacing w:line="240" w:lineRule="auto"/>
              <w:jc w:val="right"/>
              <w:rPr>
                <w:sz w:val="28"/>
                <w:szCs w:val="28"/>
              </w:rPr>
            </w:pPr>
            <w:r w:rsidRPr="008D217A">
              <w:rPr>
                <w:sz w:val="28"/>
                <w:szCs w:val="28"/>
              </w:rPr>
              <w:t>1.344.998</w:t>
            </w:r>
          </w:p>
        </w:tc>
        <w:tc>
          <w:tcPr>
            <w:tcW w:w="1202" w:type="dxa"/>
            <w:tcBorders>
              <w:top w:val="nil"/>
              <w:left w:val="single" w:sz="4" w:space="0" w:color="auto"/>
              <w:bottom w:val="single" w:sz="4" w:space="0" w:color="auto"/>
              <w:right w:val="single" w:sz="4" w:space="0" w:color="auto"/>
            </w:tcBorders>
            <w:vAlign w:val="center"/>
            <w:hideMark/>
          </w:tcPr>
          <w:p w14:paraId="5A228DCA"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2.675 </w:t>
            </w:r>
          </w:p>
        </w:tc>
        <w:tc>
          <w:tcPr>
            <w:tcW w:w="1513" w:type="dxa"/>
            <w:vMerge w:val="restart"/>
            <w:tcBorders>
              <w:top w:val="nil"/>
              <w:left w:val="single" w:sz="4" w:space="0" w:color="auto"/>
              <w:bottom w:val="single" w:sz="4" w:space="0" w:color="auto"/>
              <w:right w:val="single" w:sz="4" w:space="0" w:color="auto"/>
            </w:tcBorders>
            <w:vAlign w:val="center"/>
            <w:hideMark/>
          </w:tcPr>
          <w:p w14:paraId="7AA67345" w14:textId="77777777" w:rsidR="00D853FA" w:rsidRPr="008D217A" w:rsidRDefault="00D853FA" w:rsidP="00D372E1">
            <w:pPr>
              <w:spacing w:line="240" w:lineRule="auto"/>
              <w:jc w:val="both"/>
              <w:rPr>
                <w:color w:val="000000"/>
                <w:sz w:val="28"/>
                <w:szCs w:val="28"/>
              </w:rPr>
            </w:pPr>
            <w:r w:rsidRPr="008D217A">
              <w:rPr>
                <w:color w:val="000000"/>
                <w:sz w:val="28"/>
                <w:szCs w:val="28"/>
              </w:rPr>
              <w:t xml:space="preserve"> Lâm Đồng </w:t>
            </w:r>
          </w:p>
        </w:tc>
        <w:tc>
          <w:tcPr>
            <w:tcW w:w="1476" w:type="dxa"/>
            <w:tcBorders>
              <w:top w:val="nil"/>
              <w:left w:val="nil"/>
              <w:bottom w:val="nil"/>
              <w:right w:val="nil"/>
            </w:tcBorders>
            <w:vAlign w:val="center"/>
            <w:hideMark/>
          </w:tcPr>
          <w:p w14:paraId="5EA105B1" w14:textId="77777777" w:rsidR="00D853FA" w:rsidRPr="008D217A" w:rsidRDefault="00D853FA" w:rsidP="00D372E1">
            <w:pPr>
              <w:spacing w:line="240" w:lineRule="auto"/>
              <w:jc w:val="right"/>
              <w:rPr>
                <w:sz w:val="28"/>
                <w:szCs w:val="28"/>
              </w:rPr>
            </w:pPr>
            <w:r w:rsidRPr="008D217A">
              <w:rPr>
                <w:sz w:val="28"/>
                <w:szCs w:val="28"/>
              </w:rPr>
              <w:t>1.362.471</w:t>
            </w:r>
          </w:p>
        </w:tc>
        <w:tc>
          <w:tcPr>
            <w:tcW w:w="1381" w:type="dxa"/>
            <w:tcBorders>
              <w:top w:val="nil"/>
              <w:left w:val="single" w:sz="4" w:space="0" w:color="auto"/>
              <w:bottom w:val="single" w:sz="4" w:space="0" w:color="auto"/>
              <w:right w:val="single" w:sz="4" w:space="0" w:color="auto"/>
            </w:tcBorders>
            <w:vAlign w:val="center"/>
            <w:hideMark/>
          </w:tcPr>
          <w:p w14:paraId="6264393B"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2.680 </w:t>
            </w:r>
          </w:p>
        </w:tc>
      </w:tr>
      <w:tr w:rsidR="00D853FA" w:rsidRPr="00D96BBF" w14:paraId="527DF699"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72576254"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1D642734" w14:textId="77777777" w:rsidR="00D853FA" w:rsidRPr="008D217A" w:rsidRDefault="00D853FA" w:rsidP="00D372E1">
            <w:pPr>
              <w:spacing w:line="240" w:lineRule="auto"/>
              <w:rPr>
                <w:color w:val="000000"/>
                <w:sz w:val="28"/>
                <w:szCs w:val="28"/>
              </w:rPr>
            </w:pPr>
            <w:r w:rsidRPr="008D217A">
              <w:rPr>
                <w:color w:val="000000"/>
                <w:sz w:val="28"/>
                <w:szCs w:val="28"/>
              </w:rPr>
              <w:t>Đăk Nông</w:t>
            </w:r>
          </w:p>
        </w:tc>
        <w:tc>
          <w:tcPr>
            <w:tcW w:w="1580" w:type="dxa"/>
            <w:tcBorders>
              <w:top w:val="single" w:sz="4" w:space="0" w:color="auto"/>
              <w:left w:val="nil"/>
              <w:bottom w:val="single" w:sz="4" w:space="0" w:color="auto"/>
              <w:right w:val="single" w:sz="4" w:space="0" w:color="auto"/>
            </w:tcBorders>
            <w:noWrap/>
            <w:vAlign w:val="bottom"/>
            <w:hideMark/>
          </w:tcPr>
          <w:p w14:paraId="2640C4F1" w14:textId="77777777" w:rsidR="00D853FA" w:rsidRPr="008D217A" w:rsidRDefault="00D853FA" w:rsidP="00D372E1">
            <w:pPr>
              <w:spacing w:line="240" w:lineRule="auto"/>
              <w:jc w:val="right"/>
              <w:rPr>
                <w:sz w:val="28"/>
                <w:szCs w:val="28"/>
              </w:rPr>
            </w:pPr>
            <w:r w:rsidRPr="008D217A">
              <w:rPr>
                <w:sz w:val="28"/>
                <w:szCs w:val="28"/>
              </w:rPr>
              <w:t>681.949</w:t>
            </w:r>
          </w:p>
        </w:tc>
        <w:tc>
          <w:tcPr>
            <w:tcW w:w="1202" w:type="dxa"/>
            <w:tcBorders>
              <w:top w:val="nil"/>
              <w:left w:val="nil"/>
              <w:bottom w:val="single" w:sz="4" w:space="0" w:color="auto"/>
              <w:right w:val="single" w:sz="4" w:space="0" w:color="auto"/>
            </w:tcBorders>
            <w:vAlign w:val="center"/>
            <w:hideMark/>
          </w:tcPr>
          <w:p w14:paraId="1DD01D3B"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1.430 </w:t>
            </w:r>
          </w:p>
        </w:tc>
        <w:tc>
          <w:tcPr>
            <w:tcW w:w="1513" w:type="dxa"/>
            <w:vMerge/>
            <w:tcBorders>
              <w:top w:val="nil"/>
              <w:left w:val="single" w:sz="4" w:space="0" w:color="auto"/>
              <w:bottom w:val="single" w:sz="4" w:space="0" w:color="auto"/>
              <w:right w:val="single" w:sz="4" w:space="0" w:color="auto"/>
            </w:tcBorders>
            <w:vAlign w:val="center"/>
            <w:hideMark/>
          </w:tcPr>
          <w:p w14:paraId="53FE2571" w14:textId="77777777" w:rsidR="00D853FA" w:rsidRPr="008D217A" w:rsidRDefault="00D853FA" w:rsidP="00D372E1">
            <w:pPr>
              <w:spacing w:line="240" w:lineRule="auto"/>
              <w:rPr>
                <w:color w:val="000000"/>
                <w:sz w:val="28"/>
                <w:szCs w:val="28"/>
              </w:rPr>
            </w:pPr>
          </w:p>
        </w:tc>
        <w:tc>
          <w:tcPr>
            <w:tcW w:w="1476" w:type="dxa"/>
            <w:tcBorders>
              <w:top w:val="single" w:sz="4" w:space="0" w:color="auto"/>
              <w:left w:val="nil"/>
              <w:bottom w:val="single" w:sz="4" w:space="0" w:color="auto"/>
              <w:right w:val="single" w:sz="4" w:space="0" w:color="auto"/>
            </w:tcBorders>
            <w:noWrap/>
            <w:vAlign w:val="bottom"/>
            <w:hideMark/>
          </w:tcPr>
          <w:p w14:paraId="57EF450E" w14:textId="77777777" w:rsidR="00D853FA" w:rsidRPr="008D217A" w:rsidRDefault="00D853FA" w:rsidP="00D372E1">
            <w:pPr>
              <w:spacing w:line="240" w:lineRule="auto"/>
              <w:jc w:val="right"/>
              <w:rPr>
                <w:sz w:val="28"/>
                <w:szCs w:val="28"/>
              </w:rPr>
            </w:pPr>
            <w:r w:rsidRPr="008D217A">
              <w:rPr>
                <w:sz w:val="28"/>
                <w:szCs w:val="28"/>
              </w:rPr>
              <w:t>695.685</w:t>
            </w:r>
          </w:p>
        </w:tc>
        <w:tc>
          <w:tcPr>
            <w:tcW w:w="1381" w:type="dxa"/>
            <w:tcBorders>
              <w:top w:val="nil"/>
              <w:left w:val="nil"/>
              <w:bottom w:val="single" w:sz="4" w:space="0" w:color="auto"/>
              <w:right w:val="single" w:sz="4" w:space="0" w:color="auto"/>
            </w:tcBorders>
            <w:vAlign w:val="center"/>
            <w:hideMark/>
          </w:tcPr>
          <w:p w14:paraId="1138FE3C"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1.449 </w:t>
            </w:r>
          </w:p>
        </w:tc>
      </w:tr>
      <w:tr w:rsidR="00D853FA" w:rsidRPr="00D96BBF" w14:paraId="2DF84358"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456A2B44"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150AA7D2" w14:textId="77777777" w:rsidR="00D853FA" w:rsidRPr="008D217A" w:rsidRDefault="00D853FA" w:rsidP="00D372E1">
            <w:pPr>
              <w:spacing w:line="240" w:lineRule="auto"/>
              <w:rPr>
                <w:color w:val="000000"/>
                <w:sz w:val="28"/>
                <w:szCs w:val="28"/>
              </w:rPr>
            </w:pPr>
            <w:r w:rsidRPr="008D217A">
              <w:rPr>
                <w:color w:val="000000"/>
                <w:sz w:val="28"/>
                <w:szCs w:val="28"/>
              </w:rPr>
              <w:t>Bình Thuận</w:t>
            </w:r>
          </w:p>
        </w:tc>
        <w:tc>
          <w:tcPr>
            <w:tcW w:w="1580" w:type="dxa"/>
            <w:tcBorders>
              <w:top w:val="nil"/>
              <w:left w:val="nil"/>
              <w:bottom w:val="single" w:sz="4" w:space="0" w:color="auto"/>
              <w:right w:val="single" w:sz="4" w:space="0" w:color="auto"/>
            </w:tcBorders>
            <w:noWrap/>
            <w:vAlign w:val="bottom"/>
            <w:hideMark/>
          </w:tcPr>
          <w:p w14:paraId="54D4EE24" w14:textId="77777777" w:rsidR="00D853FA" w:rsidRPr="008D217A" w:rsidRDefault="00D853FA" w:rsidP="00D372E1">
            <w:pPr>
              <w:spacing w:line="240" w:lineRule="auto"/>
              <w:jc w:val="right"/>
              <w:rPr>
                <w:color w:val="000000"/>
                <w:sz w:val="28"/>
                <w:szCs w:val="28"/>
              </w:rPr>
            </w:pPr>
            <w:r w:rsidRPr="008D217A">
              <w:rPr>
                <w:color w:val="000000"/>
                <w:sz w:val="28"/>
                <w:szCs w:val="28"/>
              </w:rPr>
              <w:t>1.258.788</w:t>
            </w:r>
          </w:p>
        </w:tc>
        <w:tc>
          <w:tcPr>
            <w:tcW w:w="1202" w:type="dxa"/>
            <w:tcBorders>
              <w:top w:val="nil"/>
              <w:left w:val="nil"/>
              <w:bottom w:val="single" w:sz="4" w:space="0" w:color="auto"/>
              <w:right w:val="single" w:sz="4" w:space="0" w:color="auto"/>
            </w:tcBorders>
            <w:vAlign w:val="center"/>
            <w:hideMark/>
          </w:tcPr>
          <w:p w14:paraId="07C0C687"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3.957 </w:t>
            </w:r>
          </w:p>
        </w:tc>
        <w:tc>
          <w:tcPr>
            <w:tcW w:w="1513" w:type="dxa"/>
            <w:vMerge/>
            <w:tcBorders>
              <w:top w:val="nil"/>
              <w:left w:val="single" w:sz="4" w:space="0" w:color="auto"/>
              <w:bottom w:val="single" w:sz="4" w:space="0" w:color="auto"/>
              <w:right w:val="single" w:sz="4" w:space="0" w:color="auto"/>
            </w:tcBorders>
            <w:vAlign w:val="center"/>
            <w:hideMark/>
          </w:tcPr>
          <w:p w14:paraId="098CEEA8" w14:textId="77777777" w:rsidR="00D853FA" w:rsidRPr="008D217A" w:rsidRDefault="00D853FA" w:rsidP="00D372E1">
            <w:pPr>
              <w:spacing w:line="240" w:lineRule="auto"/>
              <w:rPr>
                <w:color w:val="000000"/>
                <w:sz w:val="28"/>
                <w:szCs w:val="28"/>
              </w:rPr>
            </w:pPr>
          </w:p>
        </w:tc>
        <w:tc>
          <w:tcPr>
            <w:tcW w:w="1476" w:type="dxa"/>
            <w:tcBorders>
              <w:top w:val="nil"/>
              <w:left w:val="nil"/>
              <w:bottom w:val="single" w:sz="4" w:space="0" w:color="auto"/>
              <w:right w:val="single" w:sz="4" w:space="0" w:color="auto"/>
            </w:tcBorders>
            <w:noWrap/>
            <w:vAlign w:val="bottom"/>
            <w:hideMark/>
          </w:tcPr>
          <w:p w14:paraId="7EAC4CB0" w14:textId="77777777" w:rsidR="00D853FA" w:rsidRPr="008D217A" w:rsidRDefault="00D853FA" w:rsidP="00D372E1">
            <w:pPr>
              <w:spacing w:line="240" w:lineRule="auto"/>
              <w:jc w:val="right"/>
              <w:rPr>
                <w:color w:val="000000"/>
                <w:sz w:val="28"/>
                <w:szCs w:val="28"/>
              </w:rPr>
            </w:pPr>
            <w:r w:rsidRPr="008D217A">
              <w:rPr>
                <w:color w:val="000000"/>
                <w:sz w:val="28"/>
                <w:szCs w:val="28"/>
              </w:rPr>
              <w:t>1.266.223</w:t>
            </w:r>
          </w:p>
        </w:tc>
        <w:tc>
          <w:tcPr>
            <w:tcW w:w="1381" w:type="dxa"/>
            <w:tcBorders>
              <w:top w:val="nil"/>
              <w:left w:val="nil"/>
              <w:bottom w:val="single" w:sz="4" w:space="0" w:color="auto"/>
              <w:right w:val="single" w:sz="4" w:space="0" w:color="auto"/>
            </w:tcBorders>
            <w:vAlign w:val="center"/>
            <w:hideMark/>
          </w:tcPr>
          <w:p w14:paraId="3306FBD7"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3.967 </w:t>
            </w:r>
          </w:p>
        </w:tc>
      </w:tr>
      <w:tr w:rsidR="00D853FA" w:rsidRPr="00D96BBF" w14:paraId="3F02D65A" w14:textId="77777777" w:rsidTr="00D372E1">
        <w:trPr>
          <w:trHeight w:val="330"/>
        </w:trPr>
        <w:tc>
          <w:tcPr>
            <w:tcW w:w="590" w:type="dxa"/>
            <w:vMerge w:val="restart"/>
            <w:tcBorders>
              <w:top w:val="nil"/>
              <w:left w:val="single" w:sz="4" w:space="0" w:color="auto"/>
              <w:bottom w:val="single" w:sz="4" w:space="0" w:color="000000"/>
              <w:right w:val="single" w:sz="4" w:space="0" w:color="auto"/>
            </w:tcBorders>
            <w:vAlign w:val="center"/>
            <w:hideMark/>
          </w:tcPr>
          <w:p w14:paraId="283C5173" w14:textId="77777777" w:rsidR="00D853FA" w:rsidRPr="008D217A" w:rsidRDefault="00D853FA" w:rsidP="00D372E1">
            <w:pPr>
              <w:spacing w:line="240" w:lineRule="auto"/>
              <w:jc w:val="center"/>
              <w:rPr>
                <w:color w:val="000000"/>
                <w:sz w:val="28"/>
                <w:szCs w:val="28"/>
              </w:rPr>
            </w:pPr>
            <w:r w:rsidRPr="008D217A">
              <w:rPr>
                <w:color w:val="000000"/>
                <w:sz w:val="28"/>
                <w:szCs w:val="28"/>
              </w:rPr>
              <w:t>6</w:t>
            </w:r>
          </w:p>
        </w:tc>
        <w:tc>
          <w:tcPr>
            <w:tcW w:w="1745" w:type="dxa"/>
            <w:tcBorders>
              <w:top w:val="nil"/>
              <w:left w:val="nil"/>
              <w:bottom w:val="single" w:sz="4" w:space="0" w:color="auto"/>
              <w:right w:val="single" w:sz="4" w:space="0" w:color="auto"/>
            </w:tcBorders>
            <w:vAlign w:val="center"/>
            <w:hideMark/>
          </w:tcPr>
          <w:p w14:paraId="2D0D7162" w14:textId="77777777" w:rsidR="00D853FA" w:rsidRPr="008D217A" w:rsidRDefault="00D853FA" w:rsidP="00D372E1">
            <w:pPr>
              <w:spacing w:line="240" w:lineRule="auto"/>
              <w:rPr>
                <w:color w:val="000000"/>
                <w:sz w:val="28"/>
                <w:szCs w:val="28"/>
              </w:rPr>
            </w:pPr>
            <w:r w:rsidRPr="008D217A">
              <w:rPr>
                <w:color w:val="000000"/>
                <w:sz w:val="28"/>
                <w:szCs w:val="28"/>
              </w:rPr>
              <w:t>Khánh Hòa</w:t>
            </w:r>
          </w:p>
        </w:tc>
        <w:tc>
          <w:tcPr>
            <w:tcW w:w="1580" w:type="dxa"/>
            <w:tcBorders>
              <w:top w:val="nil"/>
              <w:left w:val="nil"/>
              <w:bottom w:val="single" w:sz="4" w:space="0" w:color="auto"/>
              <w:right w:val="single" w:sz="4" w:space="0" w:color="auto"/>
            </w:tcBorders>
            <w:noWrap/>
            <w:vAlign w:val="bottom"/>
            <w:hideMark/>
          </w:tcPr>
          <w:p w14:paraId="77C396D0" w14:textId="77777777" w:rsidR="00D853FA" w:rsidRPr="008D217A" w:rsidRDefault="00D853FA" w:rsidP="00D372E1">
            <w:pPr>
              <w:spacing w:line="240" w:lineRule="auto"/>
              <w:jc w:val="right"/>
              <w:rPr>
                <w:color w:val="000000"/>
                <w:sz w:val="28"/>
                <w:szCs w:val="28"/>
              </w:rPr>
            </w:pPr>
            <w:r w:rsidRPr="008D217A">
              <w:rPr>
                <w:color w:val="000000"/>
                <w:sz w:val="28"/>
                <w:szCs w:val="28"/>
              </w:rPr>
              <w:t>1.260.632</w:t>
            </w:r>
          </w:p>
        </w:tc>
        <w:tc>
          <w:tcPr>
            <w:tcW w:w="1202" w:type="dxa"/>
            <w:tcBorders>
              <w:top w:val="nil"/>
              <w:left w:val="nil"/>
              <w:bottom w:val="single" w:sz="4" w:space="0" w:color="auto"/>
              <w:right w:val="single" w:sz="4" w:space="0" w:color="auto"/>
            </w:tcBorders>
            <w:vAlign w:val="center"/>
            <w:hideMark/>
          </w:tcPr>
          <w:p w14:paraId="257D9E14"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5.105 </w:t>
            </w:r>
          </w:p>
        </w:tc>
        <w:tc>
          <w:tcPr>
            <w:tcW w:w="1513" w:type="dxa"/>
            <w:tcBorders>
              <w:top w:val="nil"/>
              <w:left w:val="nil"/>
              <w:bottom w:val="single" w:sz="4" w:space="0" w:color="auto"/>
              <w:right w:val="single" w:sz="4" w:space="0" w:color="auto"/>
            </w:tcBorders>
            <w:vAlign w:val="center"/>
            <w:hideMark/>
          </w:tcPr>
          <w:p w14:paraId="5F262A20" w14:textId="77777777" w:rsidR="00D853FA" w:rsidRPr="008D217A" w:rsidRDefault="00D853FA" w:rsidP="00D372E1">
            <w:pPr>
              <w:spacing w:line="240" w:lineRule="auto"/>
              <w:jc w:val="both"/>
              <w:rPr>
                <w:color w:val="000000"/>
                <w:sz w:val="28"/>
                <w:szCs w:val="28"/>
              </w:rPr>
            </w:pPr>
            <w:r w:rsidRPr="008D217A">
              <w:rPr>
                <w:color w:val="000000"/>
                <w:sz w:val="28"/>
                <w:szCs w:val="28"/>
              </w:rPr>
              <w:t xml:space="preserve"> Khánh Hòa </w:t>
            </w:r>
          </w:p>
        </w:tc>
        <w:tc>
          <w:tcPr>
            <w:tcW w:w="1476" w:type="dxa"/>
            <w:tcBorders>
              <w:top w:val="nil"/>
              <w:left w:val="nil"/>
              <w:bottom w:val="single" w:sz="4" w:space="0" w:color="auto"/>
              <w:right w:val="single" w:sz="4" w:space="0" w:color="auto"/>
            </w:tcBorders>
            <w:noWrap/>
            <w:vAlign w:val="bottom"/>
            <w:hideMark/>
          </w:tcPr>
          <w:p w14:paraId="562AE4B1" w14:textId="77777777" w:rsidR="00D853FA" w:rsidRPr="008D217A" w:rsidRDefault="00D853FA" w:rsidP="00D372E1">
            <w:pPr>
              <w:spacing w:line="240" w:lineRule="auto"/>
              <w:jc w:val="right"/>
              <w:rPr>
                <w:color w:val="000000"/>
                <w:sz w:val="28"/>
                <w:szCs w:val="28"/>
              </w:rPr>
            </w:pPr>
            <w:r w:rsidRPr="008D217A">
              <w:rPr>
                <w:color w:val="000000"/>
                <w:sz w:val="28"/>
                <w:szCs w:val="28"/>
              </w:rPr>
              <w:t>1.269.291</w:t>
            </w:r>
          </w:p>
        </w:tc>
        <w:tc>
          <w:tcPr>
            <w:tcW w:w="1381" w:type="dxa"/>
            <w:tcBorders>
              <w:top w:val="nil"/>
              <w:left w:val="nil"/>
              <w:bottom w:val="single" w:sz="4" w:space="0" w:color="auto"/>
              <w:right w:val="single" w:sz="4" w:space="0" w:color="auto"/>
            </w:tcBorders>
            <w:vAlign w:val="center"/>
            <w:hideMark/>
          </w:tcPr>
          <w:p w14:paraId="469436B0"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5.402 </w:t>
            </w:r>
          </w:p>
        </w:tc>
      </w:tr>
      <w:tr w:rsidR="00D853FA" w:rsidRPr="00D96BBF" w14:paraId="53FAD83B" w14:textId="77777777" w:rsidTr="00D372E1">
        <w:trPr>
          <w:trHeight w:val="330"/>
        </w:trPr>
        <w:tc>
          <w:tcPr>
            <w:tcW w:w="590" w:type="dxa"/>
            <w:vMerge/>
            <w:tcBorders>
              <w:top w:val="nil"/>
              <w:left w:val="single" w:sz="4" w:space="0" w:color="auto"/>
              <w:bottom w:val="single" w:sz="4" w:space="0" w:color="000000"/>
              <w:right w:val="single" w:sz="4" w:space="0" w:color="auto"/>
            </w:tcBorders>
            <w:vAlign w:val="center"/>
            <w:hideMark/>
          </w:tcPr>
          <w:p w14:paraId="6AE6216B" w14:textId="77777777" w:rsidR="00D853FA" w:rsidRPr="008D217A" w:rsidRDefault="00D853FA" w:rsidP="00D372E1">
            <w:pPr>
              <w:spacing w:line="240" w:lineRule="auto"/>
              <w:rPr>
                <w:color w:val="000000"/>
                <w:sz w:val="28"/>
                <w:szCs w:val="28"/>
              </w:rPr>
            </w:pPr>
          </w:p>
        </w:tc>
        <w:tc>
          <w:tcPr>
            <w:tcW w:w="1745" w:type="dxa"/>
            <w:tcBorders>
              <w:top w:val="nil"/>
              <w:left w:val="nil"/>
              <w:bottom w:val="single" w:sz="4" w:space="0" w:color="auto"/>
              <w:right w:val="single" w:sz="4" w:space="0" w:color="auto"/>
            </w:tcBorders>
            <w:vAlign w:val="center"/>
            <w:hideMark/>
          </w:tcPr>
          <w:p w14:paraId="199D0733" w14:textId="77777777" w:rsidR="00D853FA" w:rsidRPr="008D217A" w:rsidRDefault="00D853FA" w:rsidP="00D372E1">
            <w:pPr>
              <w:spacing w:line="240" w:lineRule="auto"/>
              <w:rPr>
                <w:color w:val="000000"/>
                <w:sz w:val="28"/>
                <w:szCs w:val="28"/>
              </w:rPr>
            </w:pPr>
            <w:r w:rsidRPr="008D217A">
              <w:rPr>
                <w:color w:val="000000"/>
                <w:sz w:val="28"/>
                <w:szCs w:val="28"/>
              </w:rPr>
              <w:t>Ninh Thuận</w:t>
            </w:r>
          </w:p>
        </w:tc>
        <w:tc>
          <w:tcPr>
            <w:tcW w:w="1580" w:type="dxa"/>
            <w:tcBorders>
              <w:top w:val="nil"/>
              <w:left w:val="nil"/>
              <w:bottom w:val="single" w:sz="4" w:space="0" w:color="auto"/>
              <w:right w:val="single" w:sz="4" w:space="0" w:color="auto"/>
            </w:tcBorders>
            <w:noWrap/>
            <w:vAlign w:val="bottom"/>
            <w:hideMark/>
          </w:tcPr>
          <w:p w14:paraId="3829F6C9" w14:textId="77777777" w:rsidR="00D853FA" w:rsidRPr="008D217A" w:rsidRDefault="00D853FA" w:rsidP="00D372E1">
            <w:pPr>
              <w:spacing w:line="240" w:lineRule="auto"/>
              <w:jc w:val="right"/>
              <w:rPr>
                <w:sz w:val="28"/>
                <w:szCs w:val="28"/>
              </w:rPr>
            </w:pPr>
            <w:r w:rsidRPr="008D217A">
              <w:rPr>
                <w:sz w:val="28"/>
                <w:szCs w:val="28"/>
              </w:rPr>
              <w:t>601.217</w:t>
            </w:r>
          </w:p>
        </w:tc>
        <w:tc>
          <w:tcPr>
            <w:tcW w:w="1202" w:type="dxa"/>
            <w:tcBorders>
              <w:top w:val="nil"/>
              <w:left w:val="nil"/>
              <w:bottom w:val="single" w:sz="4" w:space="0" w:color="auto"/>
              <w:right w:val="single" w:sz="4" w:space="0" w:color="auto"/>
            </w:tcBorders>
            <w:vAlign w:val="center"/>
            <w:hideMark/>
          </w:tcPr>
          <w:p w14:paraId="3CED4CE5" w14:textId="77777777" w:rsidR="00D853FA" w:rsidRPr="008D217A" w:rsidRDefault="00D853FA" w:rsidP="00D372E1">
            <w:pPr>
              <w:spacing w:line="240" w:lineRule="auto"/>
              <w:jc w:val="right"/>
              <w:rPr>
                <w:color w:val="000000"/>
                <w:sz w:val="28"/>
                <w:szCs w:val="28"/>
              </w:rPr>
            </w:pPr>
            <w:r w:rsidRPr="008D217A">
              <w:rPr>
                <w:color w:val="000000"/>
                <w:sz w:val="28"/>
                <w:szCs w:val="28"/>
                <w:lang w:val="vi-VN"/>
              </w:rPr>
              <w:t xml:space="preserve">2.000 </w:t>
            </w:r>
          </w:p>
        </w:tc>
        <w:tc>
          <w:tcPr>
            <w:tcW w:w="1513" w:type="dxa"/>
            <w:tcBorders>
              <w:top w:val="nil"/>
              <w:left w:val="nil"/>
              <w:bottom w:val="single" w:sz="4" w:space="0" w:color="auto"/>
              <w:right w:val="single" w:sz="4" w:space="0" w:color="auto"/>
            </w:tcBorders>
            <w:vAlign w:val="center"/>
            <w:hideMark/>
          </w:tcPr>
          <w:p w14:paraId="76ABB8CB" w14:textId="77777777" w:rsidR="00D853FA" w:rsidRPr="008D217A" w:rsidRDefault="00D853FA" w:rsidP="00D372E1">
            <w:pPr>
              <w:spacing w:line="240" w:lineRule="auto"/>
              <w:jc w:val="both"/>
              <w:rPr>
                <w:color w:val="000000"/>
                <w:sz w:val="28"/>
                <w:szCs w:val="28"/>
              </w:rPr>
            </w:pPr>
            <w:r w:rsidRPr="008D217A">
              <w:rPr>
                <w:color w:val="000000"/>
                <w:sz w:val="28"/>
                <w:szCs w:val="28"/>
                <w:lang w:val="vi-VN"/>
              </w:rPr>
              <w:t> </w:t>
            </w:r>
          </w:p>
        </w:tc>
        <w:tc>
          <w:tcPr>
            <w:tcW w:w="1476" w:type="dxa"/>
            <w:tcBorders>
              <w:top w:val="nil"/>
              <w:left w:val="nil"/>
              <w:bottom w:val="single" w:sz="4" w:space="0" w:color="auto"/>
              <w:right w:val="single" w:sz="4" w:space="0" w:color="auto"/>
            </w:tcBorders>
            <w:noWrap/>
            <w:vAlign w:val="bottom"/>
            <w:hideMark/>
          </w:tcPr>
          <w:p w14:paraId="34DD2827" w14:textId="77777777" w:rsidR="00D853FA" w:rsidRPr="008D217A" w:rsidRDefault="00D853FA" w:rsidP="00D372E1">
            <w:pPr>
              <w:spacing w:line="240" w:lineRule="auto"/>
              <w:jc w:val="right"/>
              <w:rPr>
                <w:sz w:val="28"/>
                <w:szCs w:val="28"/>
              </w:rPr>
            </w:pPr>
            <w:r w:rsidRPr="008D217A">
              <w:rPr>
                <w:sz w:val="28"/>
                <w:szCs w:val="28"/>
              </w:rPr>
              <w:t>612.687</w:t>
            </w:r>
          </w:p>
        </w:tc>
        <w:tc>
          <w:tcPr>
            <w:tcW w:w="1381" w:type="dxa"/>
            <w:tcBorders>
              <w:top w:val="nil"/>
              <w:left w:val="nil"/>
              <w:bottom w:val="single" w:sz="4" w:space="0" w:color="auto"/>
              <w:right w:val="single" w:sz="4" w:space="0" w:color="auto"/>
            </w:tcBorders>
            <w:vAlign w:val="center"/>
            <w:hideMark/>
          </w:tcPr>
          <w:p w14:paraId="235A22EE" w14:textId="77777777" w:rsidR="00D853FA" w:rsidRPr="008D217A" w:rsidRDefault="00D853FA" w:rsidP="00D372E1">
            <w:pPr>
              <w:spacing w:line="240" w:lineRule="auto"/>
              <w:jc w:val="right"/>
              <w:rPr>
                <w:color w:val="000000"/>
                <w:sz w:val="28"/>
                <w:szCs w:val="28"/>
              </w:rPr>
            </w:pPr>
            <w:r w:rsidRPr="008D217A">
              <w:rPr>
                <w:color w:val="000000"/>
                <w:sz w:val="28"/>
                <w:szCs w:val="28"/>
              </w:rPr>
              <w:t xml:space="preserve">         2.000 </w:t>
            </w:r>
          </w:p>
        </w:tc>
      </w:tr>
      <w:tr w:rsidR="00D853FA" w:rsidRPr="00D96BBF" w14:paraId="5762AC98" w14:textId="77777777" w:rsidTr="00D372E1">
        <w:trPr>
          <w:trHeight w:val="330"/>
        </w:trPr>
        <w:tc>
          <w:tcPr>
            <w:tcW w:w="590" w:type="dxa"/>
            <w:tcBorders>
              <w:top w:val="nil"/>
              <w:left w:val="single" w:sz="4" w:space="0" w:color="auto"/>
              <w:bottom w:val="single" w:sz="4" w:space="0" w:color="auto"/>
              <w:right w:val="single" w:sz="4" w:space="0" w:color="auto"/>
            </w:tcBorders>
            <w:vAlign w:val="center"/>
            <w:hideMark/>
          </w:tcPr>
          <w:p w14:paraId="59462C1E" w14:textId="77777777" w:rsidR="00D853FA" w:rsidRPr="008D217A" w:rsidRDefault="00D853FA" w:rsidP="00D372E1">
            <w:pPr>
              <w:spacing w:line="240" w:lineRule="auto"/>
              <w:jc w:val="both"/>
              <w:rPr>
                <w:b/>
                <w:bCs/>
                <w:color w:val="000000"/>
                <w:sz w:val="28"/>
                <w:szCs w:val="28"/>
              </w:rPr>
            </w:pPr>
            <w:r w:rsidRPr="008D217A">
              <w:rPr>
                <w:b/>
                <w:bCs/>
                <w:color w:val="000000"/>
                <w:sz w:val="28"/>
                <w:szCs w:val="28"/>
              </w:rPr>
              <w:t> </w:t>
            </w:r>
          </w:p>
        </w:tc>
        <w:tc>
          <w:tcPr>
            <w:tcW w:w="1745" w:type="dxa"/>
            <w:tcBorders>
              <w:top w:val="nil"/>
              <w:left w:val="nil"/>
              <w:bottom w:val="single" w:sz="4" w:space="0" w:color="auto"/>
              <w:right w:val="single" w:sz="4" w:space="0" w:color="auto"/>
            </w:tcBorders>
            <w:vAlign w:val="center"/>
            <w:hideMark/>
          </w:tcPr>
          <w:p w14:paraId="74176F2F" w14:textId="77777777" w:rsidR="00D853FA" w:rsidRPr="008D217A" w:rsidRDefault="00D853FA" w:rsidP="00D372E1">
            <w:pPr>
              <w:spacing w:line="240" w:lineRule="auto"/>
              <w:jc w:val="both"/>
              <w:rPr>
                <w:b/>
                <w:bCs/>
                <w:color w:val="000000"/>
                <w:sz w:val="28"/>
                <w:szCs w:val="28"/>
              </w:rPr>
            </w:pPr>
            <w:r w:rsidRPr="008D217A">
              <w:rPr>
                <w:b/>
                <w:bCs/>
                <w:color w:val="000000"/>
                <w:sz w:val="28"/>
                <w:szCs w:val="28"/>
              </w:rPr>
              <w:t>Tổng cộng</w:t>
            </w:r>
          </w:p>
        </w:tc>
        <w:tc>
          <w:tcPr>
            <w:tcW w:w="1580" w:type="dxa"/>
            <w:tcBorders>
              <w:top w:val="nil"/>
              <w:left w:val="nil"/>
              <w:bottom w:val="single" w:sz="4" w:space="0" w:color="auto"/>
              <w:right w:val="single" w:sz="4" w:space="0" w:color="auto"/>
            </w:tcBorders>
            <w:vAlign w:val="center"/>
            <w:hideMark/>
          </w:tcPr>
          <w:p w14:paraId="42115AAE" w14:textId="77777777" w:rsidR="00D853FA" w:rsidRPr="008D217A" w:rsidRDefault="00D853FA" w:rsidP="00D372E1">
            <w:pPr>
              <w:spacing w:line="240" w:lineRule="auto"/>
              <w:rPr>
                <w:b/>
                <w:bCs/>
                <w:color w:val="000000"/>
                <w:sz w:val="28"/>
                <w:szCs w:val="28"/>
              </w:rPr>
            </w:pPr>
            <w:r w:rsidRPr="008D217A">
              <w:rPr>
                <w:b/>
                <w:bCs/>
                <w:color w:val="000000"/>
                <w:sz w:val="28"/>
                <w:szCs w:val="28"/>
              </w:rPr>
              <w:t xml:space="preserve">15.687.615 </w:t>
            </w:r>
          </w:p>
        </w:tc>
        <w:tc>
          <w:tcPr>
            <w:tcW w:w="1202" w:type="dxa"/>
            <w:tcBorders>
              <w:top w:val="nil"/>
              <w:left w:val="nil"/>
              <w:bottom w:val="single" w:sz="4" w:space="0" w:color="auto"/>
              <w:right w:val="single" w:sz="4" w:space="0" w:color="auto"/>
            </w:tcBorders>
            <w:vAlign w:val="center"/>
            <w:hideMark/>
          </w:tcPr>
          <w:p w14:paraId="2ED0A1C0" w14:textId="77777777" w:rsidR="00D853FA" w:rsidRPr="008D217A" w:rsidRDefault="00D853FA" w:rsidP="00D372E1">
            <w:pPr>
              <w:spacing w:line="240" w:lineRule="auto"/>
              <w:jc w:val="right"/>
              <w:rPr>
                <w:b/>
                <w:bCs/>
                <w:color w:val="000000"/>
                <w:sz w:val="28"/>
                <w:szCs w:val="28"/>
              </w:rPr>
            </w:pPr>
            <w:r w:rsidRPr="008D217A">
              <w:rPr>
                <w:b/>
                <w:bCs/>
                <w:color w:val="000000"/>
                <w:sz w:val="28"/>
                <w:szCs w:val="28"/>
              </w:rPr>
              <w:t xml:space="preserve">56.756 </w:t>
            </w:r>
          </w:p>
        </w:tc>
        <w:tc>
          <w:tcPr>
            <w:tcW w:w="1513" w:type="dxa"/>
            <w:tcBorders>
              <w:top w:val="nil"/>
              <w:left w:val="nil"/>
              <w:bottom w:val="single" w:sz="4" w:space="0" w:color="auto"/>
              <w:right w:val="single" w:sz="4" w:space="0" w:color="auto"/>
            </w:tcBorders>
            <w:vAlign w:val="center"/>
            <w:hideMark/>
          </w:tcPr>
          <w:p w14:paraId="14DA02BE" w14:textId="77777777" w:rsidR="00D853FA" w:rsidRPr="008D217A" w:rsidRDefault="00D853FA" w:rsidP="00D372E1">
            <w:pPr>
              <w:spacing w:line="240" w:lineRule="auto"/>
              <w:rPr>
                <w:b/>
                <w:bCs/>
                <w:color w:val="000000"/>
                <w:sz w:val="28"/>
                <w:szCs w:val="28"/>
              </w:rPr>
            </w:pPr>
            <w:r w:rsidRPr="008D217A">
              <w:rPr>
                <w:b/>
                <w:bCs/>
                <w:color w:val="000000"/>
                <w:sz w:val="28"/>
                <w:szCs w:val="28"/>
              </w:rPr>
              <w:t> </w:t>
            </w:r>
          </w:p>
        </w:tc>
        <w:tc>
          <w:tcPr>
            <w:tcW w:w="1476" w:type="dxa"/>
            <w:tcBorders>
              <w:top w:val="nil"/>
              <w:left w:val="nil"/>
              <w:bottom w:val="single" w:sz="4" w:space="0" w:color="auto"/>
              <w:right w:val="single" w:sz="4" w:space="0" w:color="auto"/>
            </w:tcBorders>
            <w:vAlign w:val="center"/>
            <w:hideMark/>
          </w:tcPr>
          <w:p w14:paraId="0AA7EB26" w14:textId="77777777" w:rsidR="00D853FA" w:rsidRPr="008D217A" w:rsidRDefault="00D853FA" w:rsidP="00D372E1">
            <w:pPr>
              <w:spacing w:line="240" w:lineRule="auto"/>
              <w:rPr>
                <w:b/>
                <w:bCs/>
                <w:color w:val="000000"/>
                <w:sz w:val="28"/>
                <w:szCs w:val="28"/>
              </w:rPr>
            </w:pPr>
            <w:r w:rsidRPr="008D217A">
              <w:rPr>
                <w:b/>
                <w:bCs/>
                <w:color w:val="000000"/>
                <w:sz w:val="28"/>
                <w:szCs w:val="28"/>
              </w:rPr>
              <w:t xml:space="preserve">15.872.688 </w:t>
            </w:r>
          </w:p>
        </w:tc>
        <w:tc>
          <w:tcPr>
            <w:tcW w:w="1381" w:type="dxa"/>
            <w:tcBorders>
              <w:top w:val="nil"/>
              <w:left w:val="nil"/>
              <w:bottom w:val="single" w:sz="4" w:space="0" w:color="auto"/>
              <w:right w:val="single" w:sz="4" w:space="0" w:color="auto"/>
            </w:tcBorders>
            <w:vAlign w:val="center"/>
            <w:hideMark/>
          </w:tcPr>
          <w:p w14:paraId="66F4C627" w14:textId="77777777" w:rsidR="00D853FA" w:rsidRPr="008D217A" w:rsidRDefault="00D853FA" w:rsidP="00D372E1">
            <w:pPr>
              <w:spacing w:line="240" w:lineRule="auto"/>
              <w:rPr>
                <w:b/>
                <w:bCs/>
                <w:color w:val="000000"/>
                <w:sz w:val="28"/>
                <w:szCs w:val="28"/>
              </w:rPr>
            </w:pPr>
            <w:r w:rsidRPr="008D217A">
              <w:rPr>
                <w:b/>
                <w:bCs/>
                <w:color w:val="000000"/>
                <w:sz w:val="28"/>
                <w:szCs w:val="28"/>
              </w:rPr>
              <w:t xml:space="preserve">       57.863 </w:t>
            </w:r>
          </w:p>
        </w:tc>
      </w:tr>
    </w:tbl>
    <w:p w14:paraId="52BF7AEB" w14:textId="0BA3F776" w:rsidR="00EB49F2" w:rsidRPr="008D217A" w:rsidRDefault="00EB49F2" w:rsidP="007D53DF">
      <w:pPr>
        <w:spacing w:before="60" w:after="60" w:line="288" w:lineRule="auto"/>
        <w:ind w:firstLine="630"/>
        <w:jc w:val="both"/>
        <w:rPr>
          <w:sz w:val="28"/>
          <w:szCs w:val="28"/>
        </w:rPr>
      </w:pPr>
      <w:r w:rsidRPr="008D217A">
        <w:rPr>
          <w:sz w:val="28"/>
          <w:szCs w:val="28"/>
        </w:rPr>
        <w:t xml:space="preserve">Việc thiết lập và thay đổi không gian vùng đã thúc đẩy sự phân tán nguồn lực y tế thay vì tập trung hóa tuyệt đối tại các trung tâm truyền thống như Huế, Đà Nẵng, vốn có tỷ lệ giường bệnh/10.000 dân cao vượt trội dịch chuyển sang các tỉnh như Bình Định và Khánh Hòa. Sự tăng trưởng mạnh mẽ của số lượng giường bệnh tại các tỉnh như Bình Định (tăng 8,27%) và Khánh Hòa (tăng 5,82%) cho thấy các tỉnh khu vực Nam Trung bộ đang được củng cố vai trò như những trung tâm y tế vệ tinh quan trọng, giảm tải cho Đà Nẵng. Điều này đặc biệt có ý nghĩa với khu vực Tây Nguyên, như Gia Lai (Gia Lai và Bình Định) với mức tăng giường bệnh đáng kể (6.18%), củng cố vai trò là cửa ngõ y tế lớn nhất của khu vực. Tuy nhiên, sự phát triển không đồng đều vẫn là thách thức lớn, khi một số tỉnh như Quảng Ngãi lại ghi </w:t>
      </w:r>
      <w:r w:rsidRPr="008D217A">
        <w:rPr>
          <w:sz w:val="28"/>
          <w:szCs w:val="28"/>
        </w:rPr>
        <w:lastRenderedPageBreak/>
        <w:t>nhận sự sụt giảm về quy mô giường bệnh (giảm 2,46%), trong khi Phú Yên và Ninh Thuận gần như không có sự mở rộng. Tổng thể, việc sắp xếp không gian mới giúp cải thiện nhẹ tỷ lệ giường bệnh trung bình của toàn vùng, nhưng đòi</w:t>
      </w:r>
      <w:r w:rsidRPr="00D96BBF">
        <w:rPr>
          <w:sz w:val="28"/>
          <w:szCs w:val="28"/>
        </w:rPr>
        <w:t xml:space="preserve"> </w:t>
      </w:r>
      <w:r w:rsidRPr="008D217A">
        <w:rPr>
          <w:sz w:val="28"/>
          <w:szCs w:val="28"/>
        </w:rPr>
        <w:t>hỏi sự đầu tư chiến lược hơn nữa vào các tỉnh có chỉ số thấp như Lâm Đồng để đạt được mục tiêu cân bằng và bền vững trong phát triển y tế.</w:t>
      </w:r>
    </w:p>
    <w:p w14:paraId="29F960AF" w14:textId="782C9CFA" w:rsidR="00EB49F2" w:rsidRPr="008D217A" w:rsidRDefault="001D646E" w:rsidP="001D646E">
      <w:pPr>
        <w:pStyle w:val="Caption"/>
        <w:rPr>
          <w:b/>
          <w:bCs/>
          <w:i/>
          <w:iCs/>
          <w:sz w:val="28"/>
          <w:szCs w:val="28"/>
        </w:rPr>
      </w:pPr>
      <w:bookmarkStart w:id="101" w:name="_Toc218092263"/>
      <w:r w:rsidRPr="001D646E">
        <w:rPr>
          <w:b/>
          <w:bCs/>
          <w:i/>
          <w:iCs/>
          <w:sz w:val="28"/>
          <w:szCs w:val="28"/>
        </w:rPr>
        <w:t xml:space="preserve">Bảng  </w:t>
      </w:r>
      <w:r w:rsidRPr="001D646E">
        <w:rPr>
          <w:b/>
          <w:bCs/>
          <w:i/>
          <w:iCs/>
          <w:sz w:val="28"/>
          <w:szCs w:val="28"/>
        </w:rPr>
        <w:fldChar w:fldCharType="begin"/>
      </w:r>
      <w:r w:rsidRPr="001D646E">
        <w:rPr>
          <w:b/>
          <w:bCs/>
          <w:i/>
          <w:iCs/>
          <w:sz w:val="28"/>
          <w:szCs w:val="28"/>
        </w:rPr>
        <w:instrText xml:space="preserve"> SEQ Bảng_ \* ARABIC </w:instrText>
      </w:r>
      <w:r w:rsidRPr="001D646E">
        <w:rPr>
          <w:b/>
          <w:bCs/>
          <w:i/>
          <w:iCs/>
          <w:sz w:val="28"/>
          <w:szCs w:val="28"/>
        </w:rPr>
        <w:fldChar w:fldCharType="separate"/>
      </w:r>
      <w:r w:rsidR="005C1C67">
        <w:rPr>
          <w:b/>
          <w:bCs/>
          <w:i/>
          <w:iCs/>
          <w:sz w:val="28"/>
          <w:szCs w:val="28"/>
        </w:rPr>
        <w:t>18</w:t>
      </w:r>
      <w:r w:rsidRPr="001D646E">
        <w:rPr>
          <w:b/>
          <w:bCs/>
          <w:i/>
          <w:iCs/>
          <w:sz w:val="28"/>
          <w:szCs w:val="28"/>
        </w:rPr>
        <w:fldChar w:fldCharType="end"/>
      </w:r>
      <w:r w:rsidRPr="001D646E">
        <w:rPr>
          <w:b/>
          <w:bCs/>
          <w:i/>
          <w:iCs/>
          <w:sz w:val="28"/>
          <w:szCs w:val="28"/>
        </w:rPr>
        <w:t xml:space="preserve">. </w:t>
      </w:r>
      <w:r w:rsidR="00EB49F2" w:rsidRPr="008D217A">
        <w:rPr>
          <w:b/>
          <w:bCs/>
          <w:i/>
          <w:iCs/>
          <w:sz w:val="28"/>
          <w:szCs w:val="28"/>
        </w:rPr>
        <w:t>Tỷ lệ giường bệnh/10.000 dân các tỉnh, thành phố thuộc vùng NTB&amp;TN</w:t>
      </w:r>
      <w:bookmarkEnd w:id="101"/>
    </w:p>
    <w:tbl>
      <w:tblPr>
        <w:tblStyle w:val="TableGrid"/>
        <w:tblW w:w="0" w:type="auto"/>
        <w:tblLook w:val="04A0" w:firstRow="1" w:lastRow="0" w:firstColumn="1" w:lastColumn="0" w:noHBand="0" w:noVBand="1"/>
      </w:tblPr>
      <w:tblGrid>
        <w:gridCol w:w="2721"/>
        <w:gridCol w:w="1558"/>
        <w:gridCol w:w="1701"/>
        <w:gridCol w:w="1775"/>
        <w:gridCol w:w="1590"/>
      </w:tblGrid>
      <w:tr w:rsidR="00EB49F2" w:rsidRPr="00D96BBF" w14:paraId="7B378CF4" w14:textId="77777777" w:rsidTr="00BB44E4">
        <w:tc>
          <w:tcPr>
            <w:tcW w:w="2785" w:type="dxa"/>
            <w:vAlign w:val="center"/>
          </w:tcPr>
          <w:p w14:paraId="5EFEF43D" w14:textId="77777777" w:rsidR="00EB49F2" w:rsidRPr="008D217A" w:rsidRDefault="00EB49F2" w:rsidP="001D646E">
            <w:pPr>
              <w:spacing w:line="288" w:lineRule="auto"/>
              <w:ind w:left="144" w:right="144"/>
              <w:rPr>
                <w:sz w:val="28"/>
                <w:szCs w:val="28"/>
              </w:rPr>
            </w:pPr>
            <w:r w:rsidRPr="008D217A">
              <w:rPr>
                <w:rFonts w:eastAsiaTheme="majorEastAsia"/>
                <w:b/>
                <w:bCs/>
                <w:sz w:val="28"/>
                <w:szCs w:val="28"/>
              </w:rPr>
              <w:t>Chỉ số</w:t>
            </w:r>
          </w:p>
        </w:tc>
        <w:tc>
          <w:tcPr>
            <w:tcW w:w="1440" w:type="dxa"/>
            <w:vAlign w:val="center"/>
          </w:tcPr>
          <w:p w14:paraId="75ECA824" w14:textId="77777777" w:rsidR="00EB49F2" w:rsidRPr="008D217A" w:rsidRDefault="00EB49F2" w:rsidP="001D646E">
            <w:pPr>
              <w:spacing w:line="288" w:lineRule="auto"/>
              <w:ind w:left="144" w:right="144"/>
              <w:rPr>
                <w:sz w:val="28"/>
                <w:szCs w:val="28"/>
              </w:rPr>
            </w:pPr>
            <w:r w:rsidRPr="008D217A">
              <w:rPr>
                <w:rFonts w:eastAsiaTheme="majorEastAsia"/>
                <w:b/>
                <w:bCs/>
                <w:sz w:val="28"/>
                <w:szCs w:val="28"/>
              </w:rPr>
              <w:t>Năm 2023</w:t>
            </w:r>
          </w:p>
        </w:tc>
        <w:tc>
          <w:tcPr>
            <w:tcW w:w="1710" w:type="dxa"/>
            <w:vAlign w:val="center"/>
          </w:tcPr>
          <w:p w14:paraId="12FB6112" w14:textId="77777777" w:rsidR="00EB49F2" w:rsidRPr="008D217A" w:rsidRDefault="00EB49F2" w:rsidP="001D646E">
            <w:pPr>
              <w:spacing w:line="288" w:lineRule="auto"/>
              <w:ind w:left="144" w:right="144"/>
              <w:rPr>
                <w:sz w:val="28"/>
                <w:szCs w:val="28"/>
              </w:rPr>
            </w:pPr>
            <w:r w:rsidRPr="008D217A">
              <w:rPr>
                <w:rFonts w:eastAsiaTheme="majorEastAsia"/>
                <w:b/>
                <w:bCs/>
                <w:sz w:val="28"/>
                <w:szCs w:val="28"/>
              </w:rPr>
              <w:t>Ước tính 2025</w:t>
            </w:r>
          </w:p>
        </w:tc>
        <w:tc>
          <w:tcPr>
            <w:tcW w:w="1800" w:type="dxa"/>
            <w:vAlign w:val="center"/>
          </w:tcPr>
          <w:p w14:paraId="50C7A9E8" w14:textId="77777777" w:rsidR="00EB49F2" w:rsidRPr="008D217A" w:rsidRDefault="00EB49F2" w:rsidP="001D646E">
            <w:pPr>
              <w:spacing w:line="288" w:lineRule="auto"/>
              <w:ind w:left="144" w:right="144"/>
              <w:rPr>
                <w:sz w:val="28"/>
                <w:szCs w:val="28"/>
              </w:rPr>
            </w:pPr>
            <w:r w:rsidRPr="008D217A">
              <w:rPr>
                <w:rFonts w:eastAsiaTheme="majorEastAsia"/>
                <w:b/>
                <w:bCs/>
                <w:sz w:val="28"/>
                <w:szCs w:val="28"/>
              </w:rPr>
              <w:t>Thay đổi tuyệt đối</w:t>
            </w:r>
          </w:p>
        </w:tc>
        <w:tc>
          <w:tcPr>
            <w:tcW w:w="1615" w:type="dxa"/>
            <w:vAlign w:val="center"/>
          </w:tcPr>
          <w:p w14:paraId="16CE163B" w14:textId="77777777" w:rsidR="00EB49F2" w:rsidRPr="008D217A" w:rsidRDefault="00EB49F2" w:rsidP="001D646E">
            <w:pPr>
              <w:spacing w:line="288" w:lineRule="auto"/>
              <w:ind w:left="144" w:right="144"/>
              <w:rPr>
                <w:sz w:val="28"/>
                <w:szCs w:val="28"/>
              </w:rPr>
            </w:pPr>
            <w:r w:rsidRPr="008D217A">
              <w:rPr>
                <w:rFonts w:eastAsiaTheme="majorEastAsia"/>
                <w:b/>
                <w:bCs/>
                <w:sz w:val="28"/>
                <w:szCs w:val="28"/>
              </w:rPr>
              <w:t>Thay đổi phần trăm</w:t>
            </w:r>
          </w:p>
        </w:tc>
      </w:tr>
      <w:tr w:rsidR="00EB49F2" w:rsidRPr="00D96BBF" w14:paraId="16EA3F58" w14:textId="77777777" w:rsidTr="00BB44E4">
        <w:tc>
          <w:tcPr>
            <w:tcW w:w="2785" w:type="dxa"/>
            <w:vAlign w:val="center"/>
          </w:tcPr>
          <w:p w14:paraId="1D275D56" w14:textId="77777777" w:rsidR="00EB49F2" w:rsidRPr="008D217A" w:rsidRDefault="00EB49F2" w:rsidP="001D646E">
            <w:pPr>
              <w:spacing w:line="288" w:lineRule="auto"/>
              <w:ind w:left="144" w:right="144"/>
              <w:rPr>
                <w:sz w:val="28"/>
                <w:szCs w:val="28"/>
              </w:rPr>
            </w:pPr>
            <w:r w:rsidRPr="008D217A">
              <w:rPr>
                <w:sz w:val="28"/>
                <w:szCs w:val="28"/>
              </w:rPr>
              <w:t>Tổng Dân số</w:t>
            </w:r>
          </w:p>
        </w:tc>
        <w:tc>
          <w:tcPr>
            <w:tcW w:w="1440" w:type="dxa"/>
            <w:vAlign w:val="center"/>
          </w:tcPr>
          <w:p w14:paraId="0A3466EA"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15.687.615</w:t>
            </w:r>
          </w:p>
        </w:tc>
        <w:tc>
          <w:tcPr>
            <w:tcW w:w="1710" w:type="dxa"/>
            <w:vAlign w:val="center"/>
          </w:tcPr>
          <w:p w14:paraId="175CDB1A"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15.872.688</w:t>
            </w:r>
          </w:p>
        </w:tc>
        <w:tc>
          <w:tcPr>
            <w:tcW w:w="1800" w:type="dxa"/>
            <w:vAlign w:val="center"/>
          </w:tcPr>
          <w:p w14:paraId="604E41D8"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+185.073</w:t>
            </w:r>
          </w:p>
        </w:tc>
        <w:tc>
          <w:tcPr>
            <w:tcW w:w="1615" w:type="dxa"/>
            <w:vAlign w:val="center"/>
          </w:tcPr>
          <w:p w14:paraId="3540EDA9"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+1.18%</w:t>
            </w:r>
          </w:p>
        </w:tc>
      </w:tr>
      <w:tr w:rsidR="00EB49F2" w:rsidRPr="00D96BBF" w14:paraId="537B95E5" w14:textId="77777777" w:rsidTr="00BB44E4">
        <w:tc>
          <w:tcPr>
            <w:tcW w:w="2785" w:type="dxa"/>
            <w:vAlign w:val="center"/>
          </w:tcPr>
          <w:p w14:paraId="338CC95E" w14:textId="77777777" w:rsidR="00EB49F2" w:rsidRPr="008D217A" w:rsidRDefault="00EB49F2" w:rsidP="001D646E">
            <w:pPr>
              <w:spacing w:line="288" w:lineRule="auto"/>
              <w:ind w:left="144" w:right="144"/>
              <w:rPr>
                <w:sz w:val="28"/>
                <w:szCs w:val="28"/>
              </w:rPr>
            </w:pPr>
            <w:r w:rsidRPr="008D217A">
              <w:rPr>
                <w:sz w:val="28"/>
                <w:szCs w:val="28"/>
              </w:rPr>
              <w:t>Tổng Giường bệnh</w:t>
            </w:r>
          </w:p>
        </w:tc>
        <w:tc>
          <w:tcPr>
            <w:tcW w:w="1440" w:type="dxa"/>
            <w:vAlign w:val="center"/>
          </w:tcPr>
          <w:p w14:paraId="3B15F00B"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56.756</w:t>
            </w:r>
          </w:p>
        </w:tc>
        <w:tc>
          <w:tcPr>
            <w:tcW w:w="1710" w:type="dxa"/>
            <w:vAlign w:val="center"/>
          </w:tcPr>
          <w:p w14:paraId="53A6A81E"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57.863</w:t>
            </w:r>
          </w:p>
        </w:tc>
        <w:tc>
          <w:tcPr>
            <w:tcW w:w="1800" w:type="dxa"/>
            <w:vAlign w:val="center"/>
          </w:tcPr>
          <w:p w14:paraId="3B8C63BC"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+1.107</w:t>
            </w:r>
          </w:p>
        </w:tc>
        <w:tc>
          <w:tcPr>
            <w:tcW w:w="1615" w:type="dxa"/>
            <w:vAlign w:val="center"/>
          </w:tcPr>
          <w:p w14:paraId="13DAFF29"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+1.95%</w:t>
            </w:r>
          </w:p>
        </w:tc>
      </w:tr>
      <w:tr w:rsidR="00EB49F2" w:rsidRPr="00D96BBF" w14:paraId="02B8CEFC" w14:textId="77777777" w:rsidTr="00BB44E4">
        <w:tc>
          <w:tcPr>
            <w:tcW w:w="2785" w:type="dxa"/>
            <w:vAlign w:val="center"/>
          </w:tcPr>
          <w:p w14:paraId="47324F67" w14:textId="77777777" w:rsidR="00EB49F2" w:rsidRPr="008D217A" w:rsidRDefault="00EB49F2" w:rsidP="001D646E">
            <w:pPr>
              <w:spacing w:line="288" w:lineRule="auto"/>
              <w:ind w:left="144" w:right="144"/>
              <w:rPr>
                <w:sz w:val="28"/>
                <w:szCs w:val="28"/>
              </w:rPr>
            </w:pPr>
            <w:r w:rsidRPr="008D217A">
              <w:rPr>
                <w:sz w:val="28"/>
                <w:szCs w:val="28"/>
              </w:rPr>
              <w:t>Giường bệnh/10.000 dân (Trung bình)</w:t>
            </w:r>
          </w:p>
        </w:tc>
        <w:tc>
          <w:tcPr>
            <w:tcW w:w="1440" w:type="dxa"/>
            <w:vAlign w:val="center"/>
          </w:tcPr>
          <w:p w14:paraId="701CFAC1" w14:textId="77777777" w:rsidR="00EB49F2" w:rsidRPr="008D217A" w:rsidRDefault="00EB49F2" w:rsidP="001D646E">
            <w:pPr>
              <w:spacing w:line="288" w:lineRule="auto"/>
              <w:ind w:left="144" w:right="144"/>
              <w:jc w:val="right"/>
              <w:rPr>
                <w:sz w:val="28"/>
                <w:szCs w:val="28"/>
              </w:rPr>
            </w:pPr>
            <w:r w:rsidRPr="008D217A">
              <w:rPr>
                <w:sz w:val="28"/>
                <w:szCs w:val="28"/>
              </w:rPr>
              <w:t>36,2</w:t>
            </w:r>
          </w:p>
        </w:tc>
        <w:tc>
          <w:tcPr>
            <w:tcW w:w="1710" w:type="dxa"/>
            <w:vAlign w:val="center"/>
          </w:tcPr>
          <w:p w14:paraId="22CCC43D" w14:textId="77777777" w:rsidR="00EB49F2" w:rsidRPr="008D217A" w:rsidRDefault="00EB49F2" w:rsidP="001D646E">
            <w:pPr>
              <w:spacing w:line="288" w:lineRule="auto"/>
              <w:ind w:left="144" w:right="144"/>
              <w:jc w:val="right"/>
              <w:rPr>
                <w:sz w:val="28"/>
                <w:szCs w:val="28"/>
              </w:rPr>
            </w:pPr>
            <w:r w:rsidRPr="008D217A">
              <w:rPr>
                <w:sz w:val="28"/>
                <w:szCs w:val="28"/>
              </w:rPr>
              <w:t>36,5</w:t>
            </w:r>
          </w:p>
        </w:tc>
        <w:tc>
          <w:tcPr>
            <w:tcW w:w="1800" w:type="dxa"/>
            <w:vAlign w:val="center"/>
          </w:tcPr>
          <w:p w14:paraId="24911108"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+0.03</w:t>
            </w:r>
          </w:p>
        </w:tc>
        <w:tc>
          <w:tcPr>
            <w:tcW w:w="1615" w:type="dxa"/>
            <w:vAlign w:val="center"/>
          </w:tcPr>
          <w:p w14:paraId="6C473493" w14:textId="77777777" w:rsidR="00EB49F2" w:rsidRPr="008D217A" w:rsidRDefault="00EB49F2" w:rsidP="001D646E">
            <w:pPr>
              <w:spacing w:line="288" w:lineRule="auto"/>
              <w:ind w:left="144" w:right="144"/>
              <w:jc w:val="right"/>
              <w:rPr>
                <w:sz w:val="28"/>
                <w:szCs w:val="28"/>
              </w:rPr>
            </w:pPr>
            <w:r w:rsidRPr="008D217A">
              <w:rPr>
                <w:rFonts w:eastAsiaTheme="majorEastAsia"/>
                <w:sz w:val="28"/>
                <w:szCs w:val="28"/>
              </w:rPr>
              <w:t>+0.76%</w:t>
            </w:r>
          </w:p>
        </w:tc>
      </w:tr>
    </w:tbl>
    <w:p w14:paraId="06E95C76" w14:textId="77777777" w:rsidR="00EB49F2" w:rsidRPr="008D217A" w:rsidRDefault="00EB49F2" w:rsidP="008D217A">
      <w:pPr>
        <w:spacing w:before="60" w:after="60" w:line="288" w:lineRule="auto"/>
        <w:ind w:firstLine="720"/>
        <w:jc w:val="both"/>
        <w:rPr>
          <w:sz w:val="28"/>
          <w:szCs w:val="28"/>
        </w:rPr>
      </w:pPr>
      <w:r w:rsidRPr="008D217A">
        <w:rPr>
          <w:sz w:val="28"/>
          <w:szCs w:val="28"/>
        </w:rPr>
        <w:t>Sau thiết lập, quy mô dân số tăng theo tỷ lệ gia tăng dân số tự nhiên của các tỉnh trong vùng và quy mô giường bệnh tính chung trên toàn vùng có sự khá tướng ứng do có sự đầu tư phát triển vượt trội của một số tỉnh trong vùng: Bình Định, Gia Lai, Khánh Hòa với tỷ lệ gia tăng lần lượt là 8,3%; 6,2%; 5,8%.</w:t>
      </w:r>
    </w:p>
    <w:p w14:paraId="418CD637" w14:textId="157F48DC" w:rsidR="00EB49F2" w:rsidRPr="008D217A" w:rsidRDefault="001D646E" w:rsidP="001D646E">
      <w:pPr>
        <w:pStyle w:val="Caption"/>
        <w:rPr>
          <w:b/>
          <w:bCs/>
          <w:i/>
          <w:iCs/>
          <w:sz w:val="28"/>
          <w:szCs w:val="28"/>
        </w:rPr>
      </w:pPr>
      <w:bookmarkStart w:id="102" w:name="_Toc218092264"/>
      <w:r w:rsidRPr="001D646E">
        <w:rPr>
          <w:b/>
          <w:bCs/>
          <w:i/>
          <w:iCs/>
          <w:sz w:val="28"/>
          <w:szCs w:val="28"/>
        </w:rPr>
        <w:t xml:space="preserve">Bảng  </w:t>
      </w:r>
      <w:r w:rsidRPr="001D646E">
        <w:rPr>
          <w:b/>
          <w:bCs/>
          <w:i/>
          <w:iCs/>
          <w:sz w:val="28"/>
          <w:szCs w:val="28"/>
        </w:rPr>
        <w:fldChar w:fldCharType="begin"/>
      </w:r>
      <w:r w:rsidRPr="001D646E">
        <w:rPr>
          <w:b/>
          <w:bCs/>
          <w:i/>
          <w:iCs/>
          <w:sz w:val="28"/>
          <w:szCs w:val="28"/>
        </w:rPr>
        <w:instrText xml:space="preserve"> SEQ Bảng_ \* ARABIC </w:instrText>
      </w:r>
      <w:r w:rsidRPr="001D646E">
        <w:rPr>
          <w:b/>
          <w:bCs/>
          <w:i/>
          <w:iCs/>
          <w:sz w:val="28"/>
          <w:szCs w:val="28"/>
        </w:rPr>
        <w:fldChar w:fldCharType="separate"/>
      </w:r>
      <w:r w:rsidR="005C1C67">
        <w:rPr>
          <w:b/>
          <w:bCs/>
          <w:i/>
          <w:iCs/>
          <w:sz w:val="28"/>
          <w:szCs w:val="28"/>
        </w:rPr>
        <w:t>19</w:t>
      </w:r>
      <w:r w:rsidRPr="001D646E">
        <w:rPr>
          <w:b/>
          <w:bCs/>
          <w:i/>
          <w:iCs/>
          <w:sz w:val="28"/>
          <w:szCs w:val="28"/>
        </w:rPr>
        <w:fldChar w:fldCharType="end"/>
      </w:r>
      <w:r w:rsidRPr="001D646E">
        <w:rPr>
          <w:b/>
          <w:bCs/>
          <w:i/>
          <w:iCs/>
          <w:sz w:val="28"/>
          <w:szCs w:val="28"/>
        </w:rPr>
        <w:t xml:space="preserve">. </w:t>
      </w:r>
      <w:r w:rsidR="00EB49F2" w:rsidRPr="008D217A">
        <w:rPr>
          <w:b/>
          <w:bCs/>
          <w:i/>
          <w:iCs/>
          <w:sz w:val="28"/>
          <w:szCs w:val="28"/>
        </w:rPr>
        <w:t>Phân bố cơ sở y tế và giường bệnh theo các tỉnh, thành phố trong vùng</w:t>
      </w:r>
      <w:bookmarkEnd w:id="102"/>
    </w:p>
    <w:tbl>
      <w:tblPr>
        <w:tblW w:w="9360" w:type="dxa"/>
        <w:jc w:val="right"/>
        <w:tblLook w:val="04A0" w:firstRow="1" w:lastRow="0" w:firstColumn="1" w:lastColumn="0" w:noHBand="0" w:noVBand="1"/>
      </w:tblPr>
      <w:tblGrid>
        <w:gridCol w:w="1885"/>
        <w:gridCol w:w="1350"/>
        <w:gridCol w:w="2610"/>
        <w:gridCol w:w="2135"/>
        <w:gridCol w:w="1380"/>
      </w:tblGrid>
      <w:tr w:rsidR="00D64028" w:rsidRPr="00D96BBF" w14:paraId="5ED29AEF" w14:textId="77777777" w:rsidTr="00D64028">
        <w:trPr>
          <w:trHeight w:val="700"/>
          <w:jc w:val="right"/>
        </w:trPr>
        <w:tc>
          <w:tcPr>
            <w:tcW w:w="1885" w:type="dxa"/>
            <w:tcBorders>
              <w:top w:val="single" w:sz="4" w:space="0" w:color="auto"/>
              <w:left w:val="single" w:sz="4" w:space="0" w:color="auto"/>
              <w:bottom w:val="single" w:sz="4" w:space="0" w:color="auto"/>
              <w:right w:val="single" w:sz="4" w:space="0" w:color="auto"/>
            </w:tcBorders>
            <w:vAlign w:val="center"/>
            <w:hideMark/>
          </w:tcPr>
          <w:p w14:paraId="5302C10E" w14:textId="77777777" w:rsidR="00D64028" w:rsidRPr="008D217A" w:rsidRDefault="00D64028" w:rsidP="00D64028">
            <w:pPr>
              <w:spacing w:line="240" w:lineRule="auto"/>
              <w:jc w:val="both"/>
              <w:rPr>
                <w:b/>
                <w:bCs/>
                <w:color w:val="000000"/>
                <w:sz w:val="28"/>
                <w:szCs w:val="28"/>
              </w:rPr>
            </w:pPr>
            <w:r w:rsidRPr="008D217A">
              <w:rPr>
                <w:b/>
                <w:bCs/>
                <w:color w:val="000000"/>
                <w:sz w:val="28"/>
                <w:szCs w:val="28"/>
              </w:rPr>
              <w:t>Tỉnh/TP</w:t>
            </w:r>
          </w:p>
        </w:tc>
        <w:tc>
          <w:tcPr>
            <w:tcW w:w="3960" w:type="dxa"/>
            <w:gridSpan w:val="2"/>
            <w:tcBorders>
              <w:top w:val="single" w:sz="4" w:space="0" w:color="auto"/>
              <w:left w:val="nil"/>
              <w:bottom w:val="single" w:sz="4" w:space="0" w:color="auto"/>
              <w:right w:val="single" w:sz="4" w:space="0" w:color="000000"/>
            </w:tcBorders>
            <w:vAlign w:val="center"/>
            <w:hideMark/>
          </w:tcPr>
          <w:p w14:paraId="2BB512C6"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Tổng số</w:t>
            </w:r>
          </w:p>
        </w:tc>
        <w:tc>
          <w:tcPr>
            <w:tcW w:w="3515" w:type="dxa"/>
            <w:gridSpan w:val="2"/>
            <w:tcBorders>
              <w:top w:val="single" w:sz="4" w:space="0" w:color="auto"/>
              <w:left w:val="nil"/>
              <w:bottom w:val="single" w:sz="4" w:space="0" w:color="auto"/>
              <w:right w:val="single" w:sz="4" w:space="0" w:color="000000"/>
            </w:tcBorders>
            <w:vAlign w:val="center"/>
            <w:hideMark/>
          </w:tcPr>
          <w:p w14:paraId="5C9E03DB"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 xml:space="preserve">Công lập </w:t>
            </w:r>
          </w:p>
        </w:tc>
      </w:tr>
      <w:tr w:rsidR="00D64028" w:rsidRPr="00D96BBF" w14:paraId="401C1A11"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508EA235" w14:textId="77777777" w:rsidR="00D64028" w:rsidRPr="008D217A" w:rsidRDefault="00D64028" w:rsidP="00D64028">
            <w:pPr>
              <w:spacing w:line="240" w:lineRule="auto"/>
              <w:jc w:val="both"/>
              <w:rPr>
                <w:b/>
                <w:bCs/>
                <w:color w:val="000000"/>
                <w:sz w:val="28"/>
                <w:szCs w:val="28"/>
              </w:rPr>
            </w:pPr>
            <w:r w:rsidRPr="008D217A">
              <w:rPr>
                <w:b/>
                <w:bCs/>
                <w:color w:val="000000"/>
                <w:sz w:val="28"/>
                <w:szCs w:val="28"/>
              </w:rPr>
              <w:t> </w:t>
            </w:r>
          </w:p>
        </w:tc>
        <w:tc>
          <w:tcPr>
            <w:tcW w:w="1350" w:type="dxa"/>
            <w:tcBorders>
              <w:top w:val="nil"/>
              <w:left w:val="nil"/>
              <w:bottom w:val="single" w:sz="4" w:space="0" w:color="auto"/>
              <w:right w:val="single" w:sz="4" w:space="0" w:color="auto"/>
            </w:tcBorders>
            <w:vAlign w:val="center"/>
            <w:hideMark/>
          </w:tcPr>
          <w:p w14:paraId="0AF1ADDD"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Cơ sở</w:t>
            </w:r>
          </w:p>
        </w:tc>
        <w:tc>
          <w:tcPr>
            <w:tcW w:w="2610" w:type="dxa"/>
            <w:tcBorders>
              <w:top w:val="nil"/>
              <w:left w:val="nil"/>
              <w:bottom w:val="single" w:sz="4" w:space="0" w:color="auto"/>
              <w:right w:val="single" w:sz="4" w:space="0" w:color="auto"/>
            </w:tcBorders>
            <w:vAlign w:val="center"/>
            <w:hideMark/>
          </w:tcPr>
          <w:p w14:paraId="74A7AC42"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Giường bênh</w:t>
            </w:r>
          </w:p>
        </w:tc>
        <w:tc>
          <w:tcPr>
            <w:tcW w:w="2135" w:type="dxa"/>
            <w:tcBorders>
              <w:top w:val="nil"/>
              <w:left w:val="nil"/>
              <w:bottom w:val="single" w:sz="4" w:space="0" w:color="auto"/>
              <w:right w:val="single" w:sz="4" w:space="0" w:color="auto"/>
            </w:tcBorders>
            <w:vAlign w:val="center"/>
            <w:hideMark/>
          </w:tcPr>
          <w:p w14:paraId="5F8849EC"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Cơ sở</w:t>
            </w:r>
          </w:p>
        </w:tc>
        <w:tc>
          <w:tcPr>
            <w:tcW w:w="1380" w:type="dxa"/>
            <w:tcBorders>
              <w:top w:val="nil"/>
              <w:left w:val="nil"/>
              <w:bottom w:val="single" w:sz="4" w:space="0" w:color="auto"/>
              <w:right w:val="single" w:sz="4" w:space="0" w:color="auto"/>
            </w:tcBorders>
            <w:vAlign w:val="center"/>
            <w:hideMark/>
          </w:tcPr>
          <w:p w14:paraId="0A88DCF2"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Giường bênh</w:t>
            </w:r>
          </w:p>
        </w:tc>
      </w:tr>
      <w:tr w:rsidR="00D64028" w:rsidRPr="00D96BBF" w14:paraId="058F06A9"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1120D71E" w14:textId="77777777" w:rsidR="00D64028" w:rsidRPr="008D217A" w:rsidRDefault="00D64028" w:rsidP="00D64028">
            <w:pPr>
              <w:spacing w:line="240" w:lineRule="auto"/>
              <w:jc w:val="both"/>
              <w:rPr>
                <w:b/>
                <w:bCs/>
                <w:color w:val="000000"/>
                <w:sz w:val="28"/>
                <w:szCs w:val="28"/>
              </w:rPr>
            </w:pPr>
            <w:r w:rsidRPr="008D217A">
              <w:rPr>
                <w:b/>
                <w:bCs/>
                <w:color w:val="000000"/>
                <w:sz w:val="28"/>
                <w:szCs w:val="28"/>
              </w:rPr>
              <w:t>Đà Nẵng</w:t>
            </w:r>
          </w:p>
        </w:tc>
        <w:tc>
          <w:tcPr>
            <w:tcW w:w="1350" w:type="dxa"/>
            <w:tcBorders>
              <w:top w:val="nil"/>
              <w:left w:val="nil"/>
              <w:bottom w:val="single" w:sz="4" w:space="0" w:color="auto"/>
              <w:right w:val="single" w:sz="4" w:space="0" w:color="auto"/>
            </w:tcBorders>
            <w:vAlign w:val="center"/>
            <w:hideMark/>
          </w:tcPr>
          <w:p w14:paraId="33E964AE"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74 </w:t>
            </w:r>
          </w:p>
        </w:tc>
        <w:tc>
          <w:tcPr>
            <w:tcW w:w="2610" w:type="dxa"/>
            <w:tcBorders>
              <w:top w:val="nil"/>
              <w:left w:val="nil"/>
              <w:bottom w:val="single" w:sz="4" w:space="0" w:color="auto"/>
              <w:right w:val="single" w:sz="4" w:space="0" w:color="auto"/>
            </w:tcBorders>
            <w:vAlign w:val="center"/>
            <w:hideMark/>
          </w:tcPr>
          <w:p w14:paraId="1BC82554"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16.828 </w:t>
            </w:r>
          </w:p>
        </w:tc>
        <w:tc>
          <w:tcPr>
            <w:tcW w:w="2135" w:type="dxa"/>
            <w:tcBorders>
              <w:top w:val="nil"/>
              <w:left w:val="nil"/>
              <w:bottom w:val="single" w:sz="4" w:space="0" w:color="auto"/>
              <w:right w:val="single" w:sz="4" w:space="0" w:color="auto"/>
            </w:tcBorders>
            <w:vAlign w:val="center"/>
            <w:hideMark/>
          </w:tcPr>
          <w:p w14:paraId="684CD13E"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60 </w:t>
            </w:r>
          </w:p>
        </w:tc>
        <w:tc>
          <w:tcPr>
            <w:tcW w:w="1380" w:type="dxa"/>
            <w:tcBorders>
              <w:top w:val="nil"/>
              <w:left w:val="nil"/>
              <w:bottom w:val="single" w:sz="4" w:space="0" w:color="auto"/>
              <w:right w:val="single" w:sz="4" w:space="0" w:color="auto"/>
            </w:tcBorders>
            <w:vAlign w:val="center"/>
            <w:hideMark/>
          </w:tcPr>
          <w:p w14:paraId="66042D89"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14.222 </w:t>
            </w:r>
          </w:p>
        </w:tc>
      </w:tr>
      <w:tr w:rsidR="00D64028" w:rsidRPr="00D96BBF" w14:paraId="505CDC16"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5AFF395D" w14:textId="77777777" w:rsidR="00D64028" w:rsidRPr="008D217A" w:rsidRDefault="00D64028" w:rsidP="00D64028">
            <w:pPr>
              <w:spacing w:line="240" w:lineRule="auto"/>
              <w:rPr>
                <w:color w:val="000000"/>
                <w:sz w:val="28"/>
                <w:szCs w:val="28"/>
              </w:rPr>
            </w:pPr>
            <w:r w:rsidRPr="008D217A">
              <w:rPr>
                <w:color w:val="000000"/>
                <w:sz w:val="28"/>
                <w:szCs w:val="28"/>
              </w:rPr>
              <w:t>Đà Nẵng</w:t>
            </w:r>
          </w:p>
        </w:tc>
        <w:tc>
          <w:tcPr>
            <w:tcW w:w="1350" w:type="dxa"/>
            <w:tcBorders>
              <w:top w:val="nil"/>
              <w:left w:val="nil"/>
              <w:bottom w:val="single" w:sz="4" w:space="0" w:color="auto"/>
              <w:right w:val="single" w:sz="4" w:space="0" w:color="auto"/>
            </w:tcBorders>
            <w:vAlign w:val="center"/>
            <w:hideMark/>
          </w:tcPr>
          <w:p w14:paraId="0C4898ED"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32 </w:t>
            </w:r>
          </w:p>
        </w:tc>
        <w:tc>
          <w:tcPr>
            <w:tcW w:w="2610" w:type="dxa"/>
            <w:tcBorders>
              <w:top w:val="nil"/>
              <w:left w:val="nil"/>
              <w:bottom w:val="single" w:sz="4" w:space="0" w:color="auto"/>
              <w:right w:val="single" w:sz="4" w:space="0" w:color="auto"/>
            </w:tcBorders>
            <w:vAlign w:val="center"/>
            <w:hideMark/>
          </w:tcPr>
          <w:p w14:paraId="581F8467"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9.933 </w:t>
            </w:r>
          </w:p>
        </w:tc>
        <w:tc>
          <w:tcPr>
            <w:tcW w:w="2135" w:type="dxa"/>
            <w:tcBorders>
              <w:top w:val="nil"/>
              <w:left w:val="nil"/>
              <w:bottom w:val="single" w:sz="4" w:space="0" w:color="auto"/>
              <w:right w:val="single" w:sz="4" w:space="0" w:color="auto"/>
            </w:tcBorders>
            <w:vAlign w:val="center"/>
            <w:hideMark/>
          </w:tcPr>
          <w:p w14:paraId="4C27481F"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25 </w:t>
            </w:r>
          </w:p>
        </w:tc>
        <w:tc>
          <w:tcPr>
            <w:tcW w:w="1380" w:type="dxa"/>
            <w:tcBorders>
              <w:top w:val="nil"/>
              <w:left w:val="nil"/>
              <w:bottom w:val="single" w:sz="4" w:space="0" w:color="auto"/>
              <w:right w:val="single" w:sz="4" w:space="0" w:color="auto"/>
            </w:tcBorders>
            <w:vAlign w:val="center"/>
            <w:hideMark/>
          </w:tcPr>
          <w:p w14:paraId="1A06ABE6"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8.812 </w:t>
            </w:r>
          </w:p>
        </w:tc>
      </w:tr>
      <w:tr w:rsidR="00D64028" w:rsidRPr="00D96BBF" w14:paraId="19DE9C6B"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1574088B" w14:textId="77777777" w:rsidR="00D64028" w:rsidRPr="008D217A" w:rsidRDefault="00D64028" w:rsidP="00D64028">
            <w:pPr>
              <w:spacing w:line="240" w:lineRule="auto"/>
              <w:rPr>
                <w:color w:val="000000"/>
                <w:sz w:val="28"/>
                <w:szCs w:val="28"/>
              </w:rPr>
            </w:pPr>
            <w:r w:rsidRPr="008D217A">
              <w:rPr>
                <w:color w:val="000000"/>
                <w:sz w:val="28"/>
                <w:szCs w:val="28"/>
              </w:rPr>
              <w:t>Quảng Nam</w:t>
            </w:r>
          </w:p>
        </w:tc>
        <w:tc>
          <w:tcPr>
            <w:tcW w:w="1350" w:type="dxa"/>
            <w:tcBorders>
              <w:top w:val="nil"/>
              <w:left w:val="nil"/>
              <w:bottom w:val="single" w:sz="4" w:space="0" w:color="auto"/>
              <w:right w:val="single" w:sz="4" w:space="0" w:color="auto"/>
            </w:tcBorders>
            <w:vAlign w:val="center"/>
            <w:hideMark/>
          </w:tcPr>
          <w:p w14:paraId="1F787A17"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42 </w:t>
            </w:r>
          </w:p>
        </w:tc>
        <w:tc>
          <w:tcPr>
            <w:tcW w:w="2610" w:type="dxa"/>
            <w:tcBorders>
              <w:top w:val="nil"/>
              <w:left w:val="nil"/>
              <w:bottom w:val="single" w:sz="4" w:space="0" w:color="auto"/>
              <w:right w:val="single" w:sz="4" w:space="0" w:color="auto"/>
            </w:tcBorders>
            <w:vAlign w:val="center"/>
            <w:hideMark/>
          </w:tcPr>
          <w:p w14:paraId="6BF083AB"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6.895 </w:t>
            </w:r>
          </w:p>
        </w:tc>
        <w:tc>
          <w:tcPr>
            <w:tcW w:w="2135" w:type="dxa"/>
            <w:tcBorders>
              <w:top w:val="nil"/>
              <w:left w:val="nil"/>
              <w:bottom w:val="single" w:sz="4" w:space="0" w:color="auto"/>
              <w:right w:val="single" w:sz="4" w:space="0" w:color="auto"/>
            </w:tcBorders>
            <w:vAlign w:val="center"/>
            <w:hideMark/>
          </w:tcPr>
          <w:p w14:paraId="04F8239F"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35 </w:t>
            </w:r>
          </w:p>
        </w:tc>
        <w:tc>
          <w:tcPr>
            <w:tcW w:w="1380" w:type="dxa"/>
            <w:tcBorders>
              <w:top w:val="nil"/>
              <w:left w:val="nil"/>
              <w:bottom w:val="single" w:sz="4" w:space="0" w:color="auto"/>
              <w:right w:val="single" w:sz="4" w:space="0" w:color="auto"/>
            </w:tcBorders>
            <w:vAlign w:val="center"/>
            <w:hideMark/>
          </w:tcPr>
          <w:p w14:paraId="3E7B3ED6"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5.410 </w:t>
            </w:r>
          </w:p>
        </w:tc>
      </w:tr>
      <w:tr w:rsidR="00D64028" w:rsidRPr="00D96BBF" w14:paraId="7461D385"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0C236474" w14:textId="77777777" w:rsidR="00D64028" w:rsidRPr="008D217A" w:rsidRDefault="00D64028" w:rsidP="00D64028">
            <w:pPr>
              <w:spacing w:line="240" w:lineRule="auto"/>
              <w:rPr>
                <w:b/>
                <w:bCs/>
                <w:color w:val="000000"/>
                <w:sz w:val="28"/>
                <w:szCs w:val="28"/>
              </w:rPr>
            </w:pPr>
            <w:r w:rsidRPr="008D217A">
              <w:rPr>
                <w:b/>
                <w:bCs/>
                <w:color w:val="000000"/>
                <w:sz w:val="28"/>
                <w:szCs w:val="28"/>
              </w:rPr>
              <w:t>Quảng Ngãi</w:t>
            </w:r>
          </w:p>
        </w:tc>
        <w:tc>
          <w:tcPr>
            <w:tcW w:w="1350" w:type="dxa"/>
            <w:tcBorders>
              <w:top w:val="nil"/>
              <w:left w:val="nil"/>
              <w:bottom w:val="single" w:sz="4" w:space="0" w:color="auto"/>
              <w:right w:val="single" w:sz="4" w:space="0" w:color="auto"/>
            </w:tcBorders>
            <w:vAlign w:val="center"/>
            <w:hideMark/>
          </w:tcPr>
          <w:p w14:paraId="44D176BB"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51 </w:t>
            </w:r>
          </w:p>
        </w:tc>
        <w:tc>
          <w:tcPr>
            <w:tcW w:w="2610" w:type="dxa"/>
            <w:tcBorders>
              <w:top w:val="nil"/>
              <w:left w:val="nil"/>
              <w:bottom w:val="single" w:sz="4" w:space="0" w:color="auto"/>
              <w:right w:val="single" w:sz="4" w:space="0" w:color="auto"/>
            </w:tcBorders>
            <w:vAlign w:val="center"/>
            <w:hideMark/>
          </w:tcPr>
          <w:p w14:paraId="32C4AD70"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7.566 </w:t>
            </w:r>
          </w:p>
        </w:tc>
        <w:tc>
          <w:tcPr>
            <w:tcW w:w="2135" w:type="dxa"/>
            <w:tcBorders>
              <w:top w:val="nil"/>
              <w:left w:val="nil"/>
              <w:bottom w:val="single" w:sz="4" w:space="0" w:color="auto"/>
              <w:right w:val="single" w:sz="4" w:space="0" w:color="auto"/>
            </w:tcBorders>
            <w:vAlign w:val="center"/>
            <w:hideMark/>
          </w:tcPr>
          <w:p w14:paraId="3E3E82CC"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42 </w:t>
            </w:r>
          </w:p>
        </w:tc>
        <w:tc>
          <w:tcPr>
            <w:tcW w:w="1380" w:type="dxa"/>
            <w:tcBorders>
              <w:top w:val="nil"/>
              <w:left w:val="nil"/>
              <w:bottom w:val="single" w:sz="4" w:space="0" w:color="auto"/>
              <w:right w:val="single" w:sz="4" w:space="0" w:color="auto"/>
            </w:tcBorders>
            <w:vAlign w:val="center"/>
            <w:hideMark/>
          </w:tcPr>
          <w:p w14:paraId="7F2C8F2B"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7.144 </w:t>
            </w:r>
          </w:p>
        </w:tc>
      </w:tr>
      <w:tr w:rsidR="00D64028" w:rsidRPr="00D96BBF" w14:paraId="2AF81715"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67FC828F" w14:textId="77777777" w:rsidR="00D64028" w:rsidRPr="008D217A" w:rsidRDefault="00D64028" w:rsidP="00D64028">
            <w:pPr>
              <w:spacing w:line="240" w:lineRule="auto"/>
              <w:rPr>
                <w:color w:val="000000"/>
                <w:sz w:val="28"/>
                <w:szCs w:val="28"/>
              </w:rPr>
            </w:pPr>
            <w:r w:rsidRPr="008D217A">
              <w:rPr>
                <w:color w:val="000000"/>
                <w:sz w:val="28"/>
                <w:szCs w:val="28"/>
              </w:rPr>
              <w:t>Quảng Ngãi</w:t>
            </w:r>
          </w:p>
        </w:tc>
        <w:tc>
          <w:tcPr>
            <w:tcW w:w="1350" w:type="dxa"/>
            <w:tcBorders>
              <w:top w:val="nil"/>
              <w:left w:val="nil"/>
              <w:bottom w:val="single" w:sz="4" w:space="0" w:color="auto"/>
              <w:right w:val="single" w:sz="4" w:space="0" w:color="auto"/>
            </w:tcBorders>
            <w:vAlign w:val="center"/>
            <w:hideMark/>
          </w:tcPr>
          <w:p w14:paraId="5D29A1DB"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32 </w:t>
            </w:r>
          </w:p>
        </w:tc>
        <w:tc>
          <w:tcPr>
            <w:tcW w:w="2610" w:type="dxa"/>
            <w:tcBorders>
              <w:top w:val="nil"/>
              <w:left w:val="nil"/>
              <w:bottom w:val="single" w:sz="4" w:space="0" w:color="auto"/>
              <w:right w:val="single" w:sz="4" w:space="0" w:color="auto"/>
            </w:tcBorders>
            <w:vAlign w:val="center"/>
            <w:hideMark/>
          </w:tcPr>
          <w:p w14:paraId="21333CB5"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4.806 </w:t>
            </w:r>
          </w:p>
        </w:tc>
        <w:tc>
          <w:tcPr>
            <w:tcW w:w="2135" w:type="dxa"/>
            <w:tcBorders>
              <w:top w:val="nil"/>
              <w:left w:val="nil"/>
              <w:bottom w:val="single" w:sz="4" w:space="0" w:color="auto"/>
              <w:right w:val="single" w:sz="4" w:space="0" w:color="auto"/>
            </w:tcBorders>
            <w:vAlign w:val="center"/>
            <w:hideMark/>
          </w:tcPr>
          <w:p w14:paraId="45AC9FAE"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27 </w:t>
            </w:r>
          </w:p>
        </w:tc>
        <w:tc>
          <w:tcPr>
            <w:tcW w:w="1380" w:type="dxa"/>
            <w:tcBorders>
              <w:top w:val="nil"/>
              <w:left w:val="nil"/>
              <w:bottom w:val="single" w:sz="4" w:space="0" w:color="auto"/>
              <w:right w:val="single" w:sz="4" w:space="0" w:color="auto"/>
            </w:tcBorders>
            <w:vAlign w:val="center"/>
            <w:hideMark/>
          </w:tcPr>
          <w:p w14:paraId="0A76AB55"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4.595 </w:t>
            </w:r>
          </w:p>
        </w:tc>
      </w:tr>
      <w:tr w:rsidR="00D64028" w:rsidRPr="00D96BBF" w14:paraId="23388930"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0A9A4411" w14:textId="77777777" w:rsidR="00D64028" w:rsidRPr="008D217A" w:rsidRDefault="00D64028" w:rsidP="00D64028">
            <w:pPr>
              <w:spacing w:line="240" w:lineRule="auto"/>
              <w:rPr>
                <w:color w:val="000000"/>
                <w:sz w:val="28"/>
                <w:szCs w:val="28"/>
              </w:rPr>
            </w:pPr>
            <w:r w:rsidRPr="008D217A">
              <w:rPr>
                <w:color w:val="000000"/>
                <w:sz w:val="28"/>
                <w:szCs w:val="28"/>
              </w:rPr>
              <w:t>Kon Tum</w:t>
            </w:r>
          </w:p>
        </w:tc>
        <w:tc>
          <w:tcPr>
            <w:tcW w:w="1350" w:type="dxa"/>
            <w:tcBorders>
              <w:top w:val="nil"/>
              <w:left w:val="nil"/>
              <w:bottom w:val="single" w:sz="4" w:space="0" w:color="auto"/>
              <w:right w:val="single" w:sz="4" w:space="0" w:color="auto"/>
            </w:tcBorders>
            <w:vAlign w:val="center"/>
            <w:hideMark/>
          </w:tcPr>
          <w:p w14:paraId="5B3205EF"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19 </w:t>
            </w:r>
          </w:p>
        </w:tc>
        <w:tc>
          <w:tcPr>
            <w:tcW w:w="2610" w:type="dxa"/>
            <w:tcBorders>
              <w:top w:val="nil"/>
              <w:left w:val="nil"/>
              <w:bottom w:val="single" w:sz="4" w:space="0" w:color="auto"/>
              <w:right w:val="single" w:sz="4" w:space="0" w:color="auto"/>
            </w:tcBorders>
            <w:vAlign w:val="center"/>
            <w:hideMark/>
          </w:tcPr>
          <w:p w14:paraId="291A7FC9"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2.760 </w:t>
            </w:r>
          </w:p>
        </w:tc>
        <w:tc>
          <w:tcPr>
            <w:tcW w:w="2135" w:type="dxa"/>
            <w:tcBorders>
              <w:top w:val="nil"/>
              <w:left w:val="nil"/>
              <w:bottom w:val="single" w:sz="4" w:space="0" w:color="auto"/>
              <w:right w:val="single" w:sz="4" w:space="0" w:color="auto"/>
            </w:tcBorders>
            <w:vAlign w:val="center"/>
            <w:hideMark/>
          </w:tcPr>
          <w:p w14:paraId="78A51350"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15 </w:t>
            </w:r>
          </w:p>
        </w:tc>
        <w:tc>
          <w:tcPr>
            <w:tcW w:w="1380" w:type="dxa"/>
            <w:tcBorders>
              <w:top w:val="nil"/>
              <w:left w:val="nil"/>
              <w:bottom w:val="single" w:sz="4" w:space="0" w:color="auto"/>
              <w:right w:val="single" w:sz="4" w:space="0" w:color="auto"/>
            </w:tcBorders>
            <w:vAlign w:val="center"/>
            <w:hideMark/>
          </w:tcPr>
          <w:p w14:paraId="6FE2E756"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2.549 </w:t>
            </w:r>
          </w:p>
        </w:tc>
      </w:tr>
      <w:tr w:rsidR="00D64028" w:rsidRPr="00D96BBF" w14:paraId="09FF4276"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4AF3CE2E" w14:textId="77777777" w:rsidR="00D64028" w:rsidRPr="008D217A" w:rsidRDefault="00D64028" w:rsidP="00D64028">
            <w:pPr>
              <w:spacing w:line="240" w:lineRule="auto"/>
              <w:rPr>
                <w:b/>
                <w:bCs/>
                <w:color w:val="000000"/>
                <w:sz w:val="28"/>
                <w:szCs w:val="28"/>
              </w:rPr>
            </w:pPr>
            <w:r w:rsidRPr="008D217A">
              <w:rPr>
                <w:b/>
                <w:bCs/>
                <w:color w:val="000000"/>
                <w:sz w:val="28"/>
                <w:szCs w:val="28"/>
              </w:rPr>
              <w:t>Gia Lai</w:t>
            </w:r>
          </w:p>
        </w:tc>
        <w:tc>
          <w:tcPr>
            <w:tcW w:w="1350" w:type="dxa"/>
            <w:tcBorders>
              <w:top w:val="nil"/>
              <w:left w:val="nil"/>
              <w:bottom w:val="single" w:sz="4" w:space="0" w:color="auto"/>
              <w:right w:val="single" w:sz="4" w:space="0" w:color="auto"/>
            </w:tcBorders>
            <w:vAlign w:val="center"/>
            <w:hideMark/>
          </w:tcPr>
          <w:p w14:paraId="06398917"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50 </w:t>
            </w:r>
          </w:p>
        </w:tc>
        <w:tc>
          <w:tcPr>
            <w:tcW w:w="2610" w:type="dxa"/>
            <w:tcBorders>
              <w:top w:val="nil"/>
              <w:left w:val="nil"/>
              <w:bottom w:val="single" w:sz="4" w:space="0" w:color="auto"/>
              <w:right w:val="single" w:sz="4" w:space="0" w:color="auto"/>
            </w:tcBorders>
            <w:vAlign w:val="center"/>
            <w:hideMark/>
          </w:tcPr>
          <w:p w14:paraId="684CEAAE"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9.701 </w:t>
            </w:r>
          </w:p>
        </w:tc>
        <w:tc>
          <w:tcPr>
            <w:tcW w:w="2135" w:type="dxa"/>
            <w:tcBorders>
              <w:top w:val="nil"/>
              <w:left w:val="nil"/>
              <w:bottom w:val="single" w:sz="4" w:space="0" w:color="auto"/>
              <w:right w:val="single" w:sz="4" w:space="0" w:color="auto"/>
            </w:tcBorders>
            <w:vAlign w:val="center"/>
            <w:hideMark/>
          </w:tcPr>
          <w:p w14:paraId="69D3FF4F"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42 </w:t>
            </w:r>
          </w:p>
        </w:tc>
        <w:tc>
          <w:tcPr>
            <w:tcW w:w="1380" w:type="dxa"/>
            <w:tcBorders>
              <w:top w:val="nil"/>
              <w:left w:val="nil"/>
              <w:bottom w:val="single" w:sz="4" w:space="0" w:color="auto"/>
              <w:right w:val="single" w:sz="4" w:space="0" w:color="auto"/>
            </w:tcBorders>
            <w:vAlign w:val="center"/>
            <w:hideMark/>
          </w:tcPr>
          <w:p w14:paraId="04F65B56"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8.660 </w:t>
            </w:r>
          </w:p>
        </w:tc>
      </w:tr>
      <w:tr w:rsidR="00D64028" w:rsidRPr="00D96BBF" w14:paraId="7E637316"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20A5669C" w14:textId="77777777" w:rsidR="00D64028" w:rsidRPr="008D217A" w:rsidRDefault="00D64028" w:rsidP="00D64028">
            <w:pPr>
              <w:spacing w:line="240" w:lineRule="auto"/>
              <w:rPr>
                <w:color w:val="000000"/>
                <w:sz w:val="28"/>
                <w:szCs w:val="28"/>
              </w:rPr>
            </w:pPr>
            <w:r w:rsidRPr="008D217A">
              <w:rPr>
                <w:color w:val="000000"/>
                <w:sz w:val="28"/>
                <w:szCs w:val="28"/>
              </w:rPr>
              <w:t>Gia Lai</w:t>
            </w:r>
          </w:p>
        </w:tc>
        <w:tc>
          <w:tcPr>
            <w:tcW w:w="1350" w:type="dxa"/>
            <w:tcBorders>
              <w:top w:val="nil"/>
              <w:left w:val="nil"/>
              <w:bottom w:val="single" w:sz="4" w:space="0" w:color="auto"/>
              <w:right w:val="single" w:sz="4" w:space="0" w:color="auto"/>
            </w:tcBorders>
            <w:vAlign w:val="center"/>
            <w:hideMark/>
          </w:tcPr>
          <w:p w14:paraId="045E3BED"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29 </w:t>
            </w:r>
          </w:p>
        </w:tc>
        <w:tc>
          <w:tcPr>
            <w:tcW w:w="2610" w:type="dxa"/>
            <w:tcBorders>
              <w:top w:val="nil"/>
              <w:left w:val="nil"/>
              <w:bottom w:val="single" w:sz="4" w:space="0" w:color="auto"/>
              <w:right w:val="single" w:sz="4" w:space="0" w:color="auto"/>
            </w:tcBorders>
            <w:vAlign w:val="center"/>
            <w:hideMark/>
          </w:tcPr>
          <w:p w14:paraId="2E2DB0FD"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4.465 </w:t>
            </w:r>
          </w:p>
        </w:tc>
        <w:tc>
          <w:tcPr>
            <w:tcW w:w="2135" w:type="dxa"/>
            <w:tcBorders>
              <w:top w:val="nil"/>
              <w:left w:val="nil"/>
              <w:bottom w:val="single" w:sz="4" w:space="0" w:color="auto"/>
              <w:right w:val="single" w:sz="4" w:space="0" w:color="auto"/>
            </w:tcBorders>
            <w:vAlign w:val="center"/>
            <w:hideMark/>
          </w:tcPr>
          <w:p w14:paraId="29EBB519"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25 </w:t>
            </w:r>
          </w:p>
        </w:tc>
        <w:tc>
          <w:tcPr>
            <w:tcW w:w="1380" w:type="dxa"/>
            <w:tcBorders>
              <w:top w:val="nil"/>
              <w:left w:val="nil"/>
              <w:bottom w:val="single" w:sz="4" w:space="0" w:color="auto"/>
              <w:right w:val="single" w:sz="4" w:space="0" w:color="auto"/>
            </w:tcBorders>
            <w:vAlign w:val="center"/>
            <w:hideMark/>
          </w:tcPr>
          <w:p w14:paraId="528F5C18"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3.900 </w:t>
            </w:r>
          </w:p>
        </w:tc>
      </w:tr>
      <w:tr w:rsidR="00D64028" w:rsidRPr="00D96BBF" w14:paraId="32BE5CDD"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48431212" w14:textId="77777777" w:rsidR="00D64028" w:rsidRPr="008D217A" w:rsidRDefault="00D64028" w:rsidP="00D64028">
            <w:pPr>
              <w:spacing w:line="240" w:lineRule="auto"/>
              <w:rPr>
                <w:color w:val="000000"/>
                <w:sz w:val="28"/>
                <w:szCs w:val="28"/>
              </w:rPr>
            </w:pPr>
            <w:r w:rsidRPr="008D217A">
              <w:rPr>
                <w:color w:val="000000"/>
                <w:sz w:val="28"/>
                <w:szCs w:val="28"/>
              </w:rPr>
              <w:t xml:space="preserve">Bình Định </w:t>
            </w:r>
          </w:p>
        </w:tc>
        <w:tc>
          <w:tcPr>
            <w:tcW w:w="1350" w:type="dxa"/>
            <w:tcBorders>
              <w:top w:val="nil"/>
              <w:left w:val="nil"/>
              <w:bottom w:val="single" w:sz="4" w:space="0" w:color="auto"/>
              <w:right w:val="single" w:sz="4" w:space="0" w:color="auto"/>
            </w:tcBorders>
            <w:vAlign w:val="center"/>
            <w:hideMark/>
          </w:tcPr>
          <w:p w14:paraId="501918C6"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21 </w:t>
            </w:r>
          </w:p>
        </w:tc>
        <w:tc>
          <w:tcPr>
            <w:tcW w:w="2610" w:type="dxa"/>
            <w:tcBorders>
              <w:top w:val="nil"/>
              <w:left w:val="nil"/>
              <w:bottom w:val="single" w:sz="4" w:space="0" w:color="auto"/>
              <w:right w:val="single" w:sz="4" w:space="0" w:color="auto"/>
            </w:tcBorders>
            <w:vAlign w:val="center"/>
            <w:hideMark/>
          </w:tcPr>
          <w:p w14:paraId="6DD854C5"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5.236 </w:t>
            </w:r>
          </w:p>
        </w:tc>
        <w:tc>
          <w:tcPr>
            <w:tcW w:w="2135" w:type="dxa"/>
            <w:tcBorders>
              <w:top w:val="nil"/>
              <w:left w:val="nil"/>
              <w:bottom w:val="single" w:sz="4" w:space="0" w:color="auto"/>
              <w:right w:val="single" w:sz="4" w:space="0" w:color="auto"/>
            </w:tcBorders>
            <w:vAlign w:val="center"/>
            <w:hideMark/>
          </w:tcPr>
          <w:p w14:paraId="1F38F88A"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17 </w:t>
            </w:r>
          </w:p>
        </w:tc>
        <w:tc>
          <w:tcPr>
            <w:tcW w:w="1380" w:type="dxa"/>
            <w:tcBorders>
              <w:top w:val="nil"/>
              <w:left w:val="nil"/>
              <w:bottom w:val="single" w:sz="4" w:space="0" w:color="auto"/>
              <w:right w:val="single" w:sz="4" w:space="0" w:color="auto"/>
            </w:tcBorders>
            <w:vAlign w:val="center"/>
            <w:hideMark/>
          </w:tcPr>
          <w:p w14:paraId="67A37A0E"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4.760 </w:t>
            </w:r>
          </w:p>
        </w:tc>
      </w:tr>
      <w:tr w:rsidR="00D64028" w:rsidRPr="00D96BBF" w14:paraId="4ECA4335"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4BFD6745" w14:textId="77777777" w:rsidR="00D64028" w:rsidRPr="008D217A" w:rsidRDefault="00D64028" w:rsidP="00D64028">
            <w:pPr>
              <w:spacing w:line="240" w:lineRule="auto"/>
              <w:rPr>
                <w:b/>
                <w:bCs/>
                <w:color w:val="000000"/>
                <w:sz w:val="28"/>
                <w:szCs w:val="28"/>
              </w:rPr>
            </w:pPr>
            <w:r w:rsidRPr="008D217A">
              <w:rPr>
                <w:b/>
                <w:bCs/>
                <w:color w:val="000000"/>
                <w:sz w:val="28"/>
                <w:szCs w:val="28"/>
              </w:rPr>
              <w:t>Đăk Lăk</w:t>
            </w:r>
          </w:p>
        </w:tc>
        <w:tc>
          <w:tcPr>
            <w:tcW w:w="1350" w:type="dxa"/>
            <w:tcBorders>
              <w:top w:val="nil"/>
              <w:left w:val="nil"/>
              <w:bottom w:val="single" w:sz="4" w:space="0" w:color="auto"/>
              <w:right w:val="single" w:sz="4" w:space="0" w:color="auto"/>
            </w:tcBorders>
            <w:vAlign w:val="center"/>
            <w:hideMark/>
          </w:tcPr>
          <w:p w14:paraId="536FABDD"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62 </w:t>
            </w:r>
          </w:p>
        </w:tc>
        <w:tc>
          <w:tcPr>
            <w:tcW w:w="2610" w:type="dxa"/>
            <w:tcBorders>
              <w:top w:val="nil"/>
              <w:left w:val="nil"/>
              <w:bottom w:val="single" w:sz="4" w:space="0" w:color="auto"/>
              <w:right w:val="single" w:sz="4" w:space="0" w:color="auto"/>
            </w:tcBorders>
            <w:vAlign w:val="center"/>
            <w:hideMark/>
          </w:tcPr>
          <w:p w14:paraId="7E212967"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8.270 </w:t>
            </w:r>
          </w:p>
        </w:tc>
        <w:tc>
          <w:tcPr>
            <w:tcW w:w="2135" w:type="dxa"/>
            <w:tcBorders>
              <w:top w:val="nil"/>
              <w:left w:val="nil"/>
              <w:bottom w:val="single" w:sz="4" w:space="0" w:color="auto"/>
              <w:right w:val="single" w:sz="4" w:space="0" w:color="auto"/>
            </w:tcBorders>
            <w:vAlign w:val="center"/>
            <w:hideMark/>
          </w:tcPr>
          <w:p w14:paraId="593E58BD"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47 </w:t>
            </w:r>
          </w:p>
        </w:tc>
        <w:tc>
          <w:tcPr>
            <w:tcW w:w="1380" w:type="dxa"/>
            <w:tcBorders>
              <w:top w:val="nil"/>
              <w:left w:val="nil"/>
              <w:bottom w:val="single" w:sz="4" w:space="0" w:color="auto"/>
              <w:right w:val="single" w:sz="4" w:space="0" w:color="auto"/>
            </w:tcBorders>
            <w:vAlign w:val="center"/>
            <w:hideMark/>
          </w:tcPr>
          <w:p w14:paraId="47DF4278"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7.202 </w:t>
            </w:r>
          </w:p>
        </w:tc>
      </w:tr>
      <w:tr w:rsidR="00D64028" w:rsidRPr="00D96BBF" w14:paraId="7B5BA8C1"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40811ECC" w14:textId="77777777" w:rsidR="00D64028" w:rsidRPr="008D217A" w:rsidRDefault="00D64028" w:rsidP="00D64028">
            <w:pPr>
              <w:spacing w:line="240" w:lineRule="auto"/>
              <w:rPr>
                <w:color w:val="000000"/>
                <w:sz w:val="28"/>
                <w:szCs w:val="28"/>
              </w:rPr>
            </w:pPr>
            <w:r w:rsidRPr="008D217A">
              <w:rPr>
                <w:color w:val="000000"/>
                <w:sz w:val="28"/>
                <w:szCs w:val="28"/>
              </w:rPr>
              <w:t>Đăk Lăk</w:t>
            </w:r>
          </w:p>
        </w:tc>
        <w:tc>
          <w:tcPr>
            <w:tcW w:w="1350" w:type="dxa"/>
            <w:tcBorders>
              <w:top w:val="nil"/>
              <w:left w:val="nil"/>
              <w:bottom w:val="single" w:sz="4" w:space="0" w:color="auto"/>
              <w:right w:val="single" w:sz="4" w:space="0" w:color="auto"/>
            </w:tcBorders>
            <w:vAlign w:val="center"/>
            <w:hideMark/>
          </w:tcPr>
          <w:p w14:paraId="34874A15"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47 </w:t>
            </w:r>
          </w:p>
        </w:tc>
        <w:tc>
          <w:tcPr>
            <w:tcW w:w="2610" w:type="dxa"/>
            <w:tcBorders>
              <w:top w:val="nil"/>
              <w:left w:val="nil"/>
              <w:bottom w:val="single" w:sz="4" w:space="0" w:color="auto"/>
              <w:right w:val="single" w:sz="4" w:space="0" w:color="auto"/>
            </w:tcBorders>
            <w:vAlign w:val="center"/>
            <w:hideMark/>
          </w:tcPr>
          <w:p w14:paraId="4531D687"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5.655 </w:t>
            </w:r>
          </w:p>
        </w:tc>
        <w:tc>
          <w:tcPr>
            <w:tcW w:w="2135" w:type="dxa"/>
            <w:tcBorders>
              <w:top w:val="nil"/>
              <w:left w:val="nil"/>
              <w:bottom w:val="single" w:sz="4" w:space="0" w:color="auto"/>
              <w:right w:val="single" w:sz="4" w:space="0" w:color="auto"/>
            </w:tcBorders>
            <w:vAlign w:val="center"/>
            <w:hideMark/>
          </w:tcPr>
          <w:p w14:paraId="23FFDD26"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32 </w:t>
            </w:r>
          </w:p>
        </w:tc>
        <w:tc>
          <w:tcPr>
            <w:tcW w:w="1380" w:type="dxa"/>
            <w:tcBorders>
              <w:top w:val="nil"/>
              <w:left w:val="nil"/>
              <w:bottom w:val="single" w:sz="4" w:space="0" w:color="auto"/>
              <w:right w:val="single" w:sz="4" w:space="0" w:color="auto"/>
            </w:tcBorders>
            <w:vAlign w:val="center"/>
            <w:hideMark/>
          </w:tcPr>
          <w:p w14:paraId="29D3C80F"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4.587 </w:t>
            </w:r>
          </w:p>
        </w:tc>
      </w:tr>
      <w:tr w:rsidR="00D64028" w:rsidRPr="00D96BBF" w14:paraId="28FDE10E"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0665F66B" w14:textId="77777777" w:rsidR="00D64028" w:rsidRPr="008D217A" w:rsidRDefault="00D64028" w:rsidP="00D64028">
            <w:pPr>
              <w:spacing w:line="240" w:lineRule="auto"/>
              <w:rPr>
                <w:color w:val="000000"/>
                <w:sz w:val="28"/>
                <w:szCs w:val="28"/>
              </w:rPr>
            </w:pPr>
            <w:r w:rsidRPr="008D217A">
              <w:rPr>
                <w:color w:val="000000"/>
                <w:sz w:val="28"/>
                <w:szCs w:val="28"/>
              </w:rPr>
              <w:t>Phú Yên</w:t>
            </w:r>
          </w:p>
        </w:tc>
        <w:tc>
          <w:tcPr>
            <w:tcW w:w="1350" w:type="dxa"/>
            <w:tcBorders>
              <w:top w:val="nil"/>
              <w:left w:val="nil"/>
              <w:bottom w:val="single" w:sz="4" w:space="0" w:color="auto"/>
              <w:right w:val="single" w:sz="4" w:space="0" w:color="auto"/>
            </w:tcBorders>
            <w:vAlign w:val="center"/>
            <w:hideMark/>
          </w:tcPr>
          <w:p w14:paraId="10AB158E"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15 </w:t>
            </w:r>
          </w:p>
        </w:tc>
        <w:tc>
          <w:tcPr>
            <w:tcW w:w="2610" w:type="dxa"/>
            <w:tcBorders>
              <w:top w:val="nil"/>
              <w:left w:val="nil"/>
              <w:bottom w:val="single" w:sz="4" w:space="0" w:color="auto"/>
              <w:right w:val="single" w:sz="4" w:space="0" w:color="auto"/>
            </w:tcBorders>
            <w:vAlign w:val="center"/>
            <w:hideMark/>
          </w:tcPr>
          <w:p w14:paraId="0E66A249"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2.615 </w:t>
            </w:r>
          </w:p>
        </w:tc>
        <w:tc>
          <w:tcPr>
            <w:tcW w:w="2135" w:type="dxa"/>
            <w:tcBorders>
              <w:top w:val="nil"/>
              <w:left w:val="nil"/>
              <w:bottom w:val="single" w:sz="4" w:space="0" w:color="auto"/>
              <w:right w:val="single" w:sz="4" w:space="0" w:color="auto"/>
            </w:tcBorders>
            <w:vAlign w:val="center"/>
            <w:hideMark/>
          </w:tcPr>
          <w:p w14:paraId="126C78C1"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15 </w:t>
            </w:r>
          </w:p>
        </w:tc>
        <w:tc>
          <w:tcPr>
            <w:tcW w:w="1380" w:type="dxa"/>
            <w:tcBorders>
              <w:top w:val="nil"/>
              <w:left w:val="nil"/>
              <w:bottom w:val="single" w:sz="4" w:space="0" w:color="auto"/>
              <w:right w:val="single" w:sz="4" w:space="0" w:color="auto"/>
            </w:tcBorders>
            <w:vAlign w:val="center"/>
            <w:hideMark/>
          </w:tcPr>
          <w:p w14:paraId="66613A5C"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2.615 </w:t>
            </w:r>
          </w:p>
        </w:tc>
      </w:tr>
      <w:tr w:rsidR="00D64028" w:rsidRPr="00D96BBF" w14:paraId="2C3581C9"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2EAF92A1" w14:textId="77777777" w:rsidR="00D64028" w:rsidRPr="008D217A" w:rsidRDefault="00D64028" w:rsidP="00D64028">
            <w:pPr>
              <w:spacing w:line="240" w:lineRule="auto"/>
              <w:rPr>
                <w:b/>
                <w:bCs/>
                <w:color w:val="000000"/>
                <w:sz w:val="28"/>
                <w:szCs w:val="28"/>
              </w:rPr>
            </w:pPr>
            <w:r w:rsidRPr="008D217A">
              <w:rPr>
                <w:b/>
                <w:bCs/>
                <w:color w:val="000000"/>
                <w:sz w:val="28"/>
                <w:szCs w:val="28"/>
              </w:rPr>
              <w:t>Lâm Đồng</w:t>
            </w:r>
          </w:p>
        </w:tc>
        <w:tc>
          <w:tcPr>
            <w:tcW w:w="1350" w:type="dxa"/>
            <w:tcBorders>
              <w:top w:val="nil"/>
              <w:left w:val="nil"/>
              <w:bottom w:val="single" w:sz="4" w:space="0" w:color="auto"/>
              <w:right w:val="single" w:sz="4" w:space="0" w:color="auto"/>
            </w:tcBorders>
            <w:vAlign w:val="center"/>
            <w:hideMark/>
          </w:tcPr>
          <w:p w14:paraId="2098FB57"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55 </w:t>
            </w:r>
          </w:p>
        </w:tc>
        <w:tc>
          <w:tcPr>
            <w:tcW w:w="2610" w:type="dxa"/>
            <w:tcBorders>
              <w:top w:val="nil"/>
              <w:left w:val="nil"/>
              <w:bottom w:val="single" w:sz="4" w:space="0" w:color="auto"/>
              <w:right w:val="single" w:sz="4" w:space="0" w:color="auto"/>
            </w:tcBorders>
            <w:vAlign w:val="center"/>
            <w:hideMark/>
          </w:tcPr>
          <w:p w14:paraId="27EEEBB5"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8.096 </w:t>
            </w:r>
          </w:p>
        </w:tc>
        <w:tc>
          <w:tcPr>
            <w:tcW w:w="2135" w:type="dxa"/>
            <w:tcBorders>
              <w:top w:val="nil"/>
              <w:left w:val="nil"/>
              <w:bottom w:val="single" w:sz="4" w:space="0" w:color="auto"/>
              <w:right w:val="single" w:sz="4" w:space="0" w:color="auto"/>
            </w:tcBorders>
            <w:vAlign w:val="center"/>
            <w:hideMark/>
          </w:tcPr>
          <w:p w14:paraId="13D553F3"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49 </w:t>
            </w:r>
          </w:p>
        </w:tc>
        <w:tc>
          <w:tcPr>
            <w:tcW w:w="1380" w:type="dxa"/>
            <w:tcBorders>
              <w:top w:val="nil"/>
              <w:left w:val="nil"/>
              <w:bottom w:val="single" w:sz="4" w:space="0" w:color="auto"/>
              <w:right w:val="single" w:sz="4" w:space="0" w:color="auto"/>
            </w:tcBorders>
            <w:vAlign w:val="center"/>
            <w:hideMark/>
          </w:tcPr>
          <w:p w14:paraId="7A0258E8"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7.583 </w:t>
            </w:r>
          </w:p>
        </w:tc>
      </w:tr>
      <w:tr w:rsidR="00D64028" w:rsidRPr="00D96BBF" w14:paraId="17373127"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1BC0CF6B" w14:textId="77777777" w:rsidR="00D64028" w:rsidRPr="008D217A" w:rsidRDefault="00D64028" w:rsidP="00D64028">
            <w:pPr>
              <w:spacing w:line="240" w:lineRule="auto"/>
              <w:rPr>
                <w:color w:val="000000"/>
                <w:sz w:val="28"/>
                <w:szCs w:val="28"/>
              </w:rPr>
            </w:pPr>
            <w:r w:rsidRPr="008D217A">
              <w:rPr>
                <w:color w:val="000000"/>
                <w:sz w:val="28"/>
                <w:szCs w:val="28"/>
              </w:rPr>
              <w:t>Lâm Đồng</w:t>
            </w:r>
          </w:p>
        </w:tc>
        <w:tc>
          <w:tcPr>
            <w:tcW w:w="1350" w:type="dxa"/>
            <w:tcBorders>
              <w:top w:val="nil"/>
              <w:left w:val="nil"/>
              <w:bottom w:val="single" w:sz="4" w:space="0" w:color="auto"/>
              <w:right w:val="single" w:sz="4" w:space="0" w:color="auto"/>
            </w:tcBorders>
            <w:vAlign w:val="center"/>
            <w:hideMark/>
          </w:tcPr>
          <w:p w14:paraId="4EE1F5B7"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17 </w:t>
            </w:r>
          </w:p>
        </w:tc>
        <w:tc>
          <w:tcPr>
            <w:tcW w:w="2610" w:type="dxa"/>
            <w:tcBorders>
              <w:top w:val="nil"/>
              <w:left w:val="nil"/>
              <w:bottom w:val="single" w:sz="4" w:space="0" w:color="auto"/>
              <w:right w:val="single" w:sz="4" w:space="0" w:color="auto"/>
            </w:tcBorders>
            <w:vAlign w:val="center"/>
            <w:hideMark/>
          </w:tcPr>
          <w:p w14:paraId="4D9C5003"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2.680 </w:t>
            </w:r>
          </w:p>
        </w:tc>
        <w:tc>
          <w:tcPr>
            <w:tcW w:w="2135" w:type="dxa"/>
            <w:tcBorders>
              <w:top w:val="nil"/>
              <w:left w:val="nil"/>
              <w:bottom w:val="single" w:sz="4" w:space="0" w:color="auto"/>
              <w:right w:val="single" w:sz="4" w:space="0" w:color="auto"/>
            </w:tcBorders>
            <w:vAlign w:val="center"/>
            <w:hideMark/>
          </w:tcPr>
          <w:p w14:paraId="00B65777"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15 </w:t>
            </w:r>
          </w:p>
        </w:tc>
        <w:tc>
          <w:tcPr>
            <w:tcW w:w="1380" w:type="dxa"/>
            <w:tcBorders>
              <w:top w:val="nil"/>
              <w:left w:val="nil"/>
              <w:bottom w:val="single" w:sz="4" w:space="0" w:color="auto"/>
              <w:right w:val="single" w:sz="4" w:space="0" w:color="auto"/>
            </w:tcBorders>
            <w:vAlign w:val="center"/>
            <w:hideMark/>
          </w:tcPr>
          <w:p w14:paraId="6E461192"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2.455 </w:t>
            </w:r>
          </w:p>
        </w:tc>
      </w:tr>
      <w:tr w:rsidR="00D64028" w:rsidRPr="00D96BBF" w14:paraId="6AEF27D5"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3B656455" w14:textId="77777777" w:rsidR="00D64028" w:rsidRPr="008D217A" w:rsidRDefault="00D64028" w:rsidP="00D64028">
            <w:pPr>
              <w:spacing w:line="240" w:lineRule="auto"/>
              <w:rPr>
                <w:color w:val="000000"/>
                <w:sz w:val="28"/>
                <w:szCs w:val="28"/>
              </w:rPr>
            </w:pPr>
            <w:r w:rsidRPr="008D217A">
              <w:rPr>
                <w:color w:val="000000"/>
                <w:sz w:val="28"/>
                <w:szCs w:val="28"/>
              </w:rPr>
              <w:lastRenderedPageBreak/>
              <w:t>Đăk Nông</w:t>
            </w:r>
          </w:p>
        </w:tc>
        <w:tc>
          <w:tcPr>
            <w:tcW w:w="1350" w:type="dxa"/>
            <w:tcBorders>
              <w:top w:val="nil"/>
              <w:left w:val="nil"/>
              <w:bottom w:val="single" w:sz="4" w:space="0" w:color="auto"/>
              <w:right w:val="single" w:sz="4" w:space="0" w:color="auto"/>
            </w:tcBorders>
            <w:vAlign w:val="center"/>
            <w:hideMark/>
          </w:tcPr>
          <w:p w14:paraId="3BC6EF70"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8 </w:t>
            </w:r>
          </w:p>
        </w:tc>
        <w:tc>
          <w:tcPr>
            <w:tcW w:w="2610" w:type="dxa"/>
            <w:tcBorders>
              <w:top w:val="nil"/>
              <w:left w:val="nil"/>
              <w:bottom w:val="single" w:sz="4" w:space="0" w:color="auto"/>
              <w:right w:val="single" w:sz="4" w:space="0" w:color="auto"/>
            </w:tcBorders>
            <w:vAlign w:val="center"/>
            <w:hideMark/>
          </w:tcPr>
          <w:p w14:paraId="59DC7E5E"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1.449 </w:t>
            </w:r>
          </w:p>
        </w:tc>
        <w:tc>
          <w:tcPr>
            <w:tcW w:w="2135" w:type="dxa"/>
            <w:tcBorders>
              <w:top w:val="nil"/>
              <w:left w:val="nil"/>
              <w:bottom w:val="single" w:sz="4" w:space="0" w:color="auto"/>
              <w:right w:val="single" w:sz="4" w:space="0" w:color="auto"/>
            </w:tcBorders>
            <w:vAlign w:val="center"/>
            <w:hideMark/>
          </w:tcPr>
          <w:p w14:paraId="7AE8BE73"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8 </w:t>
            </w:r>
          </w:p>
        </w:tc>
        <w:tc>
          <w:tcPr>
            <w:tcW w:w="1380" w:type="dxa"/>
            <w:tcBorders>
              <w:top w:val="nil"/>
              <w:left w:val="nil"/>
              <w:bottom w:val="single" w:sz="4" w:space="0" w:color="auto"/>
              <w:right w:val="single" w:sz="4" w:space="0" w:color="auto"/>
            </w:tcBorders>
            <w:vAlign w:val="center"/>
            <w:hideMark/>
          </w:tcPr>
          <w:p w14:paraId="4DDF4DF8"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1.449 </w:t>
            </w:r>
          </w:p>
        </w:tc>
      </w:tr>
      <w:tr w:rsidR="00D64028" w:rsidRPr="00D96BBF" w14:paraId="3B1FBC61"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73D814DB" w14:textId="77777777" w:rsidR="00D64028" w:rsidRPr="008D217A" w:rsidRDefault="00D64028" w:rsidP="00D64028">
            <w:pPr>
              <w:spacing w:line="240" w:lineRule="auto"/>
              <w:rPr>
                <w:color w:val="000000"/>
                <w:sz w:val="28"/>
                <w:szCs w:val="28"/>
              </w:rPr>
            </w:pPr>
            <w:r w:rsidRPr="008D217A">
              <w:rPr>
                <w:color w:val="000000"/>
                <w:sz w:val="28"/>
                <w:szCs w:val="28"/>
              </w:rPr>
              <w:t>Bình Thuận</w:t>
            </w:r>
          </w:p>
        </w:tc>
        <w:tc>
          <w:tcPr>
            <w:tcW w:w="1350" w:type="dxa"/>
            <w:tcBorders>
              <w:top w:val="nil"/>
              <w:left w:val="nil"/>
              <w:bottom w:val="single" w:sz="4" w:space="0" w:color="auto"/>
              <w:right w:val="single" w:sz="4" w:space="0" w:color="auto"/>
            </w:tcBorders>
            <w:vAlign w:val="center"/>
            <w:hideMark/>
          </w:tcPr>
          <w:p w14:paraId="43A506C6"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30 </w:t>
            </w:r>
          </w:p>
        </w:tc>
        <w:tc>
          <w:tcPr>
            <w:tcW w:w="2610" w:type="dxa"/>
            <w:tcBorders>
              <w:top w:val="nil"/>
              <w:left w:val="nil"/>
              <w:bottom w:val="single" w:sz="4" w:space="0" w:color="auto"/>
              <w:right w:val="single" w:sz="4" w:space="0" w:color="auto"/>
            </w:tcBorders>
            <w:vAlign w:val="center"/>
            <w:hideMark/>
          </w:tcPr>
          <w:p w14:paraId="2D01C574"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3.967 </w:t>
            </w:r>
          </w:p>
        </w:tc>
        <w:tc>
          <w:tcPr>
            <w:tcW w:w="2135" w:type="dxa"/>
            <w:tcBorders>
              <w:top w:val="nil"/>
              <w:left w:val="nil"/>
              <w:bottom w:val="single" w:sz="4" w:space="0" w:color="auto"/>
              <w:right w:val="single" w:sz="4" w:space="0" w:color="auto"/>
            </w:tcBorders>
            <w:vAlign w:val="center"/>
            <w:hideMark/>
          </w:tcPr>
          <w:p w14:paraId="3800BFB8"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26 </w:t>
            </w:r>
          </w:p>
        </w:tc>
        <w:tc>
          <w:tcPr>
            <w:tcW w:w="1380" w:type="dxa"/>
            <w:tcBorders>
              <w:top w:val="nil"/>
              <w:left w:val="nil"/>
              <w:bottom w:val="single" w:sz="4" w:space="0" w:color="auto"/>
              <w:right w:val="single" w:sz="4" w:space="0" w:color="auto"/>
            </w:tcBorders>
            <w:vAlign w:val="center"/>
            <w:hideMark/>
          </w:tcPr>
          <w:p w14:paraId="0FC7C1C0"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3.679 </w:t>
            </w:r>
          </w:p>
        </w:tc>
      </w:tr>
      <w:tr w:rsidR="00D64028" w:rsidRPr="00D96BBF" w14:paraId="2AEFA218"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4B8AAAE2" w14:textId="77777777" w:rsidR="00D64028" w:rsidRPr="008D217A" w:rsidRDefault="00D64028" w:rsidP="00D64028">
            <w:pPr>
              <w:spacing w:line="240" w:lineRule="auto"/>
              <w:jc w:val="both"/>
              <w:rPr>
                <w:b/>
                <w:bCs/>
                <w:color w:val="000000"/>
                <w:sz w:val="28"/>
                <w:szCs w:val="28"/>
              </w:rPr>
            </w:pPr>
            <w:r w:rsidRPr="008D217A">
              <w:rPr>
                <w:b/>
                <w:bCs/>
                <w:color w:val="000000"/>
                <w:sz w:val="28"/>
                <w:szCs w:val="28"/>
              </w:rPr>
              <w:t>Khánh Hòa</w:t>
            </w:r>
          </w:p>
        </w:tc>
        <w:tc>
          <w:tcPr>
            <w:tcW w:w="1350" w:type="dxa"/>
            <w:tcBorders>
              <w:top w:val="nil"/>
              <w:left w:val="nil"/>
              <w:bottom w:val="single" w:sz="4" w:space="0" w:color="auto"/>
              <w:right w:val="single" w:sz="4" w:space="0" w:color="auto"/>
            </w:tcBorders>
            <w:vAlign w:val="center"/>
            <w:hideMark/>
          </w:tcPr>
          <w:p w14:paraId="21CA6B2F"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lang w:val="vi-VN"/>
              </w:rPr>
              <w:t xml:space="preserve">           52 </w:t>
            </w:r>
          </w:p>
        </w:tc>
        <w:tc>
          <w:tcPr>
            <w:tcW w:w="2610" w:type="dxa"/>
            <w:tcBorders>
              <w:top w:val="nil"/>
              <w:left w:val="nil"/>
              <w:bottom w:val="single" w:sz="4" w:space="0" w:color="auto"/>
              <w:right w:val="single" w:sz="4" w:space="0" w:color="auto"/>
            </w:tcBorders>
            <w:vAlign w:val="center"/>
            <w:hideMark/>
          </w:tcPr>
          <w:p w14:paraId="6D7E9DB3"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7.405 </w:t>
            </w:r>
          </w:p>
        </w:tc>
        <w:tc>
          <w:tcPr>
            <w:tcW w:w="2135" w:type="dxa"/>
            <w:tcBorders>
              <w:top w:val="nil"/>
              <w:left w:val="nil"/>
              <w:bottom w:val="single" w:sz="4" w:space="0" w:color="auto"/>
              <w:right w:val="single" w:sz="4" w:space="0" w:color="auto"/>
            </w:tcBorders>
            <w:vAlign w:val="center"/>
            <w:hideMark/>
          </w:tcPr>
          <w:p w14:paraId="2D74BBA3"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          46 </w:t>
            </w:r>
          </w:p>
        </w:tc>
        <w:tc>
          <w:tcPr>
            <w:tcW w:w="1380" w:type="dxa"/>
            <w:tcBorders>
              <w:top w:val="nil"/>
              <w:left w:val="nil"/>
              <w:bottom w:val="single" w:sz="4" w:space="0" w:color="auto"/>
              <w:right w:val="single" w:sz="4" w:space="0" w:color="auto"/>
            </w:tcBorders>
            <w:vAlign w:val="center"/>
            <w:hideMark/>
          </w:tcPr>
          <w:p w14:paraId="724F2D5C" w14:textId="77777777" w:rsidR="00D64028" w:rsidRPr="008D217A" w:rsidRDefault="00D64028" w:rsidP="00D64028">
            <w:pPr>
              <w:spacing w:line="240" w:lineRule="auto"/>
              <w:jc w:val="right"/>
              <w:rPr>
                <w:b/>
                <w:bCs/>
                <w:color w:val="000000"/>
                <w:sz w:val="28"/>
                <w:szCs w:val="28"/>
              </w:rPr>
            </w:pPr>
            <w:r w:rsidRPr="008D217A">
              <w:rPr>
                <w:b/>
                <w:bCs/>
                <w:color w:val="000000"/>
                <w:sz w:val="28"/>
                <w:szCs w:val="28"/>
              </w:rPr>
              <w:t xml:space="preserve">6.765 </w:t>
            </w:r>
          </w:p>
        </w:tc>
      </w:tr>
      <w:tr w:rsidR="00D64028" w:rsidRPr="00D96BBF" w14:paraId="3DE3F76A"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462A4F1B" w14:textId="77777777" w:rsidR="00D64028" w:rsidRPr="008D217A" w:rsidRDefault="00D64028" w:rsidP="00D64028">
            <w:pPr>
              <w:spacing w:line="240" w:lineRule="auto"/>
              <w:jc w:val="both"/>
              <w:rPr>
                <w:color w:val="000000"/>
                <w:sz w:val="28"/>
                <w:szCs w:val="28"/>
              </w:rPr>
            </w:pPr>
            <w:r w:rsidRPr="008D217A">
              <w:rPr>
                <w:color w:val="000000"/>
                <w:sz w:val="28"/>
                <w:szCs w:val="28"/>
                <w:lang w:val="vi-VN"/>
              </w:rPr>
              <w:t>Khánh Hòa</w:t>
            </w:r>
          </w:p>
        </w:tc>
        <w:tc>
          <w:tcPr>
            <w:tcW w:w="1350" w:type="dxa"/>
            <w:tcBorders>
              <w:top w:val="nil"/>
              <w:left w:val="nil"/>
              <w:bottom w:val="single" w:sz="4" w:space="0" w:color="auto"/>
              <w:right w:val="single" w:sz="4" w:space="0" w:color="auto"/>
            </w:tcBorders>
            <w:vAlign w:val="center"/>
            <w:hideMark/>
          </w:tcPr>
          <w:p w14:paraId="60299739" w14:textId="77777777" w:rsidR="00D64028" w:rsidRPr="008D217A" w:rsidRDefault="00D64028" w:rsidP="00D64028">
            <w:pPr>
              <w:spacing w:line="240" w:lineRule="auto"/>
              <w:jc w:val="right"/>
              <w:rPr>
                <w:color w:val="000000"/>
                <w:sz w:val="28"/>
                <w:szCs w:val="28"/>
              </w:rPr>
            </w:pPr>
            <w:r w:rsidRPr="008D217A">
              <w:rPr>
                <w:color w:val="000000"/>
                <w:sz w:val="28"/>
                <w:szCs w:val="28"/>
                <w:lang w:val="vi-VN"/>
              </w:rPr>
              <w:t xml:space="preserve">           30 </w:t>
            </w:r>
          </w:p>
        </w:tc>
        <w:tc>
          <w:tcPr>
            <w:tcW w:w="2610" w:type="dxa"/>
            <w:tcBorders>
              <w:top w:val="nil"/>
              <w:left w:val="nil"/>
              <w:bottom w:val="nil"/>
              <w:right w:val="nil"/>
            </w:tcBorders>
            <w:noWrap/>
            <w:vAlign w:val="bottom"/>
            <w:hideMark/>
          </w:tcPr>
          <w:p w14:paraId="369B4C6F"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5.405 </w:t>
            </w:r>
          </w:p>
        </w:tc>
        <w:tc>
          <w:tcPr>
            <w:tcW w:w="2135" w:type="dxa"/>
            <w:tcBorders>
              <w:top w:val="nil"/>
              <w:left w:val="single" w:sz="4" w:space="0" w:color="auto"/>
              <w:bottom w:val="single" w:sz="4" w:space="0" w:color="auto"/>
              <w:right w:val="single" w:sz="4" w:space="0" w:color="auto"/>
            </w:tcBorders>
            <w:vAlign w:val="center"/>
            <w:hideMark/>
          </w:tcPr>
          <w:p w14:paraId="7ED01949"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25 </w:t>
            </w:r>
          </w:p>
        </w:tc>
        <w:tc>
          <w:tcPr>
            <w:tcW w:w="1380" w:type="dxa"/>
            <w:tcBorders>
              <w:top w:val="nil"/>
              <w:left w:val="nil"/>
              <w:bottom w:val="single" w:sz="4" w:space="0" w:color="auto"/>
              <w:right w:val="single" w:sz="4" w:space="0" w:color="auto"/>
            </w:tcBorders>
            <w:vAlign w:val="center"/>
            <w:hideMark/>
          </w:tcPr>
          <w:p w14:paraId="1066F2FE"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4.865 </w:t>
            </w:r>
          </w:p>
        </w:tc>
      </w:tr>
      <w:tr w:rsidR="00D64028" w:rsidRPr="00D96BBF" w14:paraId="16C17497" w14:textId="77777777" w:rsidTr="00D64028">
        <w:trPr>
          <w:trHeight w:val="330"/>
          <w:jc w:val="right"/>
        </w:trPr>
        <w:tc>
          <w:tcPr>
            <w:tcW w:w="1885" w:type="dxa"/>
            <w:tcBorders>
              <w:top w:val="nil"/>
              <w:left w:val="single" w:sz="4" w:space="0" w:color="auto"/>
              <w:bottom w:val="single" w:sz="4" w:space="0" w:color="auto"/>
              <w:right w:val="single" w:sz="4" w:space="0" w:color="auto"/>
            </w:tcBorders>
            <w:vAlign w:val="center"/>
            <w:hideMark/>
          </w:tcPr>
          <w:p w14:paraId="6D9767C2" w14:textId="77777777" w:rsidR="00D64028" w:rsidRPr="008D217A" w:rsidRDefault="00D64028" w:rsidP="00D64028">
            <w:pPr>
              <w:spacing w:line="240" w:lineRule="auto"/>
              <w:rPr>
                <w:color w:val="000000"/>
                <w:sz w:val="28"/>
                <w:szCs w:val="28"/>
              </w:rPr>
            </w:pPr>
            <w:r w:rsidRPr="008D217A">
              <w:rPr>
                <w:color w:val="000000"/>
                <w:sz w:val="28"/>
                <w:szCs w:val="28"/>
              </w:rPr>
              <w:t>Ninh Thuận</w:t>
            </w:r>
          </w:p>
        </w:tc>
        <w:tc>
          <w:tcPr>
            <w:tcW w:w="1350" w:type="dxa"/>
            <w:tcBorders>
              <w:top w:val="nil"/>
              <w:left w:val="nil"/>
              <w:bottom w:val="single" w:sz="4" w:space="0" w:color="auto"/>
              <w:right w:val="single" w:sz="4" w:space="0" w:color="auto"/>
            </w:tcBorders>
            <w:vAlign w:val="center"/>
            <w:hideMark/>
          </w:tcPr>
          <w:p w14:paraId="64747DE7" w14:textId="77777777" w:rsidR="00D64028" w:rsidRPr="008D217A" w:rsidRDefault="00D64028" w:rsidP="00D64028">
            <w:pPr>
              <w:spacing w:line="240" w:lineRule="auto"/>
              <w:rPr>
                <w:color w:val="000000"/>
                <w:sz w:val="28"/>
                <w:szCs w:val="28"/>
              </w:rPr>
            </w:pPr>
            <w:r w:rsidRPr="008D217A">
              <w:rPr>
                <w:color w:val="000000"/>
                <w:sz w:val="28"/>
                <w:szCs w:val="28"/>
              </w:rPr>
              <w:t xml:space="preserve">           22 </w:t>
            </w:r>
          </w:p>
        </w:tc>
        <w:tc>
          <w:tcPr>
            <w:tcW w:w="2610" w:type="dxa"/>
            <w:tcBorders>
              <w:top w:val="single" w:sz="4" w:space="0" w:color="auto"/>
              <w:left w:val="nil"/>
              <w:bottom w:val="single" w:sz="4" w:space="0" w:color="auto"/>
              <w:right w:val="single" w:sz="4" w:space="0" w:color="auto"/>
            </w:tcBorders>
            <w:vAlign w:val="center"/>
            <w:hideMark/>
          </w:tcPr>
          <w:p w14:paraId="640EEDA5"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2.000 </w:t>
            </w:r>
          </w:p>
        </w:tc>
        <w:tc>
          <w:tcPr>
            <w:tcW w:w="2135" w:type="dxa"/>
            <w:tcBorders>
              <w:top w:val="nil"/>
              <w:left w:val="nil"/>
              <w:bottom w:val="single" w:sz="4" w:space="0" w:color="auto"/>
              <w:right w:val="single" w:sz="4" w:space="0" w:color="auto"/>
            </w:tcBorders>
            <w:vAlign w:val="center"/>
            <w:hideMark/>
          </w:tcPr>
          <w:p w14:paraId="2BBFADE8"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          21 </w:t>
            </w:r>
          </w:p>
        </w:tc>
        <w:tc>
          <w:tcPr>
            <w:tcW w:w="1380" w:type="dxa"/>
            <w:tcBorders>
              <w:top w:val="nil"/>
              <w:left w:val="nil"/>
              <w:bottom w:val="single" w:sz="4" w:space="0" w:color="auto"/>
              <w:right w:val="single" w:sz="4" w:space="0" w:color="auto"/>
            </w:tcBorders>
            <w:vAlign w:val="center"/>
            <w:hideMark/>
          </w:tcPr>
          <w:p w14:paraId="737F6463" w14:textId="77777777" w:rsidR="00D64028" w:rsidRPr="008D217A" w:rsidRDefault="00D64028" w:rsidP="00D64028">
            <w:pPr>
              <w:spacing w:line="240" w:lineRule="auto"/>
              <w:jc w:val="right"/>
              <w:rPr>
                <w:color w:val="000000"/>
                <w:sz w:val="28"/>
                <w:szCs w:val="28"/>
              </w:rPr>
            </w:pPr>
            <w:r w:rsidRPr="008D217A">
              <w:rPr>
                <w:color w:val="000000"/>
                <w:sz w:val="28"/>
                <w:szCs w:val="28"/>
              </w:rPr>
              <w:t xml:space="preserve">1.900 </w:t>
            </w:r>
          </w:p>
        </w:tc>
      </w:tr>
      <w:tr w:rsidR="00D64028" w:rsidRPr="00D96BBF" w14:paraId="4823B484" w14:textId="77777777" w:rsidTr="00D64028">
        <w:trPr>
          <w:trHeight w:val="330"/>
          <w:jc w:val="right"/>
        </w:trPr>
        <w:tc>
          <w:tcPr>
            <w:tcW w:w="1885" w:type="dxa"/>
            <w:tcBorders>
              <w:top w:val="nil"/>
              <w:left w:val="single" w:sz="4" w:space="0" w:color="auto"/>
              <w:bottom w:val="single" w:sz="4" w:space="0" w:color="auto"/>
              <w:right w:val="single" w:sz="4" w:space="0" w:color="auto"/>
            </w:tcBorders>
            <w:noWrap/>
            <w:vAlign w:val="bottom"/>
            <w:hideMark/>
          </w:tcPr>
          <w:p w14:paraId="16A295A2" w14:textId="77777777" w:rsidR="00D64028" w:rsidRPr="008D217A" w:rsidRDefault="00D64028" w:rsidP="00D64028">
            <w:pPr>
              <w:spacing w:line="240" w:lineRule="auto"/>
              <w:rPr>
                <w:b/>
                <w:bCs/>
                <w:color w:val="000000"/>
                <w:sz w:val="28"/>
                <w:szCs w:val="28"/>
              </w:rPr>
            </w:pPr>
            <w:r w:rsidRPr="008D217A">
              <w:rPr>
                <w:b/>
                <w:bCs/>
                <w:color w:val="000000"/>
                <w:sz w:val="28"/>
                <w:szCs w:val="28"/>
              </w:rPr>
              <w:t>Tổng cộng</w:t>
            </w:r>
          </w:p>
        </w:tc>
        <w:tc>
          <w:tcPr>
            <w:tcW w:w="1350" w:type="dxa"/>
            <w:tcBorders>
              <w:top w:val="nil"/>
              <w:left w:val="nil"/>
              <w:bottom w:val="single" w:sz="4" w:space="0" w:color="auto"/>
              <w:right w:val="single" w:sz="4" w:space="0" w:color="auto"/>
            </w:tcBorders>
            <w:noWrap/>
            <w:vAlign w:val="bottom"/>
            <w:hideMark/>
          </w:tcPr>
          <w:p w14:paraId="765313FB" w14:textId="77777777" w:rsidR="00D64028" w:rsidRPr="008D217A" w:rsidRDefault="00D64028" w:rsidP="00D64028">
            <w:pPr>
              <w:spacing w:line="240" w:lineRule="auto"/>
              <w:rPr>
                <w:b/>
                <w:bCs/>
                <w:color w:val="000000"/>
                <w:sz w:val="28"/>
                <w:szCs w:val="28"/>
              </w:rPr>
            </w:pPr>
            <w:r w:rsidRPr="008D217A">
              <w:rPr>
                <w:b/>
                <w:bCs/>
                <w:color w:val="000000"/>
                <w:sz w:val="28"/>
                <w:szCs w:val="28"/>
              </w:rPr>
              <w:t xml:space="preserve">         344 </w:t>
            </w:r>
          </w:p>
        </w:tc>
        <w:tc>
          <w:tcPr>
            <w:tcW w:w="2610" w:type="dxa"/>
            <w:tcBorders>
              <w:top w:val="nil"/>
              <w:left w:val="nil"/>
              <w:bottom w:val="single" w:sz="4" w:space="0" w:color="auto"/>
              <w:right w:val="single" w:sz="4" w:space="0" w:color="auto"/>
            </w:tcBorders>
            <w:noWrap/>
            <w:vAlign w:val="bottom"/>
            <w:hideMark/>
          </w:tcPr>
          <w:p w14:paraId="6C3283DC" w14:textId="77777777" w:rsidR="00D64028" w:rsidRPr="008D217A" w:rsidRDefault="00D64028" w:rsidP="00D64028">
            <w:pPr>
              <w:spacing w:line="240" w:lineRule="auto"/>
              <w:jc w:val="center"/>
              <w:rPr>
                <w:b/>
                <w:bCs/>
                <w:color w:val="000000"/>
                <w:sz w:val="28"/>
                <w:szCs w:val="28"/>
              </w:rPr>
            </w:pPr>
            <w:r w:rsidRPr="008D217A">
              <w:rPr>
                <w:b/>
                <w:bCs/>
                <w:color w:val="000000"/>
                <w:sz w:val="28"/>
                <w:szCs w:val="28"/>
              </w:rPr>
              <w:t>57.866</w:t>
            </w:r>
          </w:p>
        </w:tc>
        <w:tc>
          <w:tcPr>
            <w:tcW w:w="2135" w:type="dxa"/>
            <w:tcBorders>
              <w:top w:val="nil"/>
              <w:left w:val="nil"/>
              <w:bottom w:val="single" w:sz="4" w:space="0" w:color="auto"/>
              <w:right w:val="single" w:sz="4" w:space="0" w:color="auto"/>
            </w:tcBorders>
            <w:noWrap/>
            <w:vAlign w:val="bottom"/>
            <w:hideMark/>
          </w:tcPr>
          <w:p w14:paraId="68F97C8A" w14:textId="77777777" w:rsidR="00D64028" w:rsidRPr="008D217A" w:rsidRDefault="00D64028" w:rsidP="00D64028">
            <w:pPr>
              <w:spacing w:line="240" w:lineRule="auto"/>
              <w:rPr>
                <w:b/>
                <w:bCs/>
                <w:color w:val="000000"/>
                <w:sz w:val="28"/>
                <w:szCs w:val="28"/>
              </w:rPr>
            </w:pPr>
            <w:r w:rsidRPr="008D217A">
              <w:rPr>
                <w:b/>
                <w:bCs/>
                <w:color w:val="000000"/>
                <w:sz w:val="28"/>
                <w:szCs w:val="28"/>
              </w:rPr>
              <w:t xml:space="preserve">        286 </w:t>
            </w:r>
          </w:p>
        </w:tc>
        <w:tc>
          <w:tcPr>
            <w:tcW w:w="1380" w:type="dxa"/>
            <w:tcBorders>
              <w:top w:val="nil"/>
              <w:left w:val="nil"/>
              <w:bottom w:val="single" w:sz="4" w:space="0" w:color="auto"/>
              <w:right w:val="single" w:sz="4" w:space="0" w:color="auto"/>
            </w:tcBorders>
            <w:noWrap/>
            <w:vAlign w:val="bottom"/>
            <w:hideMark/>
          </w:tcPr>
          <w:p w14:paraId="462BB072" w14:textId="77777777" w:rsidR="00D64028" w:rsidRPr="008D217A" w:rsidRDefault="00D64028" w:rsidP="00D64028">
            <w:pPr>
              <w:spacing w:line="240" w:lineRule="auto"/>
              <w:rPr>
                <w:b/>
                <w:bCs/>
                <w:color w:val="000000"/>
                <w:sz w:val="28"/>
                <w:szCs w:val="28"/>
              </w:rPr>
            </w:pPr>
            <w:r w:rsidRPr="008D217A">
              <w:rPr>
                <w:b/>
                <w:bCs/>
                <w:color w:val="000000"/>
                <w:sz w:val="28"/>
                <w:szCs w:val="28"/>
              </w:rPr>
              <w:t xml:space="preserve">51.576 </w:t>
            </w:r>
          </w:p>
        </w:tc>
      </w:tr>
    </w:tbl>
    <w:p w14:paraId="1CD0FC34" w14:textId="03FD2318" w:rsidR="00EB49F2" w:rsidRPr="008D217A" w:rsidRDefault="00EB49F2" w:rsidP="008D217A">
      <w:pPr>
        <w:spacing w:before="60" w:after="60" w:line="288" w:lineRule="auto"/>
        <w:ind w:firstLine="720"/>
        <w:jc w:val="both"/>
        <w:rPr>
          <w:sz w:val="28"/>
          <w:szCs w:val="28"/>
        </w:rPr>
      </w:pPr>
      <w:r w:rsidRPr="008D217A">
        <w:rPr>
          <w:sz w:val="28"/>
          <w:szCs w:val="28"/>
        </w:rPr>
        <w:t xml:space="preserve">Tổng số cơ sở y tế có giường bệnh hiện có trong vùng Nam Trung bộ và Tây nguyên là 344 cơ sở, trong đó có 286 cơ sở công lập (83,1%), số giường bệnh công lập chiếm 89,1%. </w:t>
      </w:r>
    </w:p>
    <w:p w14:paraId="03E7E8A7" w14:textId="07989466" w:rsidR="00EB49F2" w:rsidRPr="008D217A" w:rsidRDefault="00EB49F2" w:rsidP="008D217A">
      <w:pPr>
        <w:spacing w:before="60" w:after="60" w:line="288" w:lineRule="auto"/>
        <w:ind w:firstLine="720"/>
        <w:jc w:val="both"/>
        <w:rPr>
          <w:sz w:val="28"/>
          <w:szCs w:val="28"/>
        </w:rPr>
      </w:pPr>
      <w:r w:rsidRPr="008D217A">
        <w:rPr>
          <w:sz w:val="28"/>
          <w:szCs w:val="28"/>
        </w:rPr>
        <w:t xml:space="preserve">Sau sáp nhập, mặc dù số cơ sở y tế và giường bệnh vẫn tập trung cao ở Đà Nẵng nhưng sự chênh lệch về quy mô giữa các tỉnh trong vùng không còn cao như trước sáp nhập. Tuy nhiên, vẫn còn sự chênh lệch về số lượng cơ sở và quy mô giường bệnh giữa các khu vực trong nội tại từng tỉnh. </w:t>
      </w:r>
    </w:p>
    <w:p w14:paraId="6D790641" w14:textId="1D4318BE" w:rsidR="00EB49F2" w:rsidRPr="008D217A" w:rsidRDefault="001D646E" w:rsidP="001D646E">
      <w:pPr>
        <w:pStyle w:val="Caption"/>
        <w:rPr>
          <w:b/>
          <w:bCs/>
          <w:i/>
          <w:iCs/>
          <w:sz w:val="28"/>
          <w:szCs w:val="28"/>
        </w:rPr>
      </w:pPr>
      <w:bookmarkStart w:id="103" w:name="_Toc218092265"/>
      <w:r w:rsidRPr="001D646E">
        <w:rPr>
          <w:b/>
          <w:bCs/>
          <w:i/>
          <w:iCs/>
          <w:sz w:val="28"/>
          <w:szCs w:val="28"/>
        </w:rPr>
        <w:t xml:space="preserve">Bảng  </w:t>
      </w:r>
      <w:r w:rsidRPr="001D646E">
        <w:rPr>
          <w:b/>
          <w:bCs/>
          <w:i/>
          <w:iCs/>
          <w:sz w:val="28"/>
          <w:szCs w:val="28"/>
        </w:rPr>
        <w:fldChar w:fldCharType="begin"/>
      </w:r>
      <w:r w:rsidRPr="001D646E">
        <w:rPr>
          <w:b/>
          <w:bCs/>
          <w:i/>
          <w:iCs/>
          <w:sz w:val="28"/>
          <w:szCs w:val="28"/>
        </w:rPr>
        <w:instrText xml:space="preserve"> SEQ Bảng_ \* ARABIC </w:instrText>
      </w:r>
      <w:r w:rsidRPr="001D646E">
        <w:rPr>
          <w:b/>
          <w:bCs/>
          <w:i/>
          <w:iCs/>
          <w:sz w:val="28"/>
          <w:szCs w:val="28"/>
        </w:rPr>
        <w:fldChar w:fldCharType="separate"/>
      </w:r>
      <w:r w:rsidR="005C1C67">
        <w:rPr>
          <w:b/>
          <w:bCs/>
          <w:i/>
          <w:iCs/>
          <w:sz w:val="28"/>
          <w:szCs w:val="28"/>
        </w:rPr>
        <w:t>20</w:t>
      </w:r>
      <w:r w:rsidRPr="001D646E">
        <w:rPr>
          <w:b/>
          <w:bCs/>
          <w:i/>
          <w:iCs/>
          <w:sz w:val="28"/>
          <w:szCs w:val="28"/>
        </w:rPr>
        <w:fldChar w:fldCharType="end"/>
      </w:r>
      <w:r w:rsidRPr="001D646E">
        <w:rPr>
          <w:b/>
          <w:bCs/>
          <w:i/>
          <w:iCs/>
          <w:sz w:val="28"/>
          <w:szCs w:val="28"/>
        </w:rPr>
        <w:t xml:space="preserve">. </w:t>
      </w:r>
      <w:r w:rsidR="00EB49F2" w:rsidRPr="008D217A">
        <w:rPr>
          <w:b/>
          <w:bCs/>
          <w:i/>
          <w:iCs/>
          <w:sz w:val="28"/>
          <w:szCs w:val="28"/>
        </w:rPr>
        <w:t>Tỷ lệ giường bệnh/10.000 dân trước và sau phân tách vùng</w:t>
      </w:r>
      <w:bookmarkEnd w:id="103"/>
    </w:p>
    <w:tbl>
      <w:tblPr>
        <w:tblW w:w="9265" w:type="dxa"/>
        <w:tblLook w:val="04A0" w:firstRow="1" w:lastRow="0" w:firstColumn="1" w:lastColumn="0" w:noHBand="0" w:noVBand="1"/>
      </w:tblPr>
      <w:tblGrid>
        <w:gridCol w:w="1060"/>
        <w:gridCol w:w="2085"/>
        <w:gridCol w:w="2790"/>
        <w:gridCol w:w="3330"/>
      </w:tblGrid>
      <w:tr w:rsidR="00EB49F2" w:rsidRPr="00D96BBF" w14:paraId="1888D5E7" w14:textId="77777777" w:rsidTr="00BB44E4">
        <w:trPr>
          <w:trHeight w:val="990"/>
        </w:trPr>
        <w:tc>
          <w:tcPr>
            <w:tcW w:w="1060" w:type="dxa"/>
            <w:tcBorders>
              <w:top w:val="single" w:sz="4" w:space="0" w:color="auto"/>
              <w:left w:val="single" w:sz="4" w:space="0" w:color="auto"/>
              <w:bottom w:val="single" w:sz="4" w:space="0" w:color="auto"/>
              <w:right w:val="single" w:sz="4" w:space="0" w:color="auto"/>
            </w:tcBorders>
            <w:vAlign w:val="center"/>
            <w:hideMark/>
          </w:tcPr>
          <w:p w14:paraId="56F1D69C" w14:textId="77777777" w:rsidR="00EB49F2" w:rsidRPr="008D217A" w:rsidRDefault="00EB49F2" w:rsidP="001D646E">
            <w:pPr>
              <w:spacing w:line="240" w:lineRule="auto"/>
              <w:jc w:val="both"/>
              <w:rPr>
                <w:b/>
                <w:bCs/>
                <w:color w:val="000000"/>
                <w:sz w:val="28"/>
                <w:szCs w:val="28"/>
              </w:rPr>
            </w:pPr>
            <w:r w:rsidRPr="008D217A">
              <w:rPr>
                <w:b/>
                <w:bCs/>
                <w:color w:val="000000"/>
                <w:sz w:val="28"/>
                <w:szCs w:val="28"/>
              </w:rPr>
              <w:t>TT</w:t>
            </w:r>
          </w:p>
        </w:tc>
        <w:tc>
          <w:tcPr>
            <w:tcW w:w="2085" w:type="dxa"/>
            <w:tcBorders>
              <w:top w:val="single" w:sz="4" w:space="0" w:color="auto"/>
              <w:left w:val="nil"/>
              <w:bottom w:val="single" w:sz="4" w:space="0" w:color="auto"/>
              <w:right w:val="single" w:sz="4" w:space="0" w:color="auto"/>
            </w:tcBorders>
            <w:vAlign w:val="center"/>
            <w:hideMark/>
          </w:tcPr>
          <w:p w14:paraId="16C30733" w14:textId="77777777" w:rsidR="00EB49F2" w:rsidRPr="008D217A" w:rsidRDefault="00EB49F2" w:rsidP="001D646E">
            <w:pPr>
              <w:spacing w:line="240" w:lineRule="auto"/>
              <w:jc w:val="both"/>
              <w:rPr>
                <w:b/>
                <w:bCs/>
                <w:color w:val="000000"/>
                <w:sz w:val="28"/>
                <w:szCs w:val="28"/>
              </w:rPr>
            </w:pPr>
            <w:r w:rsidRPr="008D217A">
              <w:rPr>
                <w:b/>
                <w:bCs/>
                <w:color w:val="000000"/>
                <w:sz w:val="28"/>
                <w:szCs w:val="28"/>
              </w:rPr>
              <w:t>Tỉnh/TP</w:t>
            </w:r>
          </w:p>
        </w:tc>
        <w:tc>
          <w:tcPr>
            <w:tcW w:w="2790" w:type="dxa"/>
            <w:tcBorders>
              <w:top w:val="single" w:sz="4" w:space="0" w:color="auto"/>
              <w:left w:val="nil"/>
              <w:bottom w:val="single" w:sz="4" w:space="0" w:color="auto"/>
              <w:right w:val="single" w:sz="4" w:space="0" w:color="auto"/>
            </w:tcBorders>
            <w:vAlign w:val="center"/>
            <w:hideMark/>
          </w:tcPr>
          <w:p w14:paraId="52F7F1EA" w14:textId="77777777" w:rsidR="00EB49F2" w:rsidRPr="008D217A" w:rsidRDefault="00EB49F2" w:rsidP="001D646E">
            <w:pPr>
              <w:spacing w:line="240" w:lineRule="auto"/>
              <w:jc w:val="center"/>
              <w:rPr>
                <w:b/>
                <w:bCs/>
                <w:color w:val="000000"/>
                <w:sz w:val="28"/>
                <w:szCs w:val="28"/>
              </w:rPr>
            </w:pPr>
            <w:r w:rsidRPr="008D217A">
              <w:rPr>
                <w:b/>
                <w:bCs/>
                <w:color w:val="000000"/>
                <w:sz w:val="28"/>
                <w:szCs w:val="28"/>
              </w:rPr>
              <w:t xml:space="preserve"> Tỷ lệ giường bệnh/10.000 dân trước sáp nhập </w:t>
            </w:r>
          </w:p>
        </w:tc>
        <w:tc>
          <w:tcPr>
            <w:tcW w:w="3330" w:type="dxa"/>
            <w:tcBorders>
              <w:top w:val="single" w:sz="4" w:space="0" w:color="auto"/>
              <w:left w:val="nil"/>
              <w:bottom w:val="single" w:sz="4" w:space="0" w:color="auto"/>
              <w:right w:val="single" w:sz="4" w:space="0" w:color="auto"/>
            </w:tcBorders>
            <w:vAlign w:val="center"/>
            <w:hideMark/>
          </w:tcPr>
          <w:p w14:paraId="0D08754D" w14:textId="77777777" w:rsidR="00EB49F2" w:rsidRPr="008D217A" w:rsidRDefault="00EB49F2" w:rsidP="001D646E">
            <w:pPr>
              <w:spacing w:line="240" w:lineRule="auto"/>
              <w:jc w:val="center"/>
              <w:rPr>
                <w:b/>
                <w:bCs/>
                <w:color w:val="000000"/>
                <w:sz w:val="28"/>
                <w:szCs w:val="28"/>
              </w:rPr>
            </w:pPr>
            <w:r w:rsidRPr="008D217A">
              <w:rPr>
                <w:b/>
                <w:bCs/>
                <w:color w:val="000000"/>
                <w:sz w:val="28"/>
                <w:szCs w:val="28"/>
              </w:rPr>
              <w:t xml:space="preserve"> Tỷ lệ giường bệnh/10.000 dân sau sáp nhập  </w:t>
            </w:r>
          </w:p>
        </w:tc>
      </w:tr>
      <w:tr w:rsidR="00EB49F2" w:rsidRPr="00D96BBF" w14:paraId="3E0901D2" w14:textId="77777777" w:rsidTr="00BB44E4">
        <w:trPr>
          <w:trHeight w:val="330"/>
        </w:trPr>
        <w:tc>
          <w:tcPr>
            <w:tcW w:w="1060" w:type="dxa"/>
            <w:vMerge w:val="restart"/>
            <w:tcBorders>
              <w:top w:val="nil"/>
              <w:left w:val="single" w:sz="4" w:space="0" w:color="auto"/>
              <w:bottom w:val="single" w:sz="4" w:space="0" w:color="auto"/>
              <w:right w:val="single" w:sz="4" w:space="0" w:color="auto"/>
            </w:tcBorders>
            <w:vAlign w:val="center"/>
            <w:hideMark/>
          </w:tcPr>
          <w:p w14:paraId="5482CAF8" w14:textId="77777777" w:rsidR="00EB49F2" w:rsidRPr="008D217A" w:rsidRDefault="00EB49F2" w:rsidP="001D646E">
            <w:pPr>
              <w:spacing w:line="240" w:lineRule="auto"/>
              <w:jc w:val="center"/>
              <w:rPr>
                <w:color w:val="000000"/>
                <w:sz w:val="28"/>
                <w:szCs w:val="28"/>
              </w:rPr>
            </w:pPr>
            <w:r w:rsidRPr="008D217A">
              <w:rPr>
                <w:color w:val="000000"/>
                <w:sz w:val="28"/>
                <w:szCs w:val="28"/>
              </w:rPr>
              <w:t>1</w:t>
            </w:r>
          </w:p>
        </w:tc>
        <w:tc>
          <w:tcPr>
            <w:tcW w:w="2085" w:type="dxa"/>
            <w:tcBorders>
              <w:top w:val="nil"/>
              <w:left w:val="nil"/>
              <w:bottom w:val="single" w:sz="4" w:space="0" w:color="auto"/>
              <w:right w:val="single" w:sz="4" w:space="0" w:color="auto"/>
            </w:tcBorders>
            <w:vAlign w:val="center"/>
            <w:hideMark/>
          </w:tcPr>
          <w:p w14:paraId="38B173F2" w14:textId="77777777" w:rsidR="00EB49F2" w:rsidRPr="008D217A" w:rsidRDefault="00EB49F2" w:rsidP="001D646E">
            <w:pPr>
              <w:spacing w:line="240" w:lineRule="auto"/>
              <w:rPr>
                <w:color w:val="000000"/>
                <w:sz w:val="28"/>
                <w:szCs w:val="28"/>
              </w:rPr>
            </w:pPr>
            <w:r w:rsidRPr="008D217A">
              <w:rPr>
                <w:color w:val="000000"/>
                <w:sz w:val="28"/>
                <w:szCs w:val="28"/>
              </w:rPr>
              <w:t>Đà Nẵng</w:t>
            </w:r>
          </w:p>
        </w:tc>
        <w:tc>
          <w:tcPr>
            <w:tcW w:w="2790" w:type="dxa"/>
            <w:tcBorders>
              <w:top w:val="nil"/>
              <w:left w:val="nil"/>
              <w:bottom w:val="single" w:sz="4" w:space="0" w:color="auto"/>
              <w:right w:val="single" w:sz="4" w:space="0" w:color="auto"/>
            </w:tcBorders>
            <w:vAlign w:val="center"/>
            <w:hideMark/>
          </w:tcPr>
          <w:p w14:paraId="0AB9DB51" w14:textId="77777777" w:rsidR="00EB49F2" w:rsidRPr="008D217A" w:rsidRDefault="00EB49F2" w:rsidP="001D646E">
            <w:pPr>
              <w:spacing w:line="240" w:lineRule="auto"/>
              <w:jc w:val="right"/>
              <w:rPr>
                <w:color w:val="000000"/>
                <w:sz w:val="28"/>
                <w:szCs w:val="28"/>
              </w:rPr>
            </w:pPr>
            <w:r w:rsidRPr="008D217A">
              <w:rPr>
                <w:color w:val="000000"/>
                <w:sz w:val="28"/>
                <w:szCs w:val="28"/>
                <w:lang w:val="vi-VN"/>
              </w:rPr>
              <w:t xml:space="preserve">              78,75 </w:t>
            </w:r>
          </w:p>
        </w:tc>
        <w:tc>
          <w:tcPr>
            <w:tcW w:w="3330" w:type="dxa"/>
            <w:vMerge w:val="restart"/>
            <w:tcBorders>
              <w:top w:val="nil"/>
              <w:left w:val="nil"/>
              <w:right w:val="single" w:sz="4" w:space="0" w:color="auto"/>
            </w:tcBorders>
            <w:noWrap/>
            <w:vAlign w:val="bottom"/>
            <w:hideMark/>
          </w:tcPr>
          <w:p w14:paraId="171F6215" w14:textId="77777777" w:rsidR="00EB49F2" w:rsidRPr="008D217A" w:rsidRDefault="00EB49F2" w:rsidP="001D646E">
            <w:pPr>
              <w:spacing w:line="240" w:lineRule="auto"/>
              <w:rPr>
                <w:color w:val="000000"/>
                <w:sz w:val="28"/>
                <w:szCs w:val="28"/>
              </w:rPr>
            </w:pPr>
            <w:r w:rsidRPr="008D217A">
              <w:rPr>
                <w:color w:val="000000"/>
                <w:sz w:val="28"/>
                <w:szCs w:val="28"/>
              </w:rPr>
              <w:t xml:space="preserve">              59,68 </w:t>
            </w:r>
          </w:p>
          <w:p w14:paraId="2A028730" w14:textId="77777777" w:rsidR="00EB49F2" w:rsidRPr="008D217A" w:rsidRDefault="00EB49F2" w:rsidP="001D646E">
            <w:pPr>
              <w:spacing w:line="240" w:lineRule="auto"/>
              <w:rPr>
                <w:color w:val="000000"/>
                <w:sz w:val="28"/>
                <w:szCs w:val="28"/>
              </w:rPr>
            </w:pPr>
            <w:r w:rsidRPr="008D217A">
              <w:rPr>
                <w:color w:val="000000"/>
                <w:sz w:val="28"/>
                <w:szCs w:val="28"/>
              </w:rPr>
              <w:t> </w:t>
            </w:r>
          </w:p>
        </w:tc>
      </w:tr>
      <w:tr w:rsidR="00EB49F2" w:rsidRPr="00D96BBF" w14:paraId="6E565F46"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7A97B6C4"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294B8978" w14:textId="77777777" w:rsidR="00EB49F2" w:rsidRPr="008D217A" w:rsidRDefault="00EB49F2" w:rsidP="001D646E">
            <w:pPr>
              <w:spacing w:line="240" w:lineRule="auto"/>
              <w:rPr>
                <w:color w:val="000000"/>
                <w:sz w:val="28"/>
                <w:szCs w:val="28"/>
              </w:rPr>
            </w:pPr>
            <w:r w:rsidRPr="008D217A">
              <w:rPr>
                <w:color w:val="000000"/>
                <w:sz w:val="28"/>
                <w:szCs w:val="28"/>
              </w:rPr>
              <w:t>Quảng Nam</w:t>
            </w:r>
          </w:p>
        </w:tc>
        <w:tc>
          <w:tcPr>
            <w:tcW w:w="2790" w:type="dxa"/>
            <w:tcBorders>
              <w:top w:val="nil"/>
              <w:left w:val="nil"/>
              <w:bottom w:val="single" w:sz="4" w:space="0" w:color="auto"/>
              <w:right w:val="single" w:sz="4" w:space="0" w:color="auto"/>
            </w:tcBorders>
            <w:vAlign w:val="center"/>
            <w:hideMark/>
          </w:tcPr>
          <w:p w14:paraId="51E59BA1" w14:textId="77777777" w:rsidR="00EB49F2" w:rsidRPr="008D217A" w:rsidRDefault="00EB49F2" w:rsidP="001D646E">
            <w:pPr>
              <w:spacing w:line="240" w:lineRule="auto"/>
              <w:jc w:val="right"/>
              <w:rPr>
                <w:color w:val="000000"/>
                <w:sz w:val="28"/>
                <w:szCs w:val="28"/>
              </w:rPr>
            </w:pPr>
            <w:r w:rsidRPr="008D217A">
              <w:rPr>
                <w:color w:val="000000"/>
                <w:sz w:val="28"/>
                <w:szCs w:val="28"/>
                <w:lang w:val="vi-VN"/>
              </w:rPr>
              <w:t xml:space="preserve">              44,82 </w:t>
            </w:r>
          </w:p>
        </w:tc>
        <w:tc>
          <w:tcPr>
            <w:tcW w:w="3330" w:type="dxa"/>
            <w:vMerge/>
            <w:tcBorders>
              <w:left w:val="nil"/>
              <w:bottom w:val="single" w:sz="4" w:space="0" w:color="auto"/>
              <w:right w:val="single" w:sz="4" w:space="0" w:color="auto"/>
            </w:tcBorders>
            <w:noWrap/>
            <w:vAlign w:val="bottom"/>
            <w:hideMark/>
          </w:tcPr>
          <w:p w14:paraId="709063ED" w14:textId="77777777" w:rsidR="00EB49F2" w:rsidRPr="008D217A" w:rsidRDefault="00EB49F2" w:rsidP="001D646E">
            <w:pPr>
              <w:spacing w:line="240" w:lineRule="auto"/>
              <w:rPr>
                <w:color w:val="000000"/>
                <w:sz w:val="28"/>
                <w:szCs w:val="28"/>
              </w:rPr>
            </w:pPr>
          </w:p>
        </w:tc>
      </w:tr>
      <w:tr w:rsidR="00EB49F2" w:rsidRPr="00D96BBF" w14:paraId="5E9BFFB5" w14:textId="77777777" w:rsidTr="00BB44E4">
        <w:trPr>
          <w:trHeight w:val="330"/>
        </w:trPr>
        <w:tc>
          <w:tcPr>
            <w:tcW w:w="1060" w:type="dxa"/>
            <w:vMerge w:val="restart"/>
            <w:tcBorders>
              <w:top w:val="nil"/>
              <w:left w:val="single" w:sz="4" w:space="0" w:color="auto"/>
              <w:bottom w:val="single" w:sz="4" w:space="0" w:color="auto"/>
              <w:right w:val="single" w:sz="4" w:space="0" w:color="auto"/>
            </w:tcBorders>
            <w:vAlign w:val="center"/>
            <w:hideMark/>
          </w:tcPr>
          <w:p w14:paraId="0291FB17" w14:textId="77777777" w:rsidR="00EB49F2" w:rsidRPr="008D217A" w:rsidRDefault="00EB49F2" w:rsidP="001D646E">
            <w:pPr>
              <w:spacing w:line="240" w:lineRule="auto"/>
              <w:jc w:val="center"/>
              <w:rPr>
                <w:color w:val="000000"/>
                <w:sz w:val="28"/>
                <w:szCs w:val="28"/>
              </w:rPr>
            </w:pPr>
            <w:r w:rsidRPr="008D217A">
              <w:rPr>
                <w:color w:val="000000"/>
                <w:sz w:val="28"/>
                <w:szCs w:val="28"/>
              </w:rPr>
              <w:t>2</w:t>
            </w:r>
          </w:p>
        </w:tc>
        <w:tc>
          <w:tcPr>
            <w:tcW w:w="2085" w:type="dxa"/>
            <w:tcBorders>
              <w:top w:val="nil"/>
              <w:left w:val="nil"/>
              <w:bottom w:val="single" w:sz="4" w:space="0" w:color="auto"/>
              <w:right w:val="single" w:sz="4" w:space="0" w:color="auto"/>
            </w:tcBorders>
            <w:vAlign w:val="center"/>
            <w:hideMark/>
          </w:tcPr>
          <w:p w14:paraId="355A622B" w14:textId="77777777" w:rsidR="00EB49F2" w:rsidRPr="008D217A" w:rsidRDefault="00EB49F2" w:rsidP="001D646E">
            <w:pPr>
              <w:spacing w:line="240" w:lineRule="auto"/>
              <w:rPr>
                <w:color w:val="000000"/>
                <w:sz w:val="28"/>
                <w:szCs w:val="28"/>
              </w:rPr>
            </w:pPr>
            <w:r w:rsidRPr="008D217A">
              <w:rPr>
                <w:color w:val="000000"/>
                <w:sz w:val="28"/>
                <w:szCs w:val="28"/>
              </w:rPr>
              <w:t>Quảng Ngãi</w:t>
            </w:r>
          </w:p>
        </w:tc>
        <w:tc>
          <w:tcPr>
            <w:tcW w:w="2790" w:type="dxa"/>
            <w:tcBorders>
              <w:top w:val="nil"/>
              <w:left w:val="nil"/>
              <w:bottom w:val="single" w:sz="4" w:space="0" w:color="auto"/>
              <w:right w:val="single" w:sz="4" w:space="0" w:color="auto"/>
            </w:tcBorders>
            <w:vAlign w:val="center"/>
            <w:hideMark/>
          </w:tcPr>
          <w:p w14:paraId="6774EA08" w14:textId="77777777" w:rsidR="00EB49F2" w:rsidRPr="008D217A" w:rsidRDefault="00EB49F2" w:rsidP="001D646E">
            <w:pPr>
              <w:spacing w:line="240" w:lineRule="auto"/>
              <w:jc w:val="right"/>
              <w:rPr>
                <w:color w:val="000000"/>
                <w:sz w:val="28"/>
                <w:szCs w:val="28"/>
              </w:rPr>
            </w:pPr>
            <w:r w:rsidRPr="008D217A">
              <w:rPr>
                <w:color w:val="000000"/>
                <w:sz w:val="28"/>
                <w:szCs w:val="28"/>
                <w:lang w:val="vi-VN"/>
              </w:rPr>
              <w:t xml:space="preserve">              39,48 </w:t>
            </w:r>
          </w:p>
        </w:tc>
        <w:tc>
          <w:tcPr>
            <w:tcW w:w="3330" w:type="dxa"/>
            <w:vMerge w:val="restart"/>
            <w:tcBorders>
              <w:top w:val="nil"/>
              <w:left w:val="nil"/>
              <w:right w:val="single" w:sz="4" w:space="0" w:color="auto"/>
            </w:tcBorders>
            <w:noWrap/>
            <w:vAlign w:val="bottom"/>
            <w:hideMark/>
          </w:tcPr>
          <w:p w14:paraId="0B4320A8" w14:textId="77777777" w:rsidR="00EB49F2" w:rsidRPr="008D217A" w:rsidRDefault="00EB49F2" w:rsidP="001D646E">
            <w:pPr>
              <w:spacing w:line="240" w:lineRule="auto"/>
              <w:rPr>
                <w:color w:val="000000"/>
                <w:sz w:val="28"/>
                <w:szCs w:val="28"/>
              </w:rPr>
            </w:pPr>
            <w:r w:rsidRPr="008D217A">
              <w:rPr>
                <w:color w:val="000000"/>
                <w:sz w:val="28"/>
                <w:szCs w:val="28"/>
              </w:rPr>
              <w:t xml:space="preserve">              40,64 </w:t>
            </w:r>
          </w:p>
          <w:p w14:paraId="29488827" w14:textId="77777777" w:rsidR="00EB49F2" w:rsidRPr="008D217A" w:rsidRDefault="00EB49F2" w:rsidP="001D646E">
            <w:pPr>
              <w:spacing w:line="240" w:lineRule="auto"/>
              <w:rPr>
                <w:color w:val="000000"/>
                <w:sz w:val="28"/>
                <w:szCs w:val="28"/>
              </w:rPr>
            </w:pPr>
            <w:r w:rsidRPr="008D217A">
              <w:rPr>
                <w:color w:val="000000"/>
                <w:sz w:val="28"/>
                <w:szCs w:val="28"/>
              </w:rPr>
              <w:t> </w:t>
            </w:r>
          </w:p>
        </w:tc>
      </w:tr>
      <w:tr w:rsidR="00EB49F2" w:rsidRPr="00D96BBF" w14:paraId="021FC4B3"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21AD9DCB"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1C8B42D3" w14:textId="77777777" w:rsidR="00EB49F2" w:rsidRPr="008D217A" w:rsidRDefault="00EB49F2" w:rsidP="001D646E">
            <w:pPr>
              <w:spacing w:line="240" w:lineRule="auto"/>
              <w:rPr>
                <w:color w:val="000000"/>
                <w:sz w:val="28"/>
                <w:szCs w:val="28"/>
              </w:rPr>
            </w:pPr>
            <w:r w:rsidRPr="008D217A">
              <w:rPr>
                <w:color w:val="000000"/>
                <w:sz w:val="28"/>
                <w:szCs w:val="28"/>
              </w:rPr>
              <w:t>Kon Tum</w:t>
            </w:r>
          </w:p>
        </w:tc>
        <w:tc>
          <w:tcPr>
            <w:tcW w:w="2790" w:type="dxa"/>
            <w:tcBorders>
              <w:top w:val="nil"/>
              <w:left w:val="nil"/>
              <w:bottom w:val="single" w:sz="4" w:space="0" w:color="auto"/>
              <w:right w:val="single" w:sz="4" w:space="0" w:color="auto"/>
            </w:tcBorders>
            <w:vAlign w:val="center"/>
            <w:hideMark/>
          </w:tcPr>
          <w:p w14:paraId="258F5678" w14:textId="77777777" w:rsidR="00EB49F2" w:rsidRPr="008D217A" w:rsidRDefault="00EB49F2" w:rsidP="001D646E">
            <w:pPr>
              <w:spacing w:line="240" w:lineRule="auto"/>
              <w:jc w:val="right"/>
              <w:rPr>
                <w:color w:val="000000"/>
                <w:sz w:val="28"/>
                <w:szCs w:val="28"/>
              </w:rPr>
            </w:pPr>
            <w:r w:rsidRPr="008D217A">
              <w:rPr>
                <w:color w:val="000000"/>
                <w:sz w:val="28"/>
                <w:szCs w:val="28"/>
                <w:lang w:val="vi-VN"/>
              </w:rPr>
              <w:t xml:space="preserve">              46,14 </w:t>
            </w:r>
          </w:p>
        </w:tc>
        <w:tc>
          <w:tcPr>
            <w:tcW w:w="3330" w:type="dxa"/>
            <w:vMerge/>
            <w:tcBorders>
              <w:left w:val="nil"/>
              <w:bottom w:val="single" w:sz="4" w:space="0" w:color="auto"/>
              <w:right w:val="single" w:sz="4" w:space="0" w:color="auto"/>
            </w:tcBorders>
            <w:noWrap/>
            <w:vAlign w:val="bottom"/>
            <w:hideMark/>
          </w:tcPr>
          <w:p w14:paraId="06F50DD1" w14:textId="77777777" w:rsidR="00EB49F2" w:rsidRPr="008D217A" w:rsidRDefault="00EB49F2" w:rsidP="001D646E">
            <w:pPr>
              <w:spacing w:line="240" w:lineRule="auto"/>
              <w:rPr>
                <w:color w:val="000000"/>
                <w:sz w:val="28"/>
                <w:szCs w:val="28"/>
              </w:rPr>
            </w:pPr>
          </w:p>
        </w:tc>
      </w:tr>
      <w:tr w:rsidR="00EB49F2" w:rsidRPr="00D96BBF" w14:paraId="02768B9B" w14:textId="77777777" w:rsidTr="00BB44E4">
        <w:trPr>
          <w:trHeight w:val="330"/>
        </w:trPr>
        <w:tc>
          <w:tcPr>
            <w:tcW w:w="1060" w:type="dxa"/>
            <w:vMerge w:val="restart"/>
            <w:tcBorders>
              <w:top w:val="nil"/>
              <w:left w:val="single" w:sz="4" w:space="0" w:color="auto"/>
              <w:bottom w:val="single" w:sz="4" w:space="0" w:color="auto"/>
              <w:right w:val="single" w:sz="4" w:space="0" w:color="auto"/>
            </w:tcBorders>
            <w:vAlign w:val="center"/>
            <w:hideMark/>
          </w:tcPr>
          <w:p w14:paraId="17C9BC3B" w14:textId="77777777" w:rsidR="00EB49F2" w:rsidRPr="008D217A" w:rsidRDefault="00EB49F2" w:rsidP="001D646E">
            <w:pPr>
              <w:spacing w:line="240" w:lineRule="auto"/>
              <w:jc w:val="center"/>
              <w:rPr>
                <w:color w:val="000000"/>
                <w:sz w:val="28"/>
                <w:szCs w:val="28"/>
              </w:rPr>
            </w:pPr>
            <w:r w:rsidRPr="008D217A">
              <w:rPr>
                <w:color w:val="000000"/>
                <w:sz w:val="28"/>
                <w:szCs w:val="28"/>
              </w:rPr>
              <w:t>3</w:t>
            </w:r>
          </w:p>
        </w:tc>
        <w:tc>
          <w:tcPr>
            <w:tcW w:w="2085" w:type="dxa"/>
            <w:tcBorders>
              <w:top w:val="nil"/>
              <w:left w:val="nil"/>
              <w:bottom w:val="single" w:sz="4" w:space="0" w:color="auto"/>
              <w:right w:val="single" w:sz="4" w:space="0" w:color="auto"/>
            </w:tcBorders>
            <w:vAlign w:val="center"/>
            <w:hideMark/>
          </w:tcPr>
          <w:p w14:paraId="3146D590" w14:textId="77777777" w:rsidR="00EB49F2" w:rsidRPr="008D217A" w:rsidRDefault="00EB49F2" w:rsidP="001D646E">
            <w:pPr>
              <w:spacing w:line="240" w:lineRule="auto"/>
              <w:rPr>
                <w:color w:val="000000"/>
                <w:sz w:val="28"/>
                <w:szCs w:val="28"/>
              </w:rPr>
            </w:pPr>
            <w:r w:rsidRPr="008D217A">
              <w:rPr>
                <w:color w:val="000000"/>
                <w:sz w:val="28"/>
                <w:szCs w:val="28"/>
              </w:rPr>
              <w:t>Gia Lai</w:t>
            </w:r>
          </w:p>
        </w:tc>
        <w:tc>
          <w:tcPr>
            <w:tcW w:w="2790" w:type="dxa"/>
            <w:tcBorders>
              <w:top w:val="nil"/>
              <w:left w:val="nil"/>
              <w:bottom w:val="single" w:sz="4" w:space="0" w:color="auto"/>
              <w:right w:val="single" w:sz="4" w:space="0" w:color="auto"/>
            </w:tcBorders>
            <w:vAlign w:val="center"/>
            <w:hideMark/>
          </w:tcPr>
          <w:p w14:paraId="057BD3A7" w14:textId="77777777" w:rsidR="00EB49F2" w:rsidRPr="008D217A" w:rsidRDefault="00EB49F2" w:rsidP="001D646E">
            <w:pPr>
              <w:spacing w:line="240" w:lineRule="auto"/>
              <w:jc w:val="right"/>
              <w:rPr>
                <w:color w:val="000000"/>
                <w:sz w:val="28"/>
                <w:szCs w:val="28"/>
              </w:rPr>
            </w:pPr>
            <w:r w:rsidRPr="008D217A">
              <w:rPr>
                <w:color w:val="000000"/>
                <w:sz w:val="28"/>
                <w:szCs w:val="28"/>
                <w:lang w:val="en-GB"/>
              </w:rPr>
              <w:t xml:space="preserve">              26,05 </w:t>
            </w:r>
          </w:p>
        </w:tc>
        <w:tc>
          <w:tcPr>
            <w:tcW w:w="3330" w:type="dxa"/>
            <w:vMerge w:val="restart"/>
            <w:tcBorders>
              <w:top w:val="nil"/>
              <w:left w:val="nil"/>
              <w:right w:val="single" w:sz="4" w:space="0" w:color="auto"/>
            </w:tcBorders>
            <w:noWrap/>
            <w:vAlign w:val="bottom"/>
            <w:hideMark/>
          </w:tcPr>
          <w:p w14:paraId="7A735514" w14:textId="77777777" w:rsidR="00EB49F2" w:rsidRPr="008D217A" w:rsidRDefault="00EB49F2" w:rsidP="001D646E">
            <w:pPr>
              <w:spacing w:line="240" w:lineRule="auto"/>
              <w:rPr>
                <w:color w:val="000000"/>
                <w:sz w:val="28"/>
                <w:szCs w:val="28"/>
              </w:rPr>
            </w:pPr>
            <w:r w:rsidRPr="008D217A">
              <w:rPr>
                <w:color w:val="000000"/>
                <w:sz w:val="28"/>
                <w:szCs w:val="28"/>
              </w:rPr>
              <w:t xml:space="preserve">              30,76 </w:t>
            </w:r>
          </w:p>
          <w:p w14:paraId="3593CEF0" w14:textId="77777777" w:rsidR="00EB49F2" w:rsidRPr="008D217A" w:rsidRDefault="00EB49F2" w:rsidP="001D646E">
            <w:pPr>
              <w:spacing w:line="240" w:lineRule="auto"/>
              <w:rPr>
                <w:color w:val="000000"/>
                <w:sz w:val="28"/>
                <w:szCs w:val="28"/>
              </w:rPr>
            </w:pPr>
            <w:r w:rsidRPr="008D217A">
              <w:rPr>
                <w:color w:val="000000"/>
                <w:sz w:val="28"/>
                <w:szCs w:val="28"/>
              </w:rPr>
              <w:t> </w:t>
            </w:r>
          </w:p>
        </w:tc>
      </w:tr>
      <w:tr w:rsidR="00EB49F2" w:rsidRPr="00D96BBF" w14:paraId="51DFEF08"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18D6788D"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76DB7863" w14:textId="77777777" w:rsidR="00EB49F2" w:rsidRPr="008D217A" w:rsidRDefault="00EB49F2" w:rsidP="001D646E">
            <w:pPr>
              <w:spacing w:line="240" w:lineRule="auto"/>
              <w:rPr>
                <w:color w:val="000000"/>
                <w:sz w:val="28"/>
                <w:szCs w:val="28"/>
              </w:rPr>
            </w:pPr>
            <w:r w:rsidRPr="008D217A">
              <w:rPr>
                <w:color w:val="000000"/>
                <w:sz w:val="28"/>
                <w:szCs w:val="28"/>
              </w:rPr>
              <w:t>Bình Định</w:t>
            </w:r>
          </w:p>
        </w:tc>
        <w:tc>
          <w:tcPr>
            <w:tcW w:w="2790" w:type="dxa"/>
            <w:tcBorders>
              <w:top w:val="nil"/>
              <w:left w:val="nil"/>
              <w:bottom w:val="single" w:sz="4" w:space="0" w:color="auto"/>
              <w:right w:val="single" w:sz="4" w:space="0" w:color="auto"/>
            </w:tcBorders>
            <w:vAlign w:val="center"/>
            <w:hideMark/>
          </w:tcPr>
          <w:p w14:paraId="5CA66387"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32,10 </w:t>
            </w:r>
          </w:p>
        </w:tc>
        <w:tc>
          <w:tcPr>
            <w:tcW w:w="3330" w:type="dxa"/>
            <w:vMerge/>
            <w:tcBorders>
              <w:left w:val="nil"/>
              <w:bottom w:val="single" w:sz="4" w:space="0" w:color="auto"/>
              <w:right w:val="single" w:sz="4" w:space="0" w:color="auto"/>
            </w:tcBorders>
            <w:noWrap/>
            <w:vAlign w:val="bottom"/>
            <w:hideMark/>
          </w:tcPr>
          <w:p w14:paraId="76450BBB" w14:textId="77777777" w:rsidR="00EB49F2" w:rsidRPr="008D217A" w:rsidRDefault="00EB49F2" w:rsidP="001D646E">
            <w:pPr>
              <w:spacing w:line="240" w:lineRule="auto"/>
              <w:rPr>
                <w:color w:val="000000"/>
                <w:sz w:val="28"/>
                <w:szCs w:val="28"/>
              </w:rPr>
            </w:pPr>
          </w:p>
        </w:tc>
      </w:tr>
      <w:tr w:rsidR="00EB49F2" w:rsidRPr="00D96BBF" w14:paraId="576BF4FD" w14:textId="77777777" w:rsidTr="00BB44E4">
        <w:trPr>
          <w:trHeight w:val="330"/>
        </w:trPr>
        <w:tc>
          <w:tcPr>
            <w:tcW w:w="1060" w:type="dxa"/>
            <w:vMerge w:val="restart"/>
            <w:tcBorders>
              <w:top w:val="nil"/>
              <w:left w:val="single" w:sz="4" w:space="0" w:color="auto"/>
              <w:bottom w:val="single" w:sz="4" w:space="0" w:color="auto"/>
              <w:right w:val="single" w:sz="4" w:space="0" w:color="auto"/>
            </w:tcBorders>
            <w:vAlign w:val="center"/>
            <w:hideMark/>
          </w:tcPr>
          <w:p w14:paraId="16E1E78A" w14:textId="77777777" w:rsidR="00EB49F2" w:rsidRPr="008D217A" w:rsidRDefault="00EB49F2" w:rsidP="001D646E">
            <w:pPr>
              <w:spacing w:line="240" w:lineRule="auto"/>
              <w:jc w:val="center"/>
              <w:rPr>
                <w:color w:val="000000"/>
                <w:sz w:val="28"/>
                <w:szCs w:val="28"/>
              </w:rPr>
            </w:pPr>
            <w:r w:rsidRPr="008D217A">
              <w:rPr>
                <w:color w:val="000000"/>
                <w:sz w:val="28"/>
                <w:szCs w:val="28"/>
              </w:rPr>
              <w:t>4</w:t>
            </w:r>
          </w:p>
        </w:tc>
        <w:tc>
          <w:tcPr>
            <w:tcW w:w="2085" w:type="dxa"/>
            <w:tcBorders>
              <w:top w:val="nil"/>
              <w:left w:val="nil"/>
              <w:bottom w:val="single" w:sz="4" w:space="0" w:color="auto"/>
              <w:right w:val="single" w:sz="4" w:space="0" w:color="auto"/>
            </w:tcBorders>
            <w:vAlign w:val="center"/>
            <w:hideMark/>
          </w:tcPr>
          <w:p w14:paraId="737C669B" w14:textId="77777777" w:rsidR="00EB49F2" w:rsidRPr="008D217A" w:rsidRDefault="00EB49F2" w:rsidP="001D646E">
            <w:pPr>
              <w:spacing w:line="240" w:lineRule="auto"/>
              <w:rPr>
                <w:color w:val="000000"/>
                <w:sz w:val="28"/>
                <w:szCs w:val="28"/>
              </w:rPr>
            </w:pPr>
            <w:r w:rsidRPr="008D217A">
              <w:rPr>
                <w:color w:val="000000"/>
                <w:sz w:val="28"/>
                <w:szCs w:val="28"/>
              </w:rPr>
              <w:t>Đăk Lăk</w:t>
            </w:r>
          </w:p>
        </w:tc>
        <w:tc>
          <w:tcPr>
            <w:tcW w:w="2790" w:type="dxa"/>
            <w:tcBorders>
              <w:top w:val="nil"/>
              <w:left w:val="nil"/>
              <w:bottom w:val="single" w:sz="4" w:space="0" w:color="auto"/>
              <w:right w:val="single" w:sz="4" w:space="0" w:color="auto"/>
            </w:tcBorders>
            <w:vAlign w:val="center"/>
            <w:hideMark/>
          </w:tcPr>
          <w:p w14:paraId="06794179"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29,16 </w:t>
            </w:r>
          </w:p>
        </w:tc>
        <w:tc>
          <w:tcPr>
            <w:tcW w:w="3330" w:type="dxa"/>
            <w:vMerge w:val="restart"/>
            <w:tcBorders>
              <w:top w:val="nil"/>
              <w:left w:val="nil"/>
              <w:right w:val="single" w:sz="4" w:space="0" w:color="auto"/>
            </w:tcBorders>
            <w:noWrap/>
            <w:vAlign w:val="bottom"/>
            <w:hideMark/>
          </w:tcPr>
          <w:p w14:paraId="74D1677E" w14:textId="77777777" w:rsidR="00EB49F2" w:rsidRPr="008D217A" w:rsidRDefault="00EB49F2" w:rsidP="001D646E">
            <w:pPr>
              <w:spacing w:line="240" w:lineRule="auto"/>
              <w:rPr>
                <w:color w:val="000000"/>
                <w:sz w:val="28"/>
                <w:szCs w:val="28"/>
              </w:rPr>
            </w:pPr>
            <w:r w:rsidRPr="008D217A">
              <w:rPr>
                <w:color w:val="000000"/>
                <w:sz w:val="28"/>
                <w:szCs w:val="28"/>
              </w:rPr>
              <w:t xml:space="preserve">              29,21 </w:t>
            </w:r>
          </w:p>
          <w:p w14:paraId="207C30E1" w14:textId="77777777" w:rsidR="00EB49F2" w:rsidRPr="008D217A" w:rsidRDefault="00EB49F2" w:rsidP="001D646E">
            <w:pPr>
              <w:spacing w:line="240" w:lineRule="auto"/>
              <w:rPr>
                <w:color w:val="000000"/>
                <w:sz w:val="28"/>
                <w:szCs w:val="28"/>
              </w:rPr>
            </w:pPr>
            <w:r w:rsidRPr="008D217A">
              <w:rPr>
                <w:color w:val="000000"/>
                <w:sz w:val="28"/>
                <w:szCs w:val="28"/>
              </w:rPr>
              <w:t> </w:t>
            </w:r>
          </w:p>
        </w:tc>
      </w:tr>
      <w:tr w:rsidR="00EB49F2" w:rsidRPr="00D96BBF" w14:paraId="40FE32D0"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63A2722A"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6A029071" w14:textId="77777777" w:rsidR="00EB49F2" w:rsidRPr="008D217A" w:rsidRDefault="00EB49F2" w:rsidP="001D646E">
            <w:pPr>
              <w:spacing w:line="240" w:lineRule="auto"/>
              <w:rPr>
                <w:color w:val="000000"/>
                <w:sz w:val="28"/>
                <w:szCs w:val="28"/>
              </w:rPr>
            </w:pPr>
            <w:r w:rsidRPr="008D217A">
              <w:rPr>
                <w:color w:val="000000"/>
                <w:sz w:val="28"/>
                <w:szCs w:val="28"/>
              </w:rPr>
              <w:t>Phú Yên</w:t>
            </w:r>
          </w:p>
        </w:tc>
        <w:tc>
          <w:tcPr>
            <w:tcW w:w="2790" w:type="dxa"/>
            <w:tcBorders>
              <w:top w:val="nil"/>
              <w:left w:val="nil"/>
              <w:bottom w:val="single" w:sz="4" w:space="0" w:color="auto"/>
              <w:right w:val="single" w:sz="4" w:space="0" w:color="auto"/>
            </w:tcBorders>
            <w:vAlign w:val="center"/>
            <w:hideMark/>
          </w:tcPr>
          <w:p w14:paraId="7F6C416C" w14:textId="77777777" w:rsidR="00EB49F2" w:rsidRPr="008D217A" w:rsidRDefault="00EB49F2" w:rsidP="001D646E">
            <w:pPr>
              <w:spacing w:line="240" w:lineRule="auto"/>
              <w:jc w:val="right"/>
              <w:rPr>
                <w:color w:val="000000"/>
                <w:sz w:val="28"/>
                <w:szCs w:val="28"/>
              </w:rPr>
            </w:pPr>
            <w:r w:rsidRPr="008D217A">
              <w:rPr>
                <w:color w:val="000000"/>
                <w:sz w:val="28"/>
                <w:szCs w:val="28"/>
                <w:lang w:val="vi-VN"/>
              </w:rPr>
              <w:t xml:space="preserve">              29,79 </w:t>
            </w:r>
          </w:p>
        </w:tc>
        <w:tc>
          <w:tcPr>
            <w:tcW w:w="3330" w:type="dxa"/>
            <w:vMerge/>
            <w:tcBorders>
              <w:left w:val="nil"/>
              <w:bottom w:val="single" w:sz="4" w:space="0" w:color="auto"/>
              <w:right w:val="single" w:sz="4" w:space="0" w:color="auto"/>
            </w:tcBorders>
            <w:noWrap/>
            <w:vAlign w:val="bottom"/>
            <w:hideMark/>
          </w:tcPr>
          <w:p w14:paraId="7716CE88" w14:textId="77777777" w:rsidR="00EB49F2" w:rsidRPr="008D217A" w:rsidRDefault="00EB49F2" w:rsidP="001D646E">
            <w:pPr>
              <w:spacing w:line="240" w:lineRule="auto"/>
              <w:rPr>
                <w:color w:val="000000"/>
                <w:sz w:val="28"/>
                <w:szCs w:val="28"/>
              </w:rPr>
            </w:pPr>
          </w:p>
        </w:tc>
      </w:tr>
      <w:tr w:rsidR="00EB49F2" w:rsidRPr="00D96BBF" w14:paraId="0CEBE8F3" w14:textId="77777777" w:rsidTr="00BB44E4">
        <w:trPr>
          <w:trHeight w:val="330"/>
        </w:trPr>
        <w:tc>
          <w:tcPr>
            <w:tcW w:w="1060" w:type="dxa"/>
            <w:vMerge w:val="restart"/>
            <w:tcBorders>
              <w:top w:val="nil"/>
              <w:left w:val="single" w:sz="4" w:space="0" w:color="auto"/>
              <w:bottom w:val="single" w:sz="4" w:space="0" w:color="auto"/>
              <w:right w:val="single" w:sz="4" w:space="0" w:color="auto"/>
            </w:tcBorders>
            <w:vAlign w:val="center"/>
            <w:hideMark/>
          </w:tcPr>
          <w:p w14:paraId="72F035B1" w14:textId="77777777" w:rsidR="00EB49F2" w:rsidRPr="008D217A" w:rsidRDefault="00EB49F2" w:rsidP="001D646E">
            <w:pPr>
              <w:spacing w:line="240" w:lineRule="auto"/>
              <w:jc w:val="center"/>
              <w:rPr>
                <w:color w:val="000000"/>
                <w:sz w:val="28"/>
                <w:szCs w:val="28"/>
              </w:rPr>
            </w:pPr>
            <w:r w:rsidRPr="008D217A">
              <w:rPr>
                <w:color w:val="000000"/>
                <w:sz w:val="28"/>
                <w:szCs w:val="28"/>
              </w:rPr>
              <w:t>5</w:t>
            </w:r>
          </w:p>
        </w:tc>
        <w:tc>
          <w:tcPr>
            <w:tcW w:w="2085" w:type="dxa"/>
            <w:tcBorders>
              <w:top w:val="nil"/>
              <w:left w:val="nil"/>
              <w:bottom w:val="single" w:sz="4" w:space="0" w:color="auto"/>
              <w:right w:val="single" w:sz="4" w:space="0" w:color="auto"/>
            </w:tcBorders>
            <w:vAlign w:val="center"/>
            <w:hideMark/>
          </w:tcPr>
          <w:p w14:paraId="0448C93B" w14:textId="77777777" w:rsidR="00EB49F2" w:rsidRPr="008D217A" w:rsidRDefault="00EB49F2" w:rsidP="001D646E">
            <w:pPr>
              <w:spacing w:line="240" w:lineRule="auto"/>
              <w:rPr>
                <w:color w:val="000000"/>
                <w:sz w:val="28"/>
                <w:szCs w:val="28"/>
              </w:rPr>
            </w:pPr>
            <w:r w:rsidRPr="008D217A">
              <w:rPr>
                <w:color w:val="000000"/>
                <w:sz w:val="28"/>
                <w:szCs w:val="28"/>
              </w:rPr>
              <w:t>Lâm Đồng</w:t>
            </w:r>
          </w:p>
        </w:tc>
        <w:tc>
          <w:tcPr>
            <w:tcW w:w="2790" w:type="dxa"/>
            <w:tcBorders>
              <w:top w:val="nil"/>
              <w:left w:val="nil"/>
              <w:bottom w:val="single" w:sz="4" w:space="0" w:color="auto"/>
              <w:right w:val="single" w:sz="4" w:space="0" w:color="auto"/>
            </w:tcBorders>
            <w:vAlign w:val="center"/>
            <w:hideMark/>
          </w:tcPr>
          <w:p w14:paraId="775C8EB5"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19,89 </w:t>
            </w:r>
          </w:p>
        </w:tc>
        <w:tc>
          <w:tcPr>
            <w:tcW w:w="3330" w:type="dxa"/>
            <w:vMerge w:val="restart"/>
            <w:tcBorders>
              <w:top w:val="nil"/>
              <w:left w:val="nil"/>
              <w:right w:val="single" w:sz="4" w:space="0" w:color="auto"/>
            </w:tcBorders>
            <w:noWrap/>
            <w:vAlign w:val="bottom"/>
            <w:hideMark/>
          </w:tcPr>
          <w:p w14:paraId="34DBB163" w14:textId="77777777" w:rsidR="00EB49F2" w:rsidRPr="008D217A" w:rsidRDefault="00EB49F2" w:rsidP="001D646E">
            <w:pPr>
              <w:spacing w:line="240" w:lineRule="auto"/>
              <w:rPr>
                <w:color w:val="000000"/>
                <w:sz w:val="28"/>
                <w:szCs w:val="28"/>
              </w:rPr>
            </w:pPr>
            <w:r w:rsidRPr="008D217A">
              <w:rPr>
                <w:color w:val="000000"/>
                <w:sz w:val="28"/>
                <w:szCs w:val="28"/>
              </w:rPr>
              <w:t xml:space="preserve">              24,35 </w:t>
            </w:r>
          </w:p>
          <w:p w14:paraId="6B30F1B6" w14:textId="77777777" w:rsidR="00EB49F2" w:rsidRPr="008D217A" w:rsidRDefault="00EB49F2" w:rsidP="001D646E">
            <w:pPr>
              <w:spacing w:line="240" w:lineRule="auto"/>
              <w:rPr>
                <w:color w:val="000000"/>
                <w:sz w:val="28"/>
                <w:szCs w:val="28"/>
              </w:rPr>
            </w:pPr>
            <w:r w:rsidRPr="008D217A">
              <w:rPr>
                <w:color w:val="000000"/>
                <w:sz w:val="28"/>
                <w:szCs w:val="28"/>
              </w:rPr>
              <w:t> </w:t>
            </w:r>
          </w:p>
          <w:p w14:paraId="4FB5CFA6" w14:textId="77777777" w:rsidR="00EB49F2" w:rsidRPr="008D217A" w:rsidRDefault="00EB49F2" w:rsidP="001D646E">
            <w:pPr>
              <w:spacing w:line="240" w:lineRule="auto"/>
              <w:rPr>
                <w:color w:val="000000"/>
                <w:sz w:val="28"/>
                <w:szCs w:val="28"/>
              </w:rPr>
            </w:pPr>
            <w:r w:rsidRPr="008D217A">
              <w:rPr>
                <w:color w:val="000000"/>
                <w:sz w:val="28"/>
                <w:szCs w:val="28"/>
              </w:rPr>
              <w:t> </w:t>
            </w:r>
          </w:p>
        </w:tc>
      </w:tr>
      <w:tr w:rsidR="00EB49F2" w:rsidRPr="00D96BBF" w14:paraId="53B5097F"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51547D5B"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3159E60C" w14:textId="77777777" w:rsidR="00EB49F2" w:rsidRPr="008D217A" w:rsidRDefault="00EB49F2" w:rsidP="001D646E">
            <w:pPr>
              <w:spacing w:line="240" w:lineRule="auto"/>
              <w:rPr>
                <w:color w:val="000000"/>
                <w:sz w:val="28"/>
                <w:szCs w:val="28"/>
              </w:rPr>
            </w:pPr>
            <w:r w:rsidRPr="008D217A">
              <w:rPr>
                <w:color w:val="000000"/>
                <w:sz w:val="28"/>
                <w:szCs w:val="28"/>
              </w:rPr>
              <w:t>Đăk Nông</w:t>
            </w:r>
          </w:p>
        </w:tc>
        <w:tc>
          <w:tcPr>
            <w:tcW w:w="2790" w:type="dxa"/>
            <w:tcBorders>
              <w:top w:val="nil"/>
              <w:left w:val="nil"/>
              <w:bottom w:val="single" w:sz="4" w:space="0" w:color="auto"/>
              <w:right w:val="single" w:sz="4" w:space="0" w:color="auto"/>
            </w:tcBorders>
            <w:vAlign w:val="center"/>
            <w:hideMark/>
          </w:tcPr>
          <w:p w14:paraId="60DB39F7"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20,97 </w:t>
            </w:r>
          </w:p>
        </w:tc>
        <w:tc>
          <w:tcPr>
            <w:tcW w:w="3330" w:type="dxa"/>
            <w:vMerge/>
            <w:tcBorders>
              <w:left w:val="nil"/>
              <w:right w:val="single" w:sz="4" w:space="0" w:color="auto"/>
            </w:tcBorders>
            <w:noWrap/>
            <w:vAlign w:val="bottom"/>
            <w:hideMark/>
          </w:tcPr>
          <w:p w14:paraId="554BB03D" w14:textId="77777777" w:rsidR="00EB49F2" w:rsidRPr="008D217A" w:rsidRDefault="00EB49F2" w:rsidP="001D646E">
            <w:pPr>
              <w:spacing w:line="240" w:lineRule="auto"/>
              <w:rPr>
                <w:color w:val="000000"/>
                <w:sz w:val="28"/>
                <w:szCs w:val="28"/>
              </w:rPr>
            </w:pPr>
          </w:p>
        </w:tc>
      </w:tr>
      <w:tr w:rsidR="00EB49F2" w:rsidRPr="00D96BBF" w14:paraId="493E35AB"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633A3835"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4B8B38BF" w14:textId="77777777" w:rsidR="00EB49F2" w:rsidRPr="008D217A" w:rsidRDefault="00EB49F2" w:rsidP="001D646E">
            <w:pPr>
              <w:spacing w:line="240" w:lineRule="auto"/>
              <w:rPr>
                <w:color w:val="000000"/>
                <w:sz w:val="28"/>
                <w:szCs w:val="28"/>
              </w:rPr>
            </w:pPr>
            <w:r w:rsidRPr="008D217A">
              <w:rPr>
                <w:color w:val="000000"/>
                <w:sz w:val="28"/>
                <w:szCs w:val="28"/>
              </w:rPr>
              <w:t>Bình Thuận</w:t>
            </w:r>
          </w:p>
        </w:tc>
        <w:tc>
          <w:tcPr>
            <w:tcW w:w="2790" w:type="dxa"/>
            <w:tcBorders>
              <w:top w:val="nil"/>
              <w:left w:val="nil"/>
              <w:bottom w:val="single" w:sz="4" w:space="0" w:color="auto"/>
              <w:right w:val="single" w:sz="4" w:space="0" w:color="auto"/>
            </w:tcBorders>
            <w:vAlign w:val="center"/>
            <w:hideMark/>
          </w:tcPr>
          <w:p w14:paraId="370CDC04"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31,43 </w:t>
            </w:r>
          </w:p>
        </w:tc>
        <w:tc>
          <w:tcPr>
            <w:tcW w:w="3330" w:type="dxa"/>
            <w:vMerge/>
            <w:tcBorders>
              <w:left w:val="nil"/>
              <w:bottom w:val="single" w:sz="4" w:space="0" w:color="auto"/>
              <w:right w:val="single" w:sz="4" w:space="0" w:color="auto"/>
            </w:tcBorders>
            <w:noWrap/>
            <w:vAlign w:val="bottom"/>
            <w:hideMark/>
          </w:tcPr>
          <w:p w14:paraId="03615D20" w14:textId="77777777" w:rsidR="00EB49F2" w:rsidRPr="008D217A" w:rsidRDefault="00EB49F2" w:rsidP="001D646E">
            <w:pPr>
              <w:spacing w:line="240" w:lineRule="auto"/>
              <w:rPr>
                <w:color w:val="000000"/>
                <w:sz w:val="28"/>
                <w:szCs w:val="28"/>
              </w:rPr>
            </w:pPr>
          </w:p>
        </w:tc>
      </w:tr>
      <w:tr w:rsidR="00EB49F2" w:rsidRPr="00D96BBF" w14:paraId="585ADCFD" w14:textId="77777777" w:rsidTr="00BB44E4">
        <w:trPr>
          <w:trHeight w:val="330"/>
        </w:trPr>
        <w:tc>
          <w:tcPr>
            <w:tcW w:w="1060" w:type="dxa"/>
            <w:vMerge w:val="restart"/>
            <w:tcBorders>
              <w:top w:val="nil"/>
              <w:left w:val="single" w:sz="4" w:space="0" w:color="auto"/>
              <w:bottom w:val="single" w:sz="4" w:space="0" w:color="auto"/>
              <w:right w:val="single" w:sz="4" w:space="0" w:color="auto"/>
            </w:tcBorders>
            <w:vAlign w:val="center"/>
            <w:hideMark/>
          </w:tcPr>
          <w:p w14:paraId="729DBEEE" w14:textId="77777777" w:rsidR="00EB49F2" w:rsidRPr="008D217A" w:rsidRDefault="00EB49F2" w:rsidP="001D646E">
            <w:pPr>
              <w:spacing w:line="240" w:lineRule="auto"/>
              <w:jc w:val="center"/>
              <w:rPr>
                <w:color w:val="000000"/>
                <w:sz w:val="28"/>
                <w:szCs w:val="28"/>
              </w:rPr>
            </w:pPr>
            <w:r w:rsidRPr="008D217A">
              <w:rPr>
                <w:color w:val="000000"/>
                <w:sz w:val="28"/>
                <w:szCs w:val="28"/>
              </w:rPr>
              <w:t>6</w:t>
            </w:r>
          </w:p>
        </w:tc>
        <w:tc>
          <w:tcPr>
            <w:tcW w:w="2085" w:type="dxa"/>
            <w:tcBorders>
              <w:top w:val="nil"/>
              <w:left w:val="nil"/>
              <w:bottom w:val="single" w:sz="4" w:space="0" w:color="auto"/>
              <w:right w:val="single" w:sz="4" w:space="0" w:color="auto"/>
            </w:tcBorders>
            <w:vAlign w:val="center"/>
            <w:hideMark/>
          </w:tcPr>
          <w:p w14:paraId="28B29A30" w14:textId="77777777" w:rsidR="00EB49F2" w:rsidRPr="008D217A" w:rsidRDefault="00EB49F2" w:rsidP="001D646E">
            <w:pPr>
              <w:spacing w:line="240" w:lineRule="auto"/>
              <w:rPr>
                <w:color w:val="000000"/>
                <w:sz w:val="28"/>
                <w:szCs w:val="28"/>
              </w:rPr>
            </w:pPr>
            <w:r w:rsidRPr="008D217A">
              <w:rPr>
                <w:color w:val="000000"/>
                <w:sz w:val="28"/>
                <w:szCs w:val="28"/>
              </w:rPr>
              <w:t>Khánh Hòa</w:t>
            </w:r>
          </w:p>
        </w:tc>
        <w:tc>
          <w:tcPr>
            <w:tcW w:w="2790" w:type="dxa"/>
            <w:tcBorders>
              <w:top w:val="nil"/>
              <w:left w:val="nil"/>
              <w:bottom w:val="single" w:sz="4" w:space="0" w:color="auto"/>
              <w:right w:val="single" w:sz="4" w:space="0" w:color="auto"/>
            </w:tcBorders>
            <w:vAlign w:val="center"/>
            <w:hideMark/>
          </w:tcPr>
          <w:p w14:paraId="66D1E24D"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40,50 </w:t>
            </w:r>
          </w:p>
        </w:tc>
        <w:tc>
          <w:tcPr>
            <w:tcW w:w="3330" w:type="dxa"/>
            <w:vMerge w:val="restart"/>
            <w:tcBorders>
              <w:top w:val="nil"/>
              <w:left w:val="nil"/>
              <w:right w:val="single" w:sz="4" w:space="0" w:color="auto"/>
            </w:tcBorders>
            <w:noWrap/>
            <w:vAlign w:val="bottom"/>
            <w:hideMark/>
          </w:tcPr>
          <w:p w14:paraId="1CE38D06" w14:textId="77777777" w:rsidR="00EB49F2" w:rsidRPr="008D217A" w:rsidRDefault="00EB49F2" w:rsidP="001D646E">
            <w:pPr>
              <w:spacing w:line="240" w:lineRule="auto"/>
              <w:rPr>
                <w:color w:val="000000"/>
                <w:sz w:val="28"/>
                <w:szCs w:val="28"/>
              </w:rPr>
            </w:pPr>
            <w:r w:rsidRPr="008D217A">
              <w:rPr>
                <w:color w:val="000000"/>
                <w:sz w:val="28"/>
                <w:szCs w:val="28"/>
              </w:rPr>
              <w:t xml:space="preserve">              39,33 </w:t>
            </w:r>
          </w:p>
          <w:p w14:paraId="60A5EBFB" w14:textId="77777777" w:rsidR="00EB49F2" w:rsidRPr="008D217A" w:rsidRDefault="00EB49F2" w:rsidP="001D646E">
            <w:pPr>
              <w:spacing w:line="240" w:lineRule="auto"/>
              <w:rPr>
                <w:color w:val="000000"/>
                <w:sz w:val="28"/>
                <w:szCs w:val="28"/>
              </w:rPr>
            </w:pPr>
            <w:r w:rsidRPr="008D217A">
              <w:rPr>
                <w:color w:val="000000"/>
                <w:sz w:val="28"/>
                <w:szCs w:val="28"/>
              </w:rPr>
              <w:t> </w:t>
            </w:r>
          </w:p>
        </w:tc>
      </w:tr>
      <w:tr w:rsidR="00EB49F2" w:rsidRPr="00D96BBF" w14:paraId="29DACEDC" w14:textId="77777777" w:rsidTr="00BB44E4">
        <w:trPr>
          <w:trHeight w:val="330"/>
        </w:trPr>
        <w:tc>
          <w:tcPr>
            <w:tcW w:w="1060" w:type="dxa"/>
            <w:vMerge/>
            <w:tcBorders>
              <w:top w:val="nil"/>
              <w:left w:val="single" w:sz="4" w:space="0" w:color="auto"/>
              <w:bottom w:val="single" w:sz="4" w:space="0" w:color="auto"/>
              <w:right w:val="single" w:sz="4" w:space="0" w:color="auto"/>
            </w:tcBorders>
            <w:vAlign w:val="center"/>
            <w:hideMark/>
          </w:tcPr>
          <w:p w14:paraId="30DCC9D3" w14:textId="77777777" w:rsidR="00EB49F2" w:rsidRPr="008D217A" w:rsidRDefault="00EB49F2" w:rsidP="001D646E">
            <w:pPr>
              <w:spacing w:line="240" w:lineRule="auto"/>
              <w:rPr>
                <w:color w:val="000000"/>
                <w:sz w:val="28"/>
                <w:szCs w:val="28"/>
              </w:rPr>
            </w:pPr>
          </w:p>
        </w:tc>
        <w:tc>
          <w:tcPr>
            <w:tcW w:w="2085" w:type="dxa"/>
            <w:tcBorders>
              <w:top w:val="nil"/>
              <w:left w:val="nil"/>
              <w:bottom w:val="single" w:sz="4" w:space="0" w:color="auto"/>
              <w:right w:val="single" w:sz="4" w:space="0" w:color="auto"/>
            </w:tcBorders>
            <w:vAlign w:val="center"/>
            <w:hideMark/>
          </w:tcPr>
          <w:p w14:paraId="21377D6B" w14:textId="77777777" w:rsidR="00EB49F2" w:rsidRPr="008D217A" w:rsidRDefault="00EB49F2" w:rsidP="001D646E">
            <w:pPr>
              <w:spacing w:line="240" w:lineRule="auto"/>
              <w:rPr>
                <w:color w:val="000000"/>
                <w:sz w:val="28"/>
                <w:szCs w:val="28"/>
              </w:rPr>
            </w:pPr>
            <w:r w:rsidRPr="008D217A">
              <w:rPr>
                <w:color w:val="000000"/>
                <w:sz w:val="28"/>
                <w:szCs w:val="28"/>
              </w:rPr>
              <w:t>Ninh Thuận</w:t>
            </w:r>
          </w:p>
        </w:tc>
        <w:tc>
          <w:tcPr>
            <w:tcW w:w="2790" w:type="dxa"/>
            <w:tcBorders>
              <w:top w:val="nil"/>
              <w:left w:val="nil"/>
              <w:bottom w:val="single" w:sz="4" w:space="0" w:color="auto"/>
              <w:right w:val="single" w:sz="4" w:space="0" w:color="auto"/>
            </w:tcBorders>
            <w:vAlign w:val="center"/>
            <w:hideMark/>
          </w:tcPr>
          <w:p w14:paraId="68D33C93" w14:textId="77777777" w:rsidR="00EB49F2" w:rsidRPr="008D217A" w:rsidRDefault="00EB49F2" w:rsidP="001D646E">
            <w:pPr>
              <w:spacing w:line="240" w:lineRule="auto"/>
              <w:jc w:val="right"/>
              <w:rPr>
                <w:color w:val="000000"/>
                <w:sz w:val="28"/>
                <w:szCs w:val="28"/>
              </w:rPr>
            </w:pPr>
            <w:r w:rsidRPr="008D217A">
              <w:rPr>
                <w:color w:val="000000"/>
                <w:sz w:val="28"/>
                <w:szCs w:val="28"/>
              </w:rPr>
              <w:t xml:space="preserve">              33,27 </w:t>
            </w:r>
          </w:p>
        </w:tc>
        <w:tc>
          <w:tcPr>
            <w:tcW w:w="3330" w:type="dxa"/>
            <w:vMerge/>
            <w:tcBorders>
              <w:left w:val="nil"/>
              <w:bottom w:val="single" w:sz="4" w:space="0" w:color="auto"/>
              <w:right w:val="single" w:sz="4" w:space="0" w:color="auto"/>
            </w:tcBorders>
            <w:noWrap/>
            <w:vAlign w:val="bottom"/>
            <w:hideMark/>
          </w:tcPr>
          <w:p w14:paraId="0AC7B0EB" w14:textId="77777777" w:rsidR="00EB49F2" w:rsidRPr="008D217A" w:rsidRDefault="00EB49F2" w:rsidP="001D646E">
            <w:pPr>
              <w:spacing w:line="240" w:lineRule="auto"/>
              <w:rPr>
                <w:color w:val="000000"/>
                <w:sz w:val="28"/>
                <w:szCs w:val="28"/>
              </w:rPr>
            </w:pPr>
          </w:p>
        </w:tc>
      </w:tr>
      <w:tr w:rsidR="00EB49F2" w:rsidRPr="00D96BBF" w14:paraId="6E441ADE" w14:textId="77777777" w:rsidTr="00BB44E4">
        <w:trPr>
          <w:trHeight w:val="330"/>
        </w:trPr>
        <w:tc>
          <w:tcPr>
            <w:tcW w:w="1060" w:type="dxa"/>
            <w:tcBorders>
              <w:top w:val="nil"/>
              <w:left w:val="single" w:sz="4" w:space="0" w:color="auto"/>
              <w:bottom w:val="single" w:sz="4" w:space="0" w:color="auto"/>
              <w:right w:val="single" w:sz="4" w:space="0" w:color="auto"/>
            </w:tcBorders>
            <w:vAlign w:val="center"/>
            <w:hideMark/>
          </w:tcPr>
          <w:p w14:paraId="4A3E9D32" w14:textId="77777777" w:rsidR="00EB49F2" w:rsidRPr="008D217A" w:rsidRDefault="00EB49F2" w:rsidP="001D646E">
            <w:pPr>
              <w:spacing w:line="240" w:lineRule="auto"/>
              <w:jc w:val="both"/>
              <w:rPr>
                <w:b/>
                <w:bCs/>
                <w:color w:val="000000"/>
                <w:sz w:val="28"/>
                <w:szCs w:val="28"/>
              </w:rPr>
            </w:pPr>
            <w:r w:rsidRPr="008D217A">
              <w:rPr>
                <w:b/>
                <w:bCs/>
                <w:color w:val="000000"/>
                <w:sz w:val="28"/>
                <w:szCs w:val="28"/>
              </w:rPr>
              <w:t> </w:t>
            </w:r>
          </w:p>
        </w:tc>
        <w:tc>
          <w:tcPr>
            <w:tcW w:w="2085" w:type="dxa"/>
            <w:tcBorders>
              <w:top w:val="nil"/>
              <w:left w:val="nil"/>
              <w:bottom w:val="single" w:sz="4" w:space="0" w:color="auto"/>
              <w:right w:val="single" w:sz="4" w:space="0" w:color="auto"/>
            </w:tcBorders>
            <w:vAlign w:val="center"/>
            <w:hideMark/>
          </w:tcPr>
          <w:p w14:paraId="5F2167BF" w14:textId="77777777" w:rsidR="00EB49F2" w:rsidRPr="008D217A" w:rsidRDefault="00EB49F2" w:rsidP="001D646E">
            <w:pPr>
              <w:spacing w:line="240" w:lineRule="auto"/>
              <w:jc w:val="both"/>
              <w:rPr>
                <w:b/>
                <w:bCs/>
                <w:color w:val="000000"/>
                <w:sz w:val="28"/>
                <w:szCs w:val="28"/>
              </w:rPr>
            </w:pPr>
            <w:r w:rsidRPr="008D217A">
              <w:rPr>
                <w:b/>
                <w:bCs/>
                <w:color w:val="000000"/>
                <w:sz w:val="28"/>
                <w:szCs w:val="28"/>
              </w:rPr>
              <w:t>Tổng cộng</w:t>
            </w:r>
          </w:p>
        </w:tc>
        <w:tc>
          <w:tcPr>
            <w:tcW w:w="2790" w:type="dxa"/>
            <w:tcBorders>
              <w:top w:val="nil"/>
              <w:left w:val="nil"/>
              <w:bottom w:val="single" w:sz="4" w:space="0" w:color="auto"/>
              <w:right w:val="single" w:sz="4" w:space="0" w:color="auto"/>
            </w:tcBorders>
            <w:vAlign w:val="center"/>
            <w:hideMark/>
          </w:tcPr>
          <w:p w14:paraId="1F95E966" w14:textId="77777777" w:rsidR="00EB49F2" w:rsidRPr="008D217A" w:rsidRDefault="00EB49F2" w:rsidP="001D646E">
            <w:pPr>
              <w:spacing w:line="240" w:lineRule="auto"/>
              <w:jc w:val="right"/>
              <w:rPr>
                <w:b/>
                <w:bCs/>
                <w:color w:val="000000"/>
                <w:sz w:val="28"/>
                <w:szCs w:val="28"/>
              </w:rPr>
            </w:pPr>
            <w:r w:rsidRPr="008D217A">
              <w:rPr>
                <w:b/>
                <w:bCs/>
                <w:color w:val="000000"/>
                <w:sz w:val="28"/>
                <w:szCs w:val="28"/>
              </w:rPr>
              <w:t xml:space="preserve">              36,18 </w:t>
            </w:r>
          </w:p>
        </w:tc>
        <w:tc>
          <w:tcPr>
            <w:tcW w:w="3330" w:type="dxa"/>
            <w:tcBorders>
              <w:top w:val="nil"/>
              <w:left w:val="nil"/>
              <w:bottom w:val="single" w:sz="4" w:space="0" w:color="auto"/>
              <w:right w:val="single" w:sz="4" w:space="0" w:color="auto"/>
            </w:tcBorders>
            <w:noWrap/>
            <w:vAlign w:val="bottom"/>
            <w:hideMark/>
          </w:tcPr>
          <w:p w14:paraId="5527ADD1" w14:textId="77777777" w:rsidR="00EB49F2" w:rsidRPr="008D217A" w:rsidRDefault="00EB49F2" w:rsidP="001D646E">
            <w:pPr>
              <w:spacing w:line="240" w:lineRule="auto"/>
              <w:rPr>
                <w:b/>
                <w:bCs/>
                <w:color w:val="000000"/>
                <w:sz w:val="28"/>
                <w:szCs w:val="28"/>
              </w:rPr>
            </w:pPr>
            <w:r w:rsidRPr="008D217A">
              <w:rPr>
                <w:b/>
                <w:bCs/>
                <w:color w:val="000000"/>
                <w:sz w:val="28"/>
                <w:szCs w:val="28"/>
              </w:rPr>
              <w:t xml:space="preserve">              36,45 </w:t>
            </w:r>
          </w:p>
        </w:tc>
      </w:tr>
    </w:tbl>
    <w:p w14:paraId="45C79EB9" w14:textId="41A1BD5E" w:rsidR="00EB49F2" w:rsidRPr="008D217A" w:rsidRDefault="00EB49F2" w:rsidP="0035095F">
      <w:pPr>
        <w:spacing w:before="60" w:after="60" w:line="288" w:lineRule="auto"/>
        <w:jc w:val="both"/>
        <w:rPr>
          <w:sz w:val="28"/>
          <w:szCs w:val="28"/>
        </w:rPr>
      </w:pPr>
      <w:r w:rsidRPr="008D217A">
        <w:rPr>
          <w:sz w:val="28"/>
          <w:szCs w:val="28"/>
        </w:rPr>
        <w:tab/>
      </w:r>
      <w:r w:rsidR="0035095F" w:rsidRPr="00D96BBF">
        <w:rPr>
          <w:sz w:val="28"/>
          <w:szCs w:val="28"/>
        </w:rPr>
        <w:tab/>
      </w:r>
      <w:r w:rsidR="0035095F" w:rsidRPr="00D96BBF">
        <w:rPr>
          <w:sz w:val="28"/>
          <w:szCs w:val="28"/>
        </w:rPr>
        <w:tab/>
      </w:r>
      <w:r w:rsidR="0035095F" w:rsidRPr="00D96BBF">
        <w:rPr>
          <w:sz w:val="28"/>
          <w:szCs w:val="28"/>
        </w:rPr>
        <w:tab/>
      </w:r>
      <w:r w:rsidR="0035095F" w:rsidRPr="00D96BBF">
        <w:rPr>
          <w:sz w:val="28"/>
          <w:szCs w:val="28"/>
        </w:rPr>
        <w:tab/>
      </w:r>
      <w:r w:rsidRPr="008D217A">
        <w:rPr>
          <w:sz w:val="28"/>
          <w:szCs w:val="28"/>
        </w:rPr>
        <w:t xml:space="preserve">Bảng số liệu trên cho thấy mặc dù sau khi thực hiện sáp nhập các đơn vị hành chính tuyến tỉnh, sự chênh lệch về tỷ lệ giường bệnh/10/000 dân được rút ngắn giữa các tỉnh nhưng vẫn cần tập trung đầu tư mở rộng quy mô giường bệnh cho một số tỉnh trong vùng như: Lâm Đồng, Đăk Lăk. </w:t>
      </w:r>
    </w:p>
    <w:p w14:paraId="2CFE96C1" w14:textId="1CFB50E1" w:rsidR="00D51C3A" w:rsidRPr="008D217A" w:rsidRDefault="00CF3410" w:rsidP="0035095F">
      <w:pPr>
        <w:spacing w:before="60" w:after="60" w:line="288" w:lineRule="auto"/>
        <w:jc w:val="both"/>
        <w:rPr>
          <w:i/>
          <w:iCs/>
          <w:sz w:val="28"/>
          <w:szCs w:val="28"/>
        </w:rPr>
      </w:pP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r>
      <w:r w:rsidRPr="008D217A">
        <w:rPr>
          <w:i/>
          <w:iCs/>
          <w:sz w:val="28"/>
          <w:szCs w:val="28"/>
        </w:rPr>
        <w:tab/>
        <w:t>- Vùng Đông Nam bộ:</w:t>
      </w:r>
    </w:p>
    <w:p w14:paraId="125F5FF0" w14:textId="77777777" w:rsidR="00CF3410" w:rsidRPr="008D217A" w:rsidRDefault="00CF3410" w:rsidP="008D217A">
      <w:pPr>
        <w:spacing w:before="60" w:after="60" w:line="288" w:lineRule="auto"/>
        <w:ind w:firstLine="720"/>
        <w:jc w:val="both"/>
        <w:rPr>
          <w:b/>
          <w:bCs/>
          <w:i/>
          <w:iCs/>
          <w:sz w:val="28"/>
          <w:szCs w:val="28"/>
        </w:rPr>
      </w:pPr>
      <w:r w:rsidRPr="008D217A">
        <w:rPr>
          <w:sz w:val="28"/>
          <w:szCs w:val="28"/>
        </w:rPr>
        <w:t xml:space="preserve">Sau sáp nhập chính quyền địa phương hai cấp, vùng Đông Nam Bộ được cơ cấu lại thành ba đơn vị hành chính lớn gồm Thành phố Hồ Chí Minh (sáp nhập từ 3 </w:t>
      </w:r>
      <w:r w:rsidRPr="008D217A">
        <w:rPr>
          <w:sz w:val="28"/>
          <w:szCs w:val="28"/>
        </w:rPr>
        <w:lastRenderedPageBreak/>
        <w:t xml:space="preserve">tỉnh Bà Rịa Vũng Tàu, Bình Dương, TP Hồ Chí Minh), Đồng Nai (sáp nhập từ 2 tỉnh Đồng Nai và Bình Phước) và Tây Ninh (sáp nhập từ 2 tỉnh Tây Ninh và Long An). </w:t>
      </w:r>
    </w:p>
    <w:p w14:paraId="6FF026C4" w14:textId="1536293D" w:rsidR="00CF3410" w:rsidRPr="008D217A" w:rsidRDefault="003E251D" w:rsidP="003E251D">
      <w:pPr>
        <w:pStyle w:val="Caption"/>
        <w:rPr>
          <w:b/>
          <w:bCs/>
          <w:i/>
          <w:iCs/>
          <w:sz w:val="28"/>
          <w:szCs w:val="28"/>
        </w:rPr>
      </w:pPr>
      <w:bookmarkStart w:id="104" w:name="_Toc218092266"/>
      <w:r w:rsidRPr="003E251D">
        <w:rPr>
          <w:b/>
          <w:bCs/>
          <w:i/>
          <w:iCs/>
          <w:sz w:val="28"/>
          <w:szCs w:val="28"/>
        </w:rPr>
        <w:t xml:space="preserve">Bảng  </w:t>
      </w:r>
      <w:r w:rsidRPr="003E251D">
        <w:rPr>
          <w:b/>
          <w:bCs/>
          <w:i/>
          <w:iCs/>
          <w:sz w:val="28"/>
          <w:szCs w:val="28"/>
        </w:rPr>
        <w:fldChar w:fldCharType="begin"/>
      </w:r>
      <w:r w:rsidRPr="003E251D">
        <w:rPr>
          <w:b/>
          <w:bCs/>
          <w:i/>
          <w:iCs/>
          <w:sz w:val="28"/>
          <w:szCs w:val="28"/>
        </w:rPr>
        <w:instrText xml:space="preserve"> SEQ Bảng_ \* ARABIC </w:instrText>
      </w:r>
      <w:r w:rsidRPr="003E251D">
        <w:rPr>
          <w:b/>
          <w:bCs/>
          <w:i/>
          <w:iCs/>
          <w:sz w:val="28"/>
          <w:szCs w:val="28"/>
        </w:rPr>
        <w:fldChar w:fldCharType="separate"/>
      </w:r>
      <w:r w:rsidR="005C1C67">
        <w:rPr>
          <w:b/>
          <w:bCs/>
          <w:i/>
          <w:iCs/>
          <w:sz w:val="28"/>
          <w:szCs w:val="28"/>
        </w:rPr>
        <w:t>21</w:t>
      </w:r>
      <w:r w:rsidRPr="003E251D">
        <w:rPr>
          <w:b/>
          <w:bCs/>
          <w:i/>
          <w:iCs/>
          <w:sz w:val="28"/>
          <w:szCs w:val="28"/>
        </w:rPr>
        <w:fldChar w:fldCharType="end"/>
      </w:r>
      <w:r w:rsidRPr="003E251D">
        <w:rPr>
          <w:b/>
          <w:bCs/>
          <w:i/>
          <w:iCs/>
          <w:sz w:val="28"/>
          <w:szCs w:val="28"/>
        </w:rPr>
        <w:t xml:space="preserve">. </w:t>
      </w:r>
      <w:r w:rsidR="00CF3410" w:rsidRPr="008D217A">
        <w:rPr>
          <w:b/>
          <w:bCs/>
          <w:i/>
          <w:iCs/>
          <w:sz w:val="28"/>
          <w:szCs w:val="28"/>
        </w:rPr>
        <w:t>Bảng tổng hợp sự thay đổi về quy mô dân số và giường bệnh trước và sau sáp nhập chính quyền địa phương 2 cấp vùng ĐNB</w:t>
      </w:r>
      <w:bookmarkEnd w:id="104"/>
    </w:p>
    <w:tbl>
      <w:tblPr>
        <w:tblStyle w:val="TableGrid"/>
        <w:tblW w:w="9545" w:type="dxa"/>
        <w:tblLayout w:type="fixed"/>
        <w:tblLook w:val="04A0" w:firstRow="1" w:lastRow="0" w:firstColumn="1" w:lastColumn="0" w:noHBand="0" w:noVBand="1"/>
      </w:tblPr>
      <w:tblGrid>
        <w:gridCol w:w="715"/>
        <w:gridCol w:w="1620"/>
        <w:gridCol w:w="1620"/>
        <w:gridCol w:w="1171"/>
        <w:gridCol w:w="9"/>
        <w:gridCol w:w="1615"/>
        <w:gridCol w:w="1620"/>
        <w:gridCol w:w="1166"/>
        <w:gridCol w:w="9"/>
      </w:tblGrid>
      <w:tr w:rsidR="00CF3410" w:rsidRPr="00D96BBF" w14:paraId="1ACB4A32" w14:textId="77777777" w:rsidTr="00BB44E4">
        <w:trPr>
          <w:trHeight w:val="512"/>
        </w:trPr>
        <w:tc>
          <w:tcPr>
            <w:tcW w:w="715" w:type="dxa"/>
          </w:tcPr>
          <w:p w14:paraId="6B0C3053" w14:textId="77777777" w:rsidR="00CF3410" w:rsidRPr="008D217A" w:rsidRDefault="00CF3410" w:rsidP="0035095F">
            <w:pPr>
              <w:spacing w:before="60" w:after="60" w:line="288" w:lineRule="auto"/>
              <w:jc w:val="both"/>
              <w:rPr>
                <w:b/>
                <w:bCs/>
                <w:sz w:val="28"/>
                <w:szCs w:val="28"/>
              </w:rPr>
            </w:pPr>
            <w:r w:rsidRPr="008D217A">
              <w:rPr>
                <w:b/>
                <w:bCs/>
                <w:sz w:val="28"/>
                <w:szCs w:val="28"/>
              </w:rPr>
              <w:t>TT</w:t>
            </w:r>
          </w:p>
        </w:tc>
        <w:tc>
          <w:tcPr>
            <w:tcW w:w="4420" w:type="dxa"/>
            <w:gridSpan w:val="4"/>
          </w:tcPr>
          <w:p w14:paraId="4DA6DB8F" w14:textId="77777777" w:rsidR="00CF3410" w:rsidRPr="008D217A" w:rsidRDefault="00CF3410" w:rsidP="0035095F">
            <w:pPr>
              <w:spacing w:before="60" w:after="60" w:line="288" w:lineRule="auto"/>
              <w:jc w:val="center"/>
              <w:rPr>
                <w:b/>
                <w:bCs/>
                <w:sz w:val="28"/>
                <w:szCs w:val="28"/>
              </w:rPr>
            </w:pPr>
            <w:r w:rsidRPr="008D217A">
              <w:rPr>
                <w:b/>
                <w:bCs/>
                <w:sz w:val="28"/>
                <w:szCs w:val="28"/>
              </w:rPr>
              <w:t>Trước sáp nhập (2023)</w:t>
            </w:r>
          </w:p>
        </w:tc>
        <w:tc>
          <w:tcPr>
            <w:tcW w:w="4410" w:type="dxa"/>
            <w:gridSpan w:val="4"/>
          </w:tcPr>
          <w:p w14:paraId="1541DD16" w14:textId="77777777" w:rsidR="00CF3410" w:rsidRPr="008D217A" w:rsidRDefault="00CF3410" w:rsidP="0035095F">
            <w:pPr>
              <w:spacing w:before="60" w:after="60" w:line="288" w:lineRule="auto"/>
              <w:jc w:val="center"/>
              <w:rPr>
                <w:b/>
                <w:bCs/>
                <w:sz w:val="28"/>
                <w:szCs w:val="28"/>
              </w:rPr>
            </w:pPr>
            <w:r w:rsidRPr="008D217A">
              <w:rPr>
                <w:b/>
                <w:bCs/>
                <w:sz w:val="28"/>
                <w:szCs w:val="28"/>
              </w:rPr>
              <w:t>Sau sáp nhập (ước tính năm 2025)</w:t>
            </w:r>
          </w:p>
        </w:tc>
      </w:tr>
      <w:tr w:rsidR="00CF3410" w:rsidRPr="00D96BBF" w14:paraId="255FA723" w14:textId="77777777" w:rsidTr="00BB44E4">
        <w:trPr>
          <w:gridAfter w:val="1"/>
          <w:wAfter w:w="9" w:type="dxa"/>
          <w:trHeight w:val="611"/>
        </w:trPr>
        <w:tc>
          <w:tcPr>
            <w:tcW w:w="715" w:type="dxa"/>
          </w:tcPr>
          <w:p w14:paraId="03EA124C" w14:textId="77777777" w:rsidR="00CF3410" w:rsidRPr="008D217A" w:rsidRDefault="00CF3410" w:rsidP="008D217A">
            <w:pPr>
              <w:spacing w:before="60" w:after="60" w:line="288" w:lineRule="auto"/>
              <w:jc w:val="center"/>
              <w:rPr>
                <w:b/>
                <w:bCs/>
                <w:i/>
                <w:iCs/>
                <w:sz w:val="28"/>
                <w:szCs w:val="28"/>
              </w:rPr>
            </w:pPr>
          </w:p>
        </w:tc>
        <w:tc>
          <w:tcPr>
            <w:tcW w:w="1620" w:type="dxa"/>
          </w:tcPr>
          <w:p w14:paraId="45CC8E94" w14:textId="77777777" w:rsidR="00CF3410" w:rsidRPr="008D217A" w:rsidRDefault="00CF3410" w:rsidP="008D217A">
            <w:pPr>
              <w:spacing w:before="60" w:after="60" w:line="288" w:lineRule="auto"/>
              <w:jc w:val="center"/>
              <w:rPr>
                <w:b/>
                <w:bCs/>
                <w:i/>
                <w:iCs/>
                <w:sz w:val="28"/>
                <w:szCs w:val="28"/>
              </w:rPr>
            </w:pPr>
            <w:r w:rsidRPr="008D217A">
              <w:rPr>
                <w:b/>
                <w:bCs/>
                <w:i/>
                <w:iCs/>
                <w:sz w:val="28"/>
                <w:szCs w:val="28"/>
              </w:rPr>
              <w:t>Tỉnh/TP</w:t>
            </w:r>
          </w:p>
        </w:tc>
        <w:tc>
          <w:tcPr>
            <w:tcW w:w="1620" w:type="dxa"/>
          </w:tcPr>
          <w:p w14:paraId="53869A9B" w14:textId="41173E83" w:rsidR="00CF3410" w:rsidRPr="008D217A" w:rsidRDefault="00CF3410" w:rsidP="0035095F">
            <w:pPr>
              <w:spacing w:before="60" w:after="60" w:line="288" w:lineRule="auto"/>
              <w:jc w:val="center"/>
              <w:rPr>
                <w:b/>
                <w:bCs/>
                <w:i/>
                <w:iCs/>
                <w:sz w:val="28"/>
                <w:szCs w:val="28"/>
              </w:rPr>
            </w:pPr>
            <w:r w:rsidRPr="008D217A">
              <w:rPr>
                <w:b/>
                <w:bCs/>
                <w:i/>
                <w:iCs/>
                <w:sz w:val="28"/>
                <w:szCs w:val="28"/>
              </w:rPr>
              <w:t>Quy mô dân số (người)</w:t>
            </w:r>
            <w:r w:rsidRPr="008D217A">
              <w:rPr>
                <w:rStyle w:val="FootnoteReference"/>
                <w:b/>
                <w:bCs/>
                <w:i/>
                <w:iCs/>
                <w:sz w:val="28"/>
                <w:szCs w:val="28"/>
              </w:rPr>
              <w:footnoteReference w:id="2"/>
            </w:r>
          </w:p>
        </w:tc>
        <w:tc>
          <w:tcPr>
            <w:tcW w:w="1171" w:type="dxa"/>
            <w:tcBorders>
              <w:bottom w:val="single" w:sz="4" w:space="0" w:color="auto"/>
            </w:tcBorders>
          </w:tcPr>
          <w:p w14:paraId="6DE61A27" w14:textId="77777777" w:rsidR="00CF3410" w:rsidRPr="008D217A" w:rsidRDefault="00CF3410" w:rsidP="008D217A">
            <w:pPr>
              <w:spacing w:before="60" w:after="60" w:line="288" w:lineRule="auto"/>
              <w:jc w:val="center"/>
              <w:rPr>
                <w:b/>
                <w:bCs/>
                <w:i/>
                <w:iCs/>
                <w:sz w:val="28"/>
                <w:szCs w:val="28"/>
              </w:rPr>
            </w:pPr>
            <w:r w:rsidRPr="008D217A">
              <w:rPr>
                <w:b/>
                <w:bCs/>
                <w:i/>
                <w:iCs/>
                <w:sz w:val="28"/>
                <w:szCs w:val="28"/>
              </w:rPr>
              <w:t>Quy mô giường bệnh</w:t>
            </w:r>
            <w:r w:rsidRPr="008D217A">
              <w:rPr>
                <w:rStyle w:val="FootnoteReference"/>
                <w:b/>
                <w:bCs/>
                <w:i/>
                <w:iCs/>
                <w:sz w:val="28"/>
                <w:szCs w:val="28"/>
              </w:rPr>
              <w:footnoteReference w:id="3"/>
            </w:r>
          </w:p>
        </w:tc>
        <w:tc>
          <w:tcPr>
            <w:tcW w:w="1624" w:type="dxa"/>
            <w:gridSpan w:val="2"/>
          </w:tcPr>
          <w:p w14:paraId="2F862EF3" w14:textId="77777777" w:rsidR="00CF3410" w:rsidRPr="008D217A" w:rsidRDefault="00CF3410" w:rsidP="008D217A">
            <w:pPr>
              <w:spacing w:before="60" w:after="60" w:line="288" w:lineRule="auto"/>
              <w:jc w:val="center"/>
              <w:rPr>
                <w:b/>
                <w:bCs/>
                <w:i/>
                <w:iCs/>
                <w:sz w:val="28"/>
                <w:szCs w:val="28"/>
              </w:rPr>
            </w:pPr>
            <w:r w:rsidRPr="008D217A">
              <w:rPr>
                <w:b/>
                <w:bCs/>
                <w:i/>
                <w:iCs/>
                <w:sz w:val="28"/>
                <w:szCs w:val="28"/>
              </w:rPr>
              <w:t>Tỉnh/TP</w:t>
            </w:r>
          </w:p>
        </w:tc>
        <w:tc>
          <w:tcPr>
            <w:tcW w:w="1620" w:type="dxa"/>
          </w:tcPr>
          <w:p w14:paraId="49C3DF97" w14:textId="77777777" w:rsidR="00CF3410" w:rsidRPr="008D217A" w:rsidRDefault="00CF3410" w:rsidP="0035095F">
            <w:pPr>
              <w:spacing w:before="60" w:after="60" w:line="288" w:lineRule="auto"/>
              <w:jc w:val="center"/>
              <w:rPr>
                <w:b/>
                <w:bCs/>
                <w:i/>
                <w:iCs/>
                <w:sz w:val="28"/>
                <w:szCs w:val="28"/>
              </w:rPr>
            </w:pPr>
            <w:r w:rsidRPr="008D217A">
              <w:rPr>
                <w:b/>
                <w:bCs/>
                <w:i/>
                <w:iCs/>
                <w:sz w:val="28"/>
                <w:szCs w:val="28"/>
              </w:rPr>
              <w:t>Quy mô dân số (người)</w:t>
            </w:r>
            <w:r w:rsidRPr="008D217A">
              <w:rPr>
                <w:rStyle w:val="FootnoteReference"/>
                <w:b/>
                <w:bCs/>
                <w:i/>
                <w:iCs/>
                <w:sz w:val="28"/>
                <w:szCs w:val="28"/>
              </w:rPr>
              <w:footnoteReference w:id="4"/>
            </w:r>
          </w:p>
        </w:tc>
        <w:tc>
          <w:tcPr>
            <w:tcW w:w="1166" w:type="dxa"/>
          </w:tcPr>
          <w:p w14:paraId="7A659059" w14:textId="77777777" w:rsidR="00CF3410" w:rsidRPr="008D217A" w:rsidRDefault="00CF3410" w:rsidP="0035095F">
            <w:pPr>
              <w:spacing w:before="60" w:after="60" w:line="288" w:lineRule="auto"/>
              <w:jc w:val="center"/>
              <w:rPr>
                <w:b/>
                <w:bCs/>
                <w:i/>
                <w:iCs/>
                <w:sz w:val="28"/>
                <w:szCs w:val="28"/>
              </w:rPr>
            </w:pPr>
            <w:r w:rsidRPr="008D217A">
              <w:rPr>
                <w:b/>
                <w:bCs/>
                <w:i/>
                <w:iCs/>
                <w:sz w:val="28"/>
                <w:szCs w:val="28"/>
              </w:rPr>
              <w:t>Quy mô giường bệnh</w:t>
            </w:r>
            <w:r w:rsidRPr="008D217A">
              <w:rPr>
                <w:rStyle w:val="FootnoteReference"/>
                <w:b/>
                <w:bCs/>
                <w:i/>
                <w:iCs/>
                <w:sz w:val="28"/>
                <w:szCs w:val="28"/>
              </w:rPr>
              <w:footnoteReference w:id="5"/>
            </w:r>
          </w:p>
        </w:tc>
      </w:tr>
      <w:tr w:rsidR="00CF3410" w:rsidRPr="00D96BBF" w14:paraId="6CC1D031" w14:textId="77777777" w:rsidTr="00BB44E4">
        <w:trPr>
          <w:trHeight w:val="458"/>
        </w:trPr>
        <w:tc>
          <w:tcPr>
            <w:tcW w:w="715" w:type="dxa"/>
          </w:tcPr>
          <w:p w14:paraId="619BA67B" w14:textId="77777777" w:rsidR="00CF3410" w:rsidRPr="008D217A" w:rsidRDefault="00CF3410" w:rsidP="008D217A">
            <w:pPr>
              <w:spacing w:before="60" w:after="60" w:line="288" w:lineRule="auto"/>
              <w:ind w:left="288"/>
              <w:jc w:val="both"/>
              <w:rPr>
                <w:sz w:val="28"/>
                <w:szCs w:val="28"/>
              </w:rPr>
            </w:pPr>
            <w:r w:rsidRPr="008D217A">
              <w:rPr>
                <w:sz w:val="28"/>
                <w:szCs w:val="28"/>
              </w:rPr>
              <w:t>1</w:t>
            </w:r>
          </w:p>
        </w:tc>
        <w:tc>
          <w:tcPr>
            <w:tcW w:w="1620" w:type="dxa"/>
            <w:vAlign w:val="bottom"/>
          </w:tcPr>
          <w:p w14:paraId="2B4EA270"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Bà Rịa Vũng Tàu</w:t>
            </w:r>
          </w:p>
        </w:tc>
        <w:tc>
          <w:tcPr>
            <w:tcW w:w="1620" w:type="dxa"/>
            <w:vAlign w:val="center"/>
          </w:tcPr>
          <w:p w14:paraId="02BA6FCB" w14:textId="77777777" w:rsidR="00CF3410" w:rsidRPr="008D217A" w:rsidRDefault="00CF3410" w:rsidP="008D217A">
            <w:pPr>
              <w:spacing w:before="60" w:after="60" w:line="288" w:lineRule="auto"/>
              <w:ind w:left="144" w:right="144"/>
              <w:jc w:val="right"/>
              <w:rPr>
                <w:sz w:val="28"/>
                <w:szCs w:val="28"/>
              </w:rPr>
            </w:pPr>
            <w:r w:rsidRPr="008D217A">
              <w:rPr>
                <w:sz w:val="28"/>
                <w:szCs w:val="28"/>
              </w:rPr>
              <w:t>1.187.500</w:t>
            </w:r>
          </w:p>
        </w:tc>
        <w:tc>
          <w:tcPr>
            <w:tcW w:w="1171" w:type="dxa"/>
            <w:tcBorders>
              <w:top w:val="single" w:sz="4" w:space="0" w:color="auto"/>
              <w:left w:val="single" w:sz="4" w:space="0" w:color="auto"/>
              <w:bottom w:val="single" w:sz="4" w:space="0" w:color="auto"/>
              <w:right w:val="nil"/>
            </w:tcBorders>
            <w:vAlign w:val="bottom"/>
          </w:tcPr>
          <w:p w14:paraId="455F6EB3" w14:textId="77777777" w:rsidR="00CF3410" w:rsidRPr="008D217A" w:rsidRDefault="00CF3410" w:rsidP="008D217A">
            <w:pPr>
              <w:spacing w:before="60" w:after="60" w:line="288" w:lineRule="auto"/>
              <w:ind w:left="288"/>
              <w:jc w:val="both"/>
              <w:rPr>
                <w:sz w:val="28"/>
                <w:szCs w:val="28"/>
                <w:lang w:val="vi-VN"/>
              </w:rPr>
            </w:pPr>
            <w:r w:rsidRPr="008D217A">
              <w:rPr>
                <w:color w:val="000000"/>
                <w:sz w:val="28"/>
                <w:szCs w:val="28"/>
              </w:rPr>
              <w:t xml:space="preserve">            2.394 </w:t>
            </w:r>
          </w:p>
        </w:tc>
        <w:tc>
          <w:tcPr>
            <w:tcW w:w="1624" w:type="dxa"/>
            <w:gridSpan w:val="2"/>
            <w:vMerge w:val="restart"/>
          </w:tcPr>
          <w:p w14:paraId="7926AC75" w14:textId="77777777" w:rsidR="00CF3410" w:rsidRPr="008D217A" w:rsidRDefault="00CF3410" w:rsidP="008D217A">
            <w:pPr>
              <w:spacing w:before="60" w:after="60" w:line="288" w:lineRule="auto"/>
              <w:ind w:left="288"/>
              <w:jc w:val="both"/>
              <w:rPr>
                <w:sz w:val="28"/>
                <w:szCs w:val="28"/>
              </w:rPr>
            </w:pPr>
            <w:r w:rsidRPr="008D217A">
              <w:rPr>
                <w:sz w:val="28"/>
                <w:szCs w:val="28"/>
              </w:rPr>
              <w:t>TP Hồ Chí Minh</w:t>
            </w:r>
          </w:p>
        </w:tc>
        <w:tc>
          <w:tcPr>
            <w:tcW w:w="1620" w:type="dxa"/>
            <w:vMerge w:val="restart"/>
            <w:tcBorders>
              <w:top w:val="nil"/>
              <w:left w:val="nil"/>
              <w:right w:val="nil"/>
            </w:tcBorders>
          </w:tcPr>
          <w:p w14:paraId="5BB2F6C5" w14:textId="77777777" w:rsidR="00CF3410" w:rsidRPr="008D217A" w:rsidRDefault="00CF3410" w:rsidP="008D217A">
            <w:pPr>
              <w:spacing w:before="60" w:after="60" w:line="288" w:lineRule="auto"/>
              <w:ind w:left="288"/>
              <w:rPr>
                <w:sz w:val="28"/>
                <w:szCs w:val="28"/>
                <w:lang w:val="vi-VN"/>
              </w:rPr>
            </w:pPr>
            <w:r w:rsidRPr="008D217A">
              <w:rPr>
                <w:sz w:val="28"/>
                <w:szCs w:val="28"/>
              </w:rPr>
              <w:t xml:space="preserve">14.002.598 </w:t>
            </w:r>
          </w:p>
        </w:tc>
        <w:tc>
          <w:tcPr>
            <w:tcW w:w="1175" w:type="dxa"/>
            <w:gridSpan w:val="2"/>
            <w:vMerge w:val="restart"/>
          </w:tcPr>
          <w:p w14:paraId="7BB1BD8D"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46.209</w:t>
            </w:r>
          </w:p>
        </w:tc>
      </w:tr>
      <w:tr w:rsidR="00CF3410" w:rsidRPr="00D96BBF" w14:paraId="38A1E990" w14:textId="77777777" w:rsidTr="00BB44E4">
        <w:trPr>
          <w:trHeight w:val="458"/>
        </w:trPr>
        <w:tc>
          <w:tcPr>
            <w:tcW w:w="715" w:type="dxa"/>
          </w:tcPr>
          <w:p w14:paraId="625CDF4F" w14:textId="77777777" w:rsidR="00CF3410" w:rsidRPr="008D217A" w:rsidRDefault="00CF3410" w:rsidP="008D217A">
            <w:pPr>
              <w:spacing w:before="60" w:after="60" w:line="288" w:lineRule="auto"/>
              <w:ind w:left="288"/>
              <w:jc w:val="both"/>
              <w:rPr>
                <w:sz w:val="28"/>
                <w:szCs w:val="28"/>
              </w:rPr>
            </w:pPr>
            <w:r w:rsidRPr="008D217A">
              <w:rPr>
                <w:sz w:val="28"/>
                <w:szCs w:val="28"/>
              </w:rPr>
              <w:t>2</w:t>
            </w:r>
          </w:p>
        </w:tc>
        <w:tc>
          <w:tcPr>
            <w:tcW w:w="1620" w:type="dxa"/>
            <w:vAlign w:val="bottom"/>
          </w:tcPr>
          <w:p w14:paraId="1FEFCF1D"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Bình Dương</w:t>
            </w:r>
          </w:p>
        </w:tc>
        <w:tc>
          <w:tcPr>
            <w:tcW w:w="1620" w:type="dxa"/>
            <w:vAlign w:val="center"/>
          </w:tcPr>
          <w:p w14:paraId="4DE95736" w14:textId="77777777" w:rsidR="00CF3410" w:rsidRPr="008D217A" w:rsidRDefault="00CF3410" w:rsidP="008D217A">
            <w:pPr>
              <w:spacing w:before="60" w:after="60" w:line="288" w:lineRule="auto"/>
              <w:ind w:left="144" w:right="144"/>
              <w:jc w:val="right"/>
              <w:rPr>
                <w:sz w:val="28"/>
                <w:szCs w:val="28"/>
              </w:rPr>
            </w:pPr>
            <w:r w:rsidRPr="008D217A">
              <w:rPr>
                <w:sz w:val="28"/>
                <w:szCs w:val="28"/>
              </w:rPr>
              <w:t>2.823.400</w:t>
            </w:r>
          </w:p>
        </w:tc>
        <w:tc>
          <w:tcPr>
            <w:tcW w:w="1171" w:type="dxa"/>
            <w:tcBorders>
              <w:top w:val="single" w:sz="4" w:space="0" w:color="auto"/>
              <w:left w:val="single" w:sz="4" w:space="0" w:color="auto"/>
              <w:bottom w:val="single" w:sz="4" w:space="0" w:color="auto"/>
              <w:right w:val="nil"/>
            </w:tcBorders>
            <w:vAlign w:val="bottom"/>
          </w:tcPr>
          <w:p w14:paraId="0BC39DFE" w14:textId="77777777" w:rsidR="00CF3410" w:rsidRPr="008D217A" w:rsidRDefault="00CF3410" w:rsidP="008D217A">
            <w:pPr>
              <w:spacing w:before="60" w:after="60" w:line="288" w:lineRule="auto"/>
              <w:ind w:left="288"/>
              <w:jc w:val="both"/>
              <w:rPr>
                <w:color w:val="000000"/>
                <w:sz w:val="28"/>
                <w:szCs w:val="28"/>
              </w:rPr>
            </w:pPr>
            <w:r w:rsidRPr="008D217A">
              <w:rPr>
                <w:color w:val="000000"/>
                <w:sz w:val="28"/>
                <w:szCs w:val="28"/>
              </w:rPr>
              <w:t xml:space="preserve">            4.842 </w:t>
            </w:r>
          </w:p>
        </w:tc>
        <w:tc>
          <w:tcPr>
            <w:tcW w:w="1624" w:type="dxa"/>
            <w:gridSpan w:val="2"/>
            <w:vMerge/>
          </w:tcPr>
          <w:p w14:paraId="6A90D7E9" w14:textId="77777777" w:rsidR="00CF3410" w:rsidRPr="008D217A" w:rsidRDefault="00CF3410" w:rsidP="008D217A">
            <w:pPr>
              <w:spacing w:before="60" w:after="60" w:line="288" w:lineRule="auto"/>
              <w:ind w:left="288"/>
              <w:jc w:val="both"/>
              <w:rPr>
                <w:sz w:val="28"/>
                <w:szCs w:val="28"/>
              </w:rPr>
            </w:pPr>
          </w:p>
        </w:tc>
        <w:tc>
          <w:tcPr>
            <w:tcW w:w="1620" w:type="dxa"/>
            <w:vMerge/>
            <w:tcBorders>
              <w:left w:val="nil"/>
              <w:right w:val="nil"/>
            </w:tcBorders>
            <w:vAlign w:val="bottom"/>
          </w:tcPr>
          <w:p w14:paraId="51B80027" w14:textId="77777777" w:rsidR="00CF3410" w:rsidRPr="008D217A" w:rsidRDefault="00CF3410" w:rsidP="008D217A">
            <w:pPr>
              <w:spacing w:before="60" w:after="60" w:line="288" w:lineRule="auto"/>
              <w:ind w:left="288"/>
              <w:jc w:val="right"/>
              <w:rPr>
                <w:sz w:val="28"/>
                <w:szCs w:val="28"/>
                <w:lang w:val="vi-VN"/>
              </w:rPr>
            </w:pPr>
          </w:p>
        </w:tc>
        <w:tc>
          <w:tcPr>
            <w:tcW w:w="1175" w:type="dxa"/>
            <w:gridSpan w:val="2"/>
            <w:vMerge/>
            <w:vAlign w:val="bottom"/>
          </w:tcPr>
          <w:p w14:paraId="1AEAB156" w14:textId="77777777" w:rsidR="00CF3410" w:rsidRPr="008D217A" w:rsidRDefault="00CF3410" w:rsidP="008D217A">
            <w:pPr>
              <w:spacing w:before="60" w:after="60" w:line="288" w:lineRule="auto"/>
              <w:ind w:left="288"/>
              <w:jc w:val="right"/>
              <w:rPr>
                <w:color w:val="000000"/>
                <w:sz w:val="28"/>
                <w:szCs w:val="28"/>
              </w:rPr>
            </w:pPr>
          </w:p>
        </w:tc>
      </w:tr>
      <w:tr w:rsidR="00CF3410" w:rsidRPr="00D96BBF" w14:paraId="03443F61" w14:textId="77777777" w:rsidTr="00BB44E4">
        <w:trPr>
          <w:trHeight w:val="458"/>
        </w:trPr>
        <w:tc>
          <w:tcPr>
            <w:tcW w:w="715" w:type="dxa"/>
          </w:tcPr>
          <w:p w14:paraId="368A116E" w14:textId="77777777" w:rsidR="00CF3410" w:rsidRPr="008D217A" w:rsidRDefault="00CF3410" w:rsidP="008D217A">
            <w:pPr>
              <w:spacing w:before="60" w:after="60" w:line="288" w:lineRule="auto"/>
              <w:ind w:left="288"/>
              <w:jc w:val="both"/>
              <w:rPr>
                <w:sz w:val="28"/>
                <w:szCs w:val="28"/>
              </w:rPr>
            </w:pPr>
            <w:r w:rsidRPr="008D217A">
              <w:rPr>
                <w:sz w:val="28"/>
                <w:szCs w:val="28"/>
              </w:rPr>
              <w:t>3</w:t>
            </w:r>
          </w:p>
        </w:tc>
        <w:tc>
          <w:tcPr>
            <w:tcW w:w="1620" w:type="dxa"/>
            <w:vAlign w:val="bottom"/>
          </w:tcPr>
          <w:p w14:paraId="69CB73D0"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TP Hồ Chí Minh</w:t>
            </w:r>
          </w:p>
        </w:tc>
        <w:tc>
          <w:tcPr>
            <w:tcW w:w="1620" w:type="dxa"/>
            <w:vAlign w:val="center"/>
          </w:tcPr>
          <w:p w14:paraId="3D26DE03" w14:textId="77777777" w:rsidR="00CF3410" w:rsidRPr="008D217A" w:rsidRDefault="00CF3410" w:rsidP="008D217A">
            <w:pPr>
              <w:spacing w:before="60" w:after="60" w:line="288" w:lineRule="auto"/>
              <w:ind w:left="144" w:right="144"/>
              <w:jc w:val="right"/>
              <w:rPr>
                <w:sz w:val="28"/>
                <w:szCs w:val="28"/>
              </w:rPr>
            </w:pPr>
            <w:r w:rsidRPr="008D217A">
              <w:rPr>
                <w:sz w:val="28"/>
                <w:szCs w:val="28"/>
              </w:rPr>
              <w:t>9.456.700</w:t>
            </w:r>
          </w:p>
        </w:tc>
        <w:tc>
          <w:tcPr>
            <w:tcW w:w="1171" w:type="dxa"/>
            <w:tcBorders>
              <w:top w:val="single" w:sz="4" w:space="0" w:color="auto"/>
              <w:left w:val="single" w:sz="4" w:space="0" w:color="auto"/>
              <w:bottom w:val="single" w:sz="4" w:space="0" w:color="auto"/>
              <w:right w:val="nil"/>
            </w:tcBorders>
            <w:vAlign w:val="bottom"/>
          </w:tcPr>
          <w:p w14:paraId="171FDEB3" w14:textId="77777777" w:rsidR="00CF3410" w:rsidRPr="008D217A" w:rsidRDefault="00CF3410" w:rsidP="008D217A">
            <w:pPr>
              <w:spacing w:before="60" w:after="60" w:line="288" w:lineRule="auto"/>
              <w:ind w:left="288"/>
              <w:jc w:val="both"/>
              <w:rPr>
                <w:color w:val="000000"/>
                <w:sz w:val="28"/>
                <w:szCs w:val="28"/>
              </w:rPr>
            </w:pPr>
            <w:r w:rsidRPr="008D217A">
              <w:rPr>
                <w:color w:val="000000"/>
                <w:sz w:val="28"/>
                <w:szCs w:val="28"/>
              </w:rPr>
              <w:t xml:space="preserve">          36.987 </w:t>
            </w:r>
          </w:p>
        </w:tc>
        <w:tc>
          <w:tcPr>
            <w:tcW w:w="1624" w:type="dxa"/>
            <w:gridSpan w:val="2"/>
            <w:vMerge/>
          </w:tcPr>
          <w:p w14:paraId="3CAF490D" w14:textId="77777777" w:rsidR="00CF3410" w:rsidRPr="008D217A" w:rsidRDefault="00CF3410" w:rsidP="008D217A">
            <w:pPr>
              <w:spacing w:before="60" w:after="60" w:line="288" w:lineRule="auto"/>
              <w:ind w:left="288"/>
              <w:jc w:val="both"/>
              <w:rPr>
                <w:sz w:val="28"/>
                <w:szCs w:val="28"/>
              </w:rPr>
            </w:pPr>
          </w:p>
        </w:tc>
        <w:tc>
          <w:tcPr>
            <w:tcW w:w="1620" w:type="dxa"/>
            <w:vMerge/>
            <w:tcBorders>
              <w:left w:val="nil"/>
              <w:bottom w:val="single" w:sz="4" w:space="0" w:color="auto"/>
              <w:right w:val="nil"/>
            </w:tcBorders>
            <w:vAlign w:val="bottom"/>
          </w:tcPr>
          <w:p w14:paraId="2B925143" w14:textId="77777777" w:rsidR="00CF3410" w:rsidRPr="008D217A" w:rsidRDefault="00CF3410" w:rsidP="008D217A">
            <w:pPr>
              <w:spacing w:before="60" w:after="60" w:line="288" w:lineRule="auto"/>
              <w:ind w:left="288"/>
              <w:jc w:val="right"/>
              <w:rPr>
                <w:sz w:val="28"/>
                <w:szCs w:val="28"/>
                <w:lang w:val="vi-VN"/>
              </w:rPr>
            </w:pPr>
          </w:p>
        </w:tc>
        <w:tc>
          <w:tcPr>
            <w:tcW w:w="1175" w:type="dxa"/>
            <w:gridSpan w:val="2"/>
            <w:vMerge/>
            <w:vAlign w:val="bottom"/>
          </w:tcPr>
          <w:p w14:paraId="27445381" w14:textId="77777777" w:rsidR="00CF3410" w:rsidRPr="008D217A" w:rsidRDefault="00CF3410" w:rsidP="008D217A">
            <w:pPr>
              <w:spacing w:before="60" w:after="60" w:line="288" w:lineRule="auto"/>
              <w:ind w:left="288"/>
              <w:jc w:val="right"/>
              <w:rPr>
                <w:color w:val="000000"/>
                <w:sz w:val="28"/>
                <w:szCs w:val="28"/>
              </w:rPr>
            </w:pPr>
          </w:p>
        </w:tc>
      </w:tr>
      <w:tr w:rsidR="00CF3410" w:rsidRPr="00D96BBF" w14:paraId="390AFE64" w14:textId="77777777" w:rsidTr="00BB44E4">
        <w:trPr>
          <w:trHeight w:val="467"/>
        </w:trPr>
        <w:tc>
          <w:tcPr>
            <w:tcW w:w="715" w:type="dxa"/>
          </w:tcPr>
          <w:p w14:paraId="6C401299" w14:textId="77777777" w:rsidR="00CF3410" w:rsidRPr="008D217A" w:rsidRDefault="00CF3410" w:rsidP="008D217A">
            <w:pPr>
              <w:spacing w:before="60" w:after="60" w:line="288" w:lineRule="auto"/>
              <w:ind w:left="288"/>
              <w:jc w:val="both"/>
              <w:rPr>
                <w:sz w:val="28"/>
                <w:szCs w:val="28"/>
              </w:rPr>
            </w:pPr>
            <w:r w:rsidRPr="008D217A">
              <w:rPr>
                <w:sz w:val="28"/>
                <w:szCs w:val="28"/>
              </w:rPr>
              <w:t>4</w:t>
            </w:r>
          </w:p>
        </w:tc>
        <w:tc>
          <w:tcPr>
            <w:tcW w:w="1620" w:type="dxa"/>
            <w:vAlign w:val="bottom"/>
          </w:tcPr>
          <w:p w14:paraId="711677C9"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Bình Phước</w:t>
            </w:r>
          </w:p>
        </w:tc>
        <w:tc>
          <w:tcPr>
            <w:tcW w:w="1620" w:type="dxa"/>
            <w:vAlign w:val="center"/>
          </w:tcPr>
          <w:p w14:paraId="05FE42B3" w14:textId="77777777" w:rsidR="00CF3410" w:rsidRPr="008D217A" w:rsidRDefault="00CF3410" w:rsidP="008D217A">
            <w:pPr>
              <w:spacing w:before="60" w:after="60" w:line="288" w:lineRule="auto"/>
              <w:ind w:left="144" w:right="144"/>
              <w:jc w:val="right"/>
              <w:rPr>
                <w:sz w:val="28"/>
                <w:szCs w:val="28"/>
              </w:rPr>
            </w:pPr>
            <w:r w:rsidRPr="008D217A">
              <w:rPr>
                <w:sz w:val="28"/>
                <w:szCs w:val="28"/>
              </w:rPr>
              <w:t>1.045.500</w:t>
            </w:r>
          </w:p>
        </w:tc>
        <w:tc>
          <w:tcPr>
            <w:tcW w:w="1171" w:type="dxa"/>
            <w:tcBorders>
              <w:top w:val="single" w:sz="4" w:space="0" w:color="auto"/>
              <w:left w:val="single" w:sz="4" w:space="0" w:color="auto"/>
              <w:bottom w:val="single" w:sz="4" w:space="0" w:color="auto"/>
              <w:right w:val="nil"/>
            </w:tcBorders>
            <w:vAlign w:val="bottom"/>
          </w:tcPr>
          <w:p w14:paraId="06517711" w14:textId="77777777" w:rsidR="00CF3410" w:rsidRPr="008D217A" w:rsidRDefault="00CF3410" w:rsidP="008D217A">
            <w:pPr>
              <w:spacing w:before="60" w:after="60" w:line="288" w:lineRule="auto"/>
              <w:ind w:left="288"/>
              <w:jc w:val="both"/>
              <w:rPr>
                <w:color w:val="000000"/>
                <w:sz w:val="28"/>
                <w:szCs w:val="28"/>
              </w:rPr>
            </w:pPr>
            <w:r w:rsidRPr="008D217A">
              <w:rPr>
                <w:color w:val="000000"/>
                <w:sz w:val="28"/>
                <w:szCs w:val="28"/>
              </w:rPr>
              <w:t xml:space="preserve">            2.670 </w:t>
            </w:r>
          </w:p>
        </w:tc>
        <w:tc>
          <w:tcPr>
            <w:tcW w:w="1624" w:type="dxa"/>
            <w:gridSpan w:val="2"/>
            <w:vMerge w:val="restart"/>
          </w:tcPr>
          <w:p w14:paraId="7E5176D4" w14:textId="77777777" w:rsidR="00CF3410" w:rsidRPr="008D217A" w:rsidRDefault="00CF3410" w:rsidP="008D217A">
            <w:pPr>
              <w:spacing w:before="60" w:after="60" w:line="288" w:lineRule="auto"/>
              <w:ind w:left="288"/>
              <w:jc w:val="both"/>
              <w:rPr>
                <w:sz w:val="28"/>
                <w:szCs w:val="28"/>
              </w:rPr>
            </w:pPr>
            <w:r w:rsidRPr="008D217A">
              <w:rPr>
                <w:sz w:val="28"/>
                <w:szCs w:val="28"/>
              </w:rPr>
              <w:t>Đồng Nai</w:t>
            </w:r>
          </w:p>
        </w:tc>
        <w:tc>
          <w:tcPr>
            <w:tcW w:w="1620" w:type="dxa"/>
            <w:vMerge w:val="restart"/>
            <w:tcBorders>
              <w:top w:val="single" w:sz="4" w:space="0" w:color="auto"/>
              <w:left w:val="nil"/>
              <w:right w:val="nil"/>
            </w:tcBorders>
          </w:tcPr>
          <w:p w14:paraId="164890F0" w14:textId="77777777" w:rsidR="00CF3410" w:rsidRPr="008D217A" w:rsidRDefault="00CF3410" w:rsidP="008D217A">
            <w:pPr>
              <w:spacing w:before="60" w:after="60" w:line="288" w:lineRule="auto"/>
              <w:ind w:left="288"/>
              <w:rPr>
                <w:sz w:val="28"/>
                <w:szCs w:val="28"/>
              </w:rPr>
            </w:pPr>
            <w:r w:rsidRPr="008D217A">
              <w:rPr>
                <w:sz w:val="28"/>
                <w:szCs w:val="28"/>
              </w:rPr>
              <w:t xml:space="preserve">     4.491.408 </w:t>
            </w:r>
          </w:p>
        </w:tc>
        <w:tc>
          <w:tcPr>
            <w:tcW w:w="1175" w:type="dxa"/>
            <w:gridSpan w:val="2"/>
            <w:vMerge w:val="restart"/>
          </w:tcPr>
          <w:p w14:paraId="78ED0CA5"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14.822</w:t>
            </w:r>
          </w:p>
        </w:tc>
      </w:tr>
      <w:tr w:rsidR="00CF3410" w:rsidRPr="00D96BBF" w14:paraId="4BAF6272" w14:textId="77777777" w:rsidTr="00BB44E4">
        <w:trPr>
          <w:trHeight w:val="404"/>
        </w:trPr>
        <w:tc>
          <w:tcPr>
            <w:tcW w:w="715" w:type="dxa"/>
          </w:tcPr>
          <w:p w14:paraId="75CE2442" w14:textId="77777777" w:rsidR="00CF3410" w:rsidRPr="008D217A" w:rsidRDefault="00CF3410" w:rsidP="008D217A">
            <w:pPr>
              <w:spacing w:before="60" w:after="60" w:line="288" w:lineRule="auto"/>
              <w:ind w:left="288"/>
              <w:jc w:val="both"/>
              <w:rPr>
                <w:sz w:val="28"/>
                <w:szCs w:val="28"/>
              </w:rPr>
            </w:pPr>
            <w:r w:rsidRPr="008D217A">
              <w:rPr>
                <w:sz w:val="28"/>
                <w:szCs w:val="28"/>
              </w:rPr>
              <w:t>5</w:t>
            </w:r>
          </w:p>
        </w:tc>
        <w:tc>
          <w:tcPr>
            <w:tcW w:w="1620" w:type="dxa"/>
            <w:vAlign w:val="bottom"/>
          </w:tcPr>
          <w:p w14:paraId="0051E154"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Đồng Nai</w:t>
            </w:r>
          </w:p>
        </w:tc>
        <w:tc>
          <w:tcPr>
            <w:tcW w:w="1620" w:type="dxa"/>
            <w:vAlign w:val="center"/>
          </w:tcPr>
          <w:p w14:paraId="603E15FA" w14:textId="77777777" w:rsidR="00CF3410" w:rsidRPr="008D217A" w:rsidRDefault="00CF3410" w:rsidP="008D217A">
            <w:pPr>
              <w:spacing w:before="60" w:after="60" w:line="288" w:lineRule="auto"/>
              <w:ind w:left="144" w:right="144"/>
              <w:jc w:val="right"/>
              <w:rPr>
                <w:sz w:val="28"/>
                <w:szCs w:val="28"/>
              </w:rPr>
            </w:pPr>
            <w:r w:rsidRPr="008D217A">
              <w:rPr>
                <w:sz w:val="28"/>
                <w:szCs w:val="28"/>
              </w:rPr>
              <w:t>3.310.900</w:t>
            </w:r>
          </w:p>
        </w:tc>
        <w:tc>
          <w:tcPr>
            <w:tcW w:w="1171" w:type="dxa"/>
            <w:tcBorders>
              <w:top w:val="single" w:sz="4" w:space="0" w:color="auto"/>
              <w:left w:val="single" w:sz="4" w:space="0" w:color="auto"/>
              <w:bottom w:val="single" w:sz="4" w:space="0" w:color="auto"/>
              <w:right w:val="nil"/>
            </w:tcBorders>
            <w:vAlign w:val="bottom"/>
          </w:tcPr>
          <w:p w14:paraId="48DDF615" w14:textId="77777777" w:rsidR="00CF3410" w:rsidRPr="008D217A" w:rsidRDefault="00CF3410" w:rsidP="008D217A">
            <w:pPr>
              <w:spacing w:before="60" w:after="60" w:line="288" w:lineRule="auto"/>
              <w:ind w:left="288"/>
              <w:jc w:val="both"/>
              <w:rPr>
                <w:sz w:val="28"/>
                <w:szCs w:val="28"/>
                <w:lang w:val="vi-VN"/>
              </w:rPr>
            </w:pPr>
            <w:r w:rsidRPr="008D217A">
              <w:rPr>
                <w:color w:val="000000"/>
                <w:sz w:val="28"/>
                <w:szCs w:val="28"/>
              </w:rPr>
              <w:t xml:space="preserve">            9.011 </w:t>
            </w:r>
          </w:p>
        </w:tc>
        <w:tc>
          <w:tcPr>
            <w:tcW w:w="1624" w:type="dxa"/>
            <w:gridSpan w:val="2"/>
            <w:vMerge/>
          </w:tcPr>
          <w:p w14:paraId="063658D4" w14:textId="77777777" w:rsidR="00CF3410" w:rsidRPr="008D217A" w:rsidRDefault="00CF3410" w:rsidP="008D217A">
            <w:pPr>
              <w:spacing w:before="60" w:after="60" w:line="288" w:lineRule="auto"/>
              <w:ind w:left="288"/>
              <w:jc w:val="both"/>
              <w:rPr>
                <w:sz w:val="28"/>
                <w:szCs w:val="28"/>
              </w:rPr>
            </w:pPr>
          </w:p>
        </w:tc>
        <w:tc>
          <w:tcPr>
            <w:tcW w:w="1620" w:type="dxa"/>
            <w:vMerge/>
            <w:vAlign w:val="center"/>
          </w:tcPr>
          <w:p w14:paraId="6DFA5E48" w14:textId="77777777" w:rsidR="00CF3410" w:rsidRPr="008D217A" w:rsidRDefault="00CF3410" w:rsidP="008D217A">
            <w:pPr>
              <w:spacing w:before="60" w:after="60" w:line="288" w:lineRule="auto"/>
              <w:ind w:left="288"/>
              <w:jc w:val="right"/>
              <w:rPr>
                <w:sz w:val="28"/>
                <w:szCs w:val="28"/>
                <w:lang w:val="vi-VN"/>
              </w:rPr>
            </w:pPr>
          </w:p>
        </w:tc>
        <w:tc>
          <w:tcPr>
            <w:tcW w:w="1175" w:type="dxa"/>
            <w:gridSpan w:val="2"/>
            <w:vMerge/>
            <w:vAlign w:val="bottom"/>
          </w:tcPr>
          <w:p w14:paraId="38FFE2DF" w14:textId="77777777" w:rsidR="00CF3410" w:rsidRPr="008D217A" w:rsidRDefault="00CF3410" w:rsidP="008D217A">
            <w:pPr>
              <w:spacing w:before="60" w:after="60" w:line="288" w:lineRule="auto"/>
              <w:ind w:left="288"/>
              <w:jc w:val="right"/>
              <w:rPr>
                <w:color w:val="000000"/>
                <w:sz w:val="28"/>
                <w:szCs w:val="28"/>
              </w:rPr>
            </w:pPr>
          </w:p>
        </w:tc>
      </w:tr>
      <w:tr w:rsidR="00CF3410" w:rsidRPr="00D96BBF" w14:paraId="4D1F459A" w14:textId="77777777" w:rsidTr="00BB44E4">
        <w:trPr>
          <w:trHeight w:val="440"/>
        </w:trPr>
        <w:tc>
          <w:tcPr>
            <w:tcW w:w="715" w:type="dxa"/>
          </w:tcPr>
          <w:p w14:paraId="22609CA9" w14:textId="77777777" w:rsidR="00CF3410" w:rsidRPr="008D217A" w:rsidRDefault="00CF3410" w:rsidP="008D217A">
            <w:pPr>
              <w:spacing w:before="60" w:after="60" w:line="288" w:lineRule="auto"/>
              <w:ind w:left="288"/>
              <w:jc w:val="both"/>
              <w:rPr>
                <w:sz w:val="28"/>
                <w:szCs w:val="28"/>
              </w:rPr>
            </w:pPr>
            <w:r w:rsidRPr="008D217A">
              <w:rPr>
                <w:sz w:val="28"/>
                <w:szCs w:val="28"/>
              </w:rPr>
              <w:t>6</w:t>
            </w:r>
          </w:p>
        </w:tc>
        <w:tc>
          <w:tcPr>
            <w:tcW w:w="1620" w:type="dxa"/>
            <w:vAlign w:val="bottom"/>
          </w:tcPr>
          <w:p w14:paraId="6F66D2CA" w14:textId="77777777" w:rsidR="00CF3410" w:rsidRPr="008D217A" w:rsidRDefault="00CF3410" w:rsidP="008D217A">
            <w:pPr>
              <w:spacing w:before="60" w:after="60" w:line="288" w:lineRule="auto"/>
              <w:ind w:left="288"/>
              <w:rPr>
                <w:color w:val="000000"/>
                <w:sz w:val="28"/>
                <w:szCs w:val="28"/>
              </w:rPr>
            </w:pPr>
            <w:r w:rsidRPr="008D217A">
              <w:rPr>
                <w:color w:val="000000"/>
                <w:sz w:val="28"/>
                <w:szCs w:val="28"/>
              </w:rPr>
              <w:t>Tây Ninh</w:t>
            </w:r>
          </w:p>
        </w:tc>
        <w:tc>
          <w:tcPr>
            <w:tcW w:w="1620" w:type="dxa"/>
            <w:vAlign w:val="center"/>
          </w:tcPr>
          <w:p w14:paraId="56B16F97" w14:textId="77777777" w:rsidR="00CF3410" w:rsidRPr="008D217A" w:rsidRDefault="00CF3410" w:rsidP="008D217A">
            <w:pPr>
              <w:spacing w:before="60" w:after="60" w:line="288" w:lineRule="auto"/>
              <w:ind w:left="144" w:right="144"/>
              <w:jc w:val="right"/>
              <w:rPr>
                <w:sz w:val="28"/>
                <w:szCs w:val="28"/>
              </w:rPr>
            </w:pPr>
            <w:r w:rsidRPr="008D217A">
              <w:rPr>
                <w:sz w:val="28"/>
                <w:szCs w:val="28"/>
              </w:rPr>
              <w:t>1.194.900</w:t>
            </w:r>
          </w:p>
        </w:tc>
        <w:tc>
          <w:tcPr>
            <w:tcW w:w="1171" w:type="dxa"/>
            <w:tcBorders>
              <w:top w:val="single" w:sz="4" w:space="0" w:color="auto"/>
              <w:left w:val="single" w:sz="4" w:space="0" w:color="auto"/>
              <w:bottom w:val="single" w:sz="4" w:space="0" w:color="auto"/>
              <w:right w:val="nil"/>
            </w:tcBorders>
            <w:vAlign w:val="bottom"/>
          </w:tcPr>
          <w:p w14:paraId="7012D662" w14:textId="77777777" w:rsidR="00CF3410" w:rsidRPr="008D217A" w:rsidRDefault="00CF3410" w:rsidP="008D217A">
            <w:pPr>
              <w:spacing w:before="60" w:after="60" w:line="288" w:lineRule="auto"/>
              <w:ind w:left="288"/>
              <w:jc w:val="both"/>
              <w:rPr>
                <w:sz w:val="28"/>
                <w:szCs w:val="28"/>
                <w:lang w:val="vi-VN"/>
              </w:rPr>
            </w:pPr>
            <w:r w:rsidRPr="008D217A">
              <w:rPr>
                <w:color w:val="000000"/>
                <w:sz w:val="28"/>
                <w:szCs w:val="28"/>
              </w:rPr>
              <w:t xml:space="preserve">            2.330 </w:t>
            </w:r>
          </w:p>
        </w:tc>
        <w:tc>
          <w:tcPr>
            <w:tcW w:w="1624" w:type="dxa"/>
            <w:gridSpan w:val="2"/>
          </w:tcPr>
          <w:p w14:paraId="1DB76856" w14:textId="77777777" w:rsidR="00CF3410" w:rsidRPr="008D217A" w:rsidRDefault="00CF3410" w:rsidP="008D217A">
            <w:pPr>
              <w:spacing w:before="60" w:after="60" w:line="288" w:lineRule="auto"/>
              <w:ind w:left="288"/>
              <w:jc w:val="both"/>
              <w:rPr>
                <w:sz w:val="28"/>
                <w:szCs w:val="28"/>
              </w:rPr>
            </w:pPr>
            <w:r w:rsidRPr="008D217A">
              <w:rPr>
                <w:sz w:val="28"/>
                <w:szCs w:val="28"/>
              </w:rPr>
              <w:t>Tây Ninh</w:t>
            </w:r>
          </w:p>
        </w:tc>
        <w:tc>
          <w:tcPr>
            <w:tcW w:w="1620" w:type="dxa"/>
            <w:vAlign w:val="bottom"/>
          </w:tcPr>
          <w:p w14:paraId="202A731A" w14:textId="77777777" w:rsidR="00CF3410" w:rsidRPr="008D217A" w:rsidRDefault="00CF3410" w:rsidP="008D217A">
            <w:pPr>
              <w:spacing w:before="60" w:after="60" w:line="288" w:lineRule="auto"/>
              <w:ind w:left="288"/>
              <w:jc w:val="right"/>
              <w:rPr>
                <w:sz w:val="28"/>
                <w:szCs w:val="28"/>
                <w:lang w:val="vi-VN"/>
              </w:rPr>
            </w:pPr>
            <w:r w:rsidRPr="008D217A">
              <w:rPr>
                <w:sz w:val="28"/>
                <w:szCs w:val="28"/>
              </w:rPr>
              <w:t xml:space="preserve">     3.254.170 </w:t>
            </w:r>
          </w:p>
        </w:tc>
        <w:tc>
          <w:tcPr>
            <w:tcW w:w="1175" w:type="dxa"/>
            <w:gridSpan w:val="2"/>
            <w:vAlign w:val="bottom"/>
          </w:tcPr>
          <w:p w14:paraId="178E6757" w14:textId="77777777" w:rsidR="00CF3410" w:rsidRPr="008D217A" w:rsidRDefault="00CF3410" w:rsidP="008D217A">
            <w:pPr>
              <w:spacing w:before="60" w:after="60" w:line="288" w:lineRule="auto"/>
              <w:ind w:left="288"/>
              <w:jc w:val="right"/>
              <w:rPr>
                <w:color w:val="000000"/>
                <w:sz w:val="28"/>
                <w:szCs w:val="28"/>
              </w:rPr>
            </w:pPr>
            <w:r w:rsidRPr="008D217A">
              <w:rPr>
                <w:color w:val="000000"/>
                <w:sz w:val="28"/>
                <w:szCs w:val="28"/>
              </w:rPr>
              <w:t>10.739</w:t>
            </w:r>
          </w:p>
        </w:tc>
      </w:tr>
      <w:tr w:rsidR="00CF3410" w:rsidRPr="00D96BBF" w14:paraId="3EFD0CB7" w14:textId="77777777" w:rsidTr="00BB44E4">
        <w:trPr>
          <w:trHeight w:val="611"/>
        </w:trPr>
        <w:tc>
          <w:tcPr>
            <w:tcW w:w="715" w:type="dxa"/>
            <w:vAlign w:val="center"/>
          </w:tcPr>
          <w:p w14:paraId="43BE0C59" w14:textId="77777777" w:rsidR="00CF3410" w:rsidRPr="008D217A" w:rsidRDefault="00CF3410" w:rsidP="008D217A">
            <w:pPr>
              <w:spacing w:before="60" w:after="60" w:line="288" w:lineRule="auto"/>
              <w:ind w:left="288"/>
              <w:jc w:val="both"/>
              <w:rPr>
                <w:b/>
                <w:bCs/>
                <w:color w:val="000000"/>
                <w:sz w:val="28"/>
                <w:szCs w:val="28"/>
              </w:rPr>
            </w:pPr>
            <w:r w:rsidRPr="008D217A">
              <w:rPr>
                <w:b/>
                <w:bCs/>
                <w:color w:val="000000"/>
                <w:sz w:val="28"/>
                <w:szCs w:val="28"/>
              </w:rPr>
              <w:t> </w:t>
            </w:r>
          </w:p>
        </w:tc>
        <w:tc>
          <w:tcPr>
            <w:tcW w:w="1620" w:type="dxa"/>
            <w:vAlign w:val="center"/>
          </w:tcPr>
          <w:p w14:paraId="6CEC7F48" w14:textId="77777777" w:rsidR="00CF3410" w:rsidRPr="008D217A" w:rsidRDefault="00CF3410" w:rsidP="008D217A">
            <w:pPr>
              <w:spacing w:before="60" w:after="60" w:line="288" w:lineRule="auto"/>
              <w:ind w:left="288"/>
              <w:jc w:val="both"/>
              <w:rPr>
                <w:b/>
                <w:bCs/>
                <w:color w:val="000000"/>
                <w:sz w:val="28"/>
                <w:szCs w:val="28"/>
              </w:rPr>
            </w:pPr>
            <w:r w:rsidRPr="008D217A">
              <w:rPr>
                <w:b/>
                <w:bCs/>
                <w:color w:val="000000"/>
                <w:sz w:val="28"/>
                <w:szCs w:val="28"/>
              </w:rPr>
              <w:t>Tổng cộng</w:t>
            </w:r>
          </w:p>
        </w:tc>
        <w:tc>
          <w:tcPr>
            <w:tcW w:w="1620" w:type="dxa"/>
            <w:vAlign w:val="center"/>
          </w:tcPr>
          <w:p w14:paraId="47DBDBE6" w14:textId="77777777" w:rsidR="00CF3410" w:rsidRPr="008D217A" w:rsidRDefault="00CF3410" w:rsidP="008D217A">
            <w:pPr>
              <w:spacing w:before="60" w:after="60" w:line="288" w:lineRule="auto"/>
              <w:ind w:left="144" w:right="144"/>
              <w:jc w:val="center"/>
              <w:rPr>
                <w:b/>
                <w:bCs/>
                <w:color w:val="000000"/>
                <w:sz w:val="28"/>
                <w:szCs w:val="28"/>
              </w:rPr>
            </w:pPr>
            <w:r w:rsidRPr="008D217A">
              <w:rPr>
                <w:b/>
                <w:bCs/>
                <w:color w:val="000000"/>
                <w:sz w:val="28"/>
                <w:szCs w:val="28"/>
              </w:rPr>
              <w:t>19.018.800</w:t>
            </w:r>
          </w:p>
        </w:tc>
        <w:tc>
          <w:tcPr>
            <w:tcW w:w="1171" w:type="dxa"/>
            <w:tcBorders>
              <w:top w:val="single" w:sz="4" w:space="0" w:color="auto"/>
            </w:tcBorders>
            <w:vAlign w:val="center"/>
          </w:tcPr>
          <w:p w14:paraId="588FF260" w14:textId="77777777" w:rsidR="00CF3410" w:rsidRPr="008D217A" w:rsidRDefault="00CF3410" w:rsidP="008D217A">
            <w:pPr>
              <w:spacing w:before="60" w:after="60" w:line="288" w:lineRule="auto"/>
              <w:ind w:left="288"/>
              <w:rPr>
                <w:b/>
                <w:bCs/>
                <w:color w:val="000000"/>
                <w:sz w:val="28"/>
                <w:szCs w:val="28"/>
              </w:rPr>
            </w:pPr>
            <w:r w:rsidRPr="008D217A">
              <w:rPr>
                <w:b/>
                <w:bCs/>
                <w:color w:val="000000"/>
                <w:sz w:val="28"/>
                <w:szCs w:val="28"/>
              </w:rPr>
              <w:t>58.234</w:t>
            </w:r>
          </w:p>
        </w:tc>
        <w:tc>
          <w:tcPr>
            <w:tcW w:w="1624" w:type="dxa"/>
            <w:gridSpan w:val="2"/>
            <w:vAlign w:val="center"/>
          </w:tcPr>
          <w:p w14:paraId="25523554" w14:textId="77777777" w:rsidR="00CF3410" w:rsidRPr="008D217A" w:rsidRDefault="00CF3410" w:rsidP="008D217A">
            <w:pPr>
              <w:spacing w:before="60" w:after="60" w:line="288" w:lineRule="auto"/>
              <w:ind w:left="288"/>
              <w:jc w:val="center"/>
              <w:rPr>
                <w:b/>
                <w:bCs/>
                <w:color w:val="000000"/>
                <w:sz w:val="28"/>
                <w:szCs w:val="28"/>
              </w:rPr>
            </w:pPr>
          </w:p>
        </w:tc>
        <w:tc>
          <w:tcPr>
            <w:tcW w:w="1620" w:type="dxa"/>
            <w:vAlign w:val="center"/>
          </w:tcPr>
          <w:p w14:paraId="5DD492EF" w14:textId="77777777" w:rsidR="00CF3410" w:rsidRPr="008D217A" w:rsidRDefault="00CF3410" w:rsidP="008D217A">
            <w:pPr>
              <w:spacing w:before="60" w:after="60" w:line="288" w:lineRule="auto"/>
              <w:ind w:left="288"/>
              <w:rPr>
                <w:b/>
                <w:bCs/>
                <w:color w:val="000000"/>
                <w:sz w:val="28"/>
                <w:szCs w:val="28"/>
              </w:rPr>
            </w:pPr>
            <w:r w:rsidRPr="008D217A">
              <w:rPr>
                <w:b/>
                <w:bCs/>
                <w:color w:val="000000"/>
                <w:sz w:val="28"/>
                <w:szCs w:val="28"/>
              </w:rPr>
              <w:t>21.748.176</w:t>
            </w:r>
          </w:p>
        </w:tc>
        <w:tc>
          <w:tcPr>
            <w:tcW w:w="1175" w:type="dxa"/>
            <w:gridSpan w:val="2"/>
            <w:vAlign w:val="center"/>
          </w:tcPr>
          <w:p w14:paraId="3F15B63D" w14:textId="77777777" w:rsidR="00CF3410" w:rsidRPr="008D217A" w:rsidRDefault="00CF3410" w:rsidP="008D217A">
            <w:pPr>
              <w:spacing w:before="60" w:after="60" w:line="288" w:lineRule="auto"/>
              <w:ind w:left="288"/>
              <w:rPr>
                <w:b/>
                <w:bCs/>
                <w:color w:val="000000"/>
                <w:sz w:val="28"/>
                <w:szCs w:val="28"/>
              </w:rPr>
            </w:pPr>
            <w:r w:rsidRPr="008D217A">
              <w:rPr>
                <w:b/>
                <w:bCs/>
                <w:color w:val="000000"/>
                <w:sz w:val="28"/>
                <w:szCs w:val="28"/>
              </w:rPr>
              <w:t>71.769</w:t>
            </w:r>
          </w:p>
        </w:tc>
      </w:tr>
    </w:tbl>
    <w:p w14:paraId="0CDD980F" w14:textId="77777777" w:rsidR="00CF3410" w:rsidRPr="008D217A" w:rsidRDefault="00CF3410" w:rsidP="0035095F">
      <w:pPr>
        <w:spacing w:before="60" w:after="60" w:line="288" w:lineRule="auto"/>
        <w:jc w:val="both"/>
        <w:rPr>
          <w:i/>
          <w:iCs/>
          <w:sz w:val="28"/>
          <w:szCs w:val="28"/>
        </w:rPr>
      </w:pPr>
      <w:r w:rsidRPr="008D217A">
        <w:rPr>
          <w:i/>
          <w:iCs/>
          <w:sz w:val="28"/>
          <w:szCs w:val="28"/>
        </w:rPr>
        <w:t>*Ghi chú: Tây Ninh sau sáp nhập bao gồm tỉnh Tây Ninh và Long An cũ</w:t>
      </w:r>
    </w:p>
    <w:p w14:paraId="2C1F272E" w14:textId="77777777" w:rsidR="00CF3410" w:rsidRPr="008D217A" w:rsidRDefault="00CF3410" w:rsidP="008D217A">
      <w:pPr>
        <w:spacing w:before="60" w:after="60" w:line="288" w:lineRule="auto"/>
        <w:ind w:firstLine="720"/>
        <w:jc w:val="both"/>
        <w:rPr>
          <w:sz w:val="28"/>
          <w:szCs w:val="28"/>
        </w:rPr>
      </w:pPr>
      <w:r w:rsidRPr="008D217A">
        <w:rPr>
          <w:sz w:val="28"/>
          <w:szCs w:val="28"/>
        </w:rPr>
        <w:t xml:space="preserve">Trước và sau thời điểm sáp nhập chính quyền địa phương 2 cấp, Vùng Đông Nam bộ từ 6 tỉnh, thành phố được cấu trúc lại xuống còn 3 tỉnh thành phố. Sau sáp nhập, quy mô dân số trong vùng tăng 14,4% và quy mô giường bệnh tăng khoảng </w:t>
      </w:r>
      <w:r w:rsidRPr="008D217A">
        <w:rPr>
          <w:sz w:val="28"/>
          <w:szCs w:val="28"/>
        </w:rPr>
        <w:lastRenderedPageBreak/>
        <w:t xml:space="preserve">23,3%, tỷ lệ giường bệnh trên 10.000 dân tăng từ 30,6 lên 33. Tỷ lệ gia tăng này chủ yếu do vùng hiện nay được mở rộng thêm tỉnh Long An cũ được sáp nhập vào Tây Ninh với quy mô dân số tăng 1.743.000 người và quy mô giường bệnh tăng 1.145 giường bệnh. </w:t>
      </w:r>
    </w:p>
    <w:p w14:paraId="422EDE3C" w14:textId="77777777" w:rsidR="00CF3410" w:rsidRPr="008D217A" w:rsidRDefault="00CF3410" w:rsidP="008D217A">
      <w:pPr>
        <w:spacing w:before="60" w:after="60" w:line="288" w:lineRule="auto"/>
        <w:ind w:left="576" w:firstLine="144"/>
        <w:rPr>
          <w:b/>
          <w:bCs/>
          <w:sz w:val="28"/>
          <w:szCs w:val="28"/>
        </w:rPr>
      </w:pPr>
      <w:r w:rsidRPr="008D217A">
        <w:rPr>
          <w:b/>
          <w:bCs/>
          <w:sz w:val="28"/>
          <w:szCs w:val="28"/>
        </w:rPr>
        <w:t>Thành phố Hồ Chí Minh</w:t>
      </w:r>
    </w:p>
    <w:p w14:paraId="1B108B6D" w14:textId="6F9995D6" w:rsidR="00CF3410" w:rsidRPr="008D217A" w:rsidRDefault="00CF3410" w:rsidP="0035095F">
      <w:pPr>
        <w:spacing w:before="60" w:after="60" w:line="288" w:lineRule="auto"/>
        <w:jc w:val="both"/>
        <w:rPr>
          <w:sz w:val="28"/>
          <w:szCs w:val="28"/>
        </w:rPr>
      </w:pPr>
      <w:r w:rsidRPr="008D217A">
        <w:rPr>
          <w:sz w:val="28"/>
          <w:szCs w:val="28"/>
        </w:rPr>
        <w:t xml:space="preserve">Sau sáp nhập, TP Hồ Chí Minh có 32 bệnh viện đa khoa, 28 bệnh viện chuyên khoa; 01 Trung tâm Cấp cứu 115 Thành phố; 38 Trung tâm y tế khu vực; 168 trạm y tế phường, xã, đặc khu. Từ ngày 1/1/2026 dự kiến giải thể 25 TTYT khu vực không giường bệnh, 13 TTYT khu vực có giường bệnh tiếp tục thực hiện nhiệm vụ điều trị nội trú và có thể được nâng cấp thành bệnh viện hoặc cơ sở 2 của bệnh viện phù hợp. </w:t>
      </w:r>
    </w:p>
    <w:p w14:paraId="72D4EE96" w14:textId="19604CC5" w:rsidR="00CF3410" w:rsidRPr="008D217A" w:rsidRDefault="00CF3410" w:rsidP="0035095F">
      <w:pPr>
        <w:spacing w:before="60" w:after="60" w:line="288" w:lineRule="auto"/>
        <w:jc w:val="both"/>
        <w:rPr>
          <w:sz w:val="28"/>
          <w:szCs w:val="28"/>
        </w:rPr>
      </w:pPr>
      <w:r w:rsidRPr="008D217A">
        <w:rPr>
          <w:sz w:val="28"/>
          <w:szCs w:val="28"/>
        </w:rPr>
        <w:t>Trung tâm Cấp cứu 115 TP.HCM được thành lập và đi vào hoạt động từ năm 2014, cùng với sự tham gia tích cực của các bệnh viện trên địa bàn thành phố, các trạm cấp cứu vệ tinh được hình thành và bao phủ hầu hết địa bàn 22 quận, huyện và thành phố Thủ Đức. Sau 10 năm hoạt động, mạng lưới cấp cứu ngoài bệnh viện của thành phố đã khẳng định vai trò không thể thiếu trong công tác chăm sóc sức khoẻ Nhân dân, góp phần nâng cao hiệu quả công tác sơ, cấp cứu khi người dân không may bị tai nạn hoặc mắc bệnh nặng ở môi trường bên ngoài bệnh viện, kịp thời đưa người bệnh đến bệnh viện chữa trị. Cùng với loại hình nhân viên y tế mới đã được xác định trong Luật Khám bệnh, chữa bệnh đó là chuyên viên cấp cứu ngoài bệnh viện, trong năm 2024, UBNDTP đã ban hành Quyết định số 912/QĐ-UBND ngày 26 tháng 3 năm 2024 về phê duyệt Đề án “Phát triển hệ thống cấp cứu ngoài bệnh viện tại Thành phố Hồ Chí Minh theo hướng chuyên nghiệp giai đoạn từ nay đến 2030 và những năm tiếp theo”, đây là những cơ sở pháp lý quan trọng để Ngành y tế Thành phố tiếp tục triển khai các hoạt động từ việc quy hoạch, phát triển thêm các trung tâm cấp cứu 115, các trạm cấp cứu vệ tinh đến đa dạng hoá các loại hình, phương tiện cấp cứu và nhất là đẩy mạnh ứng dụng chuyển đổi số trong công tác tiếp nhận cuộc gọi, tư vấn từ xa, điều phối mạng lưới các trạm cấp cứu vệ tinh,… góp phần nâng cao hiệu quả công tác chăm sóc sức khỏe cho người dân Thành phố.</w:t>
      </w:r>
    </w:p>
    <w:p w14:paraId="70C1A4BC" w14:textId="77777777" w:rsidR="00CF3410" w:rsidRPr="008D217A" w:rsidRDefault="00CF3410" w:rsidP="008D217A">
      <w:pPr>
        <w:spacing w:before="60" w:after="60" w:line="288" w:lineRule="auto"/>
        <w:ind w:left="576" w:firstLine="144"/>
        <w:rPr>
          <w:b/>
          <w:bCs/>
          <w:sz w:val="28"/>
          <w:szCs w:val="28"/>
        </w:rPr>
      </w:pPr>
      <w:r w:rsidRPr="008D217A">
        <w:rPr>
          <w:b/>
          <w:bCs/>
          <w:sz w:val="28"/>
          <w:szCs w:val="28"/>
        </w:rPr>
        <w:t>Đồng Nai</w:t>
      </w:r>
    </w:p>
    <w:p w14:paraId="4FD9AD18" w14:textId="0E52D056" w:rsidR="00CF3410" w:rsidRPr="008D217A" w:rsidRDefault="00CF3410" w:rsidP="0035095F">
      <w:pPr>
        <w:spacing w:before="60" w:after="60" w:line="288" w:lineRule="auto"/>
        <w:rPr>
          <w:sz w:val="28"/>
          <w:szCs w:val="28"/>
        </w:rPr>
      </w:pPr>
      <w:r w:rsidRPr="008D217A">
        <w:rPr>
          <w:b/>
          <w:bCs/>
          <w:sz w:val="28"/>
          <w:szCs w:val="28"/>
        </w:rPr>
        <w:tab/>
      </w:r>
      <w:r w:rsidR="0035095F" w:rsidRPr="00D96BBF">
        <w:rPr>
          <w:b/>
          <w:bCs/>
          <w:sz w:val="28"/>
          <w:szCs w:val="28"/>
        </w:rPr>
        <w:tab/>
      </w:r>
      <w:r w:rsidR="0035095F" w:rsidRPr="00D96BBF">
        <w:rPr>
          <w:b/>
          <w:bCs/>
          <w:sz w:val="28"/>
          <w:szCs w:val="28"/>
        </w:rPr>
        <w:tab/>
      </w:r>
      <w:r w:rsidR="0035095F" w:rsidRPr="00D96BBF">
        <w:rPr>
          <w:b/>
          <w:bCs/>
          <w:sz w:val="28"/>
          <w:szCs w:val="28"/>
        </w:rPr>
        <w:tab/>
      </w:r>
      <w:r w:rsidR="0035095F" w:rsidRPr="00D96BBF">
        <w:rPr>
          <w:b/>
          <w:bCs/>
          <w:sz w:val="28"/>
          <w:szCs w:val="28"/>
        </w:rPr>
        <w:tab/>
      </w:r>
      <w:r w:rsidR="0035095F" w:rsidRPr="00D96BBF">
        <w:rPr>
          <w:b/>
          <w:bCs/>
          <w:sz w:val="28"/>
          <w:szCs w:val="28"/>
        </w:rPr>
        <w:tab/>
      </w:r>
      <w:r w:rsidRPr="008D217A">
        <w:rPr>
          <w:sz w:val="28"/>
          <w:szCs w:val="28"/>
        </w:rPr>
        <w:t>Sau sáp nhập, tỉnh Đồng Nai có 3 bệnh viện đa khoa tuyến tỉnh, 3 BV đa khoa khu vực, 5 BV chuyên khoa, 22 TTYT khu vực</w:t>
      </w:r>
    </w:p>
    <w:p w14:paraId="6CD241AA" w14:textId="77777777" w:rsidR="00CF3410" w:rsidRPr="008D217A" w:rsidRDefault="00CF3410" w:rsidP="008D217A">
      <w:pPr>
        <w:spacing w:before="60" w:after="60" w:line="288" w:lineRule="auto"/>
        <w:ind w:left="576" w:firstLine="144"/>
        <w:rPr>
          <w:b/>
          <w:bCs/>
          <w:sz w:val="28"/>
          <w:szCs w:val="28"/>
        </w:rPr>
      </w:pPr>
      <w:r w:rsidRPr="008D217A">
        <w:rPr>
          <w:b/>
          <w:bCs/>
          <w:sz w:val="28"/>
          <w:szCs w:val="28"/>
        </w:rPr>
        <w:t>Tây Ninh</w:t>
      </w:r>
    </w:p>
    <w:p w14:paraId="592E0FB1" w14:textId="2137F483" w:rsidR="00CF3410" w:rsidRPr="008D217A" w:rsidRDefault="00CF3410" w:rsidP="008D217A">
      <w:pPr>
        <w:spacing w:before="60" w:after="60" w:line="288" w:lineRule="auto"/>
        <w:ind w:firstLine="720"/>
        <w:rPr>
          <w:sz w:val="28"/>
          <w:szCs w:val="28"/>
        </w:rPr>
      </w:pPr>
      <w:r w:rsidRPr="008D217A">
        <w:rPr>
          <w:sz w:val="28"/>
          <w:szCs w:val="28"/>
        </w:rPr>
        <w:t>Mạng lưới y tế công lập của tỉnh Tây Ninh (mới) gồm 11 bệnh viện đa khoa và chuyên khoa tuyến tỉnh; 26 trung tâm y tế khu vực; 96 trạm y tế trung tâm.</w:t>
      </w:r>
    </w:p>
    <w:p w14:paraId="571CD9BB" w14:textId="6FD3F863" w:rsidR="00CF3410" w:rsidRPr="008D217A" w:rsidRDefault="003E251D" w:rsidP="003E251D">
      <w:pPr>
        <w:pStyle w:val="Caption"/>
        <w:rPr>
          <w:b/>
          <w:bCs/>
          <w:i/>
          <w:iCs/>
          <w:sz w:val="28"/>
          <w:szCs w:val="28"/>
        </w:rPr>
      </w:pPr>
      <w:bookmarkStart w:id="105" w:name="_Toc218092267"/>
      <w:r w:rsidRPr="003E251D">
        <w:rPr>
          <w:b/>
          <w:bCs/>
          <w:i/>
          <w:iCs/>
          <w:sz w:val="28"/>
          <w:szCs w:val="28"/>
        </w:rPr>
        <w:t xml:space="preserve">Bảng  </w:t>
      </w:r>
      <w:r w:rsidRPr="003E251D">
        <w:rPr>
          <w:b/>
          <w:bCs/>
          <w:i/>
          <w:iCs/>
          <w:sz w:val="28"/>
          <w:szCs w:val="28"/>
        </w:rPr>
        <w:fldChar w:fldCharType="begin"/>
      </w:r>
      <w:r w:rsidRPr="003E251D">
        <w:rPr>
          <w:b/>
          <w:bCs/>
          <w:i/>
          <w:iCs/>
          <w:sz w:val="28"/>
          <w:szCs w:val="28"/>
        </w:rPr>
        <w:instrText xml:space="preserve"> SEQ Bảng_ \* ARABIC </w:instrText>
      </w:r>
      <w:r w:rsidRPr="003E251D">
        <w:rPr>
          <w:b/>
          <w:bCs/>
          <w:i/>
          <w:iCs/>
          <w:sz w:val="28"/>
          <w:szCs w:val="28"/>
        </w:rPr>
        <w:fldChar w:fldCharType="separate"/>
      </w:r>
      <w:r w:rsidR="005C1C67">
        <w:rPr>
          <w:b/>
          <w:bCs/>
          <w:i/>
          <w:iCs/>
          <w:sz w:val="28"/>
          <w:szCs w:val="28"/>
        </w:rPr>
        <w:t>22</w:t>
      </w:r>
      <w:r w:rsidRPr="003E251D">
        <w:rPr>
          <w:b/>
          <w:bCs/>
          <w:i/>
          <w:iCs/>
          <w:sz w:val="28"/>
          <w:szCs w:val="28"/>
        </w:rPr>
        <w:fldChar w:fldCharType="end"/>
      </w:r>
      <w:r w:rsidRPr="003E251D">
        <w:rPr>
          <w:b/>
          <w:bCs/>
          <w:i/>
          <w:iCs/>
          <w:sz w:val="28"/>
          <w:szCs w:val="28"/>
        </w:rPr>
        <w:t xml:space="preserve">. </w:t>
      </w:r>
      <w:r w:rsidR="00CF3410" w:rsidRPr="008D217A">
        <w:rPr>
          <w:b/>
          <w:bCs/>
          <w:i/>
          <w:iCs/>
          <w:sz w:val="28"/>
          <w:szCs w:val="28"/>
        </w:rPr>
        <w:t>Tỷ lệ giường bệnh/10.000 dân các tỉnh, thành phố thuộc vùng ĐNB trước sáp nhập</w:t>
      </w:r>
      <w:bookmarkEnd w:id="105"/>
    </w:p>
    <w:tbl>
      <w:tblPr>
        <w:tblW w:w="9071" w:type="dxa"/>
        <w:tblInd w:w="284" w:type="dxa"/>
        <w:tblLook w:val="04A0" w:firstRow="1" w:lastRow="0" w:firstColumn="1" w:lastColumn="0" w:noHBand="0" w:noVBand="1"/>
      </w:tblPr>
      <w:tblGrid>
        <w:gridCol w:w="1304"/>
        <w:gridCol w:w="3227"/>
        <w:gridCol w:w="4540"/>
      </w:tblGrid>
      <w:tr w:rsidR="00CF3410" w:rsidRPr="00D96BBF" w14:paraId="759A338F" w14:textId="77777777" w:rsidTr="00BB44E4">
        <w:trPr>
          <w:trHeight w:val="700"/>
        </w:trPr>
        <w:tc>
          <w:tcPr>
            <w:tcW w:w="1304" w:type="dxa"/>
            <w:tcBorders>
              <w:top w:val="single" w:sz="4" w:space="0" w:color="auto"/>
              <w:left w:val="single" w:sz="4" w:space="0" w:color="auto"/>
              <w:bottom w:val="single" w:sz="4" w:space="0" w:color="auto"/>
              <w:right w:val="single" w:sz="4" w:space="0" w:color="auto"/>
            </w:tcBorders>
          </w:tcPr>
          <w:p w14:paraId="08D9D25F" w14:textId="77777777" w:rsidR="00CF3410" w:rsidRPr="008D217A" w:rsidRDefault="00CF3410" w:rsidP="0035095F">
            <w:pPr>
              <w:spacing w:before="60" w:after="60" w:line="288" w:lineRule="auto"/>
              <w:jc w:val="center"/>
              <w:rPr>
                <w:b/>
                <w:bCs/>
                <w:color w:val="000000"/>
                <w:sz w:val="28"/>
                <w:szCs w:val="28"/>
              </w:rPr>
            </w:pPr>
            <w:r w:rsidRPr="008D217A">
              <w:rPr>
                <w:b/>
                <w:bCs/>
                <w:color w:val="000000"/>
                <w:sz w:val="28"/>
                <w:szCs w:val="28"/>
              </w:rPr>
              <w:lastRenderedPageBreak/>
              <w:t>TT</w:t>
            </w:r>
          </w:p>
        </w:tc>
        <w:tc>
          <w:tcPr>
            <w:tcW w:w="3227" w:type="dxa"/>
            <w:tcBorders>
              <w:top w:val="single" w:sz="4" w:space="0" w:color="auto"/>
              <w:left w:val="single" w:sz="4" w:space="0" w:color="auto"/>
              <w:bottom w:val="single" w:sz="4" w:space="0" w:color="auto"/>
              <w:right w:val="single" w:sz="4" w:space="0" w:color="auto"/>
            </w:tcBorders>
            <w:vAlign w:val="center"/>
            <w:hideMark/>
          </w:tcPr>
          <w:p w14:paraId="27684E85" w14:textId="77777777" w:rsidR="00CF3410" w:rsidRPr="008D217A" w:rsidRDefault="00CF3410" w:rsidP="0035095F">
            <w:pPr>
              <w:spacing w:before="60" w:after="60" w:line="288" w:lineRule="auto"/>
              <w:jc w:val="center"/>
              <w:rPr>
                <w:b/>
                <w:bCs/>
                <w:color w:val="000000"/>
                <w:sz w:val="28"/>
                <w:szCs w:val="28"/>
              </w:rPr>
            </w:pPr>
            <w:r w:rsidRPr="008D217A">
              <w:rPr>
                <w:b/>
                <w:bCs/>
                <w:color w:val="000000"/>
                <w:sz w:val="28"/>
                <w:szCs w:val="28"/>
              </w:rPr>
              <w:t>Tỉnh, thành phố`</w:t>
            </w:r>
          </w:p>
        </w:tc>
        <w:tc>
          <w:tcPr>
            <w:tcW w:w="4540" w:type="dxa"/>
            <w:tcBorders>
              <w:top w:val="single" w:sz="4" w:space="0" w:color="auto"/>
              <w:left w:val="nil"/>
              <w:bottom w:val="single" w:sz="4" w:space="0" w:color="auto"/>
              <w:right w:val="single" w:sz="4" w:space="0" w:color="auto"/>
            </w:tcBorders>
            <w:vAlign w:val="center"/>
            <w:hideMark/>
          </w:tcPr>
          <w:p w14:paraId="67990D25" w14:textId="77777777" w:rsidR="00CF3410" w:rsidRPr="008D217A" w:rsidRDefault="00CF3410" w:rsidP="0035095F">
            <w:pPr>
              <w:spacing w:before="60" w:after="60" w:line="288" w:lineRule="auto"/>
              <w:jc w:val="center"/>
              <w:rPr>
                <w:b/>
                <w:bCs/>
                <w:color w:val="000000"/>
                <w:sz w:val="28"/>
                <w:szCs w:val="28"/>
              </w:rPr>
            </w:pPr>
            <w:r w:rsidRPr="008D217A">
              <w:rPr>
                <w:b/>
                <w:bCs/>
                <w:color w:val="000000"/>
                <w:sz w:val="28"/>
                <w:szCs w:val="28"/>
              </w:rPr>
              <w:t>Tỷ lệ giường bệnh/10.000 dân</w:t>
            </w:r>
          </w:p>
        </w:tc>
      </w:tr>
      <w:tr w:rsidR="00CF3410" w:rsidRPr="00D96BBF" w14:paraId="0951C00F" w14:textId="77777777" w:rsidTr="00BB44E4">
        <w:trPr>
          <w:trHeight w:val="360"/>
        </w:trPr>
        <w:tc>
          <w:tcPr>
            <w:tcW w:w="1304" w:type="dxa"/>
            <w:tcBorders>
              <w:top w:val="single" w:sz="4" w:space="0" w:color="auto"/>
              <w:left w:val="single" w:sz="4" w:space="0" w:color="auto"/>
              <w:bottom w:val="single" w:sz="4" w:space="0" w:color="auto"/>
              <w:right w:val="single" w:sz="4" w:space="0" w:color="auto"/>
            </w:tcBorders>
          </w:tcPr>
          <w:p w14:paraId="37B8DD1A"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1</w:t>
            </w:r>
          </w:p>
        </w:tc>
        <w:tc>
          <w:tcPr>
            <w:tcW w:w="3227" w:type="dxa"/>
            <w:tcBorders>
              <w:top w:val="nil"/>
              <w:left w:val="single" w:sz="4" w:space="0" w:color="auto"/>
              <w:bottom w:val="single" w:sz="4" w:space="0" w:color="auto"/>
              <w:right w:val="single" w:sz="4" w:space="0" w:color="auto"/>
            </w:tcBorders>
            <w:vAlign w:val="bottom"/>
          </w:tcPr>
          <w:p w14:paraId="4A06F481" w14:textId="77777777" w:rsidR="00CF3410" w:rsidRPr="008D217A" w:rsidRDefault="00CF3410" w:rsidP="0035095F">
            <w:pPr>
              <w:spacing w:before="60" w:after="60" w:line="288" w:lineRule="auto"/>
              <w:rPr>
                <w:color w:val="000000"/>
                <w:sz w:val="28"/>
                <w:szCs w:val="28"/>
              </w:rPr>
            </w:pPr>
            <w:r w:rsidRPr="008D217A">
              <w:rPr>
                <w:color w:val="000000"/>
                <w:sz w:val="28"/>
                <w:szCs w:val="28"/>
              </w:rPr>
              <w:t>Bà Rịa Vũng Tàu</w:t>
            </w:r>
          </w:p>
        </w:tc>
        <w:tc>
          <w:tcPr>
            <w:tcW w:w="4540" w:type="dxa"/>
            <w:tcBorders>
              <w:top w:val="nil"/>
              <w:left w:val="nil"/>
              <w:bottom w:val="single" w:sz="4" w:space="0" w:color="auto"/>
              <w:right w:val="single" w:sz="4" w:space="0" w:color="auto"/>
            </w:tcBorders>
            <w:vAlign w:val="center"/>
          </w:tcPr>
          <w:p w14:paraId="07DECC56"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20,2</w:t>
            </w:r>
          </w:p>
        </w:tc>
      </w:tr>
      <w:tr w:rsidR="00CF3410" w:rsidRPr="00D96BBF" w14:paraId="29C4FE99" w14:textId="77777777" w:rsidTr="00BB44E4">
        <w:trPr>
          <w:trHeight w:val="360"/>
        </w:trPr>
        <w:tc>
          <w:tcPr>
            <w:tcW w:w="1304" w:type="dxa"/>
            <w:tcBorders>
              <w:top w:val="single" w:sz="4" w:space="0" w:color="auto"/>
              <w:left w:val="single" w:sz="4" w:space="0" w:color="auto"/>
              <w:bottom w:val="single" w:sz="4" w:space="0" w:color="auto"/>
              <w:right w:val="single" w:sz="4" w:space="0" w:color="auto"/>
            </w:tcBorders>
          </w:tcPr>
          <w:p w14:paraId="2041B77F"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2</w:t>
            </w:r>
          </w:p>
        </w:tc>
        <w:tc>
          <w:tcPr>
            <w:tcW w:w="3227" w:type="dxa"/>
            <w:tcBorders>
              <w:top w:val="nil"/>
              <w:left w:val="single" w:sz="4" w:space="0" w:color="auto"/>
              <w:bottom w:val="single" w:sz="4" w:space="0" w:color="auto"/>
              <w:right w:val="single" w:sz="4" w:space="0" w:color="auto"/>
            </w:tcBorders>
            <w:vAlign w:val="bottom"/>
          </w:tcPr>
          <w:p w14:paraId="142957E2" w14:textId="77777777" w:rsidR="00CF3410" w:rsidRPr="008D217A" w:rsidRDefault="00CF3410" w:rsidP="0035095F">
            <w:pPr>
              <w:spacing w:before="60" w:after="60" w:line="288" w:lineRule="auto"/>
              <w:rPr>
                <w:color w:val="000000"/>
                <w:sz w:val="28"/>
                <w:szCs w:val="28"/>
              </w:rPr>
            </w:pPr>
            <w:r w:rsidRPr="008D217A">
              <w:rPr>
                <w:color w:val="000000"/>
                <w:sz w:val="28"/>
                <w:szCs w:val="28"/>
              </w:rPr>
              <w:t>Bình Dương</w:t>
            </w:r>
          </w:p>
        </w:tc>
        <w:tc>
          <w:tcPr>
            <w:tcW w:w="4540" w:type="dxa"/>
            <w:tcBorders>
              <w:top w:val="nil"/>
              <w:left w:val="nil"/>
              <w:bottom w:val="single" w:sz="4" w:space="0" w:color="auto"/>
              <w:right w:val="single" w:sz="4" w:space="0" w:color="auto"/>
            </w:tcBorders>
            <w:vAlign w:val="center"/>
          </w:tcPr>
          <w:p w14:paraId="111D3D4A"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18,1</w:t>
            </w:r>
          </w:p>
        </w:tc>
      </w:tr>
      <w:tr w:rsidR="00CF3410" w:rsidRPr="00D96BBF" w14:paraId="13C73229" w14:textId="77777777" w:rsidTr="00BB44E4">
        <w:trPr>
          <w:trHeight w:val="360"/>
        </w:trPr>
        <w:tc>
          <w:tcPr>
            <w:tcW w:w="1304" w:type="dxa"/>
            <w:tcBorders>
              <w:top w:val="single" w:sz="4" w:space="0" w:color="auto"/>
              <w:left w:val="single" w:sz="4" w:space="0" w:color="auto"/>
              <w:bottom w:val="single" w:sz="4" w:space="0" w:color="auto"/>
              <w:right w:val="single" w:sz="4" w:space="0" w:color="auto"/>
            </w:tcBorders>
          </w:tcPr>
          <w:p w14:paraId="05680EB3"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3</w:t>
            </w:r>
          </w:p>
        </w:tc>
        <w:tc>
          <w:tcPr>
            <w:tcW w:w="3227" w:type="dxa"/>
            <w:tcBorders>
              <w:top w:val="nil"/>
              <w:left w:val="single" w:sz="4" w:space="0" w:color="auto"/>
              <w:bottom w:val="single" w:sz="4" w:space="0" w:color="auto"/>
              <w:right w:val="single" w:sz="4" w:space="0" w:color="auto"/>
            </w:tcBorders>
            <w:vAlign w:val="bottom"/>
          </w:tcPr>
          <w:p w14:paraId="040897B6" w14:textId="77777777" w:rsidR="00CF3410" w:rsidRPr="008D217A" w:rsidRDefault="00CF3410" w:rsidP="0035095F">
            <w:pPr>
              <w:spacing w:before="60" w:after="60" w:line="288" w:lineRule="auto"/>
              <w:rPr>
                <w:color w:val="000000"/>
                <w:sz w:val="28"/>
                <w:szCs w:val="28"/>
              </w:rPr>
            </w:pPr>
            <w:r w:rsidRPr="008D217A">
              <w:rPr>
                <w:color w:val="000000"/>
                <w:sz w:val="28"/>
                <w:szCs w:val="28"/>
              </w:rPr>
              <w:t>TP Hồ Chí Minh</w:t>
            </w:r>
          </w:p>
        </w:tc>
        <w:tc>
          <w:tcPr>
            <w:tcW w:w="4540" w:type="dxa"/>
            <w:tcBorders>
              <w:top w:val="nil"/>
              <w:left w:val="nil"/>
              <w:bottom w:val="single" w:sz="4" w:space="0" w:color="auto"/>
              <w:right w:val="single" w:sz="4" w:space="0" w:color="auto"/>
            </w:tcBorders>
            <w:vAlign w:val="center"/>
          </w:tcPr>
          <w:p w14:paraId="58B0DAD0"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42,4</w:t>
            </w:r>
          </w:p>
        </w:tc>
      </w:tr>
      <w:tr w:rsidR="00CF3410" w:rsidRPr="00D96BBF" w14:paraId="65A816F5" w14:textId="77777777" w:rsidTr="00BB44E4">
        <w:trPr>
          <w:trHeight w:val="350"/>
        </w:trPr>
        <w:tc>
          <w:tcPr>
            <w:tcW w:w="1304" w:type="dxa"/>
            <w:tcBorders>
              <w:top w:val="single" w:sz="4" w:space="0" w:color="auto"/>
              <w:left w:val="single" w:sz="4" w:space="0" w:color="auto"/>
              <w:bottom w:val="single" w:sz="4" w:space="0" w:color="auto"/>
              <w:right w:val="single" w:sz="4" w:space="0" w:color="auto"/>
            </w:tcBorders>
          </w:tcPr>
          <w:p w14:paraId="5BDC0524"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4</w:t>
            </w:r>
          </w:p>
        </w:tc>
        <w:tc>
          <w:tcPr>
            <w:tcW w:w="3227" w:type="dxa"/>
            <w:tcBorders>
              <w:top w:val="nil"/>
              <w:left w:val="single" w:sz="4" w:space="0" w:color="auto"/>
              <w:bottom w:val="single" w:sz="4" w:space="0" w:color="auto"/>
              <w:right w:val="single" w:sz="4" w:space="0" w:color="auto"/>
            </w:tcBorders>
            <w:vAlign w:val="bottom"/>
          </w:tcPr>
          <w:p w14:paraId="22BE2367" w14:textId="77777777" w:rsidR="00CF3410" w:rsidRPr="008D217A" w:rsidRDefault="00CF3410" w:rsidP="0035095F">
            <w:pPr>
              <w:spacing w:before="60" w:after="60" w:line="288" w:lineRule="auto"/>
              <w:jc w:val="both"/>
              <w:rPr>
                <w:b/>
                <w:bCs/>
                <w:color w:val="000000"/>
                <w:sz w:val="28"/>
                <w:szCs w:val="28"/>
              </w:rPr>
            </w:pPr>
            <w:r w:rsidRPr="008D217A">
              <w:rPr>
                <w:color w:val="000000"/>
                <w:sz w:val="28"/>
                <w:szCs w:val="28"/>
              </w:rPr>
              <w:t>Bình Phước</w:t>
            </w:r>
          </w:p>
        </w:tc>
        <w:tc>
          <w:tcPr>
            <w:tcW w:w="4540" w:type="dxa"/>
            <w:tcBorders>
              <w:top w:val="nil"/>
              <w:left w:val="nil"/>
              <w:bottom w:val="single" w:sz="4" w:space="0" w:color="auto"/>
              <w:right w:val="single" w:sz="4" w:space="0" w:color="auto"/>
            </w:tcBorders>
            <w:vAlign w:val="center"/>
          </w:tcPr>
          <w:p w14:paraId="7360DA6A" w14:textId="77777777" w:rsidR="00CF3410" w:rsidRPr="008D217A" w:rsidRDefault="00CF3410" w:rsidP="0035095F">
            <w:pPr>
              <w:spacing w:before="60" w:after="60" w:line="288" w:lineRule="auto"/>
              <w:jc w:val="center"/>
              <w:rPr>
                <w:b/>
                <w:bCs/>
                <w:color w:val="000000"/>
                <w:sz w:val="28"/>
                <w:szCs w:val="28"/>
              </w:rPr>
            </w:pPr>
            <w:r w:rsidRPr="008D217A">
              <w:rPr>
                <w:color w:val="000000"/>
                <w:sz w:val="28"/>
                <w:szCs w:val="28"/>
              </w:rPr>
              <w:t>27,5</w:t>
            </w:r>
          </w:p>
        </w:tc>
      </w:tr>
      <w:tr w:rsidR="00CF3410" w:rsidRPr="00D96BBF" w14:paraId="0AC7FE8F" w14:textId="77777777" w:rsidTr="00BB44E4">
        <w:trPr>
          <w:trHeight w:val="360"/>
        </w:trPr>
        <w:tc>
          <w:tcPr>
            <w:tcW w:w="1304" w:type="dxa"/>
            <w:tcBorders>
              <w:top w:val="single" w:sz="4" w:space="0" w:color="auto"/>
              <w:left w:val="single" w:sz="4" w:space="0" w:color="auto"/>
              <w:bottom w:val="single" w:sz="4" w:space="0" w:color="auto"/>
              <w:right w:val="single" w:sz="4" w:space="0" w:color="auto"/>
            </w:tcBorders>
          </w:tcPr>
          <w:p w14:paraId="7C8597FB"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5</w:t>
            </w:r>
          </w:p>
        </w:tc>
        <w:tc>
          <w:tcPr>
            <w:tcW w:w="3227" w:type="dxa"/>
            <w:tcBorders>
              <w:top w:val="nil"/>
              <w:left w:val="single" w:sz="4" w:space="0" w:color="auto"/>
              <w:bottom w:val="single" w:sz="4" w:space="0" w:color="auto"/>
              <w:right w:val="single" w:sz="4" w:space="0" w:color="auto"/>
            </w:tcBorders>
            <w:vAlign w:val="bottom"/>
          </w:tcPr>
          <w:p w14:paraId="2C24765D" w14:textId="77777777" w:rsidR="00CF3410" w:rsidRPr="008D217A" w:rsidRDefault="00CF3410" w:rsidP="0035095F">
            <w:pPr>
              <w:spacing w:before="60" w:after="60" w:line="288" w:lineRule="auto"/>
              <w:rPr>
                <w:color w:val="000000"/>
                <w:sz w:val="28"/>
                <w:szCs w:val="28"/>
              </w:rPr>
            </w:pPr>
            <w:r w:rsidRPr="008D217A">
              <w:rPr>
                <w:color w:val="000000"/>
                <w:sz w:val="28"/>
                <w:szCs w:val="28"/>
              </w:rPr>
              <w:t>Đồng Nai</w:t>
            </w:r>
          </w:p>
        </w:tc>
        <w:tc>
          <w:tcPr>
            <w:tcW w:w="4540" w:type="dxa"/>
            <w:tcBorders>
              <w:top w:val="nil"/>
              <w:left w:val="nil"/>
              <w:bottom w:val="single" w:sz="4" w:space="0" w:color="auto"/>
              <w:right w:val="single" w:sz="4" w:space="0" w:color="auto"/>
            </w:tcBorders>
            <w:vAlign w:val="center"/>
          </w:tcPr>
          <w:p w14:paraId="0DDDA322"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29,7</w:t>
            </w:r>
          </w:p>
        </w:tc>
      </w:tr>
      <w:tr w:rsidR="00CF3410" w:rsidRPr="00D96BBF" w14:paraId="1171F5BF" w14:textId="77777777" w:rsidTr="00BB44E4">
        <w:trPr>
          <w:trHeight w:val="360"/>
        </w:trPr>
        <w:tc>
          <w:tcPr>
            <w:tcW w:w="1304" w:type="dxa"/>
            <w:tcBorders>
              <w:top w:val="single" w:sz="4" w:space="0" w:color="auto"/>
              <w:left w:val="single" w:sz="4" w:space="0" w:color="auto"/>
              <w:bottom w:val="single" w:sz="4" w:space="0" w:color="auto"/>
              <w:right w:val="single" w:sz="4" w:space="0" w:color="auto"/>
            </w:tcBorders>
          </w:tcPr>
          <w:p w14:paraId="357D780F"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6</w:t>
            </w:r>
          </w:p>
        </w:tc>
        <w:tc>
          <w:tcPr>
            <w:tcW w:w="3227" w:type="dxa"/>
            <w:tcBorders>
              <w:top w:val="nil"/>
              <w:left w:val="single" w:sz="4" w:space="0" w:color="auto"/>
              <w:bottom w:val="single" w:sz="4" w:space="0" w:color="auto"/>
              <w:right w:val="single" w:sz="4" w:space="0" w:color="auto"/>
            </w:tcBorders>
            <w:vAlign w:val="bottom"/>
          </w:tcPr>
          <w:p w14:paraId="2973B590" w14:textId="77777777" w:rsidR="00CF3410" w:rsidRPr="008D217A" w:rsidRDefault="00CF3410" w:rsidP="0035095F">
            <w:pPr>
              <w:spacing w:before="60" w:after="60" w:line="288" w:lineRule="auto"/>
              <w:rPr>
                <w:color w:val="000000"/>
                <w:sz w:val="28"/>
                <w:szCs w:val="28"/>
              </w:rPr>
            </w:pPr>
            <w:r w:rsidRPr="008D217A">
              <w:rPr>
                <w:color w:val="000000"/>
                <w:sz w:val="28"/>
                <w:szCs w:val="28"/>
              </w:rPr>
              <w:t>Tây Ninh</w:t>
            </w:r>
          </w:p>
        </w:tc>
        <w:tc>
          <w:tcPr>
            <w:tcW w:w="4540" w:type="dxa"/>
            <w:tcBorders>
              <w:top w:val="nil"/>
              <w:left w:val="nil"/>
              <w:bottom w:val="single" w:sz="4" w:space="0" w:color="auto"/>
              <w:right w:val="single" w:sz="4" w:space="0" w:color="auto"/>
            </w:tcBorders>
            <w:vAlign w:val="center"/>
          </w:tcPr>
          <w:p w14:paraId="57090E2F" w14:textId="77777777" w:rsidR="00CF3410" w:rsidRPr="008D217A" w:rsidRDefault="00CF3410" w:rsidP="0035095F">
            <w:pPr>
              <w:spacing w:before="60" w:after="60" w:line="288" w:lineRule="auto"/>
              <w:jc w:val="center"/>
              <w:rPr>
                <w:color w:val="000000"/>
                <w:sz w:val="28"/>
                <w:szCs w:val="28"/>
              </w:rPr>
            </w:pPr>
            <w:r w:rsidRPr="008D217A">
              <w:rPr>
                <w:color w:val="000000"/>
                <w:sz w:val="28"/>
                <w:szCs w:val="28"/>
              </w:rPr>
              <w:t>21,6</w:t>
            </w:r>
          </w:p>
        </w:tc>
      </w:tr>
      <w:tr w:rsidR="00CF3410" w:rsidRPr="00D96BBF" w14:paraId="333C4147" w14:textId="77777777" w:rsidTr="00BB44E4">
        <w:trPr>
          <w:trHeight w:val="350"/>
        </w:trPr>
        <w:tc>
          <w:tcPr>
            <w:tcW w:w="1304" w:type="dxa"/>
            <w:tcBorders>
              <w:top w:val="single" w:sz="4" w:space="0" w:color="auto"/>
              <w:left w:val="single" w:sz="4" w:space="0" w:color="auto"/>
              <w:bottom w:val="single" w:sz="4" w:space="0" w:color="auto"/>
              <w:right w:val="single" w:sz="4" w:space="0" w:color="auto"/>
            </w:tcBorders>
          </w:tcPr>
          <w:p w14:paraId="5BED5D9A" w14:textId="77777777" w:rsidR="00CF3410" w:rsidRPr="008D217A" w:rsidRDefault="00CF3410" w:rsidP="0035095F">
            <w:pPr>
              <w:spacing w:before="60" w:after="60" w:line="288" w:lineRule="auto"/>
              <w:jc w:val="center"/>
              <w:rPr>
                <w:b/>
                <w:bCs/>
                <w:color w:val="000000"/>
                <w:sz w:val="28"/>
                <w:szCs w:val="28"/>
              </w:rPr>
            </w:pPr>
          </w:p>
        </w:tc>
        <w:tc>
          <w:tcPr>
            <w:tcW w:w="3227" w:type="dxa"/>
            <w:tcBorders>
              <w:top w:val="nil"/>
              <w:left w:val="single" w:sz="4" w:space="0" w:color="auto"/>
              <w:bottom w:val="single" w:sz="4" w:space="0" w:color="auto"/>
              <w:right w:val="single" w:sz="4" w:space="0" w:color="auto"/>
            </w:tcBorders>
            <w:vAlign w:val="center"/>
            <w:hideMark/>
          </w:tcPr>
          <w:p w14:paraId="3C2CC625" w14:textId="77777777" w:rsidR="00CF3410" w:rsidRPr="008D217A" w:rsidRDefault="00CF3410" w:rsidP="0035095F">
            <w:pPr>
              <w:spacing w:before="60" w:after="60" w:line="288" w:lineRule="auto"/>
              <w:jc w:val="center"/>
              <w:rPr>
                <w:b/>
                <w:bCs/>
                <w:color w:val="000000"/>
                <w:sz w:val="28"/>
                <w:szCs w:val="28"/>
              </w:rPr>
            </w:pPr>
            <w:r w:rsidRPr="008D217A">
              <w:rPr>
                <w:b/>
                <w:bCs/>
                <w:color w:val="000000"/>
                <w:sz w:val="28"/>
                <w:szCs w:val="28"/>
              </w:rPr>
              <w:t>Chung toàn vùng</w:t>
            </w:r>
          </w:p>
        </w:tc>
        <w:tc>
          <w:tcPr>
            <w:tcW w:w="4540" w:type="dxa"/>
            <w:tcBorders>
              <w:top w:val="nil"/>
              <w:left w:val="nil"/>
              <w:bottom w:val="single" w:sz="4" w:space="0" w:color="auto"/>
              <w:right w:val="single" w:sz="4" w:space="0" w:color="auto"/>
            </w:tcBorders>
            <w:vAlign w:val="center"/>
            <w:hideMark/>
          </w:tcPr>
          <w:p w14:paraId="1CBA542F" w14:textId="77777777" w:rsidR="00CF3410" w:rsidRPr="008D217A" w:rsidRDefault="00CF3410" w:rsidP="0035095F">
            <w:pPr>
              <w:spacing w:before="60" w:after="60" w:line="288" w:lineRule="auto"/>
              <w:jc w:val="center"/>
              <w:rPr>
                <w:b/>
                <w:bCs/>
                <w:color w:val="000000"/>
                <w:sz w:val="28"/>
                <w:szCs w:val="28"/>
              </w:rPr>
            </w:pPr>
            <w:r w:rsidRPr="008D217A">
              <w:rPr>
                <w:b/>
                <w:bCs/>
                <w:color w:val="000000"/>
                <w:sz w:val="28"/>
                <w:szCs w:val="28"/>
              </w:rPr>
              <w:t>33,1</w:t>
            </w:r>
          </w:p>
        </w:tc>
      </w:tr>
    </w:tbl>
    <w:p w14:paraId="1CA9C6FD" w14:textId="4769A059" w:rsidR="009030EA" w:rsidRPr="008D217A" w:rsidRDefault="009030EA" w:rsidP="008D217A">
      <w:pPr>
        <w:spacing w:before="60" w:after="60" w:line="288" w:lineRule="auto"/>
        <w:ind w:firstLine="810"/>
        <w:jc w:val="both"/>
        <w:rPr>
          <w:sz w:val="28"/>
          <w:szCs w:val="28"/>
        </w:rPr>
      </w:pPr>
      <w:r w:rsidRPr="008D217A">
        <w:rPr>
          <w:sz w:val="28"/>
          <w:szCs w:val="28"/>
        </w:rPr>
        <w:t>Vùng Đông Nam Bộ và Đồng bằng Sông Hồng là 2 vùng kinh tế trọng điểm của cả nước, trong đó là 2 Trung tâm y tế chuyên sâu đóng vai trò mũi nhọn và hỗ trợ chuyên môn kỹ thuật cho 2 miền Nam – Bắc. Số lượng cơ sở khám bệnh, chữa bệnh tập trung chủ yếu tại Thành phố Hồ Chí Minh, chiếm 55% toàn vùng, trong đó số lượng bệnh viện cấp chuyên sâu mức kỹ thuật cao đứng đầu cả nước (2/4 bệnh viện: Bệnh viện Chợ Rẫy và Bệnh viện Đại học y dược Thành phố Hồ Chí Minh) và số lượng bệnh viện cấp chuyên sâu đứng thứ 2 toà</w:t>
      </w:r>
      <w:r w:rsidRPr="00D96BBF">
        <w:rPr>
          <w:sz w:val="28"/>
          <w:szCs w:val="28"/>
        </w:rPr>
        <w:t>n</w:t>
      </w:r>
      <w:r w:rsidRPr="008D217A">
        <w:rPr>
          <w:sz w:val="28"/>
          <w:szCs w:val="28"/>
        </w:rPr>
        <w:t xml:space="preserve"> quốc, sau ĐBSH. Mặc dù, số lượng bệnh viện do Bộ Y tế quản lý trên địa bàn không nhiều nhưng vùng ĐNB lại tập trung khá nhiều bệnh viên cấp chuyên sâu đặc biệt là các bệnh viện chuyên khoa sâu như: Từ Dũ, Nhi đồng 1, Nhi đồng 2, Ung bướu thành phố… </w:t>
      </w:r>
    </w:p>
    <w:p w14:paraId="64F78FDA" w14:textId="0B23AE6F" w:rsidR="00CF3410" w:rsidRPr="008D217A" w:rsidRDefault="009030EA" w:rsidP="0035095F">
      <w:pPr>
        <w:spacing w:before="60" w:after="60" w:line="288" w:lineRule="auto"/>
        <w:ind w:firstLine="720"/>
        <w:jc w:val="both"/>
        <w:rPr>
          <w:i/>
          <w:iCs/>
          <w:sz w:val="28"/>
          <w:szCs w:val="28"/>
        </w:rPr>
      </w:pPr>
      <w:r w:rsidRPr="008D217A">
        <w:rPr>
          <w:i/>
          <w:iCs/>
          <w:sz w:val="28"/>
          <w:szCs w:val="28"/>
        </w:rPr>
        <w:t>- Vùng Đông bằng sông Cửu Long</w:t>
      </w:r>
    </w:p>
    <w:p w14:paraId="32269D88" w14:textId="77777777" w:rsidR="00410A77" w:rsidRPr="008D217A" w:rsidRDefault="00410A77" w:rsidP="0035095F">
      <w:pPr>
        <w:spacing w:before="60" w:after="60" w:line="288" w:lineRule="auto"/>
        <w:ind w:firstLine="720"/>
        <w:jc w:val="both"/>
        <w:rPr>
          <w:sz w:val="28"/>
          <w:szCs w:val="28"/>
        </w:rPr>
      </w:pPr>
      <w:r w:rsidRPr="008D217A">
        <w:rPr>
          <w:sz w:val="28"/>
          <w:szCs w:val="28"/>
        </w:rPr>
        <w:t xml:space="preserve">Sau khi thực hiện sáp nhập chính quyền địa phương hai cấp, hệ thống y tế vùng </w:t>
      </w:r>
      <w:r w:rsidRPr="008D217A">
        <w:rPr>
          <w:rFonts w:eastAsiaTheme="majorEastAsia"/>
          <w:sz w:val="28"/>
          <w:szCs w:val="28"/>
        </w:rPr>
        <w:t>Đồng bằng sông Cửu Long (ĐBSCL)</w:t>
      </w:r>
      <w:r w:rsidRPr="008D217A">
        <w:rPr>
          <w:sz w:val="28"/>
          <w:szCs w:val="28"/>
        </w:rPr>
        <w:t xml:space="preserve"> về cơ bản vẫn được duy trì trên nền tảng 12 tỉnh, song có sự </w:t>
      </w:r>
      <w:r w:rsidRPr="008D217A">
        <w:rPr>
          <w:rFonts w:eastAsiaTheme="majorEastAsia"/>
          <w:sz w:val="28"/>
          <w:szCs w:val="28"/>
        </w:rPr>
        <w:t>điều chỉnh về tổ chức, quản lý và liên kết vùng</w:t>
      </w:r>
      <w:r w:rsidRPr="008D217A">
        <w:rPr>
          <w:sz w:val="28"/>
          <w:szCs w:val="28"/>
        </w:rPr>
        <w:t xml:space="preserve"> theo hướng tinh gọn và liên thông hơn. Cơ cấu quản lý y tế được tái định hình để giảm tầng nấc trung gian, giúp việc chỉ đạo, điều phối chuyên môn từ tuyến vùng tới tuyến cơ sở nhanh và thống nhất hơn. Các bệnh viện tuyến tỉnh và trung tâm y tế chuyên sâu được quy hoạch trở thành </w:t>
      </w:r>
      <w:r w:rsidRPr="008D217A">
        <w:rPr>
          <w:rFonts w:eastAsiaTheme="majorEastAsia"/>
          <w:sz w:val="28"/>
          <w:szCs w:val="28"/>
        </w:rPr>
        <w:t>đầu mối vùng</w:t>
      </w:r>
      <w:r w:rsidRPr="008D217A">
        <w:rPr>
          <w:sz w:val="28"/>
          <w:szCs w:val="28"/>
        </w:rPr>
        <w:t xml:space="preserve">, đảm nhận vai trò hỗ trợ kỹ thuật, chuyển giao công nghệ và đào tạo nhân lực cho các địa phương lân cận. Đồng thời, mạng lưới y tế dự phòng, kiểm soát dịch bệnh và quản lý dược liệu được </w:t>
      </w:r>
      <w:r w:rsidRPr="008D217A">
        <w:rPr>
          <w:rFonts w:eastAsiaTheme="majorEastAsia"/>
          <w:sz w:val="28"/>
          <w:szCs w:val="28"/>
        </w:rPr>
        <w:t>tổ chức theo cụm liên tỉnh</w:t>
      </w:r>
      <w:r w:rsidRPr="008D217A">
        <w:rPr>
          <w:sz w:val="28"/>
          <w:szCs w:val="28"/>
        </w:rPr>
        <w:t xml:space="preserve">, tăng khả năng ứng phó và chia sẻ nguồn lực. Việc kết nối dữ liệu y tế, hồ sơ bệnh án điện tử và quản lý nhân lực cũng được đồng bộ hoá ở cấp vùng, phù hợp định hướng chuyển đổi số y tế quốc gia. Nhìn chung, hệ thống y tế vùng ĐBSCL sau sáp nhập bước đầu hình thành mô hình quản trị y tế </w:t>
      </w:r>
      <w:r w:rsidRPr="008D217A">
        <w:rPr>
          <w:rFonts w:eastAsiaTheme="majorEastAsia"/>
          <w:sz w:val="28"/>
          <w:szCs w:val="28"/>
        </w:rPr>
        <w:t>liên kết – chia sẻ – đồng bộ</w:t>
      </w:r>
      <w:r w:rsidRPr="008D217A">
        <w:rPr>
          <w:sz w:val="28"/>
          <w:szCs w:val="28"/>
        </w:rPr>
        <w:t xml:space="preserve">, tạo nền tảng </w:t>
      </w:r>
      <w:r w:rsidRPr="008D217A">
        <w:rPr>
          <w:sz w:val="28"/>
          <w:szCs w:val="28"/>
        </w:rPr>
        <w:lastRenderedPageBreak/>
        <w:t>cho việc phân bổ hợp lý nguồn lực và nâng cao chất lượng chăm sóc sức khỏe người dân toàn vùng.</w:t>
      </w:r>
    </w:p>
    <w:p w14:paraId="7FCB6829" w14:textId="77777777" w:rsidR="00410A77" w:rsidRPr="008D217A" w:rsidRDefault="00410A77" w:rsidP="00D372E1">
      <w:pPr>
        <w:spacing w:before="60" w:after="60" w:line="288" w:lineRule="auto"/>
        <w:ind w:firstLine="720"/>
        <w:jc w:val="both"/>
        <w:rPr>
          <w:sz w:val="28"/>
          <w:szCs w:val="28"/>
        </w:rPr>
      </w:pPr>
      <w:r w:rsidRPr="008D217A">
        <w:rPr>
          <w:sz w:val="28"/>
          <w:szCs w:val="28"/>
        </w:rPr>
        <w:t>Sau khi sáp nhập chính quyền địa phương 2 cấp, vùng ĐBSCL còn 5 tỉnh, thành phố: Vĩnh Long (Bến Tre + Trà Vinh + Vĩnh Long); Đồng Tháp (Đồng Tháp + Tiền Giang); An Giang (An Giang + Kiên Giang); Cần Thơ (Cần Thơ + Hậu Giang + Sóc Trăng); Cà Mau (Cà Mau + Bạc Liêu). Quy mô dân số và quy mô giường bệnh trước và sau sáp nhập như sau:</w:t>
      </w:r>
    </w:p>
    <w:p w14:paraId="3967F39E" w14:textId="76391ED8" w:rsidR="00410A77" w:rsidRPr="008D217A" w:rsidRDefault="003E251D" w:rsidP="003E251D">
      <w:pPr>
        <w:pStyle w:val="Caption"/>
        <w:rPr>
          <w:b/>
          <w:bCs/>
          <w:i/>
          <w:iCs/>
          <w:sz w:val="28"/>
          <w:szCs w:val="28"/>
        </w:rPr>
      </w:pPr>
      <w:bookmarkStart w:id="106" w:name="_Toc218092268"/>
      <w:r w:rsidRPr="003E251D">
        <w:rPr>
          <w:b/>
          <w:bCs/>
          <w:i/>
          <w:iCs/>
          <w:sz w:val="28"/>
          <w:szCs w:val="28"/>
        </w:rPr>
        <w:t xml:space="preserve">Bảng  </w:t>
      </w:r>
      <w:r w:rsidRPr="003E251D">
        <w:rPr>
          <w:b/>
          <w:bCs/>
          <w:i/>
          <w:iCs/>
          <w:sz w:val="28"/>
          <w:szCs w:val="28"/>
        </w:rPr>
        <w:fldChar w:fldCharType="begin"/>
      </w:r>
      <w:r w:rsidRPr="003E251D">
        <w:rPr>
          <w:b/>
          <w:bCs/>
          <w:i/>
          <w:iCs/>
          <w:sz w:val="28"/>
          <w:szCs w:val="28"/>
        </w:rPr>
        <w:instrText xml:space="preserve"> SEQ Bảng_ \* ARABIC </w:instrText>
      </w:r>
      <w:r w:rsidRPr="003E251D">
        <w:rPr>
          <w:b/>
          <w:bCs/>
          <w:i/>
          <w:iCs/>
          <w:sz w:val="28"/>
          <w:szCs w:val="28"/>
        </w:rPr>
        <w:fldChar w:fldCharType="separate"/>
      </w:r>
      <w:r w:rsidR="005C1C67">
        <w:rPr>
          <w:b/>
          <w:bCs/>
          <w:i/>
          <w:iCs/>
          <w:sz w:val="28"/>
          <w:szCs w:val="28"/>
        </w:rPr>
        <w:t>23</w:t>
      </w:r>
      <w:r w:rsidRPr="003E251D">
        <w:rPr>
          <w:b/>
          <w:bCs/>
          <w:i/>
          <w:iCs/>
          <w:sz w:val="28"/>
          <w:szCs w:val="28"/>
        </w:rPr>
        <w:fldChar w:fldCharType="end"/>
      </w:r>
      <w:r w:rsidRPr="003E251D">
        <w:rPr>
          <w:b/>
          <w:bCs/>
          <w:i/>
          <w:iCs/>
          <w:sz w:val="28"/>
          <w:szCs w:val="28"/>
        </w:rPr>
        <w:t xml:space="preserve">. </w:t>
      </w:r>
      <w:r w:rsidR="00410A77" w:rsidRPr="008D217A">
        <w:rPr>
          <w:b/>
          <w:bCs/>
          <w:i/>
          <w:iCs/>
          <w:sz w:val="28"/>
          <w:szCs w:val="28"/>
        </w:rPr>
        <w:t>Bảng tổng hợp sự thay đổi về quy mô dân số và giường bệnh trước và sau sáp nhập chính quyền địa phương 2 cấp vùng ĐBSCL</w:t>
      </w:r>
      <w:bookmarkEnd w:id="106"/>
    </w:p>
    <w:tbl>
      <w:tblPr>
        <w:tblStyle w:val="TableGrid"/>
        <w:tblW w:w="9545" w:type="dxa"/>
        <w:tblLayout w:type="fixed"/>
        <w:tblLook w:val="04A0" w:firstRow="1" w:lastRow="0" w:firstColumn="1" w:lastColumn="0" w:noHBand="0" w:noVBand="1"/>
      </w:tblPr>
      <w:tblGrid>
        <w:gridCol w:w="715"/>
        <w:gridCol w:w="1620"/>
        <w:gridCol w:w="1620"/>
        <w:gridCol w:w="1171"/>
        <w:gridCol w:w="9"/>
        <w:gridCol w:w="1615"/>
        <w:gridCol w:w="1620"/>
        <w:gridCol w:w="1166"/>
        <w:gridCol w:w="9"/>
      </w:tblGrid>
      <w:tr w:rsidR="00410A77" w:rsidRPr="00D96BBF" w14:paraId="1D73C0B2" w14:textId="77777777" w:rsidTr="00BB44E4">
        <w:trPr>
          <w:trHeight w:val="512"/>
        </w:trPr>
        <w:tc>
          <w:tcPr>
            <w:tcW w:w="715" w:type="dxa"/>
          </w:tcPr>
          <w:p w14:paraId="63F9BEA7" w14:textId="77777777" w:rsidR="00410A77" w:rsidRPr="008D217A" w:rsidRDefault="00410A77" w:rsidP="0035095F">
            <w:pPr>
              <w:spacing w:before="60" w:after="60" w:line="288" w:lineRule="auto"/>
              <w:jc w:val="both"/>
              <w:rPr>
                <w:b/>
                <w:bCs/>
                <w:sz w:val="28"/>
                <w:szCs w:val="28"/>
              </w:rPr>
            </w:pPr>
            <w:r w:rsidRPr="008D217A">
              <w:rPr>
                <w:b/>
                <w:bCs/>
                <w:sz w:val="28"/>
                <w:szCs w:val="28"/>
              </w:rPr>
              <w:t>TT</w:t>
            </w:r>
          </w:p>
        </w:tc>
        <w:tc>
          <w:tcPr>
            <w:tcW w:w="4420" w:type="dxa"/>
            <w:gridSpan w:val="4"/>
          </w:tcPr>
          <w:p w14:paraId="7F13E6BA" w14:textId="77777777" w:rsidR="00410A77" w:rsidRPr="008D217A" w:rsidRDefault="00410A77" w:rsidP="0035095F">
            <w:pPr>
              <w:spacing w:before="60" w:after="60" w:line="288" w:lineRule="auto"/>
              <w:jc w:val="center"/>
              <w:rPr>
                <w:b/>
                <w:bCs/>
                <w:sz w:val="28"/>
                <w:szCs w:val="28"/>
              </w:rPr>
            </w:pPr>
            <w:r w:rsidRPr="008D217A">
              <w:rPr>
                <w:b/>
                <w:bCs/>
                <w:sz w:val="28"/>
                <w:szCs w:val="28"/>
              </w:rPr>
              <w:t>Trước sáp nhập (2023)</w:t>
            </w:r>
          </w:p>
        </w:tc>
        <w:tc>
          <w:tcPr>
            <w:tcW w:w="4410" w:type="dxa"/>
            <w:gridSpan w:val="4"/>
          </w:tcPr>
          <w:p w14:paraId="39877A83" w14:textId="77777777" w:rsidR="00410A77" w:rsidRPr="008D217A" w:rsidRDefault="00410A77" w:rsidP="0035095F">
            <w:pPr>
              <w:spacing w:before="60" w:after="60" w:line="288" w:lineRule="auto"/>
              <w:jc w:val="center"/>
              <w:rPr>
                <w:b/>
                <w:bCs/>
                <w:sz w:val="28"/>
                <w:szCs w:val="28"/>
              </w:rPr>
            </w:pPr>
            <w:r w:rsidRPr="008D217A">
              <w:rPr>
                <w:b/>
                <w:bCs/>
                <w:sz w:val="28"/>
                <w:szCs w:val="28"/>
              </w:rPr>
              <w:t>Sau sáp nhập (ước tính năm 2025)</w:t>
            </w:r>
          </w:p>
        </w:tc>
      </w:tr>
      <w:tr w:rsidR="00410A77" w:rsidRPr="00D96BBF" w14:paraId="01276FE2" w14:textId="77777777" w:rsidTr="00BB44E4">
        <w:trPr>
          <w:gridAfter w:val="1"/>
          <w:wAfter w:w="9" w:type="dxa"/>
          <w:trHeight w:val="611"/>
        </w:trPr>
        <w:tc>
          <w:tcPr>
            <w:tcW w:w="715" w:type="dxa"/>
          </w:tcPr>
          <w:p w14:paraId="7CB41C9D" w14:textId="77777777" w:rsidR="00410A77" w:rsidRPr="008D217A" w:rsidRDefault="00410A77" w:rsidP="008D217A">
            <w:pPr>
              <w:spacing w:before="60" w:after="60" w:line="288" w:lineRule="auto"/>
              <w:jc w:val="center"/>
              <w:rPr>
                <w:b/>
                <w:bCs/>
                <w:i/>
                <w:iCs/>
                <w:sz w:val="28"/>
                <w:szCs w:val="28"/>
              </w:rPr>
            </w:pPr>
          </w:p>
        </w:tc>
        <w:tc>
          <w:tcPr>
            <w:tcW w:w="1620" w:type="dxa"/>
          </w:tcPr>
          <w:p w14:paraId="24BABCD5" w14:textId="77777777" w:rsidR="00410A77" w:rsidRPr="008D217A" w:rsidRDefault="00410A77" w:rsidP="008D217A">
            <w:pPr>
              <w:spacing w:before="60" w:after="60" w:line="288" w:lineRule="auto"/>
              <w:jc w:val="center"/>
              <w:rPr>
                <w:b/>
                <w:bCs/>
                <w:i/>
                <w:iCs/>
                <w:sz w:val="28"/>
                <w:szCs w:val="28"/>
              </w:rPr>
            </w:pPr>
            <w:r w:rsidRPr="008D217A">
              <w:rPr>
                <w:b/>
                <w:bCs/>
                <w:i/>
                <w:iCs/>
                <w:sz w:val="28"/>
                <w:szCs w:val="28"/>
              </w:rPr>
              <w:t>Tỉnh/TP</w:t>
            </w:r>
          </w:p>
        </w:tc>
        <w:tc>
          <w:tcPr>
            <w:tcW w:w="1620" w:type="dxa"/>
          </w:tcPr>
          <w:p w14:paraId="2AEAEC5B" w14:textId="719C8C66" w:rsidR="00410A77" w:rsidRPr="008D217A" w:rsidRDefault="00410A77" w:rsidP="008D217A">
            <w:pPr>
              <w:spacing w:before="60" w:after="60" w:line="288" w:lineRule="auto"/>
              <w:ind w:right="288"/>
              <w:jc w:val="center"/>
              <w:rPr>
                <w:b/>
                <w:bCs/>
                <w:i/>
                <w:iCs/>
                <w:sz w:val="28"/>
                <w:szCs w:val="28"/>
              </w:rPr>
            </w:pPr>
            <w:r w:rsidRPr="008D217A">
              <w:rPr>
                <w:b/>
                <w:bCs/>
                <w:i/>
                <w:iCs/>
                <w:sz w:val="28"/>
                <w:szCs w:val="28"/>
              </w:rPr>
              <w:t>Quy mô dân số</w:t>
            </w:r>
          </w:p>
        </w:tc>
        <w:tc>
          <w:tcPr>
            <w:tcW w:w="1171" w:type="dxa"/>
          </w:tcPr>
          <w:p w14:paraId="117A22A6" w14:textId="77777777" w:rsidR="00410A77" w:rsidRPr="008D217A" w:rsidRDefault="00410A77" w:rsidP="008D217A">
            <w:pPr>
              <w:spacing w:before="60" w:after="60" w:line="288" w:lineRule="auto"/>
              <w:jc w:val="center"/>
              <w:rPr>
                <w:b/>
                <w:bCs/>
                <w:i/>
                <w:iCs/>
                <w:sz w:val="28"/>
                <w:szCs w:val="28"/>
              </w:rPr>
            </w:pPr>
            <w:r w:rsidRPr="008D217A">
              <w:rPr>
                <w:b/>
                <w:bCs/>
                <w:i/>
                <w:iCs/>
                <w:sz w:val="28"/>
                <w:szCs w:val="28"/>
              </w:rPr>
              <w:t>Quy mô giường bệnh</w:t>
            </w:r>
          </w:p>
        </w:tc>
        <w:tc>
          <w:tcPr>
            <w:tcW w:w="1624" w:type="dxa"/>
            <w:gridSpan w:val="2"/>
          </w:tcPr>
          <w:p w14:paraId="158FE7A4" w14:textId="77777777" w:rsidR="00410A77" w:rsidRPr="008D217A" w:rsidRDefault="00410A77" w:rsidP="008D217A">
            <w:pPr>
              <w:spacing w:before="60" w:after="60" w:line="288" w:lineRule="auto"/>
              <w:jc w:val="center"/>
              <w:rPr>
                <w:b/>
                <w:bCs/>
                <w:i/>
                <w:iCs/>
                <w:sz w:val="28"/>
                <w:szCs w:val="28"/>
              </w:rPr>
            </w:pPr>
            <w:r w:rsidRPr="008D217A">
              <w:rPr>
                <w:b/>
                <w:bCs/>
                <w:i/>
                <w:iCs/>
                <w:sz w:val="28"/>
                <w:szCs w:val="28"/>
              </w:rPr>
              <w:t>Tỉnh/TP</w:t>
            </w:r>
          </w:p>
        </w:tc>
        <w:tc>
          <w:tcPr>
            <w:tcW w:w="1620" w:type="dxa"/>
          </w:tcPr>
          <w:p w14:paraId="4CB62DEF" w14:textId="77777777" w:rsidR="00410A77" w:rsidRPr="008D217A" w:rsidRDefault="00410A77" w:rsidP="0035095F">
            <w:pPr>
              <w:spacing w:before="60" w:after="60" w:line="288" w:lineRule="auto"/>
              <w:jc w:val="center"/>
              <w:rPr>
                <w:b/>
                <w:bCs/>
                <w:i/>
                <w:iCs/>
                <w:sz w:val="28"/>
                <w:szCs w:val="28"/>
              </w:rPr>
            </w:pPr>
            <w:r w:rsidRPr="008D217A">
              <w:rPr>
                <w:b/>
                <w:bCs/>
                <w:i/>
                <w:iCs/>
                <w:sz w:val="28"/>
                <w:szCs w:val="28"/>
              </w:rPr>
              <w:t>Quy mô dân số</w:t>
            </w:r>
          </w:p>
        </w:tc>
        <w:tc>
          <w:tcPr>
            <w:tcW w:w="1166" w:type="dxa"/>
          </w:tcPr>
          <w:p w14:paraId="040CFBE0" w14:textId="77777777" w:rsidR="00410A77" w:rsidRPr="008D217A" w:rsidRDefault="00410A77" w:rsidP="0035095F">
            <w:pPr>
              <w:spacing w:before="60" w:after="60" w:line="288" w:lineRule="auto"/>
              <w:jc w:val="center"/>
              <w:rPr>
                <w:b/>
                <w:bCs/>
                <w:i/>
                <w:iCs/>
                <w:sz w:val="28"/>
                <w:szCs w:val="28"/>
              </w:rPr>
            </w:pPr>
            <w:r w:rsidRPr="008D217A">
              <w:rPr>
                <w:b/>
                <w:bCs/>
                <w:i/>
                <w:iCs/>
                <w:sz w:val="28"/>
                <w:szCs w:val="28"/>
              </w:rPr>
              <w:t>Quy mô giường bênh</w:t>
            </w:r>
          </w:p>
        </w:tc>
      </w:tr>
      <w:tr w:rsidR="00410A77" w:rsidRPr="00D96BBF" w14:paraId="2ACDE2DB" w14:textId="77777777" w:rsidTr="00BB44E4">
        <w:trPr>
          <w:gridAfter w:val="1"/>
          <w:wAfter w:w="9" w:type="dxa"/>
          <w:trHeight w:val="449"/>
        </w:trPr>
        <w:tc>
          <w:tcPr>
            <w:tcW w:w="715" w:type="dxa"/>
          </w:tcPr>
          <w:p w14:paraId="60FBEAB8" w14:textId="77777777" w:rsidR="00410A77" w:rsidRPr="008D217A" w:rsidRDefault="00410A77" w:rsidP="008D217A">
            <w:pPr>
              <w:spacing w:before="60" w:after="60" w:line="288" w:lineRule="auto"/>
              <w:ind w:left="288"/>
              <w:jc w:val="both"/>
              <w:rPr>
                <w:sz w:val="28"/>
                <w:szCs w:val="28"/>
              </w:rPr>
            </w:pPr>
            <w:r w:rsidRPr="008D217A">
              <w:rPr>
                <w:sz w:val="28"/>
                <w:szCs w:val="28"/>
              </w:rPr>
              <w:t>1</w:t>
            </w:r>
          </w:p>
        </w:tc>
        <w:tc>
          <w:tcPr>
            <w:tcW w:w="1620" w:type="dxa"/>
            <w:vAlign w:val="bottom"/>
          </w:tcPr>
          <w:p w14:paraId="3B6888D6"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Vĩnh Long</w:t>
            </w:r>
          </w:p>
        </w:tc>
        <w:tc>
          <w:tcPr>
            <w:tcW w:w="1620" w:type="dxa"/>
            <w:vAlign w:val="center"/>
          </w:tcPr>
          <w:p w14:paraId="34563F94"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299</w:t>
            </w:r>
            <w:r w:rsidRPr="008D217A">
              <w:rPr>
                <w:sz w:val="28"/>
                <w:szCs w:val="28"/>
                <w:lang w:val="vi-VN"/>
              </w:rPr>
              <w:t>.000</w:t>
            </w:r>
          </w:p>
        </w:tc>
        <w:tc>
          <w:tcPr>
            <w:tcW w:w="1171" w:type="dxa"/>
          </w:tcPr>
          <w:p w14:paraId="6BD1CF54"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3.170</w:t>
            </w:r>
          </w:p>
        </w:tc>
        <w:tc>
          <w:tcPr>
            <w:tcW w:w="1624" w:type="dxa"/>
            <w:gridSpan w:val="2"/>
            <w:vMerge w:val="restart"/>
          </w:tcPr>
          <w:p w14:paraId="6B0BBD0E" w14:textId="77777777" w:rsidR="00410A77" w:rsidRPr="008D217A" w:rsidRDefault="00410A77" w:rsidP="008D217A">
            <w:pPr>
              <w:spacing w:before="60" w:after="60" w:line="288" w:lineRule="auto"/>
              <w:ind w:left="288"/>
              <w:jc w:val="both"/>
              <w:rPr>
                <w:sz w:val="28"/>
                <w:szCs w:val="28"/>
                <w:lang w:val="vi-VN"/>
              </w:rPr>
            </w:pPr>
          </w:p>
          <w:p w14:paraId="3C609F86"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Vĩnh Long</w:t>
            </w:r>
          </w:p>
        </w:tc>
        <w:tc>
          <w:tcPr>
            <w:tcW w:w="1620" w:type="dxa"/>
            <w:vAlign w:val="center"/>
          </w:tcPr>
          <w:p w14:paraId="61D49EA3"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306</w:t>
            </w:r>
            <w:r w:rsidRPr="008D217A">
              <w:rPr>
                <w:sz w:val="28"/>
                <w:szCs w:val="28"/>
                <w:lang w:val="vi-VN"/>
              </w:rPr>
              <w:t>.000</w:t>
            </w:r>
          </w:p>
        </w:tc>
        <w:tc>
          <w:tcPr>
            <w:tcW w:w="1166" w:type="dxa"/>
            <w:vAlign w:val="bottom"/>
          </w:tcPr>
          <w:p w14:paraId="34D6AD94"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3.170 </w:t>
            </w:r>
          </w:p>
        </w:tc>
      </w:tr>
      <w:tr w:rsidR="00410A77" w:rsidRPr="00D96BBF" w14:paraId="520F6A94" w14:textId="77777777" w:rsidTr="00BB44E4">
        <w:trPr>
          <w:gridAfter w:val="1"/>
          <w:wAfter w:w="9" w:type="dxa"/>
          <w:trHeight w:val="458"/>
        </w:trPr>
        <w:tc>
          <w:tcPr>
            <w:tcW w:w="715" w:type="dxa"/>
          </w:tcPr>
          <w:p w14:paraId="3784A81A" w14:textId="77777777" w:rsidR="00410A77" w:rsidRPr="008D217A" w:rsidRDefault="00410A77" w:rsidP="008D217A">
            <w:pPr>
              <w:spacing w:before="60" w:after="60" w:line="288" w:lineRule="auto"/>
              <w:ind w:left="288"/>
              <w:jc w:val="both"/>
              <w:rPr>
                <w:sz w:val="28"/>
                <w:szCs w:val="28"/>
              </w:rPr>
            </w:pPr>
            <w:r w:rsidRPr="008D217A">
              <w:rPr>
                <w:sz w:val="28"/>
                <w:szCs w:val="28"/>
              </w:rPr>
              <w:t>2</w:t>
            </w:r>
          </w:p>
        </w:tc>
        <w:tc>
          <w:tcPr>
            <w:tcW w:w="1620" w:type="dxa"/>
            <w:vAlign w:val="bottom"/>
          </w:tcPr>
          <w:p w14:paraId="7731BE4A"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Bến Tre</w:t>
            </w:r>
          </w:p>
        </w:tc>
        <w:tc>
          <w:tcPr>
            <w:tcW w:w="1620" w:type="dxa"/>
            <w:vAlign w:val="center"/>
          </w:tcPr>
          <w:p w14:paraId="4A5E1CB6"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020</w:t>
            </w:r>
            <w:r w:rsidRPr="008D217A">
              <w:rPr>
                <w:sz w:val="28"/>
                <w:szCs w:val="28"/>
                <w:lang w:val="vi-VN"/>
              </w:rPr>
              <w:t>.000</w:t>
            </w:r>
          </w:p>
        </w:tc>
        <w:tc>
          <w:tcPr>
            <w:tcW w:w="1171" w:type="dxa"/>
          </w:tcPr>
          <w:p w14:paraId="17804777"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4.219</w:t>
            </w:r>
          </w:p>
        </w:tc>
        <w:tc>
          <w:tcPr>
            <w:tcW w:w="1624" w:type="dxa"/>
            <w:gridSpan w:val="2"/>
            <w:vMerge/>
          </w:tcPr>
          <w:p w14:paraId="2F424F70"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1DEE3FCD" w14:textId="77777777" w:rsidR="00410A77" w:rsidRPr="008D217A" w:rsidRDefault="00410A77" w:rsidP="008D217A">
            <w:pPr>
              <w:spacing w:before="60" w:after="60" w:line="288" w:lineRule="auto"/>
              <w:ind w:right="288"/>
              <w:jc w:val="right"/>
              <w:rPr>
                <w:sz w:val="28"/>
                <w:szCs w:val="28"/>
                <w:lang w:val="vi-VN"/>
              </w:rPr>
            </w:pPr>
            <w:r w:rsidRPr="008D217A">
              <w:rPr>
                <w:sz w:val="28"/>
                <w:szCs w:val="28"/>
                <w:lang w:val="vi-VN"/>
              </w:rPr>
              <w:t>1.</w:t>
            </w:r>
            <w:r w:rsidRPr="008D217A">
              <w:rPr>
                <w:sz w:val="28"/>
                <w:szCs w:val="28"/>
              </w:rPr>
              <w:t>024</w:t>
            </w:r>
            <w:r w:rsidRPr="008D217A">
              <w:rPr>
                <w:sz w:val="28"/>
                <w:szCs w:val="28"/>
                <w:lang w:val="vi-VN"/>
              </w:rPr>
              <w:t>.000</w:t>
            </w:r>
          </w:p>
        </w:tc>
        <w:tc>
          <w:tcPr>
            <w:tcW w:w="1166" w:type="dxa"/>
            <w:vAlign w:val="bottom"/>
          </w:tcPr>
          <w:p w14:paraId="58125338"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4.219 </w:t>
            </w:r>
          </w:p>
        </w:tc>
      </w:tr>
      <w:tr w:rsidR="00410A77" w:rsidRPr="00D96BBF" w14:paraId="42DD00A1" w14:textId="77777777" w:rsidTr="00BB44E4">
        <w:trPr>
          <w:gridAfter w:val="1"/>
          <w:wAfter w:w="9" w:type="dxa"/>
          <w:trHeight w:val="467"/>
        </w:trPr>
        <w:tc>
          <w:tcPr>
            <w:tcW w:w="715" w:type="dxa"/>
          </w:tcPr>
          <w:p w14:paraId="34788470" w14:textId="77777777" w:rsidR="00410A77" w:rsidRPr="008D217A" w:rsidRDefault="00410A77" w:rsidP="008D217A">
            <w:pPr>
              <w:spacing w:before="60" w:after="60" w:line="288" w:lineRule="auto"/>
              <w:ind w:left="288"/>
              <w:jc w:val="both"/>
              <w:rPr>
                <w:sz w:val="28"/>
                <w:szCs w:val="28"/>
              </w:rPr>
            </w:pPr>
            <w:r w:rsidRPr="008D217A">
              <w:rPr>
                <w:sz w:val="28"/>
                <w:szCs w:val="28"/>
              </w:rPr>
              <w:t>3</w:t>
            </w:r>
          </w:p>
        </w:tc>
        <w:tc>
          <w:tcPr>
            <w:tcW w:w="1620" w:type="dxa"/>
            <w:vAlign w:val="bottom"/>
          </w:tcPr>
          <w:p w14:paraId="0E7D79E8"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Trà Vinh</w:t>
            </w:r>
          </w:p>
        </w:tc>
        <w:tc>
          <w:tcPr>
            <w:tcW w:w="1620" w:type="dxa"/>
            <w:vAlign w:val="center"/>
          </w:tcPr>
          <w:p w14:paraId="7EBA7C1D"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030</w:t>
            </w:r>
            <w:r w:rsidRPr="008D217A">
              <w:rPr>
                <w:sz w:val="28"/>
                <w:szCs w:val="28"/>
                <w:lang w:val="vi-VN"/>
              </w:rPr>
              <w:t>.000</w:t>
            </w:r>
          </w:p>
        </w:tc>
        <w:tc>
          <w:tcPr>
            <w:tcW w:w="1171" w:type="dxa"/>
          </w:tcPr>
          <w:p w14:paraId="533865A3"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2.307</w:t>
            </w:r>
          </w:p>
        </w:tc>
        <w:tc>
          <w:tcPr>
            <w:tcW w:w="1624" w:type="dxa"/>
            <w:gridSpan w:val="2"/>
            <w:vMerge/>
          </w:tcPr>
          <w:p w14:paraId="359FF6DB"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54CE04D3"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037</w:t>
            </w:r>
            <w:r w:rsidRPr="008D217A">
              <w:rPr>
                <w:sz w:val="28"/>
                <w:szCs w:val="28"/>
                <w:lang w:val="vi-VN"/>
              </w:rPr>
              <w:t>.000</w:t>
            </w:r>
          </w:p>
        </w:tc>
        <w:tc>
          <w:tcPr>
            <w:tcW w:w="1166" w:type="dxa"/>
            <w:vAlign w:val="bottom"/>
          </w:tcPr>
          <w:p w14:paraId="7E9C079D"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2.307 </w:t>
            </w:r>
          </w:p>
        </w:tc>
      </w:tr>
      <w:tr w:rsidR="00410A77" w:rsidRPr="00D96BBF" w14:paraId="5F64C25F" w14:textId="77777777" w:rsidTr="00BB44E4">
        <w:trPr>
          <w:gridAfter w:val="1"/>
          <w:wAfter w:w="9" w:type="dxa"/>
          <w:trHeight w:val="404"/>
        </w:trPr>
        <w:tc>
          <w:tcPr>
            <w:tcW w:w="715" w:type="dxa"/>
          </w:tcPr>
          <w:p w14:paraId="336DFE3A" w14:textId="77777777" w:rsidR="00410A77" w:rsidRPr="008D217A" w:rsidRDefault="00410A77" w:rsidP="008D217A">
            <w:pPr>
              <w:spacing w:before="60" w:after="60" w:line="288" w:lineRule="auto"/>
              <w:ind w:left="288"/>
              <w:jc w:val="both"/>
              <w:rPr>
                <w:sz w:val="28"/>
                <w:szCs w:val="28"/>
              </w:rPr>
            </w:pPr>
            <w:r w:rsidRPr="008D217A">
              <w:rPr>
                <w:sz w:val="28"/>
                <w:szCs w:val="28"/>
              </w:rPr>
              <w:t>4</w:t>
            </w:r>
          </w:p>
        </w:tc>
        <w:tc>
          <w:tcPr>
            <w:tcW w:w="1620" w:type="dxa"/>
            <w:vAlign w:val="bottom"/>
          </w:tcPr>
          <w:p w14:paraId="1DBEB377"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Đồng Tháp</w:t>
            </w:r>
          </w:p>
        </w:tc>
        <w:tc>
          <w:tcPr>
            <w:tcW w:w="1620" w:type="dxa"/>
            <w:vAlign w:val="center"/>
          </w:tcPr>
          <w:p w14:paraId="37F79F24"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600</w:t>
            </w:r>
            <w:r w:rsidRPr="008D217A">
              <w:rPr>
                <w:sz w:val="28"/>
                <w:szCs w:val="28"/>
                <w:lang w:val="vi-VN"/>
              </w:rPr>
              <w:t>.000</w:t>
            </w:r>
          </w:p>
        </w:tc>
        <w:tc>
          <w:tcPr>
            <w:tcW w:w="1171" w:type="dxa"/>
          </w:tcPr>
          <w:p w14:paraId="31A109C9"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4.644</w:t>
            </w:r>
          </w:p>
        </w:tc>
        <w:tc>
          <w:tcPr>
            <w:tcW w:w="1624" w:type="dxa"/>
            <w:gridSpan w:val="2"/>
            <w:vMerge w:val="restart"/>
          </w:tcPr>
          <w:p w14:paraId="0A013878"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Đồng Tháp</w:t>
            </w:r>
          </w:p>
        </w:tc>
        <w:tc>
          <w:tcPr>
            <w:tcW w:w="1620" w:type="dxa"/>
            <w:vAlign w:val="center"/>
          </w:tcPr>
          <w:p w14:paraId="6BDFFBE7"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601</w:t>
            </w:r>
            <w:r w:rsidRPr="008D217A">
              <w:rPr>
                <w:sz w:val="28"/>
                <w:szCs w:val="28"/>
                <w:lang w:val="vi-VN"/>
              </w:rPr>
              <w:t>.000</w:t>
            </w:r>
          </w:p>
        </w:tc>
        <w:tc>
          <w:tcPr>
            <w:tcW w:w="1166" w:type="dxa"/>
            <w:vAlign w:val="bottom"/>
          </w:tcPr>
          <w:p w14:paraId="0ACFC27C"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4.644 </w:t>
            </w:r>
          </w:p>
        </w:tc>
      </w:tr>
      <w:tr w:rsidR="00410A77" w:rsidRPr="00D96BBF" w14:paraId="72D18633" w14:textId="77777777" w:rsidTr="00BB44E4">
        <w:trPr>
          <w:gridAfter w:val="1"/>
          <w:wAfter w:w="9" w:type="dxa"/>
          <w:trHeight w:val="431"/>
        </w:trPr>
        <w:tc>
          <w:tcPr>
            <w:tcW w:w="715" w:type="dxa"/>
          </w:tcPr>
          <w:p w14:paraId="3781A09C" w14:textId="77777777" w:rsidR="00410A77" w:rsidRPr="008D217A" w:rsidRDefault="00410A77" w:rsidP="008D217A">
            <w:pPr>
              <w:spacing w:before="60" w:after="60" w:line="288" w:lineRule="auto"/>
              <w:ind w:left="288"/>
              <w:jc w:val="both"/>
              <w:rPr>
                <w:sz w:val="28"/>
                <w:szCs w:val="28"/>
              </w:rPr>
            </w:pPr>
            <w:r w:rsidRPr="008D217A">
              <w:rPr>
                <w:sz w:val="28"/>
                <w:szCs w:val="28"/>
              </w:rPr>
              <w:t>5</w:t>
            </w:r>
          </w:p>
        </w:tc>
        <w:tc>
          <w:tcPr>
            <w:tcW w:w="1620" w:type="dxa"/>
            <w:vAlign w:val="bottom"/>
          </w:tcPr>
          <w:p w14:paraId="02FB624F"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Tiền Giang</w:t>
            </w:r>
          </w:p>
        </w:tc>
        <w:tc>
          <w:tcPr>
            <w:tcW w:w="1620" w:type="dxa"/>
            <w:vAlign w:val="center"/>
          </w:tcPr>
          <w:p w14:paraId="00F717D1"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791</w:t>
            </w:r>
            <w:r w:rsidRPr="008D217A">
              <w:rPr>
                <w:sz w:val="28"/>
                <w:szCs w:val="28"/>
                <w:lang w:val="vi-VN"/>
              </w:rPr>
              <w:t>.000</w:t>
            </w:r>
          </w:p>
        </w:tc>
        <w:tc>
          <w:tcPr>
            <w:tcW w:w="1171" w:type="dxa"/>
          </w:tcPr>
          <w:p w14:paraId="2259595D"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3.108</w:t>
            </w:r>
          </w:p>
        </w:tc>
        <w:tc>
          <w:tcPr>
            <w:tcW w:w="1624" w:type="dxa"/>
            <w:gridSpan w:val="2"/>
            <w:vMerge/>
          </w:tcPr>
          <w:p w14:paraId="58C6043E"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3F9DA5D0"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796</w:t>
            </w:r>
            <w:r w:rsidRPr="008D217A">
              <w:rPr>
                <w:sz w:val="28"/>
                <w:szCs w:val="28"/>
                <w:lang w:val="vi-VN"/>
              </w:rPr>
              <w:t>.000</w:t>
            </w:r>
          </w:p>
        </w:tc>
        <w:tc>
          <w:tcPr>
            <w:tcW w:w="1166" w:type="dxa"/>
            <w:vAlign w:val="bottom"/>
          </w:tcPr>
          <w:p w14:paraId="1DEEF248"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3.108 </w:t>
            </w:r>
          </w:p>
        </w:tc>
      </w:tr>
      <w:tr w:rsidR="00410A77" w:rsidRPr="00D96BBF" w14:paraId="13DE299D" w14:textId="77777777" w:rsidTr="00BB44E4">
        <w:trPr>
          <w:gridAfter w:val="1"/>
          <w:wAfter w:w="9" w:type="dxa"/>
          <w:trHeight w:val="440"/>
        </w:trPr>
        <w:tc>
          <w:tcPr>
            <w:tcW w:w="715" w:type="dxa"/>
          </w:tcPr>
          <w:p w14:paraId="6B164EC2" w14:textId="77777777" w:rsidR="00410A77" w:rsidRPr="008D217A" w:rsidRDefault="00410A77" w:rsidP="008D217A">
            <w:pPr>
              <w:spacing w:before="60" w:after="60" w:line="288" w:lineRule="auto"/>
              <w:ind w:left="288"/>
              <w:jc w:val="both"/>
              <w:rPr>
                <w:sz w:val="28"/>
                <w:szCs w:val="28"/>
              </w:rPr>
            </w:pPr>
            <w:r w:rsidRPr="008D217A">
              <w:rPr>
                <w:sz w:val="28"/>
                <w:szCs w:val="28"/>
              </w:rPr>
              <w:t>6</w:t>
            </w:r>
          </w:p>
        </w:tc>
        <w:tc>
          <w:tcPr>
            <w:tcW w:w="1620" w:type="dxa"/>
            <w:vAlign w:val="bottom"/>
          </w:tcPr>
          <w:p w14:paraId="51D8489C"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An Giang</w:t>
            </w:r>
          </w:p>
        </w:tc>
        <w:tc>
          <w:tcPr>
            <w:tcW w:w="1620" w:type="dxa"/>
            <w:vAlign w:val="center"/>
          </w:tcPr>
          <w:p w14:paraId="7166644E"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906</w:t>
            </w:r>
            <w:r w:rsidRPr="008D217A">
              <w:rPr>
                <w:sz w:val="28"/>
                <w:szCs w:val="28"/>
                <w:lang w:val="vi-VN"/>
              </w:rPr>
              <w:t>.000</w:t>
            </w:r>
          </w:p>
        </w:tc>
        <w:tc>
          <w:tcPr>
            <w:tcW w:w="1171" w:type="dxa"/>
          </w:tcPr>
          <w:p w14:paraId="00230A29"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5.024</w:t>
            </w:r>
          </w:p>
        </w:tc>
        <w:tc>
          <w:tcPr>
            <w:tcW w:w="1624" w:type="dxa"/>
            <w:gridSpan w:val="2"/>
            <w:vMerge w:val="restart"/>
          </w:tcPr>
          <w:p w14:paraId="5B498A41"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An Giang</w:t>
            </w:r>
          </w:p>
        </w:tc>
        <w:tc>
          <w:tcPr>
            <w:tcW w:w="1620" w:type="dxa"/>
            <w:vAlign w:val="center"/>
          </w:tcPr>
          <w:p w14:paraId="2F49C4C5"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913</w:t>
            </w:r>
            <w:r w:rsidRPr="008D217A">
              <w:rPr>
                <w:sz w:val="28"/>
                <w:szCs w:val="28"/>
                <w:lang w:val="vi-VN"/>
              </w:rPr>
              <w:t>.000</w:t>
            </w:r>
          </w:p>
        </w:tc>
        <w:tc>
          <w:tcPr>
            <w:tcW w:w="1166" w:type="dxa"/>
            <w:vAlign w:val="bottom"/>
          </w:tcPr>
          <w:p w14:paraId="3C0E83AC"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5.024 </w:t>
            </w:r>
          </w:p>
        </w:tc>
      </w:tr>
      <w:tr w:rsidR="00410A77" w:rsidRPr="00D96BBF" w14:paraId="49EC529F" w14:textId="77777777" w:rsidTr="00BB44E4">
        <w:trPr>
          <w:gridAfter w:val="1"/>
          <w:wAfter w:w="9" w:type="dxa"/>
          <w:trHeight w:val="449"/>
        </w:trPr>
        <w:tc>
          <w:tcPr>
            <w:tcW w:w="715" w:type="dxa"/>
          </w:tcPr>
          <w:p w14:paraId="4CEF347E" w14:textId="77777777" w:rsidR="00410A77" w:rsidRPr="008D217A" w:rsidRDefault="00410A77" w:rsidP="008D217A">
            <w:pPr>
              <w:spacing w:before="60" w:after="60" w:line="288" w:lineRule="auto"/>
              <w:ind w:left="288"/>
              <w:jc w:val="both"/>
              <w:rPr>
                <w:sz w:val="28"/>
                <w:szCs w:val="28"/>
              </w:rPr>
            </w:pPr>
            <w:r w:rsidRPr="008D217A">
              <w:rPr>
                <w:sz w:val="28"/>
                <w:szCs w:val="28"/>
              </w:rPr>
              <w:t>7</w:t>
            </w:r>
          </w:p>
        </w:tc>
        <w:tc>
          <w:tcPr>
            <w:tcW w:w="1620" w:type="dxa"/>
            <w:vAlign w:val="bottom"/>
          </w:tcPr>
          <w:p w14:paraId="0FBD920E"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Kiên Giang</w:t>
            </w:r>
          </w:p>
        </w:tc>
        <w:tc>
          <w:tcPr>
            <w:tcW w:w="1620" w:type="dxa"/>
            <w:vAlign w:val="center"/>
          </w:tcPr>
          <w:p w14:paraId="7698D31D"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.7</w:t>
            </w:r>
            <w:r w:rsidRPr="008D217A">
              <w:rPr>
                <w:sz w:val="28"/>
                <w:szCs w:val="28"/>
              </w:rPr>
              <w:t>55</w:t>
            </w:r>
            <w:r w:rsidRPr="008D217A">
              <w:rPr>
                <w:sz w:val="28"/>
                <w:szCs w:val="28"/>
                <w:lang w:val="vi-VN"/>
              </w:rPr>
              <w:t>.000</w:t>
            </w:r>
          </w:p>
        </w:tc>
        <w:tc>
          <w:tcPr>
            <w:tcW w:w="1171" w:type="dxa"/>
          </w:tcPr>
          <w:p w14:paraId="5FE7E9EF"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4.550</w:t>
            </w:r>
          </w:p>
        </w:tc>
        <w:tc>
          <w:tcPr>
            <w:tcW w:w="1624" w:type="dxa"/>
            <w:gridSpan w:val="2"/>
            <w:vMerge/>
          </w:tcPr>
          <w:p w14:paraId="5F064CF7"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0FC38317"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767</w:t>
            </w:r>
            <w:r w:rsidRPr="008D217A">
              <w:rPr>
                <w:sz w:val="28"/>
                <w:szCs w:val="28"/>
                <w:lang w:val="vi-VN"/>
              </w:rPr>
              <w:t>.000</w:t>
            </w:r>
          </w:p>
        </w:tc>
        <w:tc>
          <w:tcPr>
            <w:tcW w:w="1166" w:type="dxa"/>
            <w:vAlign w:val="bottom"/>
          </w:tcPr>
          <w:p w14:paraId="5A88B749"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4.550 </w:t>
            </w:r>
          </w:p>
        </w:tc>
      </w:tr>
      <w:tr w:rsidR="00410A77" w:rsidRPr="00D96BBF" w14:paraId="5F5EE57F" w14:textId="77777777" w:rsidTr="00BB44E4">
        <w:trPr>
          <w:gridAfter w:val="1"/>
          <w:wAfter w:w="9" w:type="dxa"/>
          <w:trHeight w:val="458"/>
        </w:trPr>
        <w:tc>
          <w:tcPr>
            <w:tcW w:w="715" w:type="dxa"/>
          </w:tcPr>
          <w:p w14:paraId="0A2A7535" w14:textId="77777777" w:rsidR="00410A77" w:rsidRPr="008D217A" w:rsidRDefault="00410A77" w:rsidP="008D217A">
            <w:pPr>
              <w:spacing w:before="60" w:after="60" w:line="288" w:lineRule="auto"/>
              <w:ind w:left="288"/>
              <w:jc w:val="both"/>
              <w:rPr>
                <w:sz w:val="28"/>
                <w:szCs w:val="28"/>
              </w:rPr>
            </w:pPr>
            <w:r w:rsidRPr="008D217A">
              <w:rPr>
                <w:sz w:val="28"/>
                <w:szCs w:val="28"/>
              </w:rPr>
              <w:t>8</w:t>
            </w:r>
          </w:p>
        </w:tc>
        <w:tc>
          <w:tcPr>
            <w:tcW w:w="1620" w:type="dxa"/>
            <w:vAlign w:val="bottom"/>
          </w:tcPr>
          <w:p w14:paraId="19DF24C2"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Cần Thơ</w:t>
            </w:r>
          </w:p>
        </w:tc>
        <w:tc>
          <w:tcPr>
            <w:tcW w:w="1620" w:type="dxa"/>
            <w:vAlign w:val="center"/>
          </w:tcPr>
          <w:p w14:paraId="2091EA4A"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259</w:t>
            </w:r>
            <w:r w:rsidRPr="008D217A">
              <w:rPr>
                <w:sz w:val="28"/>
                <w:szCs w:val="28"/>
                <w:lang w:val="vi-VN"/>
              </w:rPr>
              <w:t>.000</w:t>
            </w:r>
          </w:p>
        </w:tc>
        <w:tc>
          <w:tcPr>
            <w:tcW w:w="1171" w:type="dxa"/>
          </w:tcPr>
          <w:p w14:paraId="18D5DB1F"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6.051</w:t>
            </w:r>
          </w:p>
        </w:tc>
        <w:tc>
          <w:tcPr>
            <w:tcW w:w="1624" w:type="dxa"/>
            <w:gridSpan w:val="2"/>
            <w:vMerge w:val="restart"/>
          </w:tcPr>
          <w:p w14:paraId="5F43FD9D"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Cần Thơ</w:t>
            </w:r>
          </w:p>
        </w:tc>
        <w:tc>
          <w:tcPr>
            <w:tcW w:w="1620" w:type="dxa"/>
            <w:vAlign w:val="center"/>
          </w:tcPr>
          <w:p w14:paraId="4E656991"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272</w:t>
            </w:r>
            <w:r w:rsidRPr="008D217A">
              <w:rPr>
                <w:sz w:val="28"/>
                <w:szCs w:val="28"/>
                <w:lang w:val="vi-VN"/>
              </w:rPr>
              <w:t>.000</w:t>
            </w:r>
          </w:p>
        </w:tc>
        <w:tc>
          <w:tcPr>
            <w:tcW w:w="1166" w:type="dxa"/>
            <w:vAlign w:val="bottom"/>
          </w:tcPr>
          <w:p w14:paraId="238FD158"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6.051 </w:t>
            </w:r>
          </w:p>
        </w:tc>
      </w:tr>
      <w:tr w:rsidR="00410A77" w:rsidRPr="00D96BBF" w14:paraId="5D8B9561" w14:textId="77777777" w:rsidTr="00BB44E4">
        <w:trPr>
          <w:gridAfter w:val="1"/>
          <w:wAfter w:w="9" w:type="dxa"/>
          <w:trHeight w:val="440"/>
        </w:trPr>
        <w:tc>
          <w:tcPr>
            <w:tcW w:w="715" w:type="dxa"/>
          </w:tcPr>
          <w:p w14:paraId="569732BF" w14:textId="77777777" w:rsidR="00410A77" w:rsidRPr="008D217A" w:rsidRDefault="00410A77" w:rsidP="008D217A">
            <w:pPr>
              <w:spacing w:before="60" w:after="60" w:line="288" w:lineRule="auto"/>
              <w:ind w:left="288"/>
              <w:jc w:val="both"/>
              <w:rPr>
                <w:sz w:val="28"/>
                <w:szCs w:val="28"/>
              </w:rPr>
            </w:pPr>
            <w:r w:rsidRPr="008D217A">
              <w:rPr>
                <w:sz w:val="28"/>
                <w:szCs w:val="28"/>
              </w:rPr>
              <w:t>9</w:t>
            </w:r>
          </w:p>
        </w:tc>
        <w:tc>
          <w:tcPr>
            <w:tcW w:w="1620" w:type="dxa"/>
            <w:vAlign w:val="bottom"/>
          </w:tcPr>
          <w:p w14:paraId="01829BAA"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Hậu Giang</w:t>
            </w:r>
          </w:p>
        </w:tc>
        <w:tc>
          <w:tcPr>
            <w:tcW w:w="1620" w:type="dxa"/>
            <w:vAlign w:val="center"/>
          </w:tcPr>
          <w:p w14:paraId="0A9A66CF"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728</w:t>
            </w:r>
            <w:r w:rsidRPr="008D217A">
              <w:rPr>
                <w:sz w:val="28"/>
                <w:szCs w:val="28"/>
                <w:lang w:val="vi-VN"/>
              </w:rPr>
              <w:t>.000</w:t>
            </w:r>
          </w:p>
        </w:tc>
        <w:tc>
          <w:tcPr>
            <w:tcW w:w="1171" w:type="dxa"/>
          </w:tcPr>
          <w:p w14:paraId="6066C075"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2.490</w:t>
            </w:r>
          </w:p>
        </w:tc>
        <w:tc>
          <w:tcPr>
            <w:tcW w:w="1624" w:type="dxa"/>
            <w:gridSpan w:val="2"/>
            <w:vMerge/>
          </w:tcPr>
          <w:p w14:paraId="60F222C1"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442C2AF8"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730</w:t>
            </w:r>
            <w:r w:rsidRPr="008D217A">
              <w:rPr>
                <w:sz w:val="28"/>
                <w:szCs w:val="28"/>
                <w:lang w:val="vi-VN"/>
              </w:rPr>
              <w:t>.000</w:t>
            </w:r>
          </w:p>
        </w:tc>
        <w:tc>
          <w:tcPr>
            <w:tcW w:w="1166" w:type="dxa"/>
            <w:vAlign w:val="bottom"/>
          </w:tcPr>
          <w:p w14:paraId="6D79324D"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2.490 </w:t>
            </w:r>
          </w:p>
        </w:tc>
      </w:tr>
      <w:tr w:rsidR="00410A77" w:rsidRPr="00D96BBF" w14:paraId="1C6D1DD2" w14:textId="77777777" w:rsidTr="00BB44E4">
        <w:trPr>
          <w:gridAfter w:val="1"/>
          <w:wAfter w:w="9" w:type="dxa"/>
          <w:trHeight w:val="449"/>
        </w:trPr>
        <w:tc>
          <w:tcPr>
            <w:tcW w:w="715" w:type="dxa"/>
          </w:tcPr>
          <w:p w14:paraId="4EEE892C" w14:textId="77777777" w:rsidR="00410A77" w:rsidRPr="008D217A" w:rsidRDefault="00410A77" w:rsidP="008D217A">
            <w:pPr>
              <w:spacing w:before="60" w:after="60" w:line="288" w:lineRule="auto"/>
              <w:ind w:left="288"/>
              <w:jc w:val="both"/>
              <w:rPr>
                <w:sz w:val="28"/>
                <w:szCs w:val="28"/>
              </w:rPr>
            </w:pPr>
            <w:r w:rsidRPr="008D217A">
              <w:rPr>
                <w:sz w:val="28"/>
                <w:szCs w:val="28"/>
              </w:rPr>
              <w:t>10</w:t>
            </w:r>
          </w:p>
        </w:tc>
        <w:tc>
          <w:tcPr>
            <w:tcW w:w="1620" w:type="dxa"/>
            <w:vAlign w:val="bottom"/>
          </w:tcPr>
          <w:p w14:paraId="30113C25"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Sóc Trăng</w:t>
            </w:r>
          </w:p>
        </w:tc>
        <w:tc>
          <w:tcPr>
            <w:tcW w:w="1620" w:type="dxa"/>
            <w:vAlign w:val="center"/>
          </w:tcPr>
          <w:p w14:paraId="203D2525"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199</w:t>
            </w:r>
            <w:r w:rsidRPr="008D217A">
              <w:rPr>
                <w:sz w:val="28"/>
                <w:szCs w:val="28"/>
                <w:lang w:val="vi-VN"/>
              </w:rPr>
              <w:t>.000</w:t>
            </w:r>
          </w:p>
        </w:tc>
        <w:tc>
          <w:tcPr>
            <w:tcW w:w="1171" w:type="dxa"/>
          </w:tcPr>
          <w:p w14:paraId="64C6BDC7"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4.032</w:t>
            </w:r>
          </w:p>
        </w:tc>
        <w:tc>
          <w:tcPr>
            <w:tcW w:w="1624" w:type="dxa"/>
            <w:gridSpan w:val="2"/>
            <w:vMerge/>
          </w:tcPr>
          <w:p w14:paraId="376B641E"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2DECB129"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205</w:t>
            </w:r>
            <w:r w:rsidRPr="008D217A">
              <w:rPr>
                <w:sz w:val="28"/>
                <w:szCs w:val="28"/>
                <w:lang w:val="vi-VN"/>
              </w:rPr>
              <w:t>.000</w:t>
            </w:r>
          </w:p>
        </w:tc>
        <w:tc>
          <w:tcPr>
            <w:tcW w:w="1166" w:type="dxa"/>
            <w:vAlign w:val="bottom"/>
          </w:tcPr>
          <w:p w14:paraId="6C5538B3"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4.032 </w:t>
            </w:r>
          </w:p>
        </w:tc>
      </w:tr>
      <w:tr w:rsidR="00410A77" w:rsidRPr="00D96BBF" w14:paraId="0EBB0EB9" w14:textId="77777777" w:rsidTr="00BB44E4">
        <w:trPr>
          <w:gridAfter w:val="1"/>
          <w:wAfter w:w="9" w:type="dxa"/>
          <w:trHeight w:val="458"/>
        </w:trPr>
        <w:tc>
          <w:tcPr>
            <w:tcW w:w="715" w:type="dxa"/>
          </w:tcPr>
          <w:p w14:paraId="211DBF42" w14:textId="77777777" w:rsidR="00410A77" w:rsidRPr="008D217A" w:rsidRDefault="00410A77" w:rsidP="008D217A">
            <w:pPr>
              <w:spacing w:before="60" w:after="60" w:line="288" w:lineRule="auto"/>
              <w:ind w:left="288"/>
              <w:jc w:val="both"/>
              <w:rPr>
                <w:sz w:val="28"/>
                <w:szCs w:val="28"/>
              </w:rPr>
            </w:pPr>
            <w:r w:rsidRPr="008D217A">
              <w:rPr>
                <w:sz w:val="28"/>
                <w:szCs w:val="28"/>
              </w:rPr>
              <w:t>11</w:t>
            </w:r>
          </w:p>
        </w:tc>
        <w:tc>
          <w:tcPr>
            <w:tcW w:w="1620" w:type="dxa"/>
            <w:vAlign w:val="bottom"/>
          </w:tcPr>
          <w:p w14:paraId="0D3F02C6" w14:textId="77777777" w:rsidR="00410A77" w:rsidRPr="008D217A" w:rsidRDefault="00410A77" w:rsidP="008D217A">
            <w:pPr>
              <w:spacing w:before="60" w:after="60" w:line="288" w:lineRule="auto"/>
              <w:ind w:left="288"/>
              <w:rPr>
                <w:color w:val="000000"/>
                <w:sz w:val="28"/>
                <w:szCs w:val="28"/>
              </w:rPr>
            </w:pPr>
            <w:r w:rsidRPr="008D217A">
              <w:rPr>
                <w:color w:val="000000"/>
                <w:sz w:val="28"/>
                <w:szCs w:val="28"/>
              </w:rPr>
              <w:t>Cà Mau</w:t>
            </w:r>
          </w:p>
        </w:tc>
        <w:tc>
          <w:tcPr>
            <w:tcW w:w="1620" w:type="dxa"/>
            <w:vAlign w:val="center"/>
          </w:tcPr>
          <w:p w14:paraId="455A1775"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925</w:t>
            </w:r>
            <w:r w:rsidRPr="008D217A">
              <w:rPr>
                <w:sz w:val="28"/>
                <w:szCs w:val="28"/>
                <w:lang w:val="vi-VN"/>
              </w:rPr>
              <w:t>.000</w:t>
            </w:r>
          </w:p>
        </w:tc>
        <w:tc>
          <w:tcPr>
            <w:tcW w:w="1171" w:type="dxa"/>
          </w:tcPr>
          <w:p w14:paraId="2C42BFD1"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3.645</w:t>
            </w:r>
          </w:p>
        </w:tc>
        <w:tc>
          <w:tcPr>
            <w:tcW w:w="1624" w:type="dxa"/>
            <w:gridSpan w:val="2"/>
            <w:vMerge w:val="restart"/>
          </w:tcPr>
          <w:p w14:paraId="17C58660"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Cà Mau</w:t>
            </w:r>
          </w:p>
        </w:tc>
        <w:tc>
          <w:tcPr>
            <w:tcW w:w="1620" w:type="dxa"/>
            <w:vAlign w:val="center"/>
          </w:tcPr>
          <w:p w14:paraId="0FC0D55D"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929</w:t>
            </w:r>
            <w:r w:rsidRPr="008D217A">
              <w:rPr>
                <w:sz w:val="28"/>
                <w:szCs w:val="28"/>
                <w:lang w:val="vi-VN"/>
              </w:rPr>
              <w:t>.000</w:t>
            </w:r>
          </w:p>
        </w:tc>
        <w:tc>
          <w:tcPr>
            <w:tcW w:w="1166" w:type="dxa"/>
            <w:vAlign w:val="bottom"/>
          </w:tcPr>
          <w:p w14:paraId="73C60502"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3.645 </w:t>
            </w:r>
          </w:p>
        </w:tc>
      </w:tr>
      <w:tr w:rsidR="00410A77" w:rsidRPr="00D96BBF" w14:paraId="7B0D2E24" w14:textId="77777777" w:rsidTr="00BB44E4">
        <w:trPr>
          <w:gridAfter w:val="1"/>
          <w:wAfter w:w="9" w:type="dxa"/>
          <w:trHeight w:val="458"/>
        </w:trPr>
        <w:tc>
          <w:tcPr>
            <w:tcW w:w="715" w:type="dxa"/>
          </w:tcPr>
          <w:p w14:paraId="39307F63"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12</w:t>
            </w:r>
          </w:p>
        </w:tc>
        <w:tc>
          <w:tcPr>
            <w:tcW w:w="1620" w:type="dxa"/>
            <w:vAlign w:val="bottom"/>
          </w:tcPr>
          <w:p w14:paraId="1493CAF0" w14:textId="77777777" w:rsidR="00410A77" w:rsidRPr="008D217A" w:rsidRDefault="00410A77" w:rsidP="008D217A">
            <w:pPr>
              <w:spacing w:before="60" w:after="60" w:line="288" w:lineRule="auto"/>
              <w:ind w:left="288"/>
              <w:rPr>
                <w:color w:val="000000"/>
                <w:sz w:val="28"/>
                <w:szCs w:val="28"/>
                <w:lang w:val="vi-VN"/>
              </w:rPr>
            </w:pPr>
            <w:r w:rsidRPr="008D217A">
              <w:rPr>
                <w:color w:val="000000"/>
                <w:sz w:val="28"/>
                <w:szCs w:val="28"/>
                <w:lang w:val="vi-VN"/>
              </w:rPr>
              <w:t>Bạc Liêu</w:t>
            </w:r>
          </w:p>
        </w:tc>
        <w:tc>
          <w:tcPr>
            <w:tcW w:w="1620" w:type="dxa"/>
            <w:vAlign w:val="center"/>
          </w:tcPr>
          <w:p w14:paraId="04DD2817"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207</w:t>
            </w:r>
            <w:r w:rsidRPr="008D217A">
              <w:rPr>
                <w:sz w:val="28"/>
                <w:szCs w:val="28"/>
                <w:lang w:val="vi-VN"/>
              </w:rPr>
              <w:t>.000</w:t>
            </w:r>
          </w:p>
        </w:tc>
        <w:tc>
          <w:tcPr>
            <w:tcW w:w="1171" w:type="dxa"/>
          </w:tcPr>
          <w:p w14:paraId="3357B819"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2.360</w:t>
            </w:r>
          </w:p>
        </w:tc>
        <w:tc>
          <w:tcPr>
            <w:tcW w:w="1624" w:type="dxa"/>
            <w:gridSpan w:val="2"/>
            <w:vMerge/>
          </w:tcPr>
          <w:p w14:paraId="473E6455" w14:textId="77777777" w:rsidR="00410A77" w:rsidRPr="008D217A" w:rsidRDefault="00410A77" w:rsidP="008D217A">
            <w:pPr>
              <w:spacing w:before="60" w:after="60" w:line="288" w:lineRule="auto"/>
              <w:ind w:left="288"/>
              <w:jc w:val="both"/>
              <w:rPr>
                <w:sz w:val="28"/>
                <w:szCs w:val="28"/>
              </w:rPr>
            </w:pPr>
          </w:p>
        </w:tc>
        <w:tc>
          <w:tcPr>
            <w:tcW w:w="1620" w:type="dxa"/>
            <w:vAlign w:val="center"/>
          </w:tcPr>
          <w:p w14:paraId="3F9BF522" w14:textId="77777777" w:rsidR="00410A77" w:rsidRPr="008D217A" w:rsidRDefault="00410A77" w:rsidP="008D217A">
            <w:pPr>
              <w:spacing w:before="60" w:after="60" w:line="288" w:lineRule="auto"/>
              <w:ind w:right="288"/>
              <w:jc w:val="right"/>
              <w:rPr>
                <w:sz w:val="28"/>
                <w:szCs w:val="28"/>
                <w:lang w:val="vi-VN"/>
              </w:rPr>
            </w:pPr>
            <w:r w:rsidRPr="008D217A">
              <w:rPr>
                <w:sz w:val="28"/>
                <w:szCs w:val="28"/>
              </w:rPr>
              <w:t>1</w:t>
            </w:r>
            <w:r w:rsidRPr="008D217A">
              <w:rPr>
                <w:sz w:val="28"/>
                <w:szCs w:val="28"/>
                <w:lang w:val="vi-VN"/>
              </w:rPr>
              <w:t>.</w:t>
            </w:r>
            <w:r w:rsidRPr="008D217A">
              <w:rPr>
                <w:sz w:val="28"/>
                <w:szCs w:val="28"/>
              </w:rPr>
              <w:t>212</w:t>
            </w:r>
            <w:r w:rsidRPr="008D217A">
              <w:rPr>
                <w:sz w:val="28"/>
                <w:szCs w:val="28"/>
                <w:lang w:val="vi-VN"/>
              </w:rPr>
              <w:t>.000</w:t>
            </w:r>
          </w:p>
        </w:tc>
        <w:tc>
          <w:tcPr>
            <w:tcW w:w="1166" w:type="dxa"/>
            <w:vAlign w:val="bottom"/>
          </w:tcPr>
          <w:p w14:paraId="5D17F48A" w14:textId="77777777" w:rsidR="00410A77" w:rsidRPr="008D217A" w:rsidRDefault="00410A77" w:rsidP="008D217A">
            <w:pPr>
              <w:spacing w:before="60" w:after="60" w:line="288" w:lineRule="auto"/>
              <w:ind w:right="288"/>
              <w:jc w:val="right"/>
              <w:rPr>
                <w:color w:val="000000"/>
                <w:sz w:val="28"/>
                <w:szCs w:val="28"/>
              </w:rPr>
            </w:pPr>
            <w:r w:rsidRPr="008D217A">
              <w:rPr>
                <w:color w:val="000000"/>
                <w:sz w:val="28"/>
                <w:szCs w:val="28"/>
              </w:rPr>
              <w:t xml:space="preserve">2.360 </w:t>
            </w:r>
          </w:p>
        </w:tc>
      </w:tr>
      <w:tr w:rsidR="00410A77" w:rsidRPr="00D96BBF" w14:paraId="1C994C51" w14:textId="77777777" w:rsidTr="00BB44E4">
        <w:trPr>
          <w:gridAfter w:val="1"/>
          <w:wAfter w:w="9" w:type="dxa"/>
          <w:trHeight w:val="458"/>
        </w:trPr>
        <w:tc>
          <w:tcPr>
            <w:tcW w:w="715" w:type="dxa"/>
          </w:tcPr>
          <w:p w14:paraId="43B01D61"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13</w:t>
            </w:r>
          </w:p>
        </w:tc>
        <w:tc>
          <w:tcPr>
            <w:tcW w:w="1620" w:type="dxa"/>
            <w:vAlign w:val="bottom"/>
          </w:tcPr>
          <w:p w14:paraId="5663E748" w14:textId="77777777" w:rsidR="00410A77" w:rsidRPr="008D217A" w:rsidRDefault="00410A77" w:rsidP="008D217A">
            <w:pPr>
              <w:spacing w:before="60" w:after="60" w:line="288" w:lineRule="auto"/>
              <w:ind w:left="288"/>
              <w:rPr>
                <w:color w:val="000000"/>
                <w:sz w:val="28"/>
                <w:szCs w:val="28"/>
                <w:lang w:val="vi-VN"/>
              </w:rPr>
            </w:pPr>
            <w:r w:rsidRPr="008D217A">
              <w:rPr>
                <w:color w:val="000000"/>
                <w:sz w:val="28"/>
                <w:szCs w:val="28"/>
                <w:lang w:val="vi-VN"/>
              </w:rPr>
              <w:t xml:space="preserve">Long An </w:t>
            </w:r>
          </w:p>
        </w:tc>
        <w:tc>
          <w:tcPr>
            <w:tcW w:w="1620" w:type="dxa"/>
          </w:tcPr>
          <w:p w14:paraId="51AC9537" w14:textId="77777777" w:rsidR="00410A77" w:rsidRPr="008D217A" w:rsidRDefault="00410A77" w:rsidP="008D217A">
            <w:pPr>
              <w:spacing w:before="60" w:after="60" w:line="288" w:lineRule="auto"/>
              <w:ind w:right="288"/>
              <w:jc w:val="right"/>
              <w:rPr>
                <w:sz w:val="28"/>
                <w:szCs w:val="28"/>
                <w:lang w:val="vi-VN"/>
              </w:rPr>
            </w:pPr>
            <w:r w:rsidRPr="008D217A">
              <w:rPr>
                <w:sz w:val="28"/>
                <w:szCs w:val="28"/>
                <w:lang w:val="vi-VN"/>
              </w:rPr>
              <w:t>1.743.000</w:t>
            </w:r>
          </w:p>
        </w:tc>
        <w:tc>
          <w:tcPr>
            <w:tcW w:w="1171" w:type="dxa"/>
          </w:tcPr>
          <w:p w14:paraId="64E53393" w14:textId="77777777" w:rsidR="00410A77" w:rsidRPr="008D217A" w:rsidRDefault="00410A77" w:rsidP="008D217A">
            <w:pPr>
              <w:spacing w:before="60" w:after="60" w:line="288" w:lineRule="auto"/>
              <w:ind w:left="288"/>
              <w:jc w:val="both"/>
              <w:rPr>
                <w:sz w:val="28"/>
                <w:szCs w:val="28"/>
                <w:lang w:val="vi-VN"/>
              </w:rPr>
            </w:pPr>
            <w:r w:rsidRPr="008D217A">
              <w:rPr>
                <w:sz w:val="28"/>
                <w:szCs w:val="28"/>
                <w:lang w:val="vi-VN"/>
              </w:rPr>
              <w:t>4.145</w:t>
            </w:r>
          </w:p>
        </w:tc>
        <w:tc>
          <w:tcPr>
            <w:tcW w:w="1624" w:type="dxa"/>
            <w:gridSpan w:val="2"/>
          </w:tcPr>
          <w:p w14:paraId="47F86B03" w14:textId="77777777" w:rsidR="00410A77" w:rsidRPr="008D217A" w:rsidRDefault="00410A77" w:rsidP="008D217A">
            <w:pPr>
              <w:spacing w:before="60" w:after="60" w:line="288" w:lineRule="auto"/>
              <w:ind w:left="288"/>
              <w:jc w:val="both"/>
              <w:rPr>
                <w:sz w:val="28"/>
                <w:szCs w:val="28"/>
              </w:rPr>
            </w:pPr>
          </w:p>
        </w:tc>
        <w:tc>
          <w:tcPr>
            <w:tcW w:w="1620" w:type="dxa"/>
          </w:tcPr>
          <w:p w14:paraId="202E3F6A" w14:textId="77777777" w:rsidR="00410A77" w:rsidRPr="008D217A" w:rsidRDefault="00410A77" w:rsidP="008D217A">
            <w:pPr>
              <w:spacing w:before="60" w:after="60" w:line="288" w:lineRule="auto"/>
              <w:ind w:right="288"/>
              <w:jc w:val="center"/>
              <w:rPr>
                <w:sz w:val="28"/>
                <w:szCs w:val="28"/>
              </w:rPr>
            </w:pPr>
          </w:p>
        </w:tc>
        <w:tc>
          <w:tcPr>
            <w:tcW w:w="1166" w:type="dxa"/>
            <w:vAlign w:val="bottom"/>
          </w:tcPr>
          <w:p w14:paraId="29437982" w14:textId="77777777" w:rsidR="00410A77" w:rsidRPr="008D217A" w:rsidRDefault="00410A77" w:rsidP="008D217A">
            <w:pPr>
              <w:spacing w:before="60" w:after="60" w:line="288" w:lineRule="auto"/>
              <w:ind w:right="288"/>
              <w:jc w:val="right"/>
              <w:rPr>
                <w:color w:val="000000"/>
                <w:sz w:val="28"/>
                <w:szCs w:val="28"/>
              </w:rPr>
            </w:pPr>
          </w:p>
        </w:tc>
      </w:tr>
      <w:tr w:rsidR="00410A77" w:rsidRPr="00D96BBF" w14:paraId="77FE4DC9" w14:textId="77777777" w:rsidTr="00BB44E4">
        <w:trPr>
          <w:gridAfter w:val="1"/>
          <w:wAfter w:w="9" w:type="dxa"/>
          <w:trHeight w:val="611"/>
        </w:trPr>
        <w:tc>
          <w:tcPr>
            <w:tcW w:w="715" w:type="dxa"/>
            <w:vAlign w:val="center"/>
          </w:tcPr>
          <w:p w14:paraId="40117BF8" w14:textId="77777777" w:rsidR="00410A77" w:rsidRPr="008D217A" w:rsidRDefault="00410A77" w:rsidP="0035095F">
            <w:pPr>
              <w:spacing w:before="60" w:after="60" w:line="288" w:lineRule="auto"/>
              <w:jc w:val="both"/>
              <w:rPr>
                <w:b/>
                <w:bCs/>
                <w:color w:val="000000"/>
                <w:sz w:val="28"/>
                <w:szCs w:val="28"/>
              </w:rPr>
            </w:pPr>
            <w:r w:rsidRPr="008D217A">
              <w:rPr>
                <w:b/>
                <w:bCs/>
                <w:color w:val="000000"/>
                <w:sz w:val="28"/>
                <w:szCs w:val="28"/>
              </w:rPr>
              <w:t> </w:t>
            </w:r>
          </w:p>
        </w:tc>
        <w:tc>
          <w:tcPr>
            <w:tcW w:w="1620" w:type="dxa"/>
            <w:vAlign w:val="center"/>
          </w:tcPr>
          <w:p w14:paraId="79CDA9F0" w14:textId="77777777" w:rsidR="00410A77" w:rsidRPr="008D217A" w:rsidRDefault="00410A77" w:rsidP="0035095F">
            <w:pPr>
              <w:spacing w:before="60" w:after="60" w:line="288" w:lineRule="auto"/>
              <w:jc w:val="both"/>
              <w:rPr>
                <w:b/>
                <w:bCs/>
                <w:color w:val="000000"/>
                <w:sz w:val="28"/>
                <w:szCs w:val="28"/>
              </w:rPr>
            </w:pPr>
            <w:r w:rsidRPr="008D217A">
              <w:rPr>
                <w:b/>
                <w:bCs/>
                <w:color w:val="000000"/>
                <w:sz w:val="28"/>
                <w:szCs w:val="28"/>
              </w:rPr>
              <w:t>Tổng cộng</w:t>
            </w:r>
          </w:p>
        </w:tc>
        <w:tc>
          <w:tcPr>
            <w:tcW w:w="1620" w:type="dxa"/>
            <w:vAlign w:val="center"/>
          </w:tcPr>
          <w:p w14:paraId="61FD5C03" w14:textId="77777777" w:rsidR="00410A77" w:rsidRPr="008D217A" w:rsidRDefault="00410A77" w:rsidP="008D217A">
            <w:pPr>
              <w:spacing w:before="60" w:after="60" w:line="288" w:lineRule="auto"/>
              <w:ind w:left="288"/>
              <w:rPr>
                <w:b/>
                <w:bCs/>
                <w:color w:val="000000"/>
                <w:sz w:val="28"/>
                <w:szCs w:val="28"/>
              </w:rPr>
            </w:pPr>
            <w:r w:rsidRPr="008D217A">
              <w:rPr>
                <w:b/>
                <w:bCs/>
                <w:color w:val="000000"/>
                <w:sz w:val="28"/>
                <w:szCs w:val="28"/>
              </w:rPr>
              <w:t>17.462.000</w:t>
            </w:r>
          </w:p>
        </w:tc>
        <w:tc>
          <w:tcPr>
            <w:tcW w:w="1171" w:type="dxa"/>
            <w:vAlign w:val="center"/>
          </w:tcPr>
          <w:p w14:paraId="4FBFDACC" w14:textId="77777777" w:rsidR="00410A77" w:rsidRPr="008D217A" w:rsidRDefault="00410A77" w:rsidP="008D217A">
            <w:pPr>
              <w:spacing w:before="60" w:after="60" w:line="288" w:lineRule="auto"/>
              <w:ind w:left="288"/>
              <w:rPr>
                <w:b/>
                <w:bCs/>
                <w:color w:val="000000"/>
                <w:sz w:val="28"/>
                <w:szCs w:val="28"/>
              </w:rPr>
            </w:pPr>
            <w:r w:rsidRPr="008D217A">
              <w:rPr>
                <w:b/>
                <w:bCs/>
                <w:color w:val="000000"/>
                <w:sz w:val="28"/>
                <w:szCs w:val="28"/>
              </w:rPr>
              <w:t>49.745</w:t>
            </w:r>
          </w:p>
        </w:tc>
        <w:tc>
          <w:tcPr>
            <w:tcW w:w="1624" w:type="dxa"/>
            <w:gridSpan w:val="2"/>
            <w:vAlign w:val="center"/>
          </w:tcPr>
          <w:p w14:paraId="0E3999AE" w14:textId="77777777" w:rsidR="00410A77" w:rsidRPr="008D217A" w:rsidRDefault="00410A77" w:rsidP="0035095F">
            <w:pPr>
              <w:spacing w:before="60" w:after="60" w:line="288" w:lineRule="auto"/>
              <w:jc w:val="center"/>
              <w:rPr>
                <w:b/>
                <w:bCs/>
                <w:color w:val="000000"/>
                <w:sz w:val="28"/>
                <w:szCs w:val="28"/>
              </w:rPr>
            </w:pPr>
            <w:r w:rsidRPr="008D217A">
              <w:rPr>
                <w:b/>
                <w:bCs/>
                <w:color w:val="000000"/>
                <w:sz w:val="28"/>
                <w:szCs w:val="28"/>
              </w:rPr>
              <w:t> </w:t>
            </w:r>
          </w:p>
        </w:tc>
        <w:tc>
          <w:tcPr>
            <w:tcW w:w="1620" w:type="dxa"/>
            <w:vAlign w:val="center"/>
          </w:tcPr>
          <w:p w14:paraId="52C96C52" w14:textId="77777777" w:rsidR="00410A77" w:rsidRPr="008D217A" w:rsidRDefault="00410A77" w:rsidP="0035095F">
            <w:pPr>
              <w:spacing w:before="60" w:after="60" w:line="288" w:lineRule="auto"/>
              <w:rPr>
                <w:b/>
                <w:bCs/>
                <w:color w:val="000000"/>
                <w:sz w:val="28"/>
                <w:szCs w:val="28"/>
              </w:rPr>
            </w:pPr>
            <w:r w:rsidRPr="008D217A">
              <w:rPr>
                <w:b/>
                <w:bCs/>
                <w:color w:val="000000"/>
                <w:sz w:val="28"/>
                <w:szCs w:val="28"/>
              </w:rPr>
              <w:t>15.792.000</w:t>
            </w:r>
          </w:p>
        </w:tc>
        <w:tc>
          <w:tcPr>
            <w:tcW w:w="1166" w:type="dxa"/>
            <w:vAlign w:val="center"/>
          </w:tcPr>
          <w:p w14:paraId="144D63E7" w14:textId="77777777" w:rsidR="00410A77" w:rsidRPr="008D217A" w:rsidRDefault="00410A77" w:rsidP="0035095F">
            <w:pPr>
              <w:spacing w:before="60" w:after="60" w:line="288" w:lineRule="auto"/>
              <w:rPr>
                <w:b/>
                <w:bCs/>
                <w:color w:val="000000"/>
                <w:sz w:val="28"/>
                <w:szCs w:val="28"/>
              </w:rPr>
            </w:pPr>
            <w:r w:rsidRPr="008D217A">
              <w:rPr>
                <w:b/>
                <w:bCs/>
                <w:color w:val="000000"/>
                <w:sz w:val="28"/>
                <w:szCs w:val="28"/>
                <w:lang w:val="vi-VN"/>
              </w:rPr>
              <w:t>4</w:t>
            </w:r>
            <w:r w:rsidRPr="008D217A">
              <w:rPr>
                <w:b/>
                <w:bCs/>
                <w:color w:val="000000"/>
                <w:sz w:val="28"/>
                <w:szCs w:val="28"/>
              </w:rPr>
              <w:t>5.600</w:t>
            </w:r>
          </w:p>
        </w:tc>
      </w:tr>
    </w:tbl>
    <w:p w14:paraId="3843A7DC" w14:textId="6607BBD1" w:rsidR="00410A77" w:rsidRPr="008D217A" w:rsidRDefault="00410A77" w:rsidP="008D217A">
      <w:pPr>
        <w:spacing w:before="60" w:after="60" w:line="288" w:lineRule="auto"/>
        <w:ind w:firstLine="720"/>
        <w:jc w:val="both"/>
        <w:rPr>
          <w:sz w:val="28"/>
          <w:szCs w:val="28"/>
        </w:rPr>
      </w:pPr>
      <w:r w:rsidRPr="008D217A">
        <w:rPr>
          <w:sz w:val="28"/>
          <w:szCs w:val="28"/>
        </w:rPr>
        <w:t xml:space="preserve">Trước và sau thời điểm sáp nhập chính quyền địa phương 2 cấp, Vùng Đồng bằng sông Cửu long từ 13 tỉnh, thành phố được cấu trúc lại xuống còn 5 tỉnh thành phố (được sáp nhập từ 12 tỉnh, thành phố trong vùng, riêng tỉnh Long An hiện thuộc </w:t>
      </w:r>
      <w:r w:rsidRPr="008D217A">
        <w:rPr>
          <w:sz w:val="28"/>
          <w:szCs w:val="28"/>
        </w:rPr>
        <w:lastRenderedPageBreak/>
        <w:t>vùng Đông Nam bộ). Sau sáp nhập, quy mô dân số trong vùng giảm 10% và quy mô giường bệnh giảm khoảng 8%, tỷ lệ giường bệnh trên 10.000 dân tăng từ 28,5 lên 28,9, chủ yếu do tỉnh Long An rút khỏi vùng. Xét quy mô dân số và giường bệnh của vùng trên 12 tỉnh, thành thì tỷ lệ t</w:t>
      </w:r>
      <w:r w:rsidRPr="00D96BBF">
        <w:rPr>
          <w:sz w:val="28"/>
          <w:szCs w:val="28"/>
        </w:rPr>
        <w:t>ă</w:t>
      </w:r>
      <w:r w:rsidRPr="008D217A">
        <w:rPr>
          <w:sz w:val="28"/>
          <w:szCs w:val="28"/>
        </w:rPr>
        <w:t xml:space="preserve">ng dân số toàn vùng chỉ tăng khoảng 0,5% và quy mô giường bệnh của các tỉnh không đổi. </w:t>
      </w:r>
    </w:p>
    <w:p w14:paraId="4816BD74" w14:textId="7E34C176" w:rsidR="00410A77" w:rsidRPr="008D217A" w:rsidRDefault="003E251D" w:rsidP="003E251D">
      <w:pPr>
        <w:pStyle w:val="Caption"/>
        <w:ind w:firstLine="0"/>
        <w:jc w:val="left"/>
        <w:rPr>
          <w:b/>
          <w:bCs/>
          <w:i/>
          <w:iCs/>
          <w:sz w:val="28"/>
          <w:szCs w:val="28"/>
        </w:rPr>
      </w:pPr>
      <w:bookmarkStart w:id="107" w:name="_Toc218092269"/>
      <w:r w:rsidRPr="003E251D">
        <w:rPr>
          <w:b/>
          <w:bCs/>
          <w:i/>
          <w:iCs/>
          <w:sz w:val="28"/>
          <w:szCs w:val="28"/>
        </w:rPr>
        <w:t xml:space="preserve">Bảng  </w:t>
      </w:r>
      <w:r w:rsidRPr="003E251D">
        <w:rPr>
          <w:b/>
          <w:bCs/>
          <w:i/>
          <w:iCs/>
          <w:sz w:val="28"/>
          <w:szCs w:val="28"/>
        </w:rPr>
        <w:fldChar w:fldCharType="begin"/>
      </w:r>
      <w:r w:rsidRPr="003E251D">
        <w:rPr>
          <w:b/>
          <w:bCs/>
          <w:i/>
          <w:iCs/>
          <w:sz w:val="28"/>
          <w:szCs w:val="28"/>
        </w:rPr>
        <w:instrText xml:space="preserve"> SEQ Bảng_ \* ARABIC </w:instrText>
      </w:r>
      <w:r w:rsidRPr="003E251D">
        <w:rPr>
          <w:b/>
          <w:bCs/>
          <w:i/>
          <w:iCs/>
          <w:sz w:val="28"/>
          <w:szCs w:val="28"/>
        </w:rPr>
        <w:fldChar w:fldCharType="separate"/>
      </w:r>
      <w:r w:rsidR="005C1C67">
        <w:rPr>
          <w:b/>
          <w:bCs/>
          <w:i/>
          <w:iCs/>
          <w:sz w:val="28"/>
          <w:szCs w:val="28"/>
        </w:rPr>
        <w:t>24</w:t>
      </w:r>
      <w:r w:rsidRPr="003E251D">
        <w:rPr>
          <w:b/>
          <w:bCs/>
          <w:i/>
          <w:iCs/>
          <w:sz w:val="28"/>
          <w:szCs w:val="28"/>
        </w:rPr>
        <w:fldChar w:fldCharType="end"/>
      </w:r>
      <w:r w:rsidRPr="003E251D">
        <w:rPr>
          <w:b/>
          <w:bCs/>
          <w:i/>
          <w:iCs/>
          <w:sz w:val="28"/>
          <w:szCs w:val="28"/>
        </w:rPr>
        <w:t xml:space="preserve">. </w:t>
      </w:r>
      <w:r w:rsidR="00410A77" w:rsidRPr="008D217A">
        <w:rPr>
          <w:b/>
          <w:bCs/>
          <w:i/>
          <w:iCs/>
          <w:sz w:val="28"/>
          <w:szCs w:val="28"/>
        </w:rPr>
        <w:t>Tỷ lệ giường bệnh/10.000 dân các tỉnh, thành phố thuộc vùng ĐBSCL</w:t>
      </w:r>
      <w:bookmarkEnd w:id="107"/>
    </w:p>
    <w:tbl>
      <w:tblPr>
        <w:tblW w:w="9175" w:type="dxa"/>
        <w:tblLook w:val="04A0" w:firstRow="1" w:lastRow="0" w:firstColumn="1" w:lastColumn="0" w:noHBand="0" w:noVBand="1"/>
      </w:tblPr>
      <w:tblGrid>
        <w:gridCol w:w="960"/>
        <w:gridCol w:w="3805"/>
        <w:gridCol w:w="4410"/>
      </w:tblGrid>
      <w:tr w:rsidR="00410A77" w:rsidRPr="00D96BBF" w14:paraId="3D794856" w14:textId="77777777" w:rsidTr="00BB44E4">
        <w:trPr>
          <w:trHeight w:val="700"/>
        </w:trPr>
        <w:tc>
          <w:tcPr>
            <w:tcW w:w="960" w:type="dxa"/>
            <w:tcBorders>
              <w:top w:val="single" w:sz="4" w:space="0" w:color="auto"/>
              <w:left w:val="single" w:sz="4" w:space="0" w:color="auto"/>
              <w:bottom w:val="single" w:sz="4" w:space="0" w:color="auto"/>
              <w:right w:val="single" w:sz="4" w:space="0" w:color="auto"/>
            </w:tcBorders>
            <w:vAlign w:val="center"/>
            <w:hideMark/>
          </w:tcPr>
          <w:p w14:paraId="56FA5260"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TT</w:t>
            </w:r>
          </w:p>
        </w:tc>
        <w:tc>
          <w:tcPr>
            <w:tcW w:w="3805" w:type="dxa"/>
            <w:tcBorders>
              <w:top w:val="single" w:sz="4" w:space="0" w:color="auto"/>
              <w:left w:val="nil"/>
              <w:bottom w:val="single" w:sz="4" w:space="0" w:color="auto"/>
              <w:right w:val="single" w:sz="4" w:space="0" w:color="auto"/>
            </w:tcBorders>
            <w:vAlign w:val="center"/>
            <w:hideMark/>
          </w:tcPr>
          <w:p w14:paraId="5C370211" w14:textId="072CCD03" w:rsidR="00410A77" w:rsidRPr="008D217A" w:rsidRDefault="00410A77" w:rsidP="003E251D">
            <w:pPr>
              <w:spacing w:line="240" w:lineRule="auto"/>
              <w:jc w:val="center"/>
              <w:rPr>
                <w:b/>
                <w:bCs/>
                <w:color w:val="000000"/>
                <w:sz w:val="28"/>
                <w:szCs w:val="28"/>
              </w:rPr>
            </w:pPr>
            <w:r w:rsidRPr="008D217A">
              <w:rPr>
                <w:b/>
                <w:bCs/>
                <w:color w:val="000000"/>
                <w:sz w:val="28"/>
                <w:szCs w:val="28"/>
              </w:rPr>
              <w:t>Tỉnh, thành phố</w:t>
            </w:r>
          </w:p>
        </w:tc>
        <w:tc>
          <w:tcPr>
            <w:tcW w:w="4410" w:type="dxa"/>
            <w:tcBorders>
              <w:top w:val="single" w:sz="4" w:space="0" w:color="auto"/>
              <w:left w:val="nil"/>
              <w:bottom w:val="single" w:sz="4" w:space="0" w:color="auto"/>
              <w:right w:val="single" w:sz="4" w:space="0" w:color="auto"/>
            </w:tcBorders>
            <w:vAlign w:val="center"/>
            <w:hideMark/>
          </w:tcPr>
          <w:p w14:paraId="4557342C"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Tỷ lệ giường bệnh/10.000 dân</w:t>
            </w:r>
          </w:p>
        </w:tc>
      </w:tr>
      <w:tr w:rsidR="00410A77" w:rsidRPr="00D96BBF" w14:paraId="64B6B669" w14:textId="77777777" w:rsidTr="00BB44E4">
        <w:trPr>
          <w:trHeight w:val="350"/>
        </w:trPr>
        <w:tc>
          <w:tcPr>
            <w:tcW w:w="960" w:type="dxa"/>
            <w:vMerge w:val="restart"/>
            <w:tcBorders>
              <w:top w:val="nil"/>
              <w:left w:val="single" w:sz="4" w:space="0" w:color="auto"/>
              <w:bottom w:val="single" w:sz="4" w:space="0" w:color="000000"/>
              <w:right w:val="single" w:sz="4" w:space="0" w:color="auto"/>
            </w:tcBorders>
            <w:vAlign w:val="center"/>
            <w:hideMark/>
          </w:tcPr>
          <w:p w14:paraId="70D8E89A" w14:textId="77777777" w:rsidR="00410A77" w:rsidRPr="008D217A" w:rsidRDefault="00410A77" w:rsidP="003E251D">
            <w:pPr>
              <w:spacing w:line="240" w:lineRule="auto"/>
              <w:jc w:val="center"/>
              <w:rPr>
                <w:color w:val="000000"/>
                <w:sz w:val="28"/>
                <w:szCs w:val="28"/>
              </w:rPr>
            </w:pPr>
            <w:r w:rsidRPr="008D217A">
              <w:rPr>
                <w:color w:val="000000"/>
                <w:sz w:val="28"/>
                <w:szCs w:val="28"/>
              </w:rPr>
              <w:t>1</w:t>
            </w:r>
          </w:p>
        </w:tc>
        <w:tc>
          <w:tcPr>
            <w:tcW w:w="3805" w:type="dxa"/>
            <w:tcBorders>
              <w:top w:val="nil"/>
              <w:left w:val="nil"/>
              <w:bottom w:val="single" w:sz="4" w:space="0" w:color="auto"/>
              <w:right w:val="single" w:sz="4" w:space="0" w:color="auto"/>
            </w:tcBorders>
            <w:vAlign w:val="center"/>
            <w:hideMark/>
          </w:tcPr>
          <w:p w14:paraId="4C604239"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Chung toàn tỉnh</w:t>
            </w:r>
          </w:p>
        </w:tc>
        <w:tc>
          <w:tcPr>
            <w:tcW w:w="4410" w:type="dxa"/>
            <w:tcBorders>
              <w:top w:val="nil"/>
              <w:left w:val="nil"/>
              <w:bottom w:val="single" w:sz="4" w:space="0" w:color="auto"/>
              <w:right w:val="single" w:sz="4" w:space="0" w:color="auto"/>
            </w:tcBorders>
            <w:vAlign w:val="center"/>
            <w:hideMark/>
          </w:tcPr>
          <w:p w14:paraId="23D95C4D"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28,80</w:t>
            </w:r>
          </w:p>
        </w:tc>
      </w:tr>
      <w:tr w:rsidR="00410A77" w:rsidRPr="00D96BBF" w14:paraId="02337580"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5080BC13" w14:textId="77777777" w:rsidR="00410A77" w:rsidRPr="008D217A" w:rsidRDefault="00410A77" w:rsidP="003E251D">
            <w:pPr>
              <w:spacing w:line="240" w:lineRule="auto"/>
              <w:rPr>
                <w:color w:val="000000"/>
                <w:sz w:val="28"/>
                <w:szCs w:val="28"/>
              </w:rPr>
            </w:pPr>
          </w:p>
        </w:tc>
        <w:tc>
          <w:tcPr>
            <w:tcW w:w="3805" w:type="dxa"/>
            <w:tcBorders>
              <w:top w:val="nil"/>
              <w:left w:val="nil"/>
              <w:bottom w:val="single" w:sz="4" w:space="0" w:color="auto"/>
              <w:right w:val="single" w:sz="4" w:space="0" w:color="auto"/>
            </w:tcBorders>
            <w:vAlign w:val="center"/>
            <w:hideMark/>
          </w:tcPr>
          <w:p w14:paraId="75BC0E40" w14:textId="77777777" w:rsidR="00410A77" w:rsidRPr="008D217A" w:rsidRDefault="00410A77" w:rsidP="003E251D">
            <w:pPr>
              <w:spacing w:line="240" w:lineRule="auto"/>
              <w:rPr>
                <w:color w:val="000000"/>
                <w:sz w:val="28"/>
                <w:szCs w:val="28"/>
              </w:rPr>
            </w:pPr>
            <w:r w:rsidRPr="008D217A">
              <w:rPr>
                <w:color w:val="000000"/>
                <w:sz w:val="28"/>
                <w:szCs w:val="28"/>
              </w:rPr>
              <w:t>Vĩnh Long</w:t>
            </w:r>
          </w:p>
        </w:tc>
        <w:tc>
          <w:tcPr>
            <w:tcW w:w="4410" w:type="dxa"/>
            <w:tcBorders>
              <w:top w:val="nil"/>
              <w:left w:val="nil"/>
              <w:bottom w:val="single" w:sz="4" w:space="0" w:color="auto"/>
              <w:right w:val="single" w:sz="4" w:space="0" w:color="auto"/>
            </w:tcBorders>
            <w:vAlign w:val="center"/>
            <w:hideMark/>
          </w:tcPr>
          <w:p w14:paraId="4A7B95ED" w14:textId="77777777" w:rsidR="00410A77" w:rsidRPr="008D217A" w:rsidRDefault="00410A77" w:rsidP="003E251D">
            <w:pPr>
              <w:spacing w:line="240" w:lineRule="auto"/>
              <w:jc w:val="center"/>
              <w:rPr>
                <w:color w:val="000000"/>
                <w:sz w:val="28"/>
                <w:szCs w:val="28"/>
              </w:rPr>
            </w:pPr>
            <w:r w:rsidRPr="008D217A">
              <w:rPr>
                <w:color w:val="000000"/>
                <w:sz w:val="28"/>
                <w:szCs w:val="28"/>
              </w:rPr>
              <w:t>24,27</w:t>
            </w:r>
          </w:p>
        </w:tc>
      </w:tr>
      <w:tr w:rsidR="00410A77" w:rsidRPr="00D96BBF" w14:paraId="3AB99C77"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0B2F5F28" w14:textId="77777777" w:rsidR="00410A77" w:rsidRPr="008D217A" w:rsidRDefault="00410A77" w:rsidP="003E251D">
            <w:pPr>
              <w:spacing w:line="240" w:lineRule="auto"/>
              <w:rPr>
                <w:color w:val="000000"/>
                <w:sz w:val="28"/>
                <w:szCs w:val="28"/>
              </w:rPr>
            </w:pPr>
          </w:p>
        </w:tc>
        <w:tc>
          <w:tcPr>
            <w:tcW w:w="3805" w:type="dxa"/>
            <w:tcBorders>
              <w:top w:val="nil"/>
              <w:left w:val="nil"/>
              <w:bottom w:val="single" w:sz="4" w:space="0" w:color="auto"/>
              <w:right w:val="single" w:sz="4" w:space="0" w:color="auto"/>
            </w:tcBorders>
            <w:vAlign w:val="center"/>
            <w:hideMark/>
          </w:tcPr>
          <w:p w14:paraId="33624917" w14:textId="77777777" w:rsidR="00410A77" w:rsidRPr="008D217A" w:rsidRDefault="00410A77" w:rsidP="003E251D">
            <w:pPr>
              <w:spacing w:line="240" w:lineRule="auto"/>
              <w:rPr>
                <w:color w:val="000000"/>
                <w:sz w:val="28"/>
                <w:szCs w:val="28"/>
              </w:rPr>
            </w:pPr>
            <w:r w:rsidRPr="008D217A">
              <w:rPr>
                <w:color w:val="000000"/>
                <w:sz w:val="28"/>
                <w:szCs w:val="28"/>
              </w:rPr>
              <w:t>Bến Tre</w:t>
            </w:r>
          </w:p>
        </w:tc>
        <w:tc>
          <w:tcPr>
            <w:tcW w:w="4410" w:type="dxa"/>
            <w:tcBorders>
              <w:top w:val="nil"/>
              <w:left w:val="nil"/>
              <w:bottom w:val="single" w:sz="4" w:space="0" w:color="auto"/>
              <w:right w:val="single" w:sz="4" w:space="0" w:color="auto"/>
            </w:tcBorders>
            <w:vAlign w:val="center"/>
            <w:hideMark/>
          </w:tcPr>
          <w:p w14:paraId="5C9AD3BB" w14:textId="77777777" w:rsidR="00410A77" w:rsidRPr="008D217A" w:rsidRDefault="00410A77" w:rsidP="003E251D">
            <w:pPr>
              <w:spacing w:line="240" w:lineRule="auto"/>
              <w:jc w:val="center"/>
              <w:rPr>
                <w:color w:val="000000"/>
                <w:sz w:val="28"/>
                <w:szCs w:val="28"/>
              </w:rPr>
            </w:pPr>
            <w:r w:rsidRPr="008D217A">
              <w:rPr>
                <w:color w:val="000000"/>
                <w:sz w:val="28"/>
                <w:szCs w:val="28"/>
              </w:rPr>
              <w:t>41,20</w:t>
            </w:r>
          </w:p>
        </w:tc>
      </w:tr>
      <w:tr w:rsidR="00410A77" w:rsidRPr="00D96BBF" w14:paraId="435195A5"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7DB45632" w14:textId="77777777" w:rsidR="00410A77" w:rsidRPr="008D217A" w:rsidRDefault="00410A77" w:rsidP="003E251D">
            <w:pPr>
              <w:spacing w:line="240" w:lineRule="auto"/>
              <w:rPr>
                <w:color w:val="000000"/>
                <w:sz w:val="28"/>
                <w:szCs w:val="28"/>
              </w:rPr>
            </w:pPr>
          </w:p>
        </w:tc>
        <w:tc>
          <w:tcPr>
            <w:tcW w:w="3805" w:type="dxa"/>
            <w:tcBorders>
              <w:top w:val="nil"/>
              <w:left w:val="nil"/>
              <w:bottom w:val="single" w:sz="4" w:space="0" w:color="auto"/>
              <w:right w:val="single" w:sz="4" w:space="0" w:color="auto"/>
            </w:tcBorders>
            <w:vAlign w:val="center"/>
            <w:hideMark/>
          </w:tcPr>
          <w:p w14:paraId="0A5BBB9F" w14:textId="77777777" w:rsidR="00410A77" w:rsidRPr="008D217A" w:rsidRDefault="00410A77" w:rsidP="003E251D">
            <w:pPr>
              <w:spacing w:line="240" w:lineRule="auto"/>
              <w:rPr>
                <w:color w:val="000000"/>
                <w:sz w:val="28"/>
                <w:szCs w:val="28"/>
              </w:rPr>
            </w:pPr>
            <w:r w:rsidRPr="008D217A">
              <w:rPr>
                <w:color w:val="000000"/>
                <w:sz w:val="28"/>
                <w:szCs w:val="28"/>
              </w:rPr>
              <w:t>Trà Vinh</w:t>
            </w:r>
          </w:p>
        </w:tc>
        <w:tc>
          <w:tcPr>
            <w:tcW w:w="4410" w:type="dxa"/>
            <w:tcBorders>
              <w:top w:val="nil"/>
              <w:left w:val="nil"/>
              <w:bottom w:val="single" w:sz="4" w:space="0" w:color="auto"/>
              <w:right w:val="single" w:sz="4" w:space="0" w:color="auto"/>
            </w:tcBorders>
            <w:vAlign w:val="center"/>
            <w:hideMark/>
          </w:tcPr>
          <w:p w14:paraId="7C39752F" w14:textId="77777777" w:rsidR="00410A77" w:rsidRPr="008D217A" w:rsidRDefault="00410A77" w:rsidP="003E251D">
            <w:pPr>
              <w:spacing w:line="240" w:lineRule="auto"/>
              <w:jc w:val="center"/>
              <w:rPr>
                <w:color w:val="000000"/>
                <w:sz w:val="28"/>
                <w:szCs w:val="28"/>
              </w:rPr>
            </w:pPr>
            <w:r w:rsidRPr="008D217A">
              <w:rPr>
                <w:color w:val="000000"/>
                <w:sz w:val="28"/>
                <w:szCs w:val="28"/>
              </w:rPr>
              <w:t>22,25</w:t>
            </w:r>
          </w:p>
        </w:tc>
      </w:tr>
      <w:tr w:rsidR="00410A77" w:rsidRPr="00D96BBF" w14:paraId="76418EC9" w14:textId="77777777" w:rsidTr="00BB44E4">
        <w:trPr>
          <w:trHeight w:val="350"/>
        </w:trPr>
        <w:tc>
          <w:tcPr>
            <w:tcW w:w="960" w:type="dxa"/>
            <w:vMerge w:val="restart"/>
            <w:tcBorders>
              <w:top w:val="nil"/>
              <w:left w:val="single" w:sz="4" w:space="0" w:color="auto"/>
              <w:bottom w:val="single" w:sz="4" w:space="0" w:color="000000"/>
              <w:right w:val="single" w:sz="4" w:space="0" w:color="auto"/>
            </w:tcBorders>
            <w:vAlign w:val="center"/>
            <w:hideMark/>
          </w:tcPr>
          <w:p w14:paraId="2BE6A14D"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2</w:t>
            </w:r>
          </w:p>
        </w:tc>
        <w:tc>
          <w:tcPr>
            <w:tcW w:w="3805" w:type="dxa"/>
            <w:tcBorders>
              <w:top w:val="nil"/>
              <w:left w:val="nil"/>
              <w:bottom w:val="single" w:sz="4" w:space="0" w:color="auto"/>
              <w:right w:val="single" w:sz="4" w:space="0" w:color="auto"/>
            </w:tcBorders>
            <w:vAlign w:val="center"/>
            <w:hideMark/>
          </w:tcPr>
          <w:p w14:paraId="49C6CFF4"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Chung toàn tỉnh</w:t>
            </w:r>
          </w:p>
        </w:tc>
        <w:tc>
          <w:tcPr>
            <w:tcW w:w="4410" w:type="dxa"/>
            <w:tcBorders>
              <w:top w:val="nil"/>
              <w:left w:val="nil"/>
              <w:bottom w:val="single" w:sz="4" w:space="0" w:color="auto"/>
              <w:right w:val="single" w:sz="4" w:space="0" w:color="auto"/>
            </w:tcBorders>
            <w:vAlign w:val="center"/>
            <w:hideMark/>
          </w:tcPr>
          <w:p w14:paraId="6B249A55"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22,82</w:t>
            </w:r>
          </w:p>
        </w:tc>
      </w:tr>
      <w:tr w:rsidR="00410A77" w:rsidRPr="00D96BBF" w14:paraId="440183B2"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4C0FA20A" w14:textId="77777777" w:rsidR="00410A77" w:rsidRPr="008D217A" w:rsidRDefault="00410A77" w:rsidP="003E251D">
            <w:pPr>
              <w:spacing w:line="240" w:lineRule="auto"/>
              <w:rPr>
                <w:b/>
                <w:bCs/>
                <w:color w:val="000000"/>
                <w:sz w:val="28"/>
                <w:szCs w:val="28"/>
              </w:rPr>
            </w:pPr>
          </w:p>
        </w:tc>
        <w:tc>
          <w:tcPr>
            <w:tcW w:w="3805" w:type="dxa"/>
            <w:tcBorders>
              <w:top w:val="nil"/>
              <w:left w:val="nil"/>
              <w:bottom w:val="single" w:sz="4" w:space="0" w:color="auto"/>
              <w:right w:val="single" w:sz="4" w:space="0" w:color="auto"/>
            </w:tcBorders>
            <w:vAlign w:val="center"/>
            <w:hideMark/>
          </w:tcPr>
          <w:p w14:paraId="0EC83E91" w14:textId="77777777" w:rsidR="00410A77" w:rsidRPr="008D217A" w:rsidRDefault="00410A77" w:rsidP="003E251D">
            <w:pPr>
              <w:spacing w:line="240" w:lineRule="auto"/>
              <w:rPr>
                <w:color w:val="000000"/>
                <w:sz w:val="28"/>
                <w:szCs w:val="28"/>
              </w:rPr>
            </w:pPr>
            <w:r w:rsidRPr="008D217A">
              <w:rPr>
                <w:color w:val="000000"/>
                <w:sz w:val="28"/>
                <w:szCs w:val="28"/>
              </w:rPr>
              <w:t>Đồng Tháp</w:t>
            </w:r>
          </w:p>
        </w:tc>
        <w:tc>
          <w:tcPr>
            <w:tcW w:w="4410" w:type="dxa"/>
            <w:tcBorders>
              <w:top w:val="nil"/>
              <w:left w:val="nil"/>
              <w:bottom w:val="single" w:sz="4" w:space="0" w:color="auto"/>
              <w:right w:val="single" w:sz="4" w:space="0" w:color="auto"/>
            </w:tcBorders>
            <w:vAlign w:val="center"/>
            <w:hideMark/>
          </w:tcPr>
          <w:p w14:paraId="3314E77D" w14:textId="77777777" w:rsidR="00410A77" w:rsidRPr="008D217A" w:rsidRDefault="00410A77" w:rsidP="003E251D">
            <w:pPr>
              <w:spacing w:line="240" w:lineRule="auto"/>
              <w:jc w:val="center"/>
              <w:rPr>
                <w:color w:val="000000"/>
                <w:sz w:val="28"/>
                <w:szCs w:val="28"/>
              </w:rPr>
            </w:pPr>
            <w:r w:rsidRPr="008D217A">
              <w:rPr>
                <w:color w:val="000000"/>
                <w:sz w:val="28"/>
                <w:szCs w:val="28"/>
              </w:rPr>
              <w:t>29,01</w:t>
            </w:r>
          </w:p>
        </w:tc>
      </w:tr>
      <w:tr w:rsidR="00410A77" w:rsidRPr="00D96BBF" w14:paraId="190E75ED"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092622FA" w14:textId="77777777" w:rsidR="00410A77" w:rsidRPr="008D217A" w:rsidRDefault="00410A77" w:rsidP="003E251D">
            <w:pPr>
              <w:spacing w:line="240" w:lineRule="auto"/>
              <w:rPr>
                <w:b/>
                <w:bCs/>
                <w:color w:val="000000"/>
                <w:sz w:val="28"/>
                <w:szCs w:val="28"/>
              </w:rPr>
            </w:pPr>
          </w:p>
        </w:tc>
        <w:tc>
          <w:tcPr>
            <w:tcW w:w="3805" w:type="dxa"/>
            <w:tcBorders>
              <w:top w:val="nil"/>
              <w:left w:val="nil"/>
              <w:bottom w:val="single" w:sz="4" w:space="0" w:color="auto"/>
              <w:right w:val="single" w:sz="4" w:space="0" w:color="auto"/>
            </w:tcBorders>
            <w:vAlign w:val="center"/>
            <w:hideMark/>
          </w:tcPr>
          <w:p w14:paraId="17188619" w14:textId="77777777" w:rsidR="00410A77" w:rsidRPr="008D217A" w:rsidRDefault="00410A77" w:rsidP="003E251D">
            <w:pPr>
              <w:spacing w:line="240" w:lineRule="auto"/>
              <w:rPr>
                <w:color w:val="000000"/>
                <w:sz w:val="28"/>
                <w:szCs w:val="28"/>
              </w:rPr>
            </w:pPr>
            <w:r w:rsidRPr="008D217A">
              <w:rPr>
                <w:color w:val="000000"/>
                <w:sz w:val="28"/>
                <w:szCs w:val="28"/>
              </w:rPr>
              <w:t>Tiền Giang</w:t>
            </w:r>
          </w:p>
        </w:tc>
        <w:tc>
          <w:tcPr>
            <w:tcW w:w="4410" w:type="dxa"/>
            <w:tcBorders>
              <w:top w:val="nil"/>
              <w:left w:val="nil"/>
              <w:bottom w:val="single" w:sz="4" w:space="0" w:color="auto"/>
              <w:right w:val="single" w:sz="4" w:space="0" w:color="auto"/>
            </w:tcBorders>
            <w:vAlign w:val="center"/>
            <w:hideMark/>
          </w:tcPr>
          <w:p w14:paraId="22DD262E" w14:textId="77777777" w:rsidR="00410A77" w:rsidRPr="008D217A" w:rsidRDefault="00410A77" w:rsidP="003E251D">
            <w:pPr>
              <w:spacing w:line="240" w:lineRule="auto"/>
              <w:jc w:val="center"/>
              <w:rPr>
                <w:color w:val="000000"/>
                <w:sz w:val="28"/>
                <w:szCs w:val="28"/>
              </w:rPr>
            </w:pPr>
            <w:r w:rsidRPr="008D217A">
              <w:rPr>
                <w:color w:val="000000"/>
                <w:sz w:val="28"/>
                <w:szCs w:val="28"/>
              </w:rPr>
              <w:t>17,31</w:t>
            </w:r>
          </w:p>
        </w:tc>
      </w:tr>
      <w:tr w:rsidR="00410A77" w:rsidRPr="00D96BBF" w14:paraId="2E23B760" w14:textId="77777777" w:rsidTr="00BB44E4">
        <w:trPr>
          <w:trHeight w:val="350"/>
        </w:trPr>
        <w:tc>
          <w:tcPr>
            <w:tcW w:w="960" w:type="dxa"/>
            <w:vMerge w:val="restart"/>
            <w:tcBorders>
              <w:top w:val="nil"/>
              <w:left w:val="single" w:sz="4" w:space="0" w:color="auto"/>
              <w:bottom w:val="single" w:sz="4" w:space="0" w:color="000000"/>
              <w:right w:val="single" w:sz="4" w:space="0" w:color="auto"/>
            </w:tcBorders>
            <w:vAlign w:val="center"/>
            <w:hideMark/>
          </w:tcPr>
          <w:p w14:paraId="5ACEB5F3"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3</w:t>
            </w:r>
          </w:p>
        </w:tc>
        <w:tc>
          <w:tcPr>
            <w:tcW w:w="3805" w:type="dxa"/>
            <w:tcBorders>
              <w:top w:val="nil"/>
              <w:left w:val="nil"/>
              <w:bottom w:val="single" w:sz="4" w:space="0" w:color="auto"/>
              <w:right w:val="single" w:sz="4" w:space="0" w:color="auto"/>
            </w:tcBorders>
            <w:vAlign w:val="center"/>
            <w:hideMark/>
          </w:tcPr>
          <w:p w14:paraId="4727159A"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Chung toàn tỉnh</w:t>
            </w:r>
          </w:p>
        </w:tc>
        <w:tc>
          <w:tcPr>
            <w:tcW w:w="4410" w:type="dxa"/>
            <w:tcBorders>
              <w:top w:val="nil"/>
              <w:left w:val="nil"/>
              <w:bottom w:val="single" w:sz="4" w:space="0" w:color="auto"/>
              <w:right w:val="single" w:sz="4" w:space="0" w:color="auto"/>
            </w:tcBorders>
            <w:vAlign w:val="center"/>
            <w:hideMark/>
          </w:tcPr>
          <w:p w14:paraId="4174851E"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26,02</w:t>
            </w:r>
          </w:p>
        </w:tc>
      </w:tr>
      <w:tr w:rsidR="00410A77" w:rsidRPr="00D96BBF" w14:paraId="29360A28"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2B3EB1CC" w14:textId="77777777" w:rsidR="00410A77" w:rsidRPr="008D217A" w:rsidRDefault="00410A77" w:rsidP="003E251D">
            <w:pPr>
              <w:spacing w:line="240" w:lineRule="auto"/>
              <w:rPr>
                <w:b/>
                <w:bCs/>
                <w:color w:val="000000"/>
                <w:sz w:val="28"/>
                <w:szCs w:val="28"/>
              </w:rPr>
            </w:pPr>
          </w:p>
        </w:tc>
        <w:tc>
          <w:tcPr>
            <w:tcW w:w="3805" w:type="dxa"/>
            <w:tcBorders>
              <w:top w:val="nil"/>
              <w:left w:val="nil"/>
              <w:bottom w:val="single" w:sz="4" w:space="0" w:color="auto"/>
              <w:right w:val="single" w:sz="4" w:space="0" w:color="auto"/>
            </w:tcBorders>
            <w:vAlign w:val="center"/>
            <w:hideMark/>
          </w:tcPr>
          <w:p w14:paraId="1F37A35F" w14:textId="77777777" w:rsidR="00410A77" w:rsidRPr="008D217A" w:rsidRDefault="00410A77" w:rsidP="003E251D">
            <w:pPr>
              <w:spacing w:line="240" w:lineRule="auto"/>
              <w:rPr>
                <w:color w:val="000000"/>
                <w:sz w:val="28"/>
                <w:szCs w:val="28"/>
              </w:rPr>
            </w:pPr>
            <w:r w:rsidRPr="008D217A">
              <w:rPr>
                <w:color w:val="000000"/>
                <w:sz w:val="28"/>
                <w:szCs w:val="28"/>
                <w:lang w:val="vi-VN"/>
              </w:rPr>
              <w:t>An Giang</w:t>
            </w:r>
          </w:p>
        </w:tc>
        <w:tc>
          <w:tcPr>
            <w:tcW w:w="4410" w:type="dxa"/>
            <w:tcBorders>
              <w:top w:val="nil"/>
              <w:left w:val="nil"/>
              <w:bottom w:val="single" w:sz="4" w:space="0" w:color="auto"/>
              <w:right w:val="single" w:sz="4" w:space="0" w:color="auto"/>
            </w:tcBorders>
            <w:vAlign w:val="center"/>
            <w:hideMark/>
          </w:tcPr>
          <w:p w14:paraId="34833932" w14:textId="77777777" w:rsidR="00410A77" w:rsidRPr="008D217A" w:rsidRDefault="00410A77" w:rsidP="003E251D">
            <w:pPr>
              <w:spacing w:line="240" w:lineRule="auto"/>
              <w:jc w:val="center"/>
              <w:rPr>
                <w:color w:val="000000"/>
                <w:sz w:val="28"/>
                <w:szCs w:val="28"/>
              </w:rPr>
            </w:pPr>
            <w:r w:rsidRPr="008D217A">
              <w:rPr>
                <w:color w:val="000000"/>
                <w:sz w:val="28"/>
                <w:szCs w:val="28"/>
              </w:rPr>
              <w:t>26,26</w:t>
            </w:r>
          </w:p>
        </w:tc>
      </w:tr>
      <w:tr w:rsidR="00410A77" w:rsidRPr="00D96BBF" w14:paraId="41705BA4"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193075F4" w14:textId="77777777" w:rsidR="00410A77" w:rsidRPr="008D217A" w:rsidRDefault="00410A77" w:rsidP="003E251D">
            <w:pPr>
              <w:spacing w:line="240" w:lineRule="auto"/>
              <w:rPr>
                <w:b/>
                <w:bCs/>
                <w:color w:val="000000"/>
                <w:sz w:val="28"/>
                <w:szCs w:val="28"/>
              </w:rPr>
            </w:pPr>
          </w:p>
        </w:tc>
        <w:tc>
          <w:tcPr>
            <w:tcW w:w="3805" w:type="dxa"/>
            <w:tcBorders>
              <w:top w:val="nil"/>
              <w:left w:val="nil"/>
              <w:bottom w:val="single" w:sz="4" w:space="0" w:color="auto"/>
              <w:right w:val="single" w:sz="4" w:space="0" w:color="auto"/>
            </w:tcBorders>
            <w:vAlign w:val="center"/>
            <w:hideMark/>
          </w:tcPr>
          <w:p w14:paraId="7329C7D0" w14:textId="77777777" w:rsidR="00410A77" w:rsidRPr="008D217A" w:rsidRDefault="00410A77" w:rsidP="003E251D">
            <w:pPr>
              <w:spacing w:line="240" w:lineRule="auto"/>
              <w:rPr>
                <w:color w:val="000000"/>
                <w:sz w:val="28"/>
                <w:szCs w:val="28"/>
              </w:rPr>
            </w:pPr>
            <w:r w:rsidRPr="008D217A">
              <w:rPr>
                <w:color w:val="000000"/>
                <w:sz w:val="28"/>
                <w:szCs w:val="28"/>
              </w:rPr>
              <w:t>Kiên Giang</w:t>
            </w:r>
          </w:p>
        </w:tc>
        <w:tc>
          <w:tcPr>
            <w:tcW w:w="4410" w:type="dxa"/>
            <w:tcBorders>
              <w:top w:val="nil"/>
              <w:left w:val="nil"/>
              <w:bottom w:val="single" w:sz="4" w:space="0" w:color="auto"/>
              <w:right w:val="single" w:sz="4" w:space="0" w:color="auto"/>
            </w:tcBorders>
            <w:vAlign w:val="center"/>
            <w:hideMark/>
          </w:tcPr>
          <w:p w14:paraId="24E35CEB" w14:textId="77777777" w:rsidR="00410A77" w:rsidRPr="008D217A" w:rsidRDefault="00410A77" w:rsidP="003E251D">
            <w:pPr>
              <w:spacing w:line="240" w:lineRule="auto"/>
              <w:jc w:val="center"/>
              <w:rPr>
                <w:color w:val="000000"/>
                <w:sz w:val="28"/>
                <w:szCs w:val="28"/>
              </w:rPr>
            </w:pPr>
            <w:r w:rsidRPr="008D217A">
              <w:rPr>
                <w:color w:val="000000"/>
                <w:sz w:val="28"/>
                <w:szCs w:val="28"/>
              </w:rPr>
              <w:t>25,75</w:t>
            </w:r>
          </w:p>
        </w:tc>
      </w:tr>
      <w:tr w:rsidR="00410A77" w:rsidRPr="00D96BBF" w14:paraId="07D25C7A" w14:textId="77777777" w:rsidTr="00BB44E4">
        <w:trPr>
          <w:trHeight w:val="350"/>
        </w:trPr>
        <w:tc>
          <w:tcPr>
            <w:tcW w:w="960" w:type="dxa"/>
            <w:vMerge w:val="restart"/>
            <w:tcBorders>
              <w:top w:val="nil"/>
              <w:left w:val="single" w:sz="4" w:space="0" w:color="auto"/>
              <w:bottom w:val="single" w:sz="4" w:space="0" w:color="000000"/>
              <w:right w:val="single" w:sz="4" w:space="0" w:color="auto"/>
            </w:tcBorders>
            <w:vAlign w:val="center"/>
            <w:hideMark/>
          </w:tcPr>
          <w:p w14:paraId="0E788C3B" w14:textId="77777777" w:rsidR="00410A77" w:rsidRPr="008D217A" w:rsidRDefault="00410A77" w:rsidP="003E251D">
            <w:pPr>
              <w:spacing w:line="240" w:lineRule="auto"/>
              <w:jc w:val="center"/>
              <w:rPr>
                <w:color w:val="000000"/>
                <w:sz w:val="28"/>
                <w:szCs w:val="28"/>
              </w:rPr>
            </w:pPr>
            <w:r w:rsidRPr="008D217A">
              <w:rPr>
                <w:color w:val="000000"/>
                <w:sz w:val="28"/>
                <w:szCs w:val="28"/>
              </w:rPr>
              <w:t>4</w:t>
            </w:r>
          </w:p>
        </w:tc>
        <w:tc>
          <w:tcPr>
            <w:tcW w:w="3805" w:type="dxa"/>
            <w:tcBorders>
              <w:top w:val="nil"/>
              <w:left w:val="nil"/>
              <w:bottom w:val="single" w:sz="4" w:space="0" w:color="auto"/>
              <w:right w:val="single" w:sz="4" w:space="0" w:color="auto"/>
            </w:tcBorders>
            <w:vAlign w:val="center"/>
            <w:hideMark/>
          </w:tcPr>
          <w:p w14:paraId="41A86B41"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Chung toàn tỉnh</w:t>
            </w:r>
          </w:p>
        </w:tc>
        <w:tc>
          <w:tcPr>
            <w:tcW w:w="4410" w:type="dxa"/>
            <w:tcBorders>
              <w:top w:val="nil"/>
              <w:left w:val="nil"/>
              <w:bottom w:val="single" w:sz="4" w:space="0" w:color="auto"/>
              <w:right w:val="single" w:sz="4" w:space="0" w:color="auto"/>
            </w:tcBorders>
            <w:vAlign w:val="center"/>
            <w:hideMark/>
          </w:tcPr>
          <w:p w14:paraId="752782D0"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39,20</w:t>
            </w:r>
          </w:p>
        </w:tc>
      </w:tr>
      <w:tr w:rsidR="00410A77" w:rsidRPr="00D96BBF" w14:paraId="71EF3E28"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2C3271FD" w14:textId="77777777" w:rsidR="00410A77" w:rsidRPr="008D217A" w:rsidRDefault="00410A77" w:rsidP="003E251D">
            <w:pPr>
              <w:spacing w:line="240" w:lineRule="auto"/>
              <w:rPr>
                <w:color w:val="000000"/>
                <w:sz w:val="28"/>
                <w:szCs w:val="28"/>
              </w:rPr>
            </w:pPr>
          </w:p>
        </w:tc>
        <w:tc>
          <w:tcPr>
            <w:tcW w:w="3805" w:type="dxa"/>
            <w:tcBorders>
              <w:top w:val="nil"/>
              <w:left w:val="nil"/>
              <w:bottom w:val="single" w:sz="4" w:space="0" w:color="auto"/>
              <w:right w:val="single" w:sz="4" w:space="0" w:color="auto"/>
            </w:tcBorders>
            <w:vAlign w:val="center"/>
            <w:hideMark/>
          </w:tcPr>
          <w:p w14:paraId="264BBD32" w14:textId="77777777" w:rsidR="00410A77" w:rsidRPr="008D217A" w:rsidRDefault="00410A77" w:rsidP="003E251D">
            <w:pPr>
              <w:spacing w:line="240" w:lineRule="auto"/>
              <w:rPr>
                <w:color w:val="000000"/>
                <w:sz w:val="28"/>
                <w:szCs w:val="28"/>
              </w:rPr>
            </w:pPr>
            <w:r w:rsidRPr="008D217A">
              <w:rPr>
                <w:color w:val="000000"/>
                <w:sz w:val="28"/>
                <w:szCs w:val="28"/>
              </w:rPr>
              <w:t>Cần Thơ</w:t>
            </w:r>
          </w:p>
        </w:tc>
        <w:tc>
          <w:tcPr>
            <w:tcW w:w="4410" w:type="dxa"/>
            <w:tcBorders>
              <w:top w:val="nil"/>
              <w:left w:val="nil"/>
              <w:bottom w:val="single" w:sz="4" w:space="0" w:color="auto"/>
              <w:right w:val="single" w:sz="4" w:space="0" w:color="auto"/>
            </w:tcBorders>
            <w:vAlign w:val="center"/>
            <w:hideMark/>
          </w:tcPr>
          <w:p w14:paraId="42A5E92D" w14:textId="77777777" w:rsidR="00410A77" w:rsidRPr="008D217A" w:rsidRDefault="00410A77" w:rsidP="003E251D">
            <w:pPr>
              <w:spacing w:line="240" w:lineRule="auto"/>
              <w:jc w:val="center"/>
              <w:rPr>
                <w:color w:val="000000"/>
                <w:sz w:val="28"/>
                <w:szCs w:val="28"/>
              </w:rPr>
            </w:pPr>
            <w:r w:rsidRPr="008D217A">
              <w:rPr>
                <w:color w:val="000000"/>
                <w:sz w:val="28"/>
                <w:szCs w:val="28"/>
              </w:rPr>
              <w:t>47,57</w:t>
            </w:r>
          </w:p>
        </w:tc>
      </w:tr>
      <w:tr w:rsidR="00410A77" w:rsidRPr="00D96BBF" w14:paraId="68B50393"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02308A6F" w14:textId="77777777" w:rsidR="00410A77" w:rsidRPr="008D217A" w:rsidRDefault="00410A77" w:rsidP="003E251D">
            <w:pPr>
              <w:spacing w:line="240" w:lineRule="auto"/>
              <w:rPr>
                <w:color w:val="000000"/>
                <w:sz w:val="28"/>
                <w:szCs w:val="28"/>
              </w:rPr>
            </w:pPr>
          </w:p>
        </w:tc>
        <w:tc>
          <w:tcPr>
            <w:tcW w:w="3805" w:type="dxa"/>
            <w:tcBorders>
              <w:top w:val="nil"/>
              <w:left w:val="nil"/>
              <w:bottom w:val="single" w:sz="4" w:space="0" w:color="auto"/>
              <w:right w:val="single" w:sz="4" w:space="0" w:color="auto"/>
            </w:tcBorders>
            <w:vAlign w:val="center"/>
            <w:hideMark/>
          </w:tcPr>
          <w:p w14:paraId="1B3B6838" w14:textId="77777777" w:rsidR="00410A77" w:rsidRPr="008D217A" w:rsidRDefault="00410A77" w:rsidP="003E251D">
            <w:pPr>
              <w:spacing w:line="240" w:lineRule="auto"/>
              <w:rPr>
                <w:color w:val="000000"/>
                <w:sz w:val="28"/>
                <w:szCs w:val="28"/>
              </w:rPr>
            </w:pPr>
            <w:r w:rsidRPr="008D217A">
              <w:rPr>
                <w:color w:val="000000"/>
                <w:sz w:val="28"/>
                <w:szCs w:val="28"/>
              </w:rPr>
              <w:t>Hậu Giang</w:t>
            </w:r>
          </w:p>
        </w:tc>
        <w:tc>
          <w:tcPr>
            <w:tcW w:w="4410" w:type="dxa"/>
            <w:tcBorders>
              <w:top w:val="nil"/>
              <w:left w:val="nil"/>
              <w:bottom w:val="single" w:sz="4" w:space="0" w:color="auto"/>
              <w:right w:val="single" w:sz="4" w:space="0" w:color="auto"/>
            </w:tcBorders>
            <w:vAlign w:val="center"/>
            <w:hideMark/>
          </w:tcPr>
          <w:p w14:paraId="5119E00C" w14:textId="77777777" w:rsidR="00410A77" w:rsidRPr="008D217A" w:rsidRDefault="00410A77" w:rsidP="003E251D">
            <w:pPr>
              <w:spacing w:line="240" w:lineRule="auto"/>
              <w:jc w:val="center"/>
              <w:rPr>
                <w:color w:val="000000"/>
                <w:sz w:val="28"/>
                <w:szCs w:val="28"/>
              </w:rPr>
            </w:pPr>
            <w:r w:rsidRPr="008D217A">
              <w:rPr>
                <w:color w:val="000000"/>
                <w:sz w:val="28"/>
                <w:szCs w:val="28"/>
              </w:rPr>
              <w:t>34,11</w:t>
            </w:r>
          </w:p>
        </w:tc>
      </w:tr>
      <w:tr w:rsidR="00410A77" w:rsidRPr="00D96BBF" w14:paraId="317F716C"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035708BB" w14:textId="77777777" w:rsidR="00410A77" w:rsidRPr="008D217A" w:rsidRDefault="00410A77" w:rsidP="003E251D">
            <w:pPr>
              <w:spacing w:line="240" w:lineRule="auto"/>
              <w:rPr>
                <w:color w:val="000000"/>
                <w:sz w:val="28"/>
                <w:szCs w:val="28"/>
              </w:rPr>
            </w:pPr>
          </w:p>
        </w:tc>
        <w:tc>
          <w:tcPr>
            <w:tcW w:w="3805" w:type="dxa"/>
            <w:tcBorders>
              <w:top w:val="nil"/>
              <w:left w:val="nil"/>
              <w:bottom w:val="single" w:sz="4" w:space="0" w:color="auto"/>
              <w:right w:val="single" w:sz="4" w:space="0" w:color="auto"/>
            </w:tcBorders>
            <w:vAlign w:val="center"/>
            <w:hideMark/>
          </w:tcPr>
          <w:p w14:paraId="3CF697BE" w14:textId="77777777" w:rsidR="00410A77" w:rsidRPr="008D217A" w:rsidRDefault="00410A77" w:rsidP="003E251D">
            <w:pPr>
              <w:spacing w:line="240" w:lineRule="auto"/>
              <w:rPr>
                <w:color w:val="000000"/>
                <w:sz w:val="28"/>
                <w:szCs w:val="28"/>
              </w:rPr>
            </w:pPr>
            <w:r w:rsidRPr="008D217A">
              <w:rPr>
                <w:color w:val="000000"/>
                <w:sz w:val="28"/>
                <w:szCs w:val="28"/>
              </w:rPr>
              <w:t>Sóc Trăng</w:t>
            </w:r>
          </w:p>
        </w:tc>
        <w:tc>
          <w:tcPr>
            <w:tcW w:w="4410" w:type="dxa"/>
            <w:tcBorders>
              <w:top w:val="nil"/>
              <w:left w:val="nil"/>
              <w:bottom w:val="single" w:sz="4" w:space="0" w:color="auto"/>
              <w:right w:val="single" w:sz="4" w:space="0" w:color="auto"/>
            </w:tcBorders>
            <w:vAlign w:val="center"/>
            <w:hideMark/>
          </w:tcPr>
          <w:p w14:paraId="5B283B80" w14:textId="77777777" w:rsidR="00410A77" w:rsidRPr="008D217A" w:rsidRDefault="00410A77" w:rsidP="003E251D">
            <w:pPr>
              <w:spacing w:line="240" w:lineRule="auto"/>
              <w:jc w:val="center"/>
              <w:rPr>
                <w:color w:val="000000"/>
                <w:sz w:val="28"/>
                <w:szCs w:val="28"/>
              </w:rPr>
            </w:pPr>
            <w:r w:rsidRPr="008D217A">
              <w:rPr>
                <w:color w:val="000000"/>
                <w:sz w:val="28"/>
                <w:szCs w:val="28"/>
              </w:rPr>
              <w:t>33,46</w:t>
            </w:r>
          </w:p>
        </w:tc>
      </w:tr>
      <w:tr w:rsidR="00410A77" w:rsidRPr="00D96BBF" w14:paraId="05265314" w14:textId="77777777" w:rsidTr="00BB44E4">
        <w:trPr>
          <w:trHeight w:val="350"/>
        </w:trPr>
        <w:tc>
          <w:tcPr>
            <w:tcW w:w="960" w:type="dxa"/>
            <w:vMerge w:val="restart"/>
            <w:tcBorders>
              <w:top w:val="nil"/>
              <w:left w:val="single" w:sz="4" w:space="0" w:color="auto"/>
              <w:bottom w:val="single" w:sz="4" w:space="0" w:color="000000"/>
              <w:right w:val="single" w:sz="4" w:space="0" w:color="auto"/>
            </w:tcBorders>
            <w:vAlign w:val="center"/>
            <w:hideMark/>
          </w:tcPr>
          <w:p w14:paraId="012F0080"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 </w:t>
            </w:r>
          </w:p>
        </w:tc>
        <w:tc>
          <w:tcPr>
            <w:tcW w:w="3805" w:type="dxa"/>
            <w:tcBorders>
              <w:top w:val="nil"/>
              <w:left w:val="nil"/>
              <w:bottom w:val="single" w:sz="4" w:space="0" w:color="auto"/>
              <w:right w:val="single" w:sz="4" w:space="0" w:color="auto"/>
            </w:tcBorders>
            <w:vAlign w:val="center"/>
            <w:hideMark/>
          </w:tcPr>
          <w:p w14:paraId="0332CDD3"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Chung toàn tỉnh</w:t>
            </w:r>
          </w:p>
        </w:tc>
        <w:tc>
          <w:tcPr>
            <w:tcW w:w="4410" w:type="dxa"/>
            <w:tcBorders>
              <w:top w:val="nil"/>
              <w:left w:val="nil"/>
              <w:bottom w:val="single" w:sz="4" w:space="0" w:color="auto"/>
              <w:right w:val="single" w:sz="4" w:space="0" w:color="auto"/>
            </w:tcBorders>
            <w:vAlign w:val="center"/>
            <w:hideMark/>
          </w:tcPr>
          <w:p w14:paraId="4F0EC848"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28,05</w:t>
            </w:r>
          </w:p>
        </w:tc>
      </w:tr>
      <w:tr w:rsidR="00410A77" w:rsidRPr="00D96BBF" w14:paraId="640D6D1A"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2A4DD420" w14:textId="77777777" w:rsidR="00410A77" w:rsidRPr="008D217A" w:rsidRDefault="00410A77" w:rsidP="003E251D">
            <w:pPr>
              <w:spacing w:line="240" w:lineRule="auto"/>
              <w:rPr>
                <w:b/>
                <w:bCs/>
                <w:color w:val="000000"/>
                <w:sz w:val="28"/>
                <w:szCs w:val="28"/>
              </w:rPr>
            </w:pPr>
          </w:p>
        </w:tc>
        <w:tc>
          <w:tcPr>
            <w:tcW w:w="3805" w:type="dxa"/>
            <w:tcBorders>
              <w:top w:val="nil"/>
              <w:left w:val="nil"/>
              <w:bottom w:val="single" w:sz="4" w:space="0" w:color="auto"/>
              <w:right w:val="single" w:sz="4" w:space="0" w:color="auto"/>
            </w:tcBorders>
            <w:vAlign w:val="center"/>
            <w:hideMark/>
          </w:tcPr>
          <w:p w14:paraId="06CF8966" w14:textId="77777777" w:rsidR="00410A77" w:rsidRPr="008D217A" w:rsidRDefault="00410A77" w:rsidP="003E251D">
            <w:pPr>
              <w:spacing w:line="240" w:lineRule="auto"/>
              <w:rPr>
                <w:color w:val="000000"/>
                <w:sz w:val="28"/>
                <w:szCs w:val="28"/>
              </w:rPr>
            </w:pPr>
            <w:r w:rsidRPr="008D217A">
              <w:rPr>
                <w:color w:val="000000"/>
                <w:sz w:val="28"/>
                <w:szCs w:val="28"/>
              </w:rPr>
              <w:t>Cà Mau</w:t>
            </w:r>
          </w:p>
        </w:tc>
        <w:tc>
          <w:tcPr>
            <w:tcW w:w="4410" w:type="dxa"/>
            <w:tcBorders>
              <w:top w:val="nil"/>
              <w:left w:val="nil"/>
              <w:bottom w:val="single" w:sz="4" w:space="0" w:color="auto"/>
              <w:right w:val="single" w:sz="4" w:space="0" w:color="auto"/>
            </w:tcBorders>
            <w:vAlign w:val="center"/>
            <w:hideMark/>
          </w:tcPr>
          <w:p w14:paraId="62D6C341" w14:textId="77777777" w:rsidR="00410A77" w:rsidRPr="008D217A" w:rsidRDefault="00410A77" w:rsidP="003E251D">
            <w:pPr>
              <w:spacing w:line="240" w:lineRule="auto"/>
              <w:jc w:val="center"/>
              <w:rPr>
                <w:color w:val="000000"/>
                <w:sz w:val="28"/>
                <w:szCs w:val="28"/>
              </w:rPr>
            </w:pPr>
            <w:r w:rsidRPr="008D217A">
              <w:rPr>
                <w:color w:val="000000"/>
                <w:sz w:val="28"/>
                <w:szCs w:val="28"/>
              </w:rPr>
              <w:t>39,24</w:t>
            </w:r>
          </w:p>
        </w:tc>
      </w:tr>
      <w:tr w:rsidR="00410A77" w:rsidRPr="00D96BBF" w14:paraId="27EFE2A2" w14:textId="77777777" w:rsidTr="00BB44E4">
        <w:trPr>
          <w:trHeight w:val="360"/>
        </w:trPr>
        <w:tc>
          <w:tcPr>
            <w:tcW w:w="960" w:type="dxa"/>
            <w:vMerge/>
            <w:tcBorders>
              <w:top w:val="nil"/>
              <w:left w:val="single" w:sz="4" w:space="0" w:color="auto"/>
              <w:bottom w:val="single" w:sz="4" w:space="0" w:color="000000"/>
              <w:right w:val="single" w:sz="4" w:space="0" w:color="auto"/>
            </w:tcBorders>
            <w:vAlign w:val="center"/>
            <w:hideMark/>
          </w:tcPr>
          <w:p w14:paraId="721F6C23" w14:textId="77777777" w:rsidR="00410A77" w:rsidRPr="008D217A" w:rsidRDefault="00410A77" w:rsidP="003E251D">
            <w:pPr>
              <w:spacing w:line="240" w:lineRule="auto"/>
              <w:rPr>
                <w:b/>
                <w:bCs/>
                <w:color w:val="000000"/>
                <w:sz w:val="28"/>
                <w:szCs w:val="28"/>
              </w:rPr>
            </w:pPr>
          </w:p>
        </w:tc>
        <w:tc>
          <w:tcPr>
            <w:tcW w:w="3805" w:type="dxa"/>
            <w:tcBorders>
              <w:top w:val="nil"/>
              <w:left w:val="nil"/>
              <w:bottom w:val="single" w:sz="4" w:space="0" w:color="auto"/>
              <w:right w:val="single" w:sz="4" w:space="0" w:color="auto"/>
            </w:tcBorders>
            <w:vAlign w:val="center"/>
            <w:hideMark/>
          </w:tcPr>
          <w:p w14:paraId="3A8477EC" w14:textId="77777777" w:rsidR="00410A77" w:rsidRPr="008D217A" w:rsidRDefault="00410A77" w:rsidP="003E251D">
            <w:pPr>
              <w:spacing w:line="240" w:lineRule="auto"/>
              <w:rPr>
                <w:color w:val="000000"/>
                <w:sz w:val="28"/>
                <w:szCs w:val="28"/>
              </w:rPr>
            </w:pPr>
            <w:r w:rsidRPr="008D217A">
              <w:rPr>
                <w:color w:val="000000"/>
                <w:sz w:val="28"/>
                <w:szCs w:val="28"/>
                <w:lang w:val="vi-VN"/>
              </w:rPr>
              <w:t>Bạc Liêu</w:t>
            </w:r>
          </w:p>
        </w:tc>
        <w:tc>
          <w:tcPr>
            <w:tcW w:w="4410" w:type="dxa"/>
            <w:tcBorders>
              <w:top w:val="nil"/>
              <w:left w:val="nil"/>
              <w:bottom w:val="single" w:sz="4" w:space="0" w:color="auto"/>
              <w:right w:val="single" w:sz="4" w:space="0" w:color="auto"/>
            </w:tcBorders>
            <w:vAlign w:val="center"/>
            <w:hideMark/>
          </w:tcPr>
          <w:p w14:paraId="06F9604B" w14:textId="77777777" w:rsidR="00410A77" w:rsidRPr="008D217A" w:rsidRDefault="00410A77" w:rsidP="003E251D">
            <w:pPr>
              <w:spacing w:line="240" w:lineRule="auto"/>
              <w:jc w:val="center"/>
              <w:rPr>
                <w:color w:val="000000"/>
                <w:sz w:val="28"/>
                <w:szCs w:val="28"/>
              </w:rPr>
            </w:pPr>
            <w:r w:rsidRPr="008D217A">
              <w:rPr>
                <w:color w:val="000000"/>
                <w:sz w:val="28"/>
                <w:szCs w:val="28"/>
              </w:rPr>
              <w:t>19,47</w:t>
            </w:r>
          </w:p>
        </w:tc>
      </w:tr>
      <w:tr w:rsidR="00410A77" w:rsidRPr="00D96BBF" w14:paraId="33E135ED" w14:textId="77777777" w:rsidTr="00BB44E4">
        <w:trPr>
          <w:trHeight w:val="350"/>
        </w:trPr>
        <w:tc>
          <w:tcPr>
            <w:tcW w:w="960" w:type="dxa"/>
            <w:tcBorders>
              <w:top w:val="nil"/>
              <w:left w:val="single" w:sz="4" w:space="0" w:color="auto"/>
              <w:bottom w:val="single" w:sz="4" w:space="0" w:color="auto"/>
              <w:right w:val="single" w:sz="4" w:space="0" w:color="auto"/>
            </w:tcBorders>
            <w:vAlign w:val="center"/>
            <w:hideMark/>
          </w:tcPr>
          <w:p w14:paraId="38D61BF9" w14:textId="77777777" w:rsidR="00410A77" w:rsidRPr="008D217A" w:rsidRDefault="00410A77" w:rsidP="003E251D">
            <w:pPr>
              <w:spacing w:line="240" w:lineRule="auto"/>
              <w:jc w:val="both"/>
              <w:rPr>
                <w:b/>
                <w:bCs/>
                <w:color w:val="000000"/>
                <w:sz w:val="28"/>
                <w:szCs w:val="28"/>
              </w:rPr>
            </w:pPr>
            <w:r w:rsidRPr="008D217A">
              <w:rPr>
                <w:b/>
                <w:bCs/>
                <w:color w:val="000000"/>
                <w:sz w:val="28"/>
                <w:szCs w:val="28"/>
              </w:rPr>
              <w:t> </w:t>
            </w:r>
          </w:p>
        </w:tc>
        <w:tc>
          <w:tcPr>
            <w:tcW w:w="3805" w:type="dxa"/>
            <w:tcBorders>
              <w:top w:val="nil"/>
              <w:left w:val="nil"/>
              <w:bottom w:val="single" w:sz="4" w:space="0" w:color="auto"/>
              <w:right w:val="single" w:sz="4" w:space="0" w:color="auto"/>
            </w:tcBorders>
            <w:vAlign w:val="center"/>
            <w:hideMark/>
          </w:tcPr>
          <w:p w14:paraId="08FBDF00"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Chung toàn vùng</w:t>
            </w:r>
          </w:p>
        </w:tc>
        <w:tc>
          <w:tcPr>
            <w:tcW w:w="4410" w:type="dxa"/>
            <w:tcBorders>
              <w:top w:val="nil"/>
              <w:left w:val="nil"/>
              <w:bottom w:val="single" w:sz="4" w:space="0" w:color="auto"/>
              <w:right w:val="single" w:sz="4" w:space="0" w:color="auto"/>
            </w:tcBorders>
            <w:vAlign w:val="center"/>
            <w:hideMark/>
          </w:tcPr>
          <w:p w14:paraId="41A6B7AD" w14:textId="77777777" w:rsidR="00410A77" w:rsidRPr="008D217A" w:rsidRDefault="00410A77" w:rsidP="003E251D">
            <w:pPr>
              <w:spacing w:line="240" w:lineRule="auto"/>
              <w:jc w:val="center"/>
              <w:rPr>
                <w:b/>
                <w:bCs/>
                <w:color w:val="000000"/>
                <w:sz w:val="28"/>
                <w:szCs w:val="28"/>
              </w:rPr>
            </w:pPr>
            <w:r w:rsidRPr="008D217A">
              <w:rPr>
                <w:b/>
                <w:bCs/>
                <w:color w:val="000000"/>
                <w:sz w:val="28"/>
                <w:szCs w:val="28"/>
              </w:rPr>
              <w:t>28,88</w:t>
            </w:r>
          </w:p>
        </w:tc>
      </w:tr>
    </w:tbl>
    <w:p w14:paraId="2DA39943" w14:textId="77777777" w:rsidR="00410A77" w:rsidRPr="008D217A" w:rsidRDefault="00410A77" w:rsidP="0035095F">
      <w:pPr>
        <w:spacing w:before="60" w:after="60" w:line="288" w:lineRule="auto"/>
        <w:ind w:firstLine="810"/>
        <w:jc w:val="both"/>
        <w:rPr>
          <w:sz w:val="28"/>
          <w:szCs w:val="28"/>
        </w:rPr>
      </w:pPr>
      <w:r w:rsidRPr="008D217A">
        <w:rPr>
          <w:sz w:val="28"/>
          <w:szCs w:val="28"/>
        </w:rPr>
        <w:t>Sau khi sáp nhập các tỉnh, thành phố trong vùng, quy mô dân số và giường bệnh có sự cân đối nhất định giữa các địa phương trong vùng. Bảng dưới đây cho thấy, Cần Thơ, Bến Tre và Cà Mau trước đây là 3 tỉnh có tỷ lệ giường bệnh/10.000 dân cao nhất vùng và vượt khá xa mức bình quân chung của toàn vùng và cả nước. Tuy nhiên, một số tỉnh trong vùng lại có tỷ lệ giường bệnh/10.000 dân khá thấp như Vĩnh Long, Trà Vinh, An Giang, Kiên Giang (đạt khoảng 24-26 giường bệnh/10.000 dân).</w:t>
      </w:r>
    </w:p>
    <w:p w14:paraId="4238F854" w14:textId="77777777" w:rsidR="00410A77" w:rsidRPr="008D217A" w:rsidRDefault="00410A77" w:rsidP="0035095F">
      <w:pPr>
        <w:spacing w:before="60" w:after="60" w:line="288" w:lineRule="auto"/>
        <w:ind w:firstLine="810"/>
        <w:jc w:val="both"/>
        <w:rPr>
          <w:b/>
          <w:bCs/>
          <w:i/>
          <w:iCs/>
          <w:sz w:val="28"/>
          <w:szCs w:val="28"/>
        </w:rPr>
      </w:pPr>
      <w:r w:rsidRPr="008D217A">
        <w:rPr>
          <w:sz w:val="28"/>
          <w:szCs w:val="28"/>
        </w:rPr>
        <w:t>Toàn vùng hiện có 9 bệnh viện cấp chuyên sâu và 197 bệnh viện công lập cấp cơ bản. Mặc dù số lượng bệnh viện cấp chuyên sâu là tương đối nhiều nhưng chủ yếu lại tập trung tại Cần Thơ (05 bệnh viện), hiện có 02 tỉnh chưa có bệnh viện cấp chuyên sâu là Vĩnh Long và Cà Mau.</w:t>
      </w:r>
    </w:p>
    <w:p w14:paraId="4D196A24" w14:textId="323F51FC" w:rsidR="00410A77" w:rsidRPr="008D217A" w:rsidRDefault="00410A77" w:rsidP="008D217A">
      <w:pPr>
        <w:spacing w:before="60" w:after="60" w:line="288" w:lineRule="auto"/>
        <w:ind w:firstLine="810"/>
        <w:jc w:val="both"/>
        <w:rPr>
          <w:b/>
          <w:bCs/>
          <w:i/>
          <w:iCs/>
          <w:sz w:val="28"/>
          <w:szCs w:val="28"/>
        </w:rPr>
      </w:pPr>
      <w:r w:rsidRPr="008D217A">
        <w:rPr>
          <w:bCs/>
          <w:iCs/>
          <w:sz w:val="28"/>
          <w:szCs w:val="28"/>
          <w:lang w:val="nl-NL"/>
        </w:rPr>
        <w:lastRenderedPageBreak/>
        <w:t xml:space="preserve">Vùng Đồng bằng Sông Cửu Long có duy nhất BVĐK TW Cần Thơ là bệnh viện tuyến cuối, trong số các bệnh nhân đa tuyến đến BVĐK TW Cần Thơ, có tới 99% bệnh nhân ngoại trú và 97% bệnh nhân nội trú đến từ các tỉnh khác trong vùng. Ngoài ra, người dân vùng ĐBSCL có xu hướng đi thẳng lên TP Hồ Chí Minh để khám chữa bệnh, riêng tại 2 bệnh viện Chợ Rẫy và Thống Nhất có tới 53,5% bệnh nhân ngoại trú và 52% bệnh nhân nội trú từ các tỉnh khác thuộc vùng Đồng bằng sông Cửu Long đến KCB. </w:t>
      </w:r>
    </w:p>
    <w:p w14:paraId="40AD46F9" w14:textId="3B1E7E55" w:rsidR="00D77253" w:rsidRPr="008D217A" w:rsidRDefault="00D77253" w:rsidP="00CA2560">
      <w:pPr>
        <w:pStyle w:val="Heading6"/>
        <w:rPr>
          <w:rFonts w:cs="Times New Roman"/>
          <w:sz w:val="28"/>
          <w:szCs w:val="28"/>
          <w:highlight w:val="yellow"/>
        </w:rPr>
      </w:pPr>
      <w:bookmarkStart w:id="108" w:name="_Toc71407898"/>
      <w:bookmarkStart w:id="109" w:name="_Toc70970448"/>
      <w:r w:rsidRPr="008D217A">
        <w:rPr>
          <w:rFonts w:cs="Times New Roman"/>
          <w:sz w:val="28"/>
          <w:szCs w:val="28"/>
          <w:highlight w:val="yellow"/>
        </w:rPr>
        <w:t>Hiện trạng các cơ sở phục hồi chức năng, y học cổ truyền</w:t>
      </w:r>
    </w:p>
    <w:p w14:paraId="22FA57CD" w14:textId="77777777" w:rsidR="0099752E" w:rsidRPr="0099752E" w:rsidRDefault="0099752E" w:rsidP="0099752E">
      <w:pPr>
        <w:spacing w:before="60" w:after="60" w:line="288" w:lineRule="auto"/>
        <w:ind w:firstLine="720"/>
        <w:jc w:val="both"/>
        <w:rPr>
          <w:sz w:val="28"/>
          <w:szCs w:val="28"/>
        </w:rPr>
      </w:pPr>
      <w:bookmarkStart w:id="110" w:name="OLE_LINK185"/>
      <w:r w:rsidRPr="0099752E">
        <w:rPr>
          <w:sz w:val="28"/>
          <w:szCs w:val="28"/>
        </w:rPr>
        <w:t>Hệ thống khám chữa bệnh bằng y học cổ truyền tiếp tục ổn định và phát triển với 65 Bệnh viện y dược cổ truyền, trong đó:</w:t>
      </w:r>
    </w:p>
    <w:p w14:paraId="79072238" w14:textId="77777777" w:rsidR="0099752E" w:rsidRPr="0099752E" w:rsidRDefault="0099752E" w:rsidP="0099752E">
      <w:pPr>
        <w:spacing w:before="60" w:after="60" w:line="288" w:lineRule="auto"/>
        <w:ind w:firstLine="720"/>
        <w:jc w:val="both"/>
        <w:rPr>
          <w:sz w:val="28"/>
          <w:szCs w:val="28"/>
        </w:rPr>
      </w:pPr>
      <w:r w:rsidRPr="0099752E">
        <w:rPr>
          <w:sz w:val="28"/>
          <w:szCs w:val="28"/>
        </w:rPr>
        <w:t>* Tuyến Trung ương: Có 05 bệnh viện YHCT: 02 bệnh viện trực thuộc Bộ Y tế là bệnh viện y học cổ truyền Trung ương và bệnh viện Châm cứu Trung ương; 01 bệnh viện y học cổ truyền trực thuộc Bộ Công an (02 cơ sở tại Hà Nội và Thành phố Hồ Chí Minh) và 01 Viện y học cổ truyền thuộc Bộ Quốc phòng (02 cơ sở tại Hà Nội và Thành phố Hồ Chí Minh); ngoài ra còn có Bệnh viện Tuệ Tĩnh là bệnh viện thực hành của Học viện y, dược học cổ truyền Việt Nam. Trong đó: 4 bệnh viện hạng I và 01 bệnh viện hạng II (Bệnh viện Tuệ Tĩnh). Các bệnh viện này là các bệnh viện đầu ngành về y học cổ truyền, là đơn vị có kỹ thuật cao nhất, có chức năng chỉ đạo tuyến cho các bệnh viện trong toàn quốc và chuyển giao kỹ thuật cho tuyến dưới.</w:t>
      </w:r>
    </w:p>
    <w:p w14:paraId="21B8BAE0" w14:textId="77777777" w:rsidR="0099752E" w:rsidRPr="0099752E" w:rsidRDefault="0099752E" w:rsidP="0099752E">
      <w:pPr>
        <w:spacing w:before="60" w:after="60" w:line="288" w:lineRule="auto"/>
        <w:ind w:firstLine="720"/>
        <w:jc w:val="both"/>
        <w:rPr>
          <w:sz w:val="28"/>
          <w:szCs w:val="28"/>
        </w:rPr>
      </w:pPr>
      <w:r w:rsidRPr="0099752E">
        <w:rPr>
          <w:sz w:val="28"/>
          <w:szCs w:val="28"/>
        </w:rPr>
        <w:t xml:space="preserve">* Tuyến tỉnh và tuyến huyện: </w:t>
      </w:r>
    </w:p>
    <w:p w14:paraId="46E5F905" w14:textId="77777777" w:rsidR="0099752E" w:rsidRPr="0099752E" w:rsidRDefault="0099752E" w:rsidP="0099752E">
      <w:pPr>
        <w:spacing w:before="60" w:after="60" w:line="288" w:lineRule="auto"/>
        <w:ind w:firstLine="720"/>
        <w:jc w:val="both"/>
        <w:rPr>
          <w:sz w:val="28"/>
          <w:szCs w:val="28"/>
        </w:rPr>
      </w:pPr>
      <w:r w:rsidRPr="0099752E">
        <w:rPr>
          <w:sz w:val="28"/>
          <w:szCs w:val="28"/>
        </w:rPr>
        <w:t>- Hệ thống bệnh viện: Có 58 tỉnh, thành phố trực thuộc Trung ương có bệnh viện y dược cổ truyền (61 bệnh viện), tăng 01 bệnh viện so với năm 2019 (60 bệnh viện); có 03 tỉnh, thành phố có hai bệnh viện: Hà Nội, Hồ Chí Minh và Lâm Đồng.</w:t>
      </w:r>
    </w:p>
    <w:p w14:paraId="7F8EFFE4" w14:textId="77777777" w:rsidR="0099752E" w:rsidRPr="0099752E" w:rsidRDefault="0099752E" w:rsidP="0099752E">
      <w:pPr>
        <w:spacing w:before="60" w:after="60" w:line="288" w:lineRule="auto"/>
        <w:ind w:firstLine="720"/>
        <w:jc w:val="both"/>
        <w:rPr>
          <w:sz w:val="28"/>
          <w:szCs w:val="28"/>
        </w:rPr>
      </w:pPr>
      <w:r w:rsidRPr="0099752E">
        <w:rPr>
          <w:sz w:val="28"/>
          <w:szCs w:val="28"/>
        </w:rPr>
        <w:t xml:space="preserve">Trong đó: có 03 bệnh viện hạng I (tăng 02 bệnh viện so với năm 2019), 30 bệnh viện hạng II và 29 bệnh viện hạng III. </w:t>
      </w:r>
    </w:p>
    <w:p w14:paraId="2BFBCE2F" w14:textId="77777777" w:rsidR="0099752E" w:rsidRPr="0099752E" w:rsidRDefault="0099752E" w:rsidP="0099752E">
      <w:pPr>
        <w:spacing w:before="60" w:after="60" w:line="288" w:lineRule="auto"/>
        <w:ind w:firstLine="720"/>
        <w:jc w:val="both"/>
        <w:rPr>
          <w:sz w:val="28"/>
          <w:szCs w:val="28"/>
        </w:rPr>
      </w:pPr>
      <w:r w:rsidRPr="0099752E">
        <w:rPr>
          <w:sz w:val="28"/>
          <w:szCs w:val="28"/>
        </w:rPr>
        <w:t>Quy mô giường bệnh: Trung bình theo kế hoạch là 199 giường/bệnh viện, tăng 23 giường/bệnh viện so với năm 2019; Trung bình thực kê là 244 giường/bệnh viện, tăng 18 giường/bệnh viện so với năm 2019.</w:t>
      </w:r>
    </w:p>
    <w:p w14:paraId="76219A64" w14:textId="77777777" w:rsidR="0099752E" w:rsidRPr="0099752E" w:rsidRDefault="0099752E" w:rsidP="0099752E">
      <w:pPr>
        <w:spacing w:before="60" w:after="60" w:line="288" w:lineRule="auto"/>
        <w:ind w:firstLine="720"/>
        <w:jc w:val="both"/>
        <w:rPr>
          <w:sz w:val="28"/>
          <w:szCs w:val="28"/>
        </w:rPr>
      </w:pPr>
      <w:r w:rsidRPr="0099752E">
        <w:rPr>
          <w:sz w:val="28"/>
          <w:szCs w:val="28"/>
        </w:rPr>
        <w:t>Các bệnh viện này là đơn vị có kỹ thuật y học cổ truyền cao nhất tại tuyến tỉnh, có chức năng chỉ đạo tuyến cho các khoa y học cổ truyền trong bệnh viện đa khoa, chuyên khoa và chuyển giao kỹ thuật cho tuyến dưới.</w:t>
      </w:r>
    </w:p>
    <w:p w14:paraId="022CECD0" w14:textId="77777777" w:rsidR="0099752E" w:rsidRPr="0099752E" w:rsidRDefault="0099752E" w:rsidP="0099752E">
      <w:pPr>
        <w:spacing w:before="60" w:after="60" w:line="288" w:lineRule="auto"/>
        <w:ind w:firstLine="720"/>
        <w:jc w:val="both"/>
        <w:rPr>
          <w:sz w:val="28"/>
          <w:szCs w:val="28"/>
        </w:rPr>
      </w:pPr>
      <w:r w:rsidRPr="0099752E">
        <w:rPr>
          <w:sz w:val="28"/>
          <w:szCs w:val="28"/>
        </w:rPr>
        <w:t xml:space="preserve">Trong sự phát triển không ngừng về quy mô của bệnh viện y học cổ truyền thì vẫn còn 05 tỉnh, thành phố chưa thành lập được bệnh viện (Bạc Liêu, Bắc Kạn, Đắc Nông, Sóc Trăng, Hậu Giang). </w:t>
      </w:r>
    </w:p>
    <w:p w14:paraId="10858C0E" w14:textId="77777777" w:rsidR="0099752E" w:rsidRPr="0099752E" w:rsidRDefault="0099752E" w:rsidP="0099752E">
      <w:pPr>
        <w:spacing w:before="60" w:after="60" w:line="288" w:lineRule="auto"/>
        <w:ind w:firstLine="720"/>
        <w:jc w:val="both"/>
        <w:rPr>
          <w:sz w:val="28"/>
          <w:szCs w:val="28"/>
        </w:rPr>
      </w:pPr>
      <w:r w:rsidRPr="0099752E">
        <w:rPr>
          <w:sz w:val="28"/>
          <w:szCs w:val="28"/>
        </w:rPr>
        <w:lastRenderedPageBreak/>
        <w:t>Các bệnh viện y học cổ truyền phát triển đã cung cấp dịch vụ y học cổ truyền với y học hiện đại nhằm đáp ứng nhu cầu chăm sóc sức khỏe ngày càng cao và đa dạng về cơ cấu bệnh tật của nhân dân. Tuy nhiên tỷ lệ giường bệnh của y học cổ truyền còn thấp chiếm 16% trên tổng số giường bệnh chung, tăng 2,7% so với năm 2019. Trong đó tuyến tỉnh chiếm 19,5%, tuyến huyện chiếm 11.4%</w:t>
      </w:r>
      <w:r w:rsidRPr="0099752E">
        <w:rPr>
          <w:sz w:val="28"/>
          <w:szCs w:val="28"/>
        </w:rPr>
        <w:footnoteReference w:id="6"/>
      </w:r>
      <w:r w:rsidRPr="0099752E">
        <w:rPr>
          <w:sz w:val="28"/>
          <w:szCs w:val="28"/>
        </w:rPr>
        <w:t>.</w:t>
      </w:r>
    </w:p>
    <w:p w14:paraId="0E8456FF" w14:textId="77777777" w:rsidR="0099752E" w:rsidRDefault="0099752E" w:rsidP="0099752E">
      <w:pPr>
        <w:spacing w:before="60" w:after="60" w:line="288" w:lineRule="auto"/>
        <w:ind w:firstLine="720"/>
        <w:jc w:val="both"/>
        <w:rPr>
          <w:sz w:val="28"/>
          <w:szCs w:val="28"/>
        </w:rPr>
      </w:pPr>
      <w:r w:rsidRPr="0099752E">
        <w:rPr>
          <w:sz w:val="28"/>
          <w:szCs w:val="28"/>
        </w:rPr>
        <w:t>- Hệ thống khoa y học cổ truyền: Bên cạnh sự phát triển của Bệnh viện y học cổ truyền, các bệnh viện đa khoa và một số bệnh viện chuyên khoa đã thành lập khoa y học cổ truyền/tổ y học cổ truyền chiếm khoảng 82%, giảm 5,2% so với năm 2019, trong đó khoa y học cổ truyền chiếm 63,3 69% giảm 6% so với năm 2019, tổ y học cổ truyền chiếm 18,9% tăng 0,4% so với năm 2019.</w:t>
      </w:r>
    </w:p>
    <w:p w14:paraId="39112EC7" w14:textId="77777777" w:rsidR="0099752E" w:rsidRDefault="0099752E" w:rsidP="0099752E">
      <w:pPr>
        <w:spacing w:before="60" w:after="60" w:line="288" w:lineRule="auto"/>
        <w:ind w:firstLine="720"/>
        <w:jc w:val="both"/>
        <w:rPr>
          <w:sz w:val="28"/>
          <w:szCs w:val="28"/>
        </w:rPr>
      </w:pPr>
      <w:r w:rsidRPr="0099752E">
        <w:rPr>
          <w:sz w:val="28"/>
          <w:szCs w:val="28"/>
        </w:rPr>
        <w:t xml:space="preserve">Trong những năm qua bệnh viện YHCT tuyến trung ương đã tập trung đầu tư cơ sở hạ tầng, trang thiết bị hiện đại phục vụ công tác khám bệnh, chữa bệnh bằng YHCT, kết hợp YHCT với YHHĐ. Theo số liệu báo cáo của các đơn vị trung ương tỉ lệ lượt khám bệnh bằng YHCT, YHCT với YHHĐ trên tổng số lượt khám bệnh, chữa bệnh chung chiếm 3,3%, giảm 0,9% so với năm 2019; điều trị nội trú bằng YHCT, kết hợp YHCT với YHHĐ trên tổng số điều trị nội trú chung chiếm 3,9%, giảm 0,5% so với năm 2019; điều trị ngoại trú bằng YHCT, kết hợp YHCT với YHHĐ trên tổng số điều trị ngoại trú chung chiếm tỉ lệ 7,2%, giảm 1,2% so với năm 2019. </w:t>
      </w:r>
    </w:p>
    <w:p w14:paraId="4CCC6DA9" w14:textId="50F09857" w:rsidR="0099752E" w:rsidRPr="0099752E" w:rsidRDefault="0099752E" w:rsidP="0099752E">
      <w:pPr>
        <w:spacing w:before="60" w:after="60" w:line="288" w:lineRule="auto"/>
        <w:ind w:firstLine="720"/>
        <w:jc w:val="both"/>
        <w:rPr>
          <w:sz w:val="28"/>
          <w:szCs w:val="28"/>
        </w:rPr>
      </w:pPr>
      <w:r w:rsidRPr="0099752E">
        <w:rPr>
          <w:sz w:val="28"/>
          <w:szCs w:val="28"/>
        </w:rPr>
        <w:t>Như vậy, các bệnh viện tuyến trung ương đã đầu tư nâng cấp cơ sở hạ tầng, trang thiết bị hiện đại nhưng chưa thực sự thu hút được người bệnh đến khám bệnh, chữa bệnh, vì vậy chỉ tiêu</w:t>
      </w:r>
      <w:r w:rsidRPr="0099752E">
        <w:rPr>
          <w:iCs/>
          <w:sz w:val="28"/>
          <w:szCs w:val="28"/>
          <w:lang w:val="pt-BR"/>
        </w:rPr>
        <w:t xml:space="preserve"> khám bệnh, chữa bệnh bằng YHCT, kết hợp YHCT với YHHĐ chưa đạt như mục tiêu của kế hoạch.</w:t>
      </w:r>
    </w:p>
    <w:p w14:paraId="025C4373" w14:textId="612C2B67" w:rsidR="00D77253" w:rsidRPr="008D217A" w:rsidRDefault="00BA4F03" w:rsidP="00CA2560">
      <w:pPr>
        <w:pStyle w:val="Heading6"/>
        <w:rPr>
          <w:sz w:val="28"/>
          <w:szCs w:val="28"/>
          <w:highlight w:val="yellow"/>
        </w:rPr>
      </w:pPr>
      <w:r w:rsidRPr="008D217A">
        <w:rPr>
          <w:sz w:val="28"/>
          <w:szCs w:val="28"/>
          <w:highlight w:val="yellow"/>
        </w:rPr>
        <w:t>Thực</w:t>
      </w:r>
      <w:r w:rsidR="00D77253" w:rsidRPr="008D217A">
        <w:rPr>
          <w:sz w:val="28"/>
          <w:szCs w:val="28"/>
          <w:highlight w:val="yellow"/>
        </w:rPr>
        <w:t xml:space="preserve"> trạng mạng lưới cơ sở cung cấp dịch vụ cấp cứu và vận chuyển cấp cứu</w:t>
      </w:r>
      <w:bookmarkEnd w:id="108"/>
      <w:r w:rsidR="00D77253" w:rsidRPr="008D217A">
        <w:rPr>
          <w:sz w:val="28"/>
          <w:szCs w:val="28"/>
          <w:highlight w:val="yellow"/>
        </w:rPr>
        <w:t xml:space="preserve"> </w:t>
      </w:r>
      <w:bookmarkEnd w:id="109"/>
    </w:p>
    <w:p w14:paraId="289443DB" w14:textId="2849276D" w:rsidR="00D77253" w:rsidRPr="0099752E" w:rsidRDefault="00D77253" w:rsidP="00C5548F">
      <w:pPr>
        <w:shd w:val="clear" w:color="auto" w:fill="FFFFFF"/>
        <w:tabs>
          <w:tab w:val="left" w:pos="851"/>
          <w:tab w:val="left" w:pos="993"/>
        </w:tabs>
        <w:spacing w:before="60" w:after="60" w:line="288" w:lineRule="auto"/>
        <w:ind w:firstLine="720"/>
        <w:jc w:val="both"/>
        <w:rPr>
          <w:color w:val="000000" w:themeColor="text1"/>
          <w:sz w:val="28"/>
          <w:szCs w:val="28"/>
        </w:rPr>
      </w:pPr>
      <w:r w:rsidRPr="0099752E">
        <w:rPr>
          <w:color w:val="000000" w:themeColor="text1"/>
          <w:sz w:val="28"/>
          <w:szCs w:val="28"/>
        </w:rPr>
        <w:t xml:space="preserve">Dịch vụ cấp cứu ngoại viện hay còn được gọi là dịch vụ cứu thương (Emergency Medical Service-EMS) là một trong nhóm những dịch vụ y tế khẩn cấp nhằm nỗ lực giảm </w:t>
      </w:r>
      <w:bookmarkEnd w:id="110"/>
      <w:r w:rsidRPr="0099752E">
        <w:rPr>
          <w:color w:val="000000" w:themeColor="text1"/>
          <w:sz w:val="28"/>
          <w:szCs w:val="28"/>
        </w:rPr>
        <w:t>thiểu những tổn thất về tính mạng và sức khỏe người bệnh</w:t>
      </w:r>
      <w:r w:rsidR="0067282C" w:rsidRPr="0099752E">
        <w:rPr>
          <w:color w:val="000000" w:themeColor="text1"/>
          <w:sz w:val="28"/>
          <w:szCs w:val="28"/>
        </w:rPr>
        <w:t>, m</w:t>
      </w:r>
      <w:r w:rsidRPr="0099752E">
        <w:rPr>
          <w:color w:val="000000" w:themeColor="text1"/>
          <w:sz w:val="28"/>
          <w:szCs w:val="28"/>
        </w:rPr>
        <w:t>ạng</w:t>
      </w:r>
      <w:r w:rsidR="0067282C" w:rsidRPr="0099752E">
        <w:rPr>
          <w:color w:val="000000" w:themeColor="text1"/>
          <w:sz w:val="28"/>
          <w:szCs w:val="28"/>
          <w:lang w:val="vi-VN"/>
        </w:rPr>
        <w:t xml:space="preserve"> lưới</w:t>
      </w:r>
      <w:r w:rsidRPr="0099752E">
        <w:rPr>
          <w:color w:val="000000" w:themeColor="text1"/>
          <w:sz w:val="28"/>
          <w:szCs w:val="28"/>
          <w:lang w:val="vi-VN"/>
        </w:rPr>
        <w:t xml:space="preserve"> c</w:t>
      </w:r>
      <w:r w:rsidRPr="0099752E">
        <w:rPr>
          <w:color w:val="000000" w:themeColor="text1"/>
          <w:sz w:val="28"/>
          <w:szCs w:val="28"/>
        </w:rPr>
        <w:t>ấp</w:t>
      </w:r>
      <w:r w:rsidRPr="0099752E">
        <w:rPr>
          <w:color w:val="000000" w:themeColor="text1"/>
          <w:sz w:val="28"/>
          <w:szCs w:val="28"/>
          <w:lang w:val="vi-VN"/>
        </w:rPr>
        <w:t xml:space="preserve"> cứu ngoại viện phải được coi là một cấu phần quan trọng và phải được liên kết chặt chẽ với mạng lưới cơ sở KVB để đảm bảo </w:t>
      </w:r>
      <w:r w:rsidRPr="0099752E">
        <w:rPr>
          <w:color w:val="000000" w:themeColor="text1"/>
          <w:sz w:val="28"/>
          <w:szCs w:val="28"/>
        </w:rPr>
        <w:t>nâng cao khả năng và cơ hội sống cho người trong</w:t>
      </w:r>
      <w:r w:rsidRPr="0099752E">
        <w:rPr>
          <w:color w:val="000000" w:themeColor="text1"/>
          <w:sz w:val="28"/>
          <w:szCs w:val="28"/>
          <w:lang w:val="vi-VN"/>
        </w:rPr>
        <w:t xml:space="preserve"> tình trạng </w:t>
      </w:r>
      <w:r w:rsidRPr="0099752E">
        <w:rPr>
          <w:color w:val="000000" w:themeColor="text1"/>
          <w:sz w:val="28"/>
          <w:szCs w:val="28"/>
        </w:rPr>
        <w:t>cấp cứu</w:t>
      </w:r>
      <w:r w:rsidRPr="0099752E">
        <w:rPr>
          <w:color w:val="000000" w:themeColor="text1"/>
          <w:sz w:val="28"/>
          <w:szCs w:val="28"/>
          <w:lang w:val="vi-VN"/>
        </w:rPr>
        <w:t xml:space="preserve"> và họ được cứu chữa kịp thời, được vận chuyển an toàn và nhanh nhấttới các cơ sở y tế. </w:t>
      </w:r>
    </w:p>
    <w:p w14:paraId="3C77A7A9" w14:textId="50948DE7" w:rsidR="00D1021D" w:rsidRPr="0099752E" w:rsidRDefault="00C04BBD" w:rsidP="008D217A">
      <w:pPr>
        <w:shd w:val="clear" w:color="auto" w:fill="FFFFFF"/>
        <w:tabs>
          <w:tab w:val="left" w:pos="851"/>
          <w:tab w:val="left" w:pos="993"/>
        </w:tabs>
        <w:spacing w:before="60" w:after="60" w:line="288" w:lineRule="auto"/>
        <w:jc w:val="both"/>
        <w:rPr>
          <w:iCs/>
          <w:color w:val="000000" w:themeColor="text1"/>
          <w:sz w:val="28"/>
          <w:szCs w:val="28"/>
        </w:rPr>
      </w:pPr>
      <w:r w:rsidRPr="0099752E">
        <w:rPr>
          <w:iCs/>
          <w:color w:val="000000" w:themeColor="text1"/>
          <w:sz w:val="28"/>
          <w:szCs w:val="28"/>
        </w:rPr>
        <w:lastRenderedPageBreak/>
        <w:tab/>
      </w:r>
      <w:r w:rsidR="008517C9" w:rsidRPr="0099752E">
        <w:rPr>
          <w:iCs/>
          <w:color w:val="000000" w:themeColor="text1"/>
          <w:sz w:val="28"/>
          <w:szCs w:val="28"/>
        </w:rPr>
        <w:t>Sau sáp nhập</w:t>
      </w:r>
      <w:r w:rsidR="002C138A" w:rsidRPr="0099752E">
        <w:rPr>
          <w:iCs/>
          <w:color w:val="000000" w:themeColor="text1"/>
          <w:sz w:val="28"/>
          <w:szCs w:val="28"/>
        </w:rPr>
        <w:t xml:space="preserve">, tính trên 34 tỉnh, thành phố, hiện toàn quốc </w:t>
      </w:r>
      <w:r w:rsidR="00272315" w:rsidRPr="0099752E">
        <w:rPr>
          <w:iCs/>
          <w:color w:val="000000" w:themeColor="text1"/>
          <w:sz w:val="28"/>
          <w:szCs w:val="28"/>
        </w:rPr>
        <w:t>còn</w:t>
      </w:r>
      <w:r w:rsidR="002C138A" w:rsidRPr="0099752E">
        <w:rPr>
          <w:iCs/>
          <w:color w:val="000000" w:themeColor="text1"/>
          <w:sz w:val="28"/>
          <w:szCs w:val="28"/>
        </w:rPr>
        <w:t xml:space="preserve"> 10 Trung tâm 115</w:t>
      </w:r>
      <w:r w:rsidR="00272315" w:rsidRPr="0099752E">
        <w:rPr>
          <w:iCs/>
          <w:color w:val="000000" w:themeColor="text1"/>
          <w:sz w:val="28"/>
          <w:szCs w:val="28"/>
        </w:rPr>
        <w:t xml:space="preserve"> (Trung tâm 115 Đà Nẵng và Quảng Nam sáp nhập), </w:t>
      </w:r>
      <w:r w:rsidR="002C138A" w:rsidRPr="0099752E">
        <w:rPr>
          <w:iCs/>
          <w:color w:val="000000" w:themeColor="text1"/>
          <w:sz w:val="28"/>
          <w:szCs w:val="28"/>
        </w:rPr>
        <w:t xml:space="preserve">18 tỉnh giao cho </w:t>
      </w:r>
      <w:r w:rsidR="001C3CDA" w:rsidRPr="0099752E">
        <w:rPr>
          <w:iCs/>
          <w:color w:val="000000" w:themeColor="text1"/>
          <w:sz w:val="28"/>
          <w:szCs w:val="28"/>
        </w:rPr>
        <w:t xml:space="preserve">BVĐK tỉnh, 2 tỉnh giao </w:t>
      </w:r>
      <w:r w:rsidR="007904AE" w:rsidRPr="0099752E">
        <w:rPr>
          <w:iCs/>
          <w:color w:val="000000" w:themeColor="text1"/>
          <w:sz w:val="28"/>
          <w:szCs w:val="28"/>
        </w:rPr>
        <w:t xml:space="preserve">đầu số 115 </w:t>
      </w:r>
      <w:r w:rsidR="001C3CDA" w:rsidRPr="0099752E">
        <w:rPr>
          <w:iCs/>
          <w:color w:val="000000" w:themeColor="text1"/>
          <w:sz w:val="28"/>
          <w:szCs w:val="28"/>
        </w:rPr>
        <w:t>cho tư nhân</w:t>
      </w:r>
      <w:r w:rsidR="007904AE" w:rsidRPr="0099752E">
        <w:rPr>
          <w:iCs/>
          <w:color w:val="000000" w:themeColor="text1"/>
          <w:sz w:val="28"/>
          <w:szCs w:val="28"/>
        </w:rPr>
        <w:t xml:space="preserve"> (Nghệ An và Tuyên Quang)</w:t>
      </w:r>
      <w:r w:rsidR="001C3CDA" w:rsidRPr="0099752E">
        <w:rPr>
          <w:iCs/>
          <w:color w:val="000000" w:themeColor="text1"/>
          <w:sz w:val="28"/>
          <w:szCs w:val="28"/>
        </w:rPr>
        <w:t xml:space="preserve"> và </w:t>
      </w:r>
      <w:r w:rsidR="007904AE" w:rsidRPr="0099752E">
        <w:rPr>
          <w:iCs/>
          <w:color w:val="000000" w:themeColor="text1"/>
          <w:sz w:val="28"/>
          <w:szCs w:val="28"/>
        </w:rPr>
        <w:t xml:space="preserve">hiện còn </w:t>
      </w:r>
      <w:r w:rsidR="001C3CDA" w:rsidRPr="0099752E">
        <w:rPr>
          <w:iCs/>
          <w:color w:val="000000" w:themeColor="text1"/>
          <w:sz w:val="28"/>
          <w:szCs w:val="28"/>
        </w:rPr>
        <w:t xml:space="preserve">4 tỉnh chưa </w:t>
      </w:r>
      <w:r w:rsidR="007904AE" w:rsidRPr="0099752E">
        <w:rPr>
          <w:iCs/>
          <w:color w:val="000000" w:themeColor="text1"/>
          <w:sz w:val="28"/>
          <w:szCs w:val="28"/>
        </w:rPr>
        <w:t>thực hiện CCNV (</w:t>
      </w:r>
      <w:r w:rsidR="00C732AC" w:rsidRPr="0099752E">
        <w:rPr>
          <w:iCs/>
          <w:color w:val="000000" w:themeColor="text1"/>
          <w:sz w:val="28"/>
          <w:szCs w:val="28"/>
        </w:rPr>
        <w:t>Cần Thơ, Quảng Trị, Hà Tĩnh, Thái Nguyên)</w:t>
      </w:r>
      <w:r w:rsidR="00442C6E" w:rsidRPr="0099752E">
        <w:rPr>
          <w:iCs/>
          <w:color w:val="000000" w:themeColor="text1"/>
          <w:sz w:val="28"/>
          <w:szCs w:val="28"/>
        </w:rPr>
        <w:t xml:space="preserve">. </w:t>
      </w:r>
    </w:p>
    <w:p w14:paraId="549BE164" w14:textId="3B54B55A" w:rsidR="00D77253" w:rsidRPr="0099752E" w:rsidRDefault="00096737" w:rsidP="008D217A">
      <w:pPr>
        <w:pStyle w:val="Caption"/>
        <w:rPr>
          <w:b/>
          <w:bCs/>
          <w:i/>
          <w:iCs/>
          <w:sz w:val="28"/>
          <w:szCs w:val="28"/>
        </w:rPr>
      </w:pPr>
      <w:bookmarkStart w:id="111" w:name="_Toc71297167"/>
      <w:bookmarkStart w:id="112" w:name="_Toc218092270"/>
      <w:r w:rsidRPr="0099752E">
        <w:rPr>
          <w:b/>
          <w:bCs/>
          <w:i/>
          <w:iCs/>
          <w:sz w:val="28"/>
          <w:szCs w:val="28"/>
        </w:rPr>
        <w:t xml:space="preserve">Bảng  </w:t>
      </w:r>
      <w:r w:rsidRPr="0099752E">
        <w:rPr>
          <w:b/>
          <w:bCs/>
          <w:i/>
          <w:iCs/>
          <w:sz w:val="28"/>
          <w:szCs w:val="28"/>
        </w:rPr>
        <w:fldChar w:fldCharType="begin"/>
      </w:r>
      <w:r w:rsidRPr="0099752E">
        <w:rPr>
          <w:b/>
          <w:bCs/>
          <w:i/>
          <w:iCs/>
          <w:sz w:val="28"/>
          <w:szCs w:val="28"/>
        </w:rPr>
        <w:instrText xml:space="preserve"> SEQ Bảng_ \* ARABIC </w:instrText>
      </w:r>
      <w:r w:rsidRPr="0099752E">
        <w:rPr>
          <w:b/>
          <w:bCs/>
          <w:i/>
          <w:iCs/>
          <w:sz w:val="28"/>
          <w:szCs w:val="28"/>
        </w:rPr>
        <w:fldChar w:fldCharType="separate"/>
      </w:r>
      <w:r w:rsidR="005C1C67">
        <w:rPr>
          <w:b/>
          <w:bCs/>
          <w:i/>
          <w:iCs/>
          <w:sz w:val="28"/>
          <w:szCs w:val="28"/>
        </w:rPr>
        <w:t>25</w:t>
      </w:r>
      <w:r w:rsidRPr="0099752E">
        <w:rPr>
          <w:b/>
          <w:bCs/>
          <w:i/>
          <w:iCs/>
          <w:sz w:val="28"/>
          <w:szCs w:val="28"/>
        </w:rPr>
        <w:fldChar w:fldCharType="end"/>
      </w:r>
      <w:r w:rsidR="00D77253" w:rsidRPr="0099752E">
        <w:rPr>
          <w:b/>
          <w:bCs/>
          <w:i/>
          <w:iCs/>
          <w:color w:val="auto"/>
          <w:sz w:val="28"/>
          <w:szCs w:val="28"/>
          <w:lang w:val="vi-VN"/>
        </w:rPr>
        <w:t xml:space="preserve">. </w:t>
      </w:r>
      <w:r w:rsidR="00D77253" w:rsidRPr="0099752E">
        <w:rPr>
          <w:b/>
          <w:bCs/>
          <w:i/>
          <w:iCs/>
          <w:sz w:val="28"/>
          <w:szCs w:val="28"/>
        </w:rPr>
        <w:t xml:space="preserve">Mô hình tổ chức </w:t>
      </w:r>
      <w:r w:rsidR="00D76D0A" w:rsidRPr="0099752E">
        <w:rPr>
          <w:b/>
          <w:bCs/>
          <w:i/>
          <w:iCs/>
          <w:sz w:val="28"/>
          <w:szCs w:val="28"/>
        </w:rPr>
        <w:t>c</w:t>
      </w:r>
      <w:r w:rsidR="00452104" w:rsidRPr="0099752E">
        <w:rPr>
          <w:b/>
          <w:bCs/>
          <w:i/>
          <w:iCs/>
          <w:sz w:val="28"/>
          <w:szCs w:val="28"/>
        </w:rPr>
        <w:t>ấp cứu ngoài bệnh viện</w:t>
      </w:r>
      <w:r w:rsidR="00D77253" w:rsidRPr="0099752E">
        <w:rPr>
          <w:b/>
          <w:bCs/>
          <w:i/>
          <w:iCs/>
          <w:sz w:val="28"/>
          <w:szCs w:val="28"/>
        </w:rPr>
        <w:t xml:space="preserve"> </w:t>
      </w:r>
      <w:bookmarkEnd w:id="111"/>
      <w:r w:rsidR="0012303B" w:rsidRPr="0099752E">
        <w:rPr>
          <w:b/>
          <w:bCs/>
          <w:i/>
          <w:iCs/>
          <w:sz w:val="28"/>
          <w:szCs w:val="28"/>
        </w:rPr>
        <w:t>trên toàn quốc sau thực hiện sáp nhập chính quyền địa phương</w:t>
      </w:r>
      <w:bookmarkEnd w:id="112"/>
    </w:p>
    <w:tbl>
      <w:tblPr>
        <w:tblW w:w="89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2214"/>
        <w:gridCol w:w="2214"/>
      </w:tblGrid>
      <w:tr w:rsidR="00D77253" w:rsidRPr="0099752E" w14:paraId="69F49E79" w14:textId="680C2E2B" w:rsidTr="008D217A">
        <w:tc>
          <w:tcPr>
            <w:tcW w:w="4536" w:type="dxa"/>
            <w:vAlign w:val="center"/>
            <w:hideMark/>
          </w:tcPr>
          <w:p w14:paraId="7B228C6C" w14:textId="77777777" w:rsidR="00D77253" w:rsidRPr="0099752E" w:rsidRDefault="00D77253" w:rsidP="00511705">
            <w:pPr>
              <w:tabs>
                <w:tab w:val="left" w:pos="851"/>
                <w:tab w:val="left" w:pos="993"/>
              </w:tabs>
              <w:spacing w:line="288" w:lineRule="auto"/>
              <w:jc w:val="center"/>
              <w:rPr>
                <w:b/>
                <w:color w:val="000000" w:themeColor="text1"/>
                <w:sz w:val="28"/>
                <w:szCs w:val="28"/>
              </w:rPr>
            </w:pPr>
            <w:r w:rsidRPr="0099752E">
              <w:rPr>
                <w:b/>
                <w:color w:val="000000" w:themeColor="text1"/>
                <w:sz w:val="28"/>
                <w:szCs w:val="28"/>
              </w:rPr>
              <w:t>Loại hình</w:t>
            </w:r>
          </w:p>
        </w:tc>
        <w:tc>
          <w:tcPr>
            <w:tcW w:w="2214" w:type="dxa"/>
            <w:vAlign w:val="center"/>
            <w:hideMark/>
          </w:tcPr>
          <w:p w14:paraId="7771F5EE" w14:textId="1DA3063F" w:rsidR="00D77253" w:rsidRPr="0099752E" w:rsidRDefault="00D77253" w:rsidP="00511705">
            <w:pPr>
              <w:tabs>
                <w:tab w:val="left" w:pos="851"/>
                <w:tab w:val="left" w:pos="993"/>
              </w:tabs>
              <w:spacing w:line="288" w:lineRule="auto"/>
              <w:jc w:val="center"/>
              <w:rPr>
                <w:b/>
                <w:color w:val="000000" w:themeColor="text1"/>
                <w:sz w:val="28"/>
                <w:szCs w:val="28"/>
              </w:rPr>
            </w:pPr>
            <w:r w:rsidRPr="0099752E">
              <w:rPr>
                <w:b/>
                <w:color w:val="000000" w:themeColor="text1"/>
                <w:sz w:val="28"/>
                <w:szCs w:val="28"/>
              </w:rPr>
              <w:t>Số lượng</w:t>
            </w:r>
            <w:r w:rsidR="00215ED4" w:rsidRPr="0099752E">
              <w:rPr>
                <w:b/>
                <w:color w:val="000000" w:themeColor="text1"/>
                <w:sz w:val="28"/>
                <w:szCs w:val="28"/>
              </w:rPr>
              <w:t xml:space="preserve"> (n</w:t>
            </w:r>
            <w:r w:rsidR="00430ABF" w:rsidRPr="0099752E">
              <w:rPr>
                <w:b/>
                <w:color w:val="000000" w:themeColor="text1"/>
                <w:sz w:val="28"/>
                <w:szCs w:val="28"/>
              </w:rPr>
              <w:t>)</w:t>
            </w:r>
            <w:r w:rsidR="00535CE8" w:rsidRPr="0099752E">
              <w:rPr>
                <w:b/>
                <w:color w:val="000000" w:themeColor="text1"/>
                <w:sz w:val="28"/>
                <w:szCs w:val="28"/>
              </w:rPr>
              <w:t>=34</w:t>
            </w:r>
          </w:p>
        </w:tc>
        <w:tc>
          <w:tcPr>
            <w:tcW w:w="2214" w:type="dxa"/>
          </w:tcPr>
          <w:p w14:paraId="6937CF5F" w14:textId="59382C6A" w:rsidR="00430ABF" w:rsidRPr="0099752E" w:rsidRDefault="00430ABF" w:rsidP="00511705">
            <w:pPr>
              <w:tabs>
                <w:tab w:val="left" w:pos="851"/>
                <w:tab w:val="left" w:pos="993"/>
              </w:tabs>
              <w:spacing w:line="288" w:lineRule="auto"/>
              <w:jc w:val="center"/>
              <w:rPr>
                <w:b/>
                <w:color w:val="000000" w:themeColor="text1"/>
                <w:sz w:val="28"/>
                <w:szCs w:val="28"/>
              </w:rPr>
            </w:pPr>
            <w:r w:rsidRPr="0099752E">
              <w:rPr>
                <w:b/>
                <w:color w:val="000000" w:themeColor="text1"/>
                <w:sz w:val="28"/>
                <w:szCs w:val="28"/>
              </w:rPr>
              <w:t>Tỷ lệ (%)</w:t>
            </w:r>
          </w:p>
        </w:tc>
      </w:tr>
      <w:tr w:rsidR="00D77253" w:rsidRPr="0099752E" w14:paraId="21A61392" w14:textId="6D413002" w:rsidTr="008D217A">
        <w:tc>
          <w:tcPr>
            <w:tcW w:w="4536" w:type="dxa"/>
            <w:hideMark/>
          </w:tcPr>
          <w:p w14:paraId="411E19BF" w14:textId="77777777" w:rsidR="00D77253" w:rsidRPr="0099752E" w:rsidRDefault="00D77253" w:rsidP="00511705">
            <w:pPr>
              <w:tabs>
                <w:tab w:val="left" w:pos="851"/>
                <w:tab w:val="left" w:pos="993"/>
              </w:tabs>
              <w:spacing w:line="288" w:lineRule="auto"/>
              <w:jc w:val="both"/>
              <w:rPr>
                <w:color w:val="000000" w:themeColor="text1"/>
                <w:sz w:val="28"/>
                <w:szCs w:val="28"/>
              </w:rPr>
            </w:pPr>
            <w:r w:rsidRPr="0099752E">
              <w:rPr>
                <w:color w:val="000000" w:themeColor="text1"/>
                <w:sz w:val="28"/>
                <w:szCs w:val="28"/>
              </w:rPr>
              <w:t>Trung tâm 115</w:t>
            </w:r>
          </w:p>
        </w:tc>
        <w:tc>
          <w:tcPr>
            <w:tcW w:w="2214" w:type="dxa"/>
            <w:hideMark/>
          </w:tcPr>
          <w:p w14:paraId="3ACE9139" w14:textId="12335D74" w:rsidR="00D77253" w:rsidRPr="0099752E" w:rsidRDefault="00430ABF"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10</w:t>
            </w:r>
          </w:p>
        </w:tc>
        <w:tc>
          <w:tcPr>
            <w:tcW w:w="2214" w:type="dxa"/>
          </w:tcPr>
          <w:p w14:paraId="5C96D054" w14:textId="5D14EC92" w:rsidR="006E5F75" w:rsidRPr="0099752E" w:rsidRDefault="006E5F75"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29,4</w:t>
            </w:r>
          </w:p>
        </w:tc>
      </w:tr>
      <w:tr w:rsidR="00D77253" w:rsidRPr="0099752E" w14:paraId="1B9168D0" w14:textId="64F2F9D4" w:rsidTr="008D217A">
        <w:tc>
          <w:tcPr>
            <w:tcW w:w="4536" w:type="dxa"/>
            <w:hideMark/>
          </w:tcPr>
          <w:p w14:paraId="7B499609" w14:textId="77777777" w:rsidR="00D77253" w:rsidRPr="0099752E" w:rsidRDefault="00D77253" w:rsidP="00511705">
            <w:pPr>
              <w:tabs>
                <w:tab w:val="left" w:pos="851"/>
                <w:tab w:val="left" w:pos="993"/>
              </w:tabs>
              <w:spacing w:line="288" w:lineRule="auto"/>
              <w:jc w:val="both"/>
              <w:rPr>
                <w:color w:val="000000" w:themeColor="text1"/>
                <w:sz w:val="28"/>
                <w:szCs w:val="28"/>
              </w:rPr>
            </w:pPr>
            <w:r w:rsidRPr="0099752E">
              <w:rPr>
                <w:color w:val="000000" w:themeColor="text1"/>
                <w:sz w:val="28"/>
                <w:szCs w:val="28"/>
              </w:rPr>
              <w:t>BVĐK tỉnh</w:t>
            </w:r>
          </w:p>
        </w:tc>
        <w:tc>
          <w:tcPr>
            <w:tcW w:w="2214" w:type="dxa"/>
            <w:hideMark/>
          </w:tcPr>
          <w:p w14:paraId="510DDAD8" w14:textId="77777777" w:rsidR="00D77253" w:rsidRPr="0099752E" w:rsidRDefault="00D77253"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18</w:t>
            </w:r>
          </w:p>
        </w:tc>
        <w:tc>
          <w:tcPr>
            <w:tcW w:w="2214" w:type="dxa"/>
          </w:tcPr>
          <w:p w14:paraId="11C65F43" w14:textId="17E425D6" w:rsidR="006E5F75" w:rsidRPr="0099752E" w:rsidRDefault="006E5F75"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52,9</w:t>
            </w:r>
          </w:p>
        </w:tc>
      </w:tr>
      <w:tr w:rsidR="00D77253" w:rsidRPr="0099752E" w14:paraId="0C38C317" w14:textId="7CF5CFAD" w:rsidTr="008D217A">
        <w:tc>
          <w:tcPr>
            <w:tcW w:w="4536" w:type="dxa"/>
            <w:hideMark/>
          </w:tcPr>
          <w:p w14:paraId="346EACF5" w14:textId="77777777" w:rsidR="00D77253" w:rsidRPr="0099752E" w:rsidRDefault="00D77253" w:rsidP="00511705">
            <w:pPr>
              <w:tabs>
                <w:tab w:val="left" w:pos="851"/>
                <w:tab w:val="left" w:pos="993"/>
              </w:tabs>
              <w:spacing w:line="288" w:lineRule="auto"/>
              <w:jc w:val="both"/>
              <w:rPr>
                <w:color w:val="000000" w:themeColor="text1"/>
                <w:sz w:val="28"/>
                <w:szCs w:val="28"/>
              </w:rPr>
            </w:pPr>
            <w:r w:rsidRPr="0099752E">
              <w:rPr>
                <w:color w:val="000000" w:themeColor="text1"/>
                <w:sz w:val="28"/>
                <w:szCs w:val="28"/>
              </w:rPr>
              <w:t>Đơn vị tư nhân</w:t>
            </w:r>
          </w:p>
        </w:tc>
        <w:tc>
          <w:tcPr>
            <w:tcW w:w="2214" w:type="dxa"/>
            <w:hideMark/>
          </w:tcPr>
          <w:p w14:paraId="14EE1217" w14:textId="5794F851" w:rsidR="00D77253" w:rsidRPr="0099752E" w:rsidRDefault="00535CE8"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2</w:t>
            </w:r>
          </w:p>
        </w:tc>
        <w:tc>
          <w:tcPr>
            <w:tcW w:w="2214" w:type="dxa"/>
          </w:tcPr>
          <w:p w14:paraId="38761841" w14:textId="377B71F4" w:rsidR="006E5F75" w:rsidRPr="0099752E" w:rsidRDefault="006E5F75"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5,9</w:t>
            </w:r>
          </w:p>
        </w:tc>
      </w:tr>
      <w:tr w:rsidR="00D77253" w:rsidRPr="00D96BBF" w14:paraId="14D29706" w14:textId="12056D27" w:rsidTr="008D217A">
        <w:trPr>
          <w:trHeight w:val="413"/>
        </w:trPr>
        <w:tc>
          <w:tcPr>
            <w:tcW w:w="4536" w:type="dxa"/>
            <w:hideMark/>
          </w:tcPr>
          <w:p w14:paraId="78A10ED0" w14:textId="090718B7" w:rsidR="00D77253" w:rsidRPr="0099752E" w:rsidRDefault="006E5F75" w:rsidP="00511705">
            <w:pPr>
              <w:tabs>
                <w:tab w:val="left" w:pos="851"/>
                <w:tab w:val="left" w:pos="993"/>
              </w:tabs>
              <w:spacing w:line="288" w:lineRule="auto"/>
              <w:jc w:val="both"/>
              <w:rPr>
                <w:color w:val="000000" w:themeColor="text1"/>
                <w:sz w:val="28"/>
                <w:szCs w:val="28"/>
              </w:rPr>
            </w:pPr>
            <w:r w:rsidRPr="0099752E">
              <w:rPr>
                <w:color w:val="000000" w:themeColor="text1"/>
                <w:sz w:val="28"/>
                <w:szCs w:val="28"/>
              </w:rPr>
              <w:t>Chưa thực hiện CC</w:t>
            </w:r>
            <w:r w:rsidR="00272315" w:rsidRPr="0099752E">
              <w:rPr>
                <w:color w:val="000000" w:themeColor="text1"/>
                <w:sz w:val="28"/>
                <w:szCs w:val="28"/>
              </w:rPr>
              <w:t>NV</w:t>
            </w:r>
          </w:p>
        </w:tc>
        <w:tc>
          <w:tcPr>
            <w:tcW w:w="2214" w:type="dxa"/>
            <w:hideMark/>
          </w:tcPr>
          <w:p w14:paraId="55C22A03" w14:textId="704BDD6C" w:rsidR="00D77253" w:rsidRPr="0099752E" w:rsidRDefault="00535CE8"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4</w:t>
            </w:r>
          </w:p>
        </w:tc>
        <w:tc>
          <w:tcPr>
            <w:tcW w:w="2214" w:type="dxa"/>
          </w:tcPr>
          <w:p w14:paraId="1C3ABD12" w14:textId="4B2FFBA2" w:rsidR="006E5F75" w:rsidRPr="0099752E" w:rsidRDefault="006E5F75" w:rsidP="00511705">
            <w:pPr>
              <w:tabs>
                <w:tab w:val="left" w:pos="851"/>
                <w:tab w:val="left" w:pos="993"/>
              </w:tabs>
              <w:spacing w:line="288" w:lineRule="auto"/>
              <w:jc w:val="center"/>
              <w:rPr>
                <w:color w:val="000000" w:themeColor="text1"/>
                <w:sz w:val="28"/>
                <w:szCs w:val="28"/>
              </w:rPr>
            </w:pPr>
            <w:r w:rsidRPr="0099752E">
              <w:rPr>
                <w:color w:val="000000" w:themeColor="text1"/>
                <w:sz w:val="28"/>
                <w:szCs w:val="28"/>
              </w:rPr>
              <w:t>11,8</w:t>
            </w:r>
          </w:p>
        </w:tc>
      </w:tr>
    </w:tbl>
    <w:p w14:paraId="6DF8842A" w14:textId="22D2ABF0" w:rsidR="00D77253" w:rsidRPr="00D96BBF" w:rsidRDefault="00D77253" w:rsidP="003E17EC">
      <w:pPr>
        <w:tabs>
          <w:tab w:val="left" w:pos="851"/>
          <w:tab w:val="left" w:pos="993"/>
        </w:tabs>
        <w:spacing w:before="60" w:after="60" w:line="288" w:lineRule="auto"/>
        <w:ind w:firstLine="720"/>
        <w:rPr>
          <w:i/>
          <w:color w:val="000000" w:themeColor="text1"/>
          <w:sz w:val="28"/>
          <w:szCs w:val="28"/>
        </w:rPr>
      </w:pPr>
      <w:r w:rsidRPr="00D96BBF">
        <w:rPr>
          <w:i/>
          <w:color w:val="000000" w:themeColor="text1"/>
          <w:sz w:val="28"/>
          <w:szCs w:val="28"/>
        </w:rPr>
        <w:t>Nguồn: Tổng hợp báo cáo của các Sở Y tế</w:t>
      </w:r>
      <w:r w:rsidR="008104EA" w:rsidRPr="00D96BBF">
        <w:rPr>
          <w:i/>
          <w:iCs/>
          <w:color w:val="000000" w:themeColor="text1"/>
          <w:sz w:val="28"/>
          <w:szCs w:val="28"/>
        </w:rPr>
        <w:t xml:space="preserve"> năm 2025</w:t>
      </w:r>
    </w:p>
    <w:p w14:paraId="242349B5" w14:textId="0CFD32B5" w:rsidR="00E0083E" w:rsidRPr="00D96BBF" w:rsidRDefault="00D77253" w:rsidP="00C5548F">
      <w:pPr>
        <w:tabs>
          <w:tab w:val="left" w:pos="851"/>
          <w:tab w:val="left" w:pos="993"/>
        </w:tabs>
        <w:spacing w:before="60" w:after="60" w:line="288" w:lineRule="auto"/>
        <w:ind w:firstLine="720"/>
        <w:jc w:val="both"/>
        <w:rPr>
          <w:color w:val="000000" w:themeColor="text1"/>
          <w:sz w:val="28"/>
          <w:szCs w:val="28"/>
          <w:lang w:val="vi-VN"/>
        </w:rPr>
      </w:pPr>
      <w:r w:rsidRPr="00D96BBF">
        <w:rPr>
          <w:color w:val="000000" w:themeColor="text1"/>
          <w:sz w:val="28"/>
          <w:szCs w:val="28"/>
          <w:lang w:val="vi-VN"/>
        </w:rPr>
        <w:t xml:space="preserve">Kinh nghiệm quốc tế cho thấy mạng lưới </w:t>
      </w:r>
      <w:r w:rsidR="003E17EC" w:rsidRPr="00D96BBF">
        <w:rPr>
          <w:color w:val="000000" w:themeColor="text1"/>
          <w:sz w:val="28"/>
          <w:szCs w:val="28"/>
        </w:rPr>
        <w:t>c</w:t>
      </w:r>
      <w:r w:rsidR="00452104" w:rsidRPr="00D96BBF">
        <w:rPr>
          <w:color w:val="000000" w:themeColor="text1"/>
          <w:sz w:val="28"/>
          <w:szCs w:val="28"/>
          <w:lang w:val="vi-VN"/>
        </w:rPr>
        <w:t>ấp cứu ngoài bệnh viện</w:t>
      </w:r>
      <w:r w:rsidRPr="00D96BBF">
        <w:rPr>
          <w:color w:val="000000" w:themeColor="text1"/>
          <w:sz w:val="28"/>
          <w:szCs w:val="28"/>
          <w:lang w:val="vi-VN"/>
        </w:rPr>
        <w:t xml:space="preserve"> thường được tổ chức một cách thống nhất, có sự kết nối chặt chẽ với các cơ sở KCB và luôn được quản lý bởi y tế công lập hoặc chính quyền địa phương chứ không được điều hành bởi tư nhân. Vì vậy, trong giai đoạn tới cần có sự đầu tư thích đáng cho lĩnh vực này để tổ chức và thiết lập được mạng lưới CCNV thống nhất và kết nối chặt chẽ với mạng lưới KCB được quản lý, điều phối toàn diện của các Sở </w:t>
      </w:r>
      <w:r w:rsidR="003E17EC" w:rsidRPr="00D96BBF">
        <w:rPr>
          <w:color w:val="000000" w:themeColor="text1"/>
          <w:sz w:val="28"/>
          <w:szCs w:val="28"/>
        </w:rPr>
        <w:t>Y</w:t>
      </w:r>
      <w:r w:rsidRPr="00D96BBF">
        <w:rPr>
          <w:color w:val="000000" w:themeColor="text1"/>
          <w:sz w:val="28"/>
          <w:szCs w:val="28"/>
          <w:lang w:val="vi-VN"/>
        </w:rPr>
        <w:t xml:space="preserve"> tế địa phương. </w:t>
      </w:r>
    </w:p>
    <w:p w14:paraId="5D0D7E6E" w14:textId="1B6F6AD1" w:rsidR="00C846E9" w:rsidRPr="00D96BBF" w:rsidRDefault="007B7308" w:rsidP="00302460">
      <w:pPr>
        <w:pStyle w:val="Heading5"/>
        <w:rPr>
          <w:sz w:val="28"/>
          <w:szCs w:val="28"/>
          <w:lang w:val="bs-Latn-BA"/>
        </w:rPr>
      </w:pPr>
      <w:r w:rsidRPr="00D96BBF">
        <w:rPr>
          <w:sz w:val="28"/>
          <w:szCs w:val="28"/>
          <w:lang w:val="bs-Latn-BA"/>
        </w:rPr>
        <w:t xml:space="preserve">2.1.2. </w:t>
      </w:r>
      <w:r w:rsidR="00C846E9" w:rsidRPr="00D96BBF">
        <w:rPr>
          <w:sz w:val="28"/>
          <w:szCs w:val="28"/>
          <w:lang w:val="bs-Latn-BA"/>
        </w:rPr>
        <w:t>Đánh giá năng lực hoạt động</w:t>
      </w:r>
      <w:r w:rsidR="00C256B5" w:rsidRPr="00D96BBF">
        <w:rPr>
          <w:sz w:val="28"/>
          <w:szCs w:val="28"/>
          <w:lang w:val="bs-Latn-BA"/>
        </w:rPr>
        <w:t xml:space="preserve"> của các cơ sở KCB tuyến TW và tỉnh</w:t>
      </w:r>
    </w:p>
    <w:p w14:paraId="2EB492B6" w14:textId="3E3FBA63" w:rsidR="00AE2206" w:rsidRPr="00D96BBF" w:rsidRDefault="000503E9" w:rsidP="00A60AA6">
      <w:pPr>
        <w:pStyle w:val="Heading6"/>
        <w:numPr>
          <w:ilvl w:val="0"/>
          <w:numId w:val="57"/>
        </w:numPr>
        <w:rPr>
          <w:sz w:val="28"/>
          <w:szCs w:val="28"/>
        </w:rPr>
      </w:pPr>
      <w:r w:rsidRPr="00D96BBF">
        <w:rPr>
          <w:sz w:val="28"/>
          <w:szCs w:val="28"/>
        </w:rPr>
        <w:t>Khả năng</w:t>
      </w:r>
      <w:r w:rsidR="00AE2206" w:rsidRPr="00D96BBF">
        <w:rPr>
          <w:sz w:val="28"/>
          <w:szCs w:val="28"/>
        </w:rPr>
        <w:t xml:space="preserve"> thu dung bệnh nhân của các bệnh viện tuyến TW</w:t>
      </w:r>
    </w:p>
    <w:p w14:paraId="2BAD7308" w14:textId="6E72640D" w:rsidR="00541D15" w:rsidRPr="00D96BBF" w:rsidRDefault="00541D15" w:rsidP="00541D15">
      <w:pPr>
        <w:tabs>
          <w:tab w:val="left" w:pos="851"/>
          <w:tab w:val="left" w:pos="993"/>
        </w:tabs>
        <w:spacing w:before="60" w:after="60" w:line="288" w:lineRule="auto"/>
        <w:ind w:firstLine="720"/>
        <w:jc w:val="both"/>
        <w:rPr>
          <w:color w:val="000000" w:themeColor="text1"/>
          <w:sz w:val="28"/>
          <w:szCs w:val="28"/>
        </w:rPr>
      </w:pPr>
      <w:r w:rsidRPr="00D96BBF">
        <w:rPr>
          <w:color w:val="000000" w:themeColor="text1"/>
          <w:sz w:val="28"/>
          <w:szCs w:val="28"/>
        </w:rPr>
        <w:t>Theo báo cáo của Cục Quản lý Khám chữa bệnh, Bộ Y tế, năm 2025 cả nước có 1.700 bệnh viện công lập và 407 bệnh viện tư nhân</w:t>
      </w:r>
      <w:r w:rsidRPr="00A318C8">
        <w:rPr>
          <w:color w:val="000000" w:themeColor="text1"/>
          <w:sz w:val="28"/>
          <w:szCs w:val="28"/>
        </w:rPr>
        <w:t>. Số giường bệnh năm 202</w:t>
      </w:r>
      <w:r w:rsidR="00E414E8" w:rsidRPr="00A318C8">
        <w:rPr>
          <w:color w:val="000000" w:themeColor="text1"/>
          <w:sz w:val="28"/>
          <w:szCs w:val="28"/>
        </w:rPr>
        <w:t>4</w:t>
      </w:r>
      <w:r w:rsidRPr="00A318C8">
        <w:rPr>
          <w:color w:val="000000" w:themeColor="text1"/>
          <w:sz w:val="28"/>
          <w:szCs w:val="28"/>
        </w:rPr>
        <w:t xml:space="preserve"> của cả nước</w:t>
      </w:r>
      <w:r w:rsidR="00C855D5" w:rsidRPr="00A318C8">
        <w:rPr>
          <w:color w:val="000000" w:themeColor="text1"/>
          <w:sz w:val="28"/>
          <w:szCs w:val="28"/>
        </w:rPr>
        <w:t xml:space="preserve"> ước tính</w:t>
      </w:r>
      <w:r w:rsidRPr="00A318C8">
        <w:rPr>
          <w:color w:val="000000" w:themeColor="text1"/>
          <w:sz w:val="28"/>
          <w:szCs w:val="28"/>
        </w:rPr>
        <w:t xml:space="preserve"> là 339</w:t>
      </w:r>
      <w:r w:rsidR="00057B7B" w:rsidRPr="00A318C8">
        <w:rPr>
          <w:color w:val="000000" w:themeColor="text1"/>
          <w:sz w:val="28"/>
          <w:szCs w:val="28"/>
        </w:rPr>
        <w:t>.373</w:t>
      </w:r>
      <w:r w:rsidRPr="00A318C8">
        <w:rPr>
          <w:color w:val="000000" w:themeColor="text1"/>
          <w:sz w:val="28"/>
          <w:szCs w:val="28"/>
        </w:rPr>
        <w:t xml:space="preserve"> giường (không bao gồm số giường bệnh thuộc tuyến Trung ương quản lý), tăng 7,5% so với năm 2022; số giường bệnh bình quân trên 1 vạn dân là 33,8 giường bệnh, tăng 6,6%. Số bác sỹ năm 2022 là 99,6 nghìn người, tăng 1,6% so với năm 2021; số bác sỹ bình quân 1 vạn dân là 10 bác sỹ, tăng 0,7%.</w:t>
      </w:r>
    </w:p>
    <w:p w14:paraId="2679978A" w14:textId="28CE905A" w:rsidR="00121663" w:rsidRPr="008D217A" w:rsidRDefault="00121663" w:rsidP="008D217A">
      <w:pPr>
        <w:spacing w:line="288" w:lineRule="auto"/>
        <w:ind w:firstLine="720"/>
        <w:jc w:val="both"/>
        <w:rPr>
          <w:sz w:val="28"/>
          <w:szCs w:val="28"/>
        </w:rPr>
      </w:pPr>
      <w:r w:rsidRPr="008D217A">
        <w:rPr>
          <w:sz w:val="28"/>
          <w:szCs w:val="28"/>
        </w:rPr>
        <w:t xml:space="preserve">Trong giai đoạn 2020 – 2024, quy mô giường bệnh đã tăng lên đáng kể (khoảng hơn 30.000 giường bệnh), đặc biệt là tại các bệnh viện cấp chuyên sâu thuộc Bộ Y tế quản lý tăng hơn 6.000 giường, chiếm hơn 11% tổng số giường bệnh của cả nước. </w:t>
      </w:r>
    </w:p>
    <w:p w14:paraId="7FC9F22D" w14:textId="78ADBAEF" w:rsidR="00121663" w:rsidRPr="008D217A" w:rsidRDefault="00096737" w:rsidP="008D217A">
      <w:pPr>
        <w:pStyle w:val="Caption"/>
        <w:rPr>
          <w:b/>
          <w:bCs/>
          <w:i/>
          <w:iCs/>
          <w:sz w:val="28"/>
          <w:szCs w:val="28"/>
        </w:rPr>
      </w:pPr>
      <w:bookmarkStart w:id="113" w:name="_Toc218092271"/>
      <w:r w:rsidRPr="00096737">
        <w:rPr>
          <w:b/>
          <w:bCs/>
          <w:i/>
          <w:iCs/>
          <w:sz w:val="28"/>
          <w:szCs w:val="28"/>
        </w:rPr>
        <w:t xml:space="preserve">Bảng  </w:t>
      </w:r>
      <w:r w:rsidRPr="00096737">
        <w:rPr>
          <w:b/>
          <w:bCs/>
          <w:i/>
          <w:iCs/>
          <w:sz w:val="28"/>
          <w:szCs w:val="28"/>
        </w:rPr>
        <w:fldChar w:fldCharType="begin"/>
      </w:r>
      <w:r w:rsidRPr="00096737">
        <w:rPr>
          <w:b/>
          <w:bCs/>
          <w:i/>
          <w:iCs/>
          <w:sz w:val="28"/>
          <w:szCs w:val="28"/>
        </w:rPr>
        <w:instrText xml:space="preserve"> SEQ Bảng_ \* ARABIC </w:instrText>
      </w:r>
      <w:r w:rsidRPr="00096737">
        <w:rPr>
          <w:b/>
          <w:bCs/>
          <w:i/>
          <w:iCs/>
          <w:sz w:val="28"/>
          <w:szCs w:val="28"/>
        </w:rPr>
        <w:fldChar w:fldCharType="separate"/>
      </w:r>
      <w:r w:rsidR="005C1C67">
        <w:rPr>
          <w:b/>
          <w:bCs/>
          <w:i/>
          <w:iCs/>
          <w:sz w:val="28"/>
          <w:szCs w:val="28"/>
        </w:rPr>
        <w:t>26</w:t>
      </w:r>
      <w:r w:rsidRPr="00096737">
        <w:rPr>
          <w:b/>
          <w:bCs/>
          <w:i/>
          <w:iCs/>
          <w:sz w:val="28"/>
          <w:szCs w:val="28"/>
        </w:rPr>
        <w:fldChar w:fldCharType="end"/>
      </w:r>
      <w:r w:rsidRPr="00096737">
        <w:rPr>
          <w:b/>
          <w:bCs/>
          <w:i/>
          <w:iCs/>
          <w:sz w:val="28"/>
          <w:szCs w:val="28"/>
        </w:rPr>
        <w:t>.</w:t>
      </w:r>
      <w:r w:rsidR="00121663" w:rsidRPr="008D217A">
        <w:rPr>
          <w:b/>
          <w:bCs/>
          <w:i/>
          <w:iCs/>
          <w:sz w:val="28"/>
          <w:szCs w:val="28"/>
        </w:rPr>
        <w:t xml:space="preserve"> Quy mô giường bệnh trên toàn quốc giai đoạn 2020 – 2024</w:t>
      </w:r>
      <w:bookmarkEnd w:id="113"/>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2430"/>
        <w:gridCol w:w="2430"/>
      </w:tblGrid>
      <w:tr w:rsidR="00121663" w:rsidRPr="00D96BBF" w14:paraId="6324D8D1" w14:textId="77777777" w:rsidTr="00BB44E4">
        <w:trPr>
          <w:trHeight w:val="320"/>
        </w:trPr>
        <w:tc>
          <w:tcPr>
            <w:tcW w:w="4585" w:type="dxa"/>
            <w:noWrap/>
            <w:vAlign w:val="bottom"/>
            <w:hideMark/>
          </w:tcPr>
          <w:p w14:paraId="58091A02" w14:textId="77777777" w:rsidR="00121663" w:rsidRPr="008D217A" w:rsidRDefault="00121663" w:rsidP="00BB44E4">
            <w:pPr>
              <w:spacing w:line="288" w:lineRule="auto"/>
              <w:rPr>
                <w:b/>
                <w:bCs/>
                <w:color w:val="000000"/>
                <w:sz w:val="28"/>
                <w:szCs w:val="28"/>
              </w:rPr>
            </w:pPr>
            <w:r w:rsidRPr="008D217A">
              <w:rPr>
                <w:b/>
                <w:bCs/>
                <w:color w:val="000000"/>
                <w:sz w:val="28"/>
                <w:szCs w:val="28"/>
              </w:rPr>
              <w:t>Cơ sở khám bệnh, chữa bệnh</w:t>
            </w:r>
          </w:p>
        </w:tc>
        <w:tc>
          <w:tcPr>
            <w:tcW w:w="2430" w:type="dxa"/>
            <w:noWrap/>
            <w:vAlign w:val="bottom"/>
            <w:hideMark/>
          </w:tcPr>
          <w:p w14:paraId="703796B1" w14:textId="77777777" w:rsidR="00121663" w:rsidRPr="008D217A" w:rsidRDefault="00121663" w:rsidP="00BB44E4">
            <w:pPr>
              <w:spacing w:line="288" w:lineRule="auto"/>
              <w:rPr>
                <w:b/>
                <w:bCs/>
                <w:color w:val="000000"/>
                <w:sz w:val="28"/>
                <w:szCs w:val="28"/>
              </w:rPr>
            </w:pPr>
            <w:r w:rsidRPr="008D217A">
              <w:rPr>
                <w:b/>
                <w:bCs/>
                <w:color w:val="000000"/>
                <w:sz w:val="28"/>
                <w:szCs w:val="28"/>
              </w:rPr>
              <w:t xml:space="preserve">            Năm 2020 </w:t>
            </w:r>
          </w:p>
        </w:tc>
        <w:tc>
          <w:tcPr>
            <w:tcW w:w="2430" w:type="dxa"/>
            <w:noWrap/>
            <w:vAlign w:val="bottom"/>
            <w:hideMark/>
          </w:tcPr>
          <w:p w14:paraId="1F9CF30C" w14:textId="77777777" w:rsidR="00121663" w:rsidRPr="008D217A" w:rsidRDefault="00121663" w:rsidP="00BB44E4">
            <w:pPr>
              <w:spacing w:line="288" w:lineRule="auto"/>
              <w:rPr>
                <w:b/>
                <w:bCs/>
                <w:color w:val="000000"/>
                <w:sz w:val="28"/>
                <w:szCs w:val="28"/>
              </w:rPr>
            </w:pPr>
            <w:r w:rsidRPr="008D217A">
              <w:rPr>
                <w:b/>
                <w:bCs/>
                <w:color w:val="000000"/>
                <w:sz w:val="28"/>
                <w:szCs w:val="28"/>
              </w:rPr>
              <w:t xml:space="preserve">              Năm 2024 </w:t>
            </w:r>
          </w:p>
        </w:tc>
      </w:tr>
      <w:tr w:rsidR="00121663" w:rsidRPr="00D96BBF" w14:paraId="69E4A5F7" w14:textId="77777777" w:rsidTr="00BB44E4">
        <w:trPr>
          <w:trHeight w:val="320"/>
        </w:trPr>
        <w:tc>
          <w:tcPr>
            <w:tcW w:w="4585" w:type="dxa"/>
            <w:noWrap/>
            <w:vAlign w:val="bottom"/>
            <w:hideMark/>
          </w:tcPr>
          <w:p w14:paraId="179EB261" w14:textId="77777777" w:rsidR="00121663" w:rsidRPr="008D217A" w:rsidRDefault="00121663" w:rsidP="00BB44E4">
            <w:pPr>
              <w:spacing w:line="288" w:lineRule="auto"/>
              <w:rPr>
                <w:color w:val="000000"/>
                <w:sz w:val="28"/>
                <w:szCs w:val="28"/>
              </w:rPr>
            </w:pPr>
            <w:r w:rsidRPr="008D217A">
              <w:rPr>
                <w:color w:val="000000"/>
                <w:sz w:val="28"/>
                <w:szCs w:val="28"/>
              </w:rPr>
              <w:t>Bệnh viện thuộc Bộ Y tế quản lý</w:t>
            </w:r>
          </w:p>
        </w:tc>
        <w:tc>
          <w:tcPr>
            <w:tcW w:w="2430" w:type="dxa"/>
            <w:noWrap/>
            <w:vAlign w:val="bottom"/>
            <w:hideMark/>
          </w:tcPr>
          <w:p w14:paraId="3E2DEEA8"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31.436 </w:t>
            </w:r>
          </w:p>
        </w:tc>
        <w:tc>
          <w:tcPr>
            <w:tcW w:w="2430" w:type="dxa"/>
            <w:noWrap/>
            <w:vAlign w:val="bottom"/>
            <w:hideMark/>
          </w:tcPr>
          <w:p w14:paraId="03297E73"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37.727 </w:t>
            </w:r>
          </w:p>
        </w:tc>
      </w:tr>
      <w:tr w:rsidR="00121663" w:rsidRPr="00D96BBF" w14:paraId="6FDECCFF" w14:textId="77777777" w:rsidTr="00BB44E4">
        <w:trPr>
          <w:trHeight w:val="320"/>
        </w:trPr>
        <w:tc>
          <w:tcPr>
            <w:tcW w:w="4585" w:type="dxa"/>
            <w:noWrap/>
            <w:vAlign w:val="bottom"/>
            <w:hideMark/>
          </w:tcPr>
          <w:p w14:paraId="03BFEAAD" w14:textId="77777777" w:rsidR="00121663" w:rsidRPr="008D217A" w:rsidRDefault="00121663" w:rsidP="00BB44E4">
            <w:pPr>
              <w:spacing w:line="288" w:lineRule="auto"/>
              <w:rPr>
                <w:color w:val="000000"/>
                <w:sz w:val="28"/>
                <w:szCs w:val="28"/>
              </w:rPr>
            </w:pPr>
            <w:r w:rsidRPr="008D217A">
              <w:rPr>
                <w:color w:val="000000"/>
                <w:sz w:val="28"/>
                <w:szCs w:val="28"/>
              </w:rPr>
              <w:lastRenderedPageBreak/>
              <w:t>Bệnh viện tỉnh/thành phố</w:t>
            </w:r>
          </w:p>
        </w:tc>
        <w:tc>
          <w:tcPr>
            <w:tcW w:w="2430" w:type="dxa"/>
            <w:noWrap/>
            <w:vAlign w:val="bottom"/>
            <w:hideMark/>
          </w:tcPr>
          <w:p w14:paraId="749A8F37"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147.157 </w:t>
            </w:r>
          </w:p>
        </w:tc>
        <w:tc>
          <w:tcPr>
            <w:tcW w:w="2430" w:type="dxa"/>
            <w:noWrap/>
            <w:vAlign w:val="bottom"/>
            <w:hideMark/>
          </w:tcPr>
          <w:p w14:paraId="68751CCD"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164.973 </w:t>
            </w:r>
          </w:p>
        </w:tc>
      </w:tr>
      <w:tr w:rsidR="00121663" w:rsidRPr="00D96BBF" w14:paraId="7571961D" w14:textId="77777777" w:rsidTr="00BB44E4">
        <w:trPr>
          <w:trHeight w:val="320"/>
        </w:trPr>
        <w:tc>
          <w:tcPr>
            <w:tcW w:w="4585" w:type="dxa"/>
            <w:noWrap/>
            <w:vAlign w:val="bottom"/>
            <w:hideMark/>
          </w:tcPr>
          <w:p w14:paraId="516B3B63" w14:textId="77777777" w:rsidR="00121663" w:rsidRPr="008D217A" w:rsidRDefault="00121663" w:rsidP="00BB44E4">
            <w:pPr>
              <w:spacing w:line="288" w:lineRule="auto"/>
              <w:rPr>
                <w:color w:val="000000"/>
                <w:sz w:val="28"/>
                <w:szCs w:val="28"/>
              </w:rPr>
            </w:pPr>
            <w:r w:rsidRPr="008D217A">
              <w:rPr>
                <w:color w:val="000000"/>
                <w:sz w:val="28"/>
                <w:szCs w:val="28"/>
              </w:rPr>
              <w:t>Bệnh viện/TTYT khu vực</w:t>
            </w:r>
          </w:p>
        </w:tc>
        <w:tc>
          <w:tcPr>
            <w:tcW w:w="2430" w:type="dxa"/>
            <w:noWrap/>
            <w:vAlign w:val="bottom"/>
            <w:hideMark/>
          </w:tcPr>
          <w:p w14:paraId="19D21C69"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104.226 </w:t>
            </w:r>
          </w:p>
        </w:tc>
        <w:tc>
          <w:tcPr>
            <w:tcW w:w="2430" w:type="dxa"/>
            <w:noWrap/>
            <w:vAlign w:val="bottom"/>
            <w:hideMark/>
          </w:tcPr>
          <w:p w14:paraId="2C989AA6"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110.338 </w:t>
            </w:r>
          </w:p>
        </w:tc>
      </w:tr>
      <w:tr w:rsidR="00121663" w:rsidRPr="00D96BBF" w14:paraId="30CD6592" w14:textId="77777777" w:rsidTr="00BB44E4">
        <w:trPr>
          <w:trHeight w:val="320"/>
        </w:trPr>
        <w:tc>
          <w:tcPr>
            <w:tcW w:w="4585" w:type="dxa"/>
            <w:noWrap/>
            <w:vAlign w:val="bottom"/>
            <w:hideMark/>
          </w:tcPr>
          <w:p w14:paraId="2198BF23" w14:textId="77777777" w:rsidR="00121663" w:rsidRPr="008D217A" w:rsidRDefault="00121663" w:rsidP="00BB44E4">
            <w:pPr>
              <w:spacing w:line="288" w:lineRule="auto"/>
              <w:rPr>
                <w:color w:val="000000"/>
                <w:sz w:val="28"/>
                <w:szCs w:val="28"/>
              </w:rPr>
            </w:pPr>
            <w:r w:rsidRPr="008D217A">
              <w:rPr>
                <w:color w:val="000000"/>
                <w:sz w:val="28"/>
                <w:szCs w:val="28"/>
              </w:rPr>
              <w:t>Cơ sở ngoài công lập</w:t>
            </w:r>
          </w:p>
        </w:tc>
        <w:tc>
          <w:tcPr>
            <w:tcW w:w="2430" w:type="dxa"/>
            <w:noWrap/>
            <w:vAlign w:val="bottom"/>
            <w:hideMark/>
          </w:tcPr>
          <w:p w14:paraId="7BE96B11"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21.122 </w:t>
            </w:r>
          </w:p>
        </w:tc>
        <w:tc>
          <w:tcPr>
            <w:tcW w:w="2430" w:type="dxa"/>
            <w:noWrap/>
            <w:vAlign w:val="bottom"/>
            <w:hideMark/>
          </w:tcPr>
          <w:p w14:paraId="44BD64B6"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22.390 </w:t>
            </w:r>
          </w:p>
        </w:tc>
      </w:tr>
      <w:tr w:rsidR="00121663" w:rsidRPr="00D96BBF" w14:paraId="1A3605DF" w14:textId="77777777" w:rsidTr="00BB44E4">
        <w:trPr>
          <w:trHeight w:val="320"/>
        </w:trPr>
        <w:tc>
          <w:tcPr>
            <w:tcW w:w="4585" w:type="dxa"/>
            <w:noWrap/>
            <w:vAlign w:val="bottom"/>
            <w:hideMark/>
          </w:tcPr>
          <w:p w14:paraId="52BE6881" w14:textId="77777777" w:rsidR="00121663" w:rsidRPr="008D217A" w:rsidRDefault="00121663" w:rsidP="00BB44E4">
            <w:pPr>
              <w:spacing w:line="288" w:lineRule="auto"/>
              <w:rPr>
                <w:color w:val="000000"/>
                <w:sz w:val="28"/>
                <w:szCs w:val="28"/>
              </w:rPr>
            </w:pPr>
            <w:r w:rsidRPr="008D217A">
              <w:rPr>
                <w:color w:val="000000"/>
                <w:sz w:val="28"/>
                <w:szCs w:val="28"/>
              </w:rPr>
              <w:t>Cơ sở y tế ngành</w:t>
            </w:r>
          </w:p>
        </w:tc>
        <w:tc>
          <w:tcPr>
            <w:tcW w:w="2430" w:type="dxa"/>
            <w:noWrap/>
            <w:vAlign w:val="bottom"/>
            <w:hideMark/>
          </w:tcPr>
          <w:p w14:paraId="6DBC0E3A"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5.335 </w:t>
            </w:r>
          </w:p>
        </w:tc>
        <w:tc>
          <w:tcPr>
            <w:tcW w:w="2430" w:type="dxa"/>
            <w:noWrap/>
            <w:vAlign w:val="bottom"/>
            <w:hideMark/>
          </w:tcPr>
          <w:p w14:paraId="627AC074" w14:textId="77777777" w:rsidR="00121663" w:rsidRPr="008D217A" w:rsidRDefault="00121663" w:rsidP="00BB44E4">
            <w:pPr>
              <w:spacing w:line="288" w:lineRule="auto"/>
              <w:jc w:val="right"/>
              <w:rPr>
                <w:color w:val="000000"/>
                <w:sz w:val="28"/>
                <w:szCs w:val="28"/>
              </w:rPr>
            </w:pPr>
            <w:r w:rsidRPr="008D217A">
              <w:rPr>
                <w:color w:val="000000"/>
                <w:sz w:val="28"/>
                <w:szCs w:val="28"/>
              </w:rPr>
              <w:t xml:space="preserve">                      3.945 </w:t>
            </w:r>
          </w:p>
        </w:tc>
      </w:tr>
      <w:tr w:rsidR="00121663" w:rsidRPr="00D96BBF" w14:paraId="2E981053" w14:textId="77777777" w:rsidTr="00BB44E4">
        <w:trPr>
          <w:trHeight w:val="320"/>
        </w:trPr>
        <w:tc>
          <w:tcPr>
            <w:tcW w:w="4585" w:type="dxa"/>
            <w:noWrap/>
            <w:vAlign w:val="bottom"/>
            <w:hideMark/>
          </w:tcPr>
          <w:p w14:paraId="258C0CC9" w14:textId="77777777" w:rsidR="00121663" w:rsidRPr="008D217A" w:rsidRDefault="00121663" w:rsidP="00BB44E4">
            <w:pPr>
              <w:spacing w:line="288" w:lineRule="auto"/>
              <w:rPr>
                <w:b/>
                <w:bCs/>
                <w:color w:val="000000"/>
                <w:sz w:val="28"/>
                <w:szCs w:val="28"/>
              </w:rPr>
            </w:pPr>
            <w:r w:rsidRPr="008D217A">
              <w:rPr>
                <w:b/>
                <w:bCs/>
                <w:color w:val="000000"/>
                <w:sz w:val="28"/>
                <w:szCs w:val="28"/>
              </w:rPr>
              <w:t>Tổng cộng</w:t>
            </w:r>
          </w:p>
        </w:tc>
        <w:tc>
          <w:tcPr>
            <w:tcW w:w="2430" w:type="dxa"/>
            <w:noWrap/>
            <w:vAlign w:val="bottom"/>
            <w:hideMark/>
          </w:tcPr>
          <w:p w14:paraId="08D34D85" w14:textId="77777777" w:rsidR="00121663" w:rsidRPr="008D217A" w:rsidRDefault="00121663" w:rsidP="00BB44E4">
            <w:pPr>
              <w:spacing w:line="288" w:lineRule="auto"/>
              <w:jc w:val="right"/>
              <w:rPr>
                <w:b/>
                <w:bCs/>
                <w:color w:val="000000"/>
                <w:sz w:val="28"/>
                <w:szCs w:val="28"/>
              </w:rPr>
            </w:pPr>
            <w:r w:rsidRPr="008D217A">
              <w:rPr>
                <w:b/>
                <w:bCs/>
                <w:color w:val="000000"/>
                <w:sz w:val="28"/>
                <w:szCs w:val="28"/>
              </w:rPr>
              <w:t xml:space="preserve">                309.276 </w:t>
            </w:r>
          </w:p>
        </w:tc>
        <w:tc>
          <w:tcPr>
            <w:tcW w:w="2430" w:type="dxa"/>
            <w:noWrap/>
            <w:vAlign w:val="bottom"/>
            <w:hideMark/>
          </w:tcPr>
          <w:p w14:paraId="2D519A45" w14:textId="77777777" w:rsidR="00121663" w:rsidRPr="008D217A" w:rsidRDefault="00121663" w:rsidP="00BB44E4">
            <w:pPr>
              <w:pStyle w:val="ListParagraph"/>
              <w:numPr>
                <w:ilvl w:val="1"/>
                <w:numId w:val="68"/>
              </w:numPr>
              <w:spacing w:before="0" w:after="0"/>
              <w:contextualSpacing/>
              <w:jc w:val="right"/>
              <w:rPr>
                <w:b/>
                <w:bCs/>
                <w:color w:val="000000"/>
                <w:sz w:val="28"/>
                <w:szCs w:val="28"/>
              </w:rPr>
            </w:pPr>
          </w:p>
        </w:tc>
      </w:tr>
    </w:tbl>
    <w:p w14:paraId="1AB71007" w14:textId="77777777" w:rsidR="00121663" w:rsidRPr="008D217A" w:rsidRDefault="00121663" w:rsidP="008D217A">
      <w:pPr>
        <w:spacing w:line="288" w:lineRule="auto"/>
        <w:ind w:firstLine="810"/>
        <w:jc w:val="both"/>
        <w:rPr>
          <w:sz w:val="28"/>
          <w:szCs w:val="28"/>
        </w:rPr>
      </w:pPr>
      <w:r w:rsidRPr="008D217A">
        <w:rPr>
          <w:sz w:val="28"/>
          <w:szCs w:val="28"/>
        </w:rPr>
        <w:t xml:space="preserve">Về cung ứng dịch vụ khám chữa bệnh, năm 2024, cả nước có khoảng 3.005 cơ sở khám chữa bệnh BHYT với tổng số lượt khám chữa bệnh BHYT trên toàn quốc là 183,6 triệu lượt, tăng 9,7 triệu lượt (5,6%) so với năm 2023. Tỷ lệ tăng cao nhất ở tuyến Trung ương (11,6%) và có xu hướng thấp dần ở tuyến dưới. </w:t>
      </w:r>
    </w:p>
    <w:p w14:paraId="7BEEA824" w14:textId="39BBEDC6" w:rsidR="00121663" w:rsidRPr="008D217A" w:rsidRDefault="00096737" w:rsidP="00096737">
      <w:pPr>
        <w:pStyle w:val="Caption"/>
        <w:rPr>
          <w:b/>
          <w:bCs/>
          <w:i/>
          <w:iCs/>
          <w:sz w:val="28"/>
          <w:szCs w:val="28"/>
        </w:rPr>
      </w:pPr>
      <w:bookmarkStart w:id="114" w:name="_Toc218092272"/>
      <w:r w:rsidRPr="00096737">
        <w:rPr>
          <w:b/>
          <w:bCs/>
          <w:i/>
          <w:iCs/>
          <w:sz w:val="28"/>
          <w:szCs w:val="28"/>
        </w:rPr>
        <w:t xml:space="preserve">Bảng  </w:t>
      </w:r>
      <w:r w:rsidRPr="00096737">
        <w:rPr>
          <w:b/>
          <w:bCs/>
          <w:i/>
          <w:iCs/>
          <w:sz w:val="28"/>
          <w:szCs w:val="28"/>
        </w:rPr>
        <w:fldChar w:fldCharType="begin"/>
      </w:r>
      <w:r w:rsidRPr="00096737">
        <w:rPr>
          <w:b/>
          <w:bCs/>
          <w:i/>
          <w:iCs/>
          <w:sz w:val="28"/>
          <w:szCs w:val="28"/>
        </w:rPr>
        <w:instrText xml:space="preserve"> SEQ Bảng_ \* ARABIC </w:instrText>
      </w:r>
      <w:r w:rsidRPr="00096737">
        <w:rPr>
          <w:b/>
          <w:bCs/>
          <w:i/>
          <w:iCs/>
          <w:sz w:val="28"/>
          <w:szCs w:val="28"/>
        </w:rPr>
        <w:fldChar w:fldCharType="separate"/>
      </w:r>
      <w:r w:rsidR="005C1C67">
        <w:rPr>
          <w:b/>
          <w:bCs/>
          <w:i/>
          <w:iCs/>
          <w:sz w:val="28"/>
          <w:szCs w:val="28"/>
        </w:rPr>
        <w:t>27</w:t>
      </w:r>
      <w:r w:rsidRPr="00096737">
        <w:rPr>
          <w:b/>
          <w:bCs/>
          <w:i/>
          <w:iCs/>
          <w:sz w:val="28"/>
          <w:szCs w:val="28"/>
        </w:rPr>
        <w:fldChar w:fldCharType="end"/>
      </w:r>
      <w:r w:rsidRPr="00096737">
        <w:rPr>
          <w:b/>
          <w:bCs/>
          <w:i/>
          <w:iCs/>
          <w:sz w:val="28"/>
          <w:szCs w:val="28"/>
        </w:rPr>
        <w:t xml:space="preserve">. </w:t>
      </w:r>
      <w:r w:rsidR="00121663" w:rsidRPr="008D217A">
        <w:rPr>
          <w:b/>
          <w:bCs/>
          <w:i/>
          <w:iCs/>
          <w:sz w:val="28"/>
          <w:szCs w:val="28"/>
        </w:rPr>
        <w:t>Tổng số cơ sở có KCB BHYT và tình hình cung ứng dịch vụ KCB BHYT</w:t>
      </w:r>
      <w:r w:rsidR="00121663" w:rsidRPr="008D217A">
        <w:rPr>
          <w:rStyle w:val="FootnoteReference"/>
          <w:b/>
          <w:bCs/>
          <w:i/>
          <w:iCs/>
          <w:sz w:val="28"/>
          <w:szCs w:val="28"/>
        </w:rPr>
        <w:footnoteReference w:id="7"/>
      </w:r>
      <w:bookmarkEnd w:id="114"/>
    </w:p>
    <w:tbl>
      <w:tblPr>
        <w:tblStyle w:val="TableGrid"/>
        <w:tblW w:w="9350" w:type="dxa"/>
        <w:tblLook w:val="04A0" w:firstRow="1" w:lastRow="0" w:firstColumn="1" w:lastColumn="0" w:noHBand="0" w:noVBand="1"/>
      </w:tblPr>
      <w:tblGrid>
        <w:gridCol w:w="535"/>
        <w:gridCol w:w="2228"/>
        <w:gridCol w:w="1091"/>
        <w:gridCol w:w="1027"/>
        <w:gridCol w:w="1228"/>
        <w:gridCol w:w="1626"/>
        <w:gridCol w:w="1615"/>
      </w:tblGrid>
      <w:tr w:rsidR="00121663" w:rsidRPr="00D96BBF" w14:paraId="04011D83" w14:textId="77777777" w:rsidTr="00BB44E4">
        <w:tc>
          <w:tcPr>
            <w:tcW w:w="535" w:type="dxa"/>
            <w:vMerge w:val="restart"/>
          </w:tcPr>
          <w:p w14:paraId="0DB577D9" w14:textId="77777777" w:rsidR="00121663" w:rsidRPr="008D217A" w:rsidRDefault="00121663" w:rsidP="00BB44E4">
            <w:pPr>
              <w:spacing w:line="288" w:lineRule="auto"/>
              <w:rPr>
                <w:sz w:val="28"/>
                <w:szCs w:val="28"/>
              </w:rPr>
            </w:pPr>
            <w:r w:rsidRPr="008D217A">
              <w:rPr>
                <w:sz w:val="28"/>
                <w:szCs w:val="28"/>
              </w:rPr>
              <w:t>TT</w:t>
            </w:r>
          </w:p>
        </w:tc>
        <w:tc>
          <w:tcPr>
            <w:tcW w:w="2228" w:type="dxa"/>
            <w:vMerge w:val="restart"/>
          </w:tcPr>
          <w:p w14:paraId="05C38299" w14:textId="77777777" w:rsidR="00121663" w:rsidRPr="008D217A" w:rsidRDefault="00121663" w:rsidP="00BB44E4">
            <w:pPr>
              <w:spacing w:line="288" w:lineRule="auto"/>
              <w:jc w:val="center"/>
              <w:rPr>
                <w:sz w:val="28"/>
                <w:szCs w:val="28"/>
              </w:rPr>
            </w:pPr>
            <w:r w:rsidRPr="008D217A">
              <w:rPr>
                <w:sz w:val="28"/>
                <w:szCs w:val="28"/>
              </w:rPr>
              <w:t>Cơ sở khám chữa bệnh</w:t>
            </w:r>
          </w:p>
        </w:tc>
        <w:tc>
          <w:tcPr>
            <w:tcW w:w="3346" w:type="dxa"/>
            <w:gridSpan w:val="3"/>
          </w:tcPr>
          <w:p w14:paraId="3875D4FD" w14:textId="77777777" w:rsidR="00121663" w:rsidRPr="008D217A" w:rsidRDefault="00121663" w:rsidP="00BB44E4">
            <w:pPr>
              <w:spacing w:line="288" w:lineRule="auto"/>
              <w:jc w:val="center"/>
              <w:rPr>
                <w:sz w:val="28"/>
                <w:szCs w:val="28"/>
              </w:rPr>
            </w:pPr>
            <w:r w:rsidRPr="008D217A">
              <w:rPr>
                <w:sz w:val="28"/>
                <w:szCs w:val="28"/>
              </w:rPr>
              <w:t>Số lượng cơ sở KCB</w:t>
            </w:r>
          </w:p>
        </w:tc>
        <w:tc>
          <w:tcPr>
            <w:tcW w:w="3241" w:type="dxa"/>
            <w:gridSpan w:val="2"/>
          </w:tcPr>
          <w:p w14:paraId="1B78CA99" w14:textId="77777777" w:rsidR="00121663" w:rsidRPr="008D217A" w:rsidRDefault="00121663" w:rsidP="00BB44E4">
            <w:pPr>
              <w:spacing w:line="288" w:lineRule="auto"/>
              <w:jc w:val="center"/>
              <w:rPr>
                <w:sz w:val="28"/>
                <w:szCs w:val="28"/>
              </w:rPr>
            </w:pPr>
            <w:r w:rsidRPr="008D217A">
              <w:rPr>
                <w:sz w:val="28"/>
                <w:szCs w:val="28"/>
              </w:rPr>
              <w:t>Khám chữa bệnh BHYT</w:t>
            </w:r>
          </w:p>
        </w:tc>
      </w:tr>
      <w:tr w:rsidR="00121663" w:rsidRPr="00D96BBF" w14:paraId="4692377E" w14:textId="77777777" w:rsidTr="00BB44E4">
        <w:tc>
          <w:tcPr>
            <w:tcW w:w="535" w:type="dxa"/>
            <w:vMerge/>
          </w:tcPr>
          <w:p w14:paraId="39D5DA78" w14:textId="77777777" w:rsidR="00121663" w:rsidRPr="008D217A" w:rsidRDefault="00121663" w:rsidP="00BB44E4">
            <w:pPr>
              <w:spacing w:line="288" w:lineRule="auto"/>
              <w:rPr>
                <w:sz w:val="28"/>
                <w:szCs w:val="28"/>
              </w:rPr>
            </w:pPr>
          </w:p>
        </w:tc>
        <w:tc>
          <w:tcPr>
            <w:tcW w:w="2228" w:type="dxa"/>
            <w:vMerge/>
          </w:tcPr>
          <w:p w14:paraId="5C2B0A0E" w14:textId="77777777" w:rsidR="00121663" w:rsidRPr="008D217A" w:rsidRDefault="00121663" w:rsidP="00BB44E4">
            <w:pPr>
              <w:spacing w:line="288" w:lineRule="auto"/>
              <w:rPr>
                <w:sz w:val="28"/>
                <w:szCs w:val="28"/>
              </w:rPr>
            </w:pPr>
          </w:p>
        </w:tc>
        <w:tc>
          <w:tcPr>
            <w:tcW w:w="1091" w:type="dxa"/>
          </w:tcPr>
          <w:p w14:paraId="7A2D9A77" w14:textId="77777777" w:rsidR="00121663" w:rsidRPr="008D217A" w:rsidRDefault="00121663" w:rsidP="00BB44E4">
            <w:pPr>
              <w:spacing w:line="288" w:lineRule="auto"/>
              <w:rPr>
                <w:sz w:val="28"/>
                <w:szCs w:val="28"/>
              </w:rPr>
            </w:pPr>
            <w:r w:rsidRPr="008D217A">
              <w:rPr>
                <w:sz w:val="28"/>
                <w:szCs w:val="28"/>
              </w:rPr>
              <w:t>Tổng số</w:t>
            </w:r>
          </w:p>
        </w:tc>
        <w:tc>
          <w:tcPr>
            <w:tcW w:w="1027" w:type="dxa"/>
          </w:tcPr>
          <w:p w14:paraId="428BD033" w14:textId="77777777" w:rsidR="00121663" w:rsidRPr="008D217A" w:rsidRDefault="00121663" w:rsidP="00BB44E4">
            <w:pPr>
              <w:spacing w:line="288" w:lineRule="auto"/>
              <w:rPr>
                <w:sz w:val="28"/>
                <w:szCs w:val="28"/>
              </w:rPr>
            </w:pPr>
            <w:r w:rsidRPr="008D217A">
              <w:rPr>
                <w:sz w:val="28"/>
                <w:szCs w:val="28"/>
              </w:rPr>
              <w:t>Công lập</w:t>
            </w:r>
          </w:p>
        </w:tc>
        <w:tc>
          <w:tcPr>
            <w:tcW w:w="1228" w:type="dxa"/>
          </w:tcPr>
          <w:p w14:paraId="08BF0FDE" w14:textId="77777777" w:rsidR="00121663" w:rsidRPr="008D217A" w:rsidRDefault="00121663" w:rsidP="00BB44E4">
            <w:pPr>
              <w:spacing w:line="288" w:lineRule="auto"/>
              <w:rPr>
                <w:sz w:val="28"/>
                <w:szCs w:val="28"/>
              </w:rPr>
            </w:pPr>
            <w:r w:rsidRPr="008D217A">
              <w:rPr>
                <w:sz w:val="28"/>
                <w:szCs w:val="28"/>
              </w:rPr>
              <w:t>Ngoài công lập</w:t>
            </w:r>
          </w:p>
        </w:tc>
        <w:tc>
          <w:tcPr>
            <w:tcW w:w="1626" w:type="dxa"/>
          </w:tcPr>
          <w:p w14:paraId="24D07B3C" w14:textId="77777777" w:rsidR="00121663" w:rsidRPr="008D217A" w:rsidRDefault="00121663" w:rsidP="00BB44E4">
            <w:pPr>
              <w:spacing w:line="288" w:lineRule="auto"/>
              <w:rPr>
                <w:sz w:val="28"/>
                <w:szCs w:val="28"/>
              </w:rPr>
            </w:pPr>
            <w:r w:rsidRPr="008D217A">
              <w:rPr>
                <w:sz w:val="28"/>
                <w:szCs w:val="28"/>
              </w:rPr>
              <w:t xml:space="preserve">Số lượt </w:t>
            </w:r>
          </w:p>
        </w:tc>
        <w:tc>
          <w:tcPr>
            <w:tcW w:w="1615" w:type="dxa"/>
          </w:tcPr>
          <w:p w14:paraId="6D14807D" w14:textId="77777777" w:rsidR="00121663" w:rsidRPr="008D217A" w:rsidRDefault="00121663" w:rsidP="00BB44E4">
            <w:pPr>
              <w:spacing w:line="288" w:lineRule="auto"/>
              <w:rPr>
                <w:sz w:val="28"/>
                <w:szCs w:val="28"/>
              </w:rPr>
            </w:pPr>
            <w:r w:rsidRPr="008D217A">
              <w:rPr>
                <w:sz w:val="28"/>
                <w:szCs w:val="28"/>
              </w:rPr>
              <w:t>Tỷ lệ tăng so với 2023 (%)</w:t>
            </w:r>
          </w:p>
        </w:tc>
      </w:tr>
      <w:tr w:rsidR="00121663" w:rsidRPr="00D96BBF" w14:paraId="43BAE118" w14:textId="77777777" w:rsidTr="00BB44E4">
        <w:tc>
          <w:tcPr>
            <w:tcW w:w="535" w:type="dxa"/>
          </w:tcPr>
          <w:p w14:paraId="7267AED1" w14:textId="77777777" w:rsidR="00121663" w:rsidRPr="008D217A" w:rsidRDefault="00121663" w:rsidP="00BB44E4">
            <w:pPr>
              <w:spacing w:line="288" w:lineRule="auto"/>
              <w:rPr>
                <w:sz w:val="28"/>
                <w:szCs w:val="28"/>
              </w:rPr>
            </w:pPr>
            <w:r w:rsidRPr="008D217A">
              <w:rPr>
                <w:sz w:val="28"/>
                <w:szCs w:val="28"/>
              </w:rPr>
              <w:t>1</w:t>
            </w:r>
          </w:p>
        </w:tc>
        <w:tc>
          <w:tcPr>
            <w:tcW w:w="2228" w:type="dxa"/>
          </w:tcPr>
          <w:p w14:paraId="0EAA8429" w14:textId="77777777" w:rsidR="00121663" w:rsidRPr="008D217A" w:rsidRDefault="00121663" w:rsidP="00BB44E4">
            <w:pPr>
              <w:spacing w:line="288" w:lineRule="auto"/>
              <w:rPr>
                <w:sz w:val="28"/>
                <w:szCs w:val="28"/>
              </w:rPr>
            </w:pPr>
            <w:r w:rsidRPr="008D217A">
              <w:rPr>
                <w:sz w:val="28"/>
                <w:szCs w:val="28"/>
              </w:rPr>
              <w:t>Tuyến Trung ương</w:t>
            </w:r>
          </w:p>
        </w:tc>
        <w:tc>
          <w:tcPr>
            <w:tcW w:w="1091" w:type="dxa"/>
          </w:tcPr>
          <w:p w14:paraId="3E9CD2AA" w14:textId="77777777" w:rsidR="00121663" w:rsidRPr="008D217A" w:rsidRDefault="00121663" w:rsidP="00BB44E4">
            <w:pPr>
              <w:spacing w:line="288" w:lineRule="auto"/>
              <w:rPr>
                <w:sz w:val="28"/>
                <w:szCs w:val="28"/>
              </w:rPr>
            </w:pPr>
            <w:r w:rsidRPr="008D217A">
              <w:rPr>
                <w:sz w:val="28"/>
                <w:szCs w:val="28"/>
              </w:rPr>
              <w:t>45</w:t>
            </w:r>
          </w:p>
        </w:tc>
        <w:tc>
          <w:tcPr>
            <w:tcW w:w="1027" w:type="dxa"/>
          </w:tcPr>
          <w:p w14:paraId="214A9F53" w14:textId="77777777" w:rsidR="00121663" w:rsidRPr="008D217A" w:rsidRDefault="00121663" w:rsidP="00BB44E4">
            <w:pPr>
              <w:spacing w:line="288" w:lineRule="auto"/>
              <w:rPr>
                <w:sz w:val="28"/>
                <w:szCs w:val="28"/>
              </w:rPr>
            </w:pPr>
            <w:r w:rsidRPr="008D217A">
              <w:rPr>
                <w:sz w:val="28"/>
                <w:szCs w:val="28"/>
              </w:rPr>
              <w:t>45</w:t>
            </w:r>
          </w:p>
        </w:tc>
        <w:tc>
          <w:tcPr>
            <w:tcW w:w="1228" w:type="dxa"/>
          </w:tcPr>
          <w:p w14:paraId="46CEE547" w14:textId="77777777" w:rsidR="00121663" w:rsidRPr="008D217A" w:rsidRDefault="00121663" w:rsidP="00BB44E4">
            <w:pPr>
              <w:spacing w:line="288" w:lineRule="auto"/>
              <w:rPr>
                <w:sz w:val="28"/>
                <w:szCs w:val="28"/>
              </w:rPr>
            </w:pPr>
            <w:r w:rsidRPr="008D217A">
              <w:rPr>
                <w:sz w:val="28"/>
                <w:szCs w:val="28"/>
              </w:rPr>
              <w:t>0</w:t>
            </w:r>
          </w:p>
        </w:tc>
        <w:tc>
          <w:tcPr>
            <w:tcW w:w="1626" w:type="dxa"/>
          </w:tcPr>
          <w:p w14:paraId="0A3EC27E" w14:textId="77777777" w:rsidR="00121663" w:rsidRPr="008D217A" w:rsidRDefault="00121663" w:rsidP="00BB44E4">
            <w:pPr>
              <w:spacing w:line="288" w:lineRule="auto"/>
              <w:rPr>
                <w:sz w:val="28"/>
                <w:szCs w:val="28"/>
              </w:rPr>
            </w:pPr>
            <w:r w:rsidRPr="008D217A">
              <w:rPr>
                <w:sz w:val="28"/>
                <w:szCs w:val="28"/>
              </w:rPr>
              <w:t>6.800.000</w:t>
            </w:r>
          </w:p>
        </w:tc>
        <w:tc>
          <w:tcPr>
            <w:tcW w:w="1615" w:type="dxa"/>
          </w:tcPr>
          <w:p w14:paraId="24B80C41" w14:textId="77777777" w:rsidR="00121663" w:rsidRPr="008D217A" w:rsidRDefault="00121663" w:rsidP="00BB44E4">
            <w:pPr>
              <w:spacing w:line="288" w:lineRule="auto"/>
              <w:rPr>
                <w:sz w:val="28"/>
                <w:szCs w:val="28"/>
              </w:rPr>
            </w:pPr>
            <w:r w:rsidRPr="008D217A">
              <w:rPr>
                <w:sz w:val="28"/>
                <w:szCs w:val="28"/>
              </w:rPr>
              <w:t>11,6</w:t>
            </w:r>
          </w:p>
        </w:tc>
      </w:tr>
      <w:tr w:rsidR="00121663" w:rsidRPr="00D96BBF" w14:paraId="2273D3E9" w14:textId="77777777" w:rsidTr="00BB44E4">
        <w:tc>
          <w:tcPr>
            <w:tcW w:w="535" w:type="dxa"/>
          </w:tcPr>
          <w:p w14:paraId="735A3A7F" w14:textId="77777777" w:rsidR="00121663" w:rsidRPr="008D217A" w:rsidRDefault="00121663" w:rsidP="00BB44E4">
            <w:pPr>
              <w:spacing w:line="288" w:lineRule="auto"/>
              <w:rPr>
                <w:sz w:val="28"/>
                <w:szCs w:val="28"/>
              </w:rPr>
            </w:pPr>
            <w:r w:rsidRPr="008D217A">
              <w:rPr>
                <w:sz w:val="28"/>
                <w:szCs w:val="28"/>
              </w:rPr>
              <w:t>2</w:t>
            </w:r>
          </w:p>
        </w:tc>
        <w:tc>
          <w:tcPr>
            <w:tcW w:w="2228" w:type="dxa"/>
          </w:tcPr>
          <w:p w14:paraId="6782FFBD" w14:textId="77777777" w:rsidR="00121663" w:rsidRPr="008D217A" w:rsidRDefault="00121663" w:rsidP="00BB44E4">
            <w:pPr>
              <w:spacing w:line="288" w:lineRule="auto"/>
              <w:rPr>
                <w:sz w:val="28"/>
                <w:szCs w:val="28"/>
              </w:rPr>
            </w:pPr>
            <w:r w:rsidRPr="008D217A">
              <w:rPr>
                <w:sz w:val="28"/>
                <w:szCs w:val="28"/>
              </w:rPr>
              <w:t>Tuyến tỉnh</w:t>
            </w:r>
          </w:p>
        </w:tc>
        <w:tc>
          <w:tcPr>
            <w:tcW w:w="1091" w:type="dxa"/>
          </w:tcPr>
          <w:p w14:paraId="2799DB31" w14:textId="77777777" w:rsidR="00121663" w:rsidRPr="008D217A" w:rsidRDefault="00121663" w:rsidP="00BB44E4">
            <w:pPr>
              <w:spacing w:line="288" w:lineRule="auto"/>
              <w:rPr>
                <w:sz w:val="28"/>
                <w:szCs w:val="28"/>
              </w:rPr>
            </w:pPr>
            <w:r w:rsidRPr="008D217A">
              <w:rPr>
                <w:sz w:val="28"/>
                <w:szCs w:val="28"/>
              </w:rPr>
              <w:t>564</w:t>
            </w:r>
          </w:p>
        </w:tc>
        <w:tc>
          <w:tcPr>
            <w:tcW w:w="1027" w:type="dxa"/>
          </w:tcPr>
          <w:p w14:paraId="547A9EFF" w14:textId="77777777" w:rsidR="00121663" w:rsidRPr="008D217A" w:rsidRDefault="00121663" w:rsidP="00BB44E4">
            <w:pPr>
              <w:spacing w:line="288" w:lineRule="auto"/>
              <w:rPr>
                <w:sz w:val="28"/>
                <w:szCs w:val="28"/>
              </w:rPr>
            </w:pPr>
            <w:r w:rsidRPr="008D217A">
              <w:rPr>
                <w:sz w:val="28"/>
                <w:szCs w:val="28"/>
              </w:rPr>
              <w:t>549</w:t>
            </w:r>
          </w:p>
        </w:tc>
        <w:tc>
          <w:tcPr>
            <w:tcW w:w="1228" w:type="dxa"/>
          </w:tcPr>
          <w:p w14:paraId="7F327F50" w14:textId="77777777" w:rsidR="00121663" w:rsidRPr="008D217A" w:rsidRDefault="00121663" w:rsidP="00BB44E4">
            <w:pPr>
              <w:spacing w:line="288" w:lineRule="auto"/>
              <w:rPr>
                <w:sz w:val="28"/>
                <w:szCs w:val="28"/>
              </w:rPr>
            </w:pPr>
            <w:r w:rsidRPr="008D217A">
              <w:rPr>
                <w:sz w:val="28"/>
                <w:szCs w:val="28"/>
              </w:rPr>
              <w:t>15</w:t>
            </w:r>
          </w:p>
        </w:tc>
        <w:tc>
          <w:tcPr>
            <w:tcW w:w="1626" w:type="dxa"/>
          </w:tcPr>
          <w:p w14:paraId="4F4B28BB" w14:textId="77777777" w:rsidR="00121663" w:rsidRPr="008D217A" w:rsidRDefault="00121663" w:rsidP="00BB44E4">
            <w:pPr>
              <w:spacing w:line="288" w:lineRule="auto"/>
              <w:rPr>
                <w:sz w:val="28"/>
                <w:szCs w:val="28"/>
              </w:rPr>
            </w:pPr>
            <w:r w:rsidRPr="008D217A">
              <w:rPr>
                <w:sz w:val="28"/>
                <w:szCs w:val="28"/>
              </w:rPr>
              <w:t>41.500.000</w:t>
            </w:r>
          </w:p>
        </w:tc>
        <w:tc>
          <w:tcPr>
            <w:tcW w:w="1615" w:type="dxa"/>
          </w:tcPr>
          <w:p w14:paraId="116673C4" w14:textId="77777777" w:rsidR="00121663" w:rsidRPr="008D217A" w:rsidRDefault="00121663" w:rsidP="00BB44E4">
            <w:pPr>
              <w:spacing w:line="288" w:lineRule="auto"/>
              <w:rPr>
                <w:sz w:val="28"/>
                <w:szCs w:val="28"/>
              </w:rPr>
            </w:pPr>
            <w:r w:rsidRPr="008D217A">
              <w:rPr>
                <w:sz w:val="28"/>
                <w:szCs w:val="28"/>
              </w:rPr>
              <w:t>7,3</w:t>
            </w:r>
          </w:p>
        </w:tc>
      </w:tr>
      <w:tr w:rsidR="00121663" w:rsidRPr="00D96BBF" w14:paraId="441E5C6C" w14:textId="77777777" w:rsidTr="00BB44E4">
        <w:tc>
          <w:tcPr>
            <w:tcW w:w="535" w:type="dxa"/>
          </w:tcPr>
          <w:p w14:paraId="509563D7" w14:textId="77777777" w:rsidR="00121663" w:rsidRPr="008D217A" w:rsidRDefault="00121663" w:rsidP="00BB44E4">
            <w:pPr>
              <w:spacing w:line="288" w:lineRule="auto"/>
              <w:rPr>
                <w:sz w:val="28"/>
                <w:szCs w:val="28"/>
              </w:rPr>
            </w:pPr>
            <w:r w:rsidRPr="008D217A">
              <w:rPr>
                <w:sz w:val="28"/>
                <w:szCs w:val="28"/>
              </w:rPr>
              <w:t>3</w:t>
            </w:r>
          </w:p>
        </w:tc>
        <w:tc>
          <w:tcPr>
            <w:tcW w:w="2228" w:type="dxa"/>
          </w:tcPr>
          <w:p w14:paraId="0E2412EA" w14:textId="77777777" w:rsidR="00121663" w:rsidRPr="008D217A" w:rsidRDefault="00121663" w:rsidP="00BB44E4">
            <w:pPr>
              <w:spacing w:line="288" w:lineRule="auto"/>
              <w:rPr>
                <w:sz w:val="28"/>
                <w:szCs w:val="28"/>
              </w:rPr>
            </w:pPr>
            <w:r w:rsidRPr="008D217A">
              <w:rPr>
                <w:sz w:val="28"/>
                <w:szCs w:val="28"/>
              </w:rPr>
              <w:t>Tuyến huyện</w:t>
            </w:r>
          </w:p>
        </w:tc>
        <w:tc>
          <w:tcPr>
            <w:tcW w:w="1091" w:type="dxa"/>
          </w:tcPr>
          <w:p w14:paraId="18F64C63" w14:textId="77777777" w:rsidR="00121663" w:rsidRPr="008D217A" w:rsidRDefault="00121663" w:rsidP="00BB44E4">
            <w:pPr>
              <w:spacing w:line="288" w:lineRule="auto"/>
              <w:rPr>
                <w:sz w:val="28"/>
                <w:szCs w:val="28"/>
              </w:rPr>
            </w:pPr>
            <w:r w:rsidRPr="008D217A">
              <w:rPr>
                <w:sz w:val="28"/>
                <w:szCs w:val="28"/>
              </w:rPr>
              <w:t>2.295</w:t>
            </w:r>
          </w:p>
        </w:tc>
        <w:tc>
          <w:tcPr>
            <w:tcW w:w="1027" w:type="dxa"/>
          </w:tcPr>
          <w:p w14:paraId="3BDD4057" w14:textId="77777777" w:rsidR="00121663" w:rsidRPr="008D217A" w:rsidRDefault="00121663" w:rsidP="00BB44E4">
            <w:pPr>
              <w:spacing w:line="288" w:lineRule="auto"/>
              <w:rPr>
                <w:sz w:val="28"/>
                <w:szCs w:val="28"/>
              </w:rPr>
            </w:pPr>
            <w:r w:rsidRPr="008D217A">
              <w:rPr>
                <w:sz w:val="28"/>
                <w:szCs w:val="28"/>
              </w:rPr>
              <w:t>1.131</w:t>
            </w:r>
          </w:p>
        </w:tc>
        <w:tc>
          <w:tcPr>
            <w:tcW w:w="1228" w:type="dxa"/>
          </w:tcPr>
          <w:p w14:paraId="31FA234C" w14:textId="77777777" w:rsidR="00121663" w:rsidRPr="008D217A" w:rsidRDefault="00121663" w:rsidP="00BB44E4">
            <w:pPr>
              <w:spacing w:line="288" w:lineRule="auto"/>
              <w:rPr>
                <w:sz w:val="28"/>
                <w:szCs w:val="28"/>
              </w:rPr>
            </w:pPr>
            <w:r w:rsidRPr="008D217A">
              <w:rPr>
                <w:sz w:val="28"/>
                <w:szCs w:val="28"/>
              </w:rPr>
              <w:t>1.164</w:t>
            </w:r>
          </w:p>
        </w:tc>
        <w:tc>
          <w:tcPr>
            <w:tcW w:w="1626" w:type="dxa"/>
          </w:tcPr>
          <w:p w14:paraId="6428DE58" w14:textId="77777777" w:rsidR="00121663" w:rsidRPr="008D217A" w:rsidRDefault="00121663" w:rsidP="00BB44E4">
            <w:pPr>
              <w:spacing w:line="288" w:lineRule="auto"/>
              <w:rPr>
                <w:sz w:val="28"/>
                <w:szCs w:val="28"/>
              </w:rPr>
            </w:pPr>
            <w:r w:rsidRPr="008D217A">
              <w:rPr>
                <w:sz w:val="28"/>
                <w:szCs w:val="28"/>
              </w:rPr>
              <w:t>112.100.000</w:t>
            </w:r>
          </w:p>
        </w:tc>
        <w:tc>
          <w:tcPr>
            <w:tcW w:w="1615" w:type="dxa"/>
          </w:tcPr>
          <w:p w14:paraId="0EE6B79B" w14:textId="77777777" w:rsidR="00121663" w:rsidRPr="008D217A" w:rsidRDefault="00121663" w:rsidP="00BB44E4">
            <w:pPr>
              <w:spacing w:line="288" w:lineRule="auto"/>
              <w:rPr>
                <w:sz w:val="28"/>
                <w:szCs w:val="28"/>
              </w:rPr>
            </w:pPr>
            <w:r w:rsidRPr="008D217A">
              <w:rPr>
                <w:sz w:val="28"/>
                <w:szCs w:val="28"/>
              </w:rPr>
              <w:t>6,2</w:t>
            </w:r>
          </w:p>
        </w:tc>
      </w:tr>
      <w:tr w:rsidR="00121663" w:rsidRPr="00D96BBF" w14:paraId="7E952630" w14:textId="77777777" w:rsidTr="00BB44E4">
        <w:tc>
          <w:tcPr>
            <w:tcW w:w="535" w:type="dxa"/>
          </w:tcPr>
          <w:p w14:paraId="5BCC6E07" w14:textId="77777777" w:rsidR="00121663" w:rsidRPr="008D217A" w:rsidRDefault="00121663" w:rsidP="00BB44E4">
            <w:pPr>
              <w:spacing w:line="288" w:lineRule="auto"/>
              <w:rPr>
                <w:sz w:val="28"/>
                <w:szCs w:val="28"/>
              </w:rPr>
            </w:pPr>
            <w:r w:rsidRPr="008D217A">
              <w:rPr>
                <w:sz w:val="28"/>
                <w:szCs w:val="28"/>
              </w:rPr>
              <w:t>4</w:t>
            </w:r>
          </w:p>
        </w:tc>
        <w:tc>
          <w:tcPr>
            <w:tcW w:w="2228" w:type="dxa"/>
          </w:tcPr>
          <w:p w14:paraId="4CA5F7BB" w14:textId="77777777" w:rsidR="00121663" w:rsidRPr="008D217A" w:rsidRDefault="00121663" w:rsidP="00BB44E4">
            <w:pPr>
              <w:spacing w:line="288" w:lineRule="auto"/>
              <w:rPr>
                <w:sz w:val="28"/>
                <w:szCs w:val="28"/>
              </w:rPr>
            </w:pPr>
            <w:r w:rsidRPr="008D217A">
              <w:rPr>
                <w:sz w:val="28"/>
                <w:szCs w:val="28"/>
              </w:rPr>
              <w:t>Y tế cơ quan</w:t>
            </w:r>
          </w:p>
        </w:tc>
        <w:tc>
          <w:tcPr>
            <w:tcW w:w="1091" w:type="dxa"/>
          </w:tcPr>
          <w:p w14:paraId="161D9E13" w14:textId="77777777" w:rsidR="00121663" w:rsidRPr="008D217A" w:rsidRDefault="00121663" w:rsidP="00BB44E4">
            <w:pPr>
              <w:spacing w:line="288" w:lineRule="auto"/>
              <w:rPr>
                <w:sz w:val="28"/>
                <w:szCs w:val="28"/>
              </w:rPr>
            </w:pPr>
            <w:r w:rsidRPr="008D217A">
              <w:rPr>
                <w:sz w:val="28"/>
                <w:szCs w:val="28"/>
              </w:rPr>
              <w:t>101</w:t>
            </w:r>
          </w:p>
        </w:tc>
        <w:tc>
          <w:tcPr>
            <w:tcW w:w="1027" w:type="dxa"/>
          </w:tcPr>
          <w:p w14:paraId="0945E9EA" w14:textId="77777777" w:rsidR="00121663" w:rsidRPr="008D217A" w:rsidRDefault="00121663" w:rsidP="00BB44E4">
            <w:pPr>
              <w:spacing w:line="288" w:lineRule="auto"/>
              <w:rPr>
                <w:sz w:val="28"/>
                <w:szCs w:val="28"/>
              </w:rPr>
            </w:pPr>
            <w:r w:rsidRPr="008D217A">
              <w:rPr>
                <w:sz w:val="28"/>
                <w:szCs w:val="28"/>
              </w:rPr>
              <w:t>68</w:t>
            </w:r>
          </w:p>
        </w:tc>
        <w:tc>
          <w:tcPr>
            <w:tcW w:w="1228" w:type="dxa"/>
          </w:tcPr>
          <w:p w14:paraId="5A2B7386" w14:textId="77777777" w:rsidR="00121663" w:rsidRPr="008D217A" w:rsidRDefault="00121663" w:rsidP="00BB44E4">
            <w:pPr>
              <w:spacing w:line="288" w:lineRule="auto"/>
              <w:rPr>
                <w:sz w:val="28"/>
                <w:szCs w:val="28"/>
              </w:rPr>
            </w:pPr>
            <w:r w:rsidRPr="008D217A">
              <w:rPr>
                <w:sz w:val="28"/>
                <w:szCs w:val="28"/>
              </w:rPr>
              <w:t>33</w:t>
            </w:r>
          </w:p>
        </w:tc>
        <w:tc>
          <w:tcPr>
            <w:tcW w:w="1626" w:type="dxa"/>
          </w:tcPr>
          <w:p w14:paraId="4FFBBA63" w14:textId="77777777" w:rsidR="00121663" w:rsidRPr="008D217A" w:rsidRDefault="00121663" w:rsidP="00BB44E4">
            <w:pPr>
              <w:spacing w:line="288" w:lineRule="auto"/>
              <w:rPr>
                <w:sz w:val="28"/>
                <w:szCs w:val="28"/>
              </w:rPr>
            </w:pPr>
            <w:r w:rsidRPr="008D217A">
              <w:rPr>
                <w:sz w:val="28"/>
                <w:szCs w:val="28"/>
              </w:rPr>
              <w:t>23.200.000</w:t>
            </w:r>
          </w:p>
        </w:tc>
        <w:tc>
          <w:tcPr>
            <w:tcW w:w="1615" w:type="dxa"/>
          </w:tcPr>
          <w:p w14:paraId="072A5896" w14:textId="77777777" w:rsidR="00121663" w:rsidRPr="008D217A" w:rsidRDefault="00121663" w:rsidP="00BB44E4">
            <w:pPr>
              <w:spacing w:line="288" w:lineRule="auto"/>
              <w:rPr>
                <w:sz w:val="28"/>
                <w:szCs w:val="28"/>
              </w:rPr>
            </w:pPr>
            <w:r w:rsidRPr="008D217A">
              <w:rPr>
                <w:sz w:val="28"/>
                <w:szCs w:val="28"/>
              </w:rPr>
              <w:t>(1,6)</w:t>
            </w:r>
          </w:p>
        </w:tc>
      </w:tr>
    </w:tbl>
    <w:p w14:paraId="606D1D11" w14:textId="6D17BDD3" w:rsidR="00AE2206" w:rsidRPr="00D96BBF" w:rsidRDefault="00AE2206" w:rsidP="00C5548F">
      <w:pPr>
        <w:tabs>
          <w:tab w:val="left" w:pos="851"/>
          <w:tab w:val="left" w:pos="993"/>
        </w:tabs>
        <w:spacing w:before="60" w:after="60" w:line="288" w:lineRule="auto"/>
        <w:ind w:firstLine="720"/>
        <w:jc w:val="both"/>
        <w:rPr>
          <w:sz w:val="28"/>
          <w:szCs w:val="28"/>
        </w:rPr>
      </w:pPr>
      <w:r w:rsidRPr="008D217A">
        <w:rPr>
          <w:sz w:val="28"/>
          <w:szCs w:val="28"/>
        </w:rPr>
        <w:t xml:space="preserve">Trong 34 bệnh viện tuyến TW thuộc Bộ Y tế quản lý hiện có 10 bệnh viện đa khoa và 24 bệnh viện chuyên khoa với số giường bệnh của 2 khối là ngang nhau (gần 18.000 giường bệnh). Trong đó 4 bệnh viện đa khoa hạng đặc biệt (BV Bạch Mai, Chợ Rẫy, TW Huế, BV đa khoa TW Thái Nguyên) và 1 bệnh viện chuyên khoa hạng đặc biệt là BV Việt Đức. Hiện chỉ còn duy nhất Bệnh viện ĐK Quảng Nam là BV hạng II. Tổng số nhân lực tại các bệnh viện đa khoa tuyến TW hơn 19.000 cán bộ, trong đó bác </w:t>
      </w:r>
      <w:r w:rsidR="00545DB3" w:rsidRPr="008D217A">
        <w:rPr>
          <w:sz w:val="28"/>
          <w:szCs w:val="28"/>
        </w:rPr>
        <w:t>sĩ</w:t>
      </w:r>
      <w:r w:rsidRPr="008D217A">
        <w:rPr>
          <w:sz w:val="28"/>
          <w:szCs w:val="28"/>
        </w:rPr>
        <w:t xml:space="preserve"> chiếm trên 18%, điều dưỡng chiếm trên 44%.</w:t>
      </w:r>
    </w:p>
    <w:p w14:paraId="45AD49B6" w14:textId="24CFAAF6" w:rsidR="00970DAF" w:rsidRPr="008D217A" w:rsidRDefault="00970DAF" w:rsidP="008D217A">
      <w:pPr>
        <w:pStyle w:val="Heading6"/>
        <w:numPr>
          <w:ilvl w:val="0"/>
          <w:numId w:val="0"/>
        </w:numPr>
        <w:ind w:firstLine="720"/>
        <w:rPr>
          <w:b/>
          <w:bCs/>
          <w:sz w:val="28"/>
          <w:szCs w:val="28"/>
        </w:rPr>
      </w:pPr>
      <w:r w:rsidRPr="008D217A">
        <w:rPr>
          <w:b/>
          <w:bCs/>
          <w:sz w:val="28"/>
          <w:szCs w:val="28"/>
        </w:rPr>
        <w:t>2.1.3. Tình hình triển khai và dự kiến kết quả thực hiện kế hoạch đầu tư công trung hạn giai đoạn 2021 – 2025</w:t>
      </w:r>
    </w:p>
    <w:p w14:paraId="23F1A3C2" w14:textId="77777777" w:rsidR="00970DAF" w:rsidRPr="00D96BBF" w:rsidRDefault="00970DAF" w:rsidP="00CB1C21">
      <w:pPr>
        <w:spacing w:before="60" w:after="60" w:line="288" w:lineRule="auto"/>
        <w:ind w:firstLine="720"/>
        <w:jc w:val="both"/>
        <w:rPr>
          <w:bCs/>
          <w:sz w:val="28"/>
          <w:szCs w:val="28"/>
          <w:lang w:val="it-IT"/>
        </w:rPr>
      </w:pPr>
      <w:r w:rsidRPr="00D96BBF">
        <w:rPr>
          <w:bCs/>
          <w:sz w:val="28"/>
          <w:szCs w:val="28"/>
          <w:lang w:val="it-IT"/>
        </w:rPr>
        <w:t>Tình hình giao, phân bổ, điều chỉnh vốn kế hoạch đầu tư công trung hạn và hàng năm của Bộ Y tế được thực hiện như sau:</w:t>
      </w:r>
    </w:p>
    <w:p w14:paraId="08241EC0" w14:textId="77777777" w:rsidR="00970DAF" w:rsidRPr="00D96BBF" w:rsidRDefault="00970DAF" w:rsidP="00CB1C21">
      <w:pPr>
        <w:spacing w:before="60" w:after="60" w:line="288" w:lineRule="auto"/>
        <w:ind w:firstLine="720"/>
        <w:jc w:val="both"/>
        <w:rPr>
          <w:sz w:val="28"/>
          <w:szCs w:val="28"/>
          <w:lang w:val="it-IT"/>
        </w:rPr>
      </w:pPr>
      <w:r w:rsidRPr="00D96BBF">
        <w:rPr>
          <w:sz w:val="28"/>
          <w:szCs w:val="28"/>
          <w:lang w:val="it-IT"/>
        </w:rPr>
        <w:t>- Tổng số vốn kế hoạch đầu tư công trung hạn được giao cả giai đoạn là 18.569,856 triệu đồng cho 90 dự án, trong đó vốn trong nước là 10.082,856 tỷ đồng (cho 84 dự án) và vốn nước ngoài là 8.487 tỷ đồng (cho 6 dự án).</w:t>
      </w:r>
    </w:p>
    <w:p w14:paraId="6CBC53FC" w14:textId="77777777" w:rsidR="00970DAF" w:rsidRPr="00D96BBF" w:rsidRDefault="00970DAF" w:rsidP="00CB1C21">
      <w:pPr>
        <w:spacing w:before="60" w:after="60" w:line="288" w:lineRule="auto"/>
        <w:ind w:firstLine="720"/>
        <w:jc w:val="both"/>
        <w:rPr>
          <w:sz w:val="28"/>
          <w:szCs w:val="28"/>
          <w:lang w:val="it-IT"/>
        </w:rPr>
      </w:pPr>
      <w:r w:rsidRPr="00D96BBF">
        <w:rPr>
          <w:sz w:val="28"/>
          <w:szCs w:val="28"/>
          <w:lang w:val="it-IT"/>
        </w:rPr>
        <w:lastRenderedPageBreak/>
        <w:t>- Tổng số vốn kế hoạch đầu tư công thực tế được giao đến năm 2025 là 9.304,49 tỷ đồng, đạt 50,1% kế hoạch đầu tư công trung hạn cả giai đoạn, trong đó: vốn trong nước là 8.523,385 tỷ đồng đạt 84,5% và vốn nước ngoài là 781,105 tỷ đồng đạt 9,2%, cụ thể như sau:</w:t>
      </w:r>
    </w:p>
    <w:p w14:paraId="0FEED925"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nhất (năm 2021): được giao 638,9 tỷ đồng trong đó:</w:t>
      </w:r>
    </w:p>
    <w:p w14:paraId="590D17D0"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 437,9 tỷ đồng</w:t>
      </w:r>
    </w:p>
    <w:p w14:paraId="66576951"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nước ngoài:201 tỷ đồng</w:t>
      </w:r>
    </w:p>
    <w:p w14:paraId="427031B3"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hai (năm 2022): được giao 1.054,5 tỷ đồng trong đó:</w:t>
      </w:r>
    </w:p>
    <w:p w14:paraId="652F81BB"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 874,5 tỷ đồng</w:t>
      </w:r>
    </w:p>
    <w:p w14:paraId="6A90DDBD"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nước ngoài:180 tỷ đồng</w:t>
      </w:r>
    </w:p>
    <w:p w14:paraId="529790B3"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ba (năm 2023): được giao 598,4 tỷ đồng trong đó:</w:t>
      </w:r>
    </w:p>
    <w:p w14:paraId="1B96F23B"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nước:598,4 tỷ đồng</w:t>
      </w:r>
    </w:p>
    <w:p w14:paraId="08D774B0"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nước ngoài: 0 đồng</w:t>
      </w:r>
    </w:p>
    <w:p w14:paraId="4CA440B4"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tư (năm 2024): được giao 1.254,72 tỷ đồng trong đó:</w:t>
      </w:r>
    </w:p>
    <w:p w14:paraId="54531F24"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 1.254,72 tỷ đồng</w:t>
      </w:r>
    </w:p>
    <w:p w14:paraId="13DE9B8C"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nước ngoài:0 đồng</w:t>
      </w:r>
    </w:p>
    <w:p w14:paraId="5E01F9D0"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năm (năm 2025): được giao 9.785,951 tỷ đồng trong đó:</w:t>
      </w:r>
    </w:p>
    <w:p w14:paraId="0CD983FF"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 9.385,846 tỷ đồng</w:t>
      </w:r>
    </w:p>
    <w:p w14:paraId="0FA9828A"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nước ngoài: 400,105 tỷ đồng</w:t>
      </w:r>
    </w:p>
    <w:p w14:paraId="7501A4BF" w14:textId="77777777" w:rsidR="00970DAF" w:rsidRPr="00CB1C21" w:rsidRDefault="00970DAF" w:rsidP="00970DAF">
      <w:pPr>
        <w:spacing w:before="120" w:line="259" w:lineRule="auto"/>
        <w:ind w:firstLine="720"/>
        <w:jc w:val="both"/>
        <w:rPr>
          <w:bCs/>
          <w:spacing w:val="-6"/>
          <w:sz w:val="28"/>
          <w:szCs w:val="28"/>
          <w:lang w:val="it-IT"/>
        </w:rPr>
      </w:pPr>
      <w:r w:rsidRPr="00CB1C21">
        <w:rPr>
          <w:bCs/>
          <w:spacing w:val="-6"/>
          <w:sz w:val="28"/>
          <w:szCs w:val="28"/>
          <w:lang w:val="it-IT"/>
        </w:rPr>
        <w:t>Tình hình giải ngân vốn kế hoạch đầu tư công cả giai đoạn trung hạn 2021 – 2025:</w:t>
      </w:r>
    </w:p>
    <w:p w14:paraId="5B1A3191"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Lũy kế giải ngân vốn kế hoạch đầu tư công trung hạn từ đầu kỳ trung hạn đến hết năm báo cáo dự kiến là 8.635,09 tỷ đồng, đạt 46,5% kế hoạch giao, trong đó: vốn trong nước là 8.234,98 tỷ đồng và vốn nước ngoài là 400,1 tỷ đồng, cụ thể như sau:</w:t>
      </w:r>
    </w:p>
    <w:p w14:paraId="16EC5D06"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nhất (năm 2021): giải ngân 378,76 tỷ đồng đạt 59,27% kế hoạch giao, trong đó:</w:t>
      </w:r>
    </w:p>
    <w:p w14:paraId="04B95E63"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 xml:space="preserve">Vốn trong nước: </w:t>
      </w:r>
      <w:r w:rsidRPr="00D96BBF">
        <w:rPr>
          <w:sz w:val="28"/>
          <w:szCs w:val="28"/>
          <w:lang w:val="it-IT"/>
        </w:rPr>
        <w:t>giải ngân 378,73 tỷ đồng đạt 86,5%.</w:t>
      </w:r>
    </w:p>
    <w:p w14:paraId="5666C013"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 xml:space="preserve">Vốn nước ngoài: </w:t>
      </w:r>
      <w:r w:rsidRPr="00D96BBF">
        <w:rPr>
          <w:sz w:val="28"/>
          <w:szCs w:val="28"/>
          <w:lang w:val="it-IT"/>
        </w:rPr>
        <w:t>0 đồng</w:t>
      </w:r>
    </w:p>
    <w:p w14:paraId="3EE37703"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hai (năm 2022): giải ngân 730,24 tỷ đồng đạt 69,2% kế hoạch giao, trong đó:</w:t>
      </w:r>
    </w:p>
    <w:p w14:paraId="37598D53"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 xml:space="preserve">Vốn trong nước: </w:t>
      </w:r>
      <w:r w:rsidRPr="00D96BBF">
        <w:rPr>
          <w:sz w:val="28"/>
          <w:szCs w:val="28"/>
          <w:lang w:val="it-IT"/>
        </w:rPr>
        <w:t>giải ngân 730,24 tỷ đồng đạt 83,5%.</w:t>
      </w:r>
    </w:p>
    <w:p w14:paraId="018F7DD3"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 xml:space="preserve">Vốn nước ngoài: </w:t>
      </w:r>
      <w:r w:rsidRPr="00D96BBF">
        <w:rPr>
          <w:sz w:val="28"/>
          <w:szCs w:val="28"/>
          <w:lang w:val="it-IT"/>
        </w:rPr>
        <w:t>0 đồng</w:t>
      </w:r>
    </w:p>
    <w:p w14:paraId="78DAC4DE" w14:textId="77777777" w:rsidR="00970DAF" w:rsidRPr="00D96BBF" w:rsidRDefault="00970DAF" w:rsidP="00970DAF">
      <w:pPr>
        <w:spacing w:before="120" w:line="259" w:lineRule="auto"/>
        <w:ind w:firstLine="720"/>
        <w:jc w:val="both"/>
        <w:rPr>
          <w:i/>
          <w:sz w:val="28"/>
          <w:szCs w:val="28"/>
          <w:lang w:val="it-IT"/>
        </w:rPr>
      </w:pPr>
      <w:r w:rsidRPr="00D96BBF">
        <w:rPr>
          <w:sz w:val="28"/>
          <w:szCs w:val="28"/>
          <w:lang w:val="it-IT"/>
        </w:rPr>
        <w:lastRenderedPageBreak/>
        <w:t>+ Năm thứ ba (năm 2023): giải ngân 598,13 tỷ đồng đạt 99,5% kế hoạch giao,</w:t>
      </w:r>
      <w:r w:rsidRPr="00D96BBF">
        <w:rPr>
          <w:i/>
          <w:sz w:val="28"/>
          <w:szCs w:val="28"/>
          <w:lang w:val="it-IT"/>
        </w:rPr>
        <w:t xml:space="preserve"> </w:t>
      </w:r>
      <w:r w:rsidRPr="00D96BBF">
        <w:rPr>
          <w:sz w:val="28"/>
          <w:szCs w:val="28"/>
          <w:lang w:val="it-IT"/>
        </w:rPr>
        <w:t>trong đó</w:t>
      </w:r>
    </w:p>
    <w:p w14:paraId="7BBF61D8"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w:t>
      </w:r>
      <w:r w:rsidRPr="00D96BBF">
        <w:rPr>
          <w:sz w:val="28"/>
          <w:szCs w:val="28"/>
          <w:lang w:val="it-IT"/>
        </w:rPr>
        <w:t xml:space="preserve"> giải ngân 598,13 tỷ đồng đạt 99,5%</w:t>
      </w:r>
    </w:p>
    <w:p w14:paraId="7819A81B" w14:textId="77777777" w:rsidR="00970DAF" w:rsidRPr="00D96BBF" w:rsidRDefault="00970DAF" w:rsidP="00970DAF">
      <w:pPr>
        <w:spacing w:before="120" w:line="259" w:lineRule="auto"/>
        <w:ind w:firstLine="720"/>
        <w:jc w:val="both"/>
        <w:rPr>
          <w:sz w:val="28"/>
          <w:szCs w:val="28"/>
          <w:lang w:val="it-IT"/>
        </w:rPr>
      </w:pPr>
      <w:r w:rsidRPr="00D96BBF">
        <w:rPr>
          <w:i/>
          <w:sz w:val="28"/>
          <w:szCs w:val="28"/>
          <w:lang w:val="it-IT"/>
        </w:rPr>
        <w:t xml:space="preserve">Vốn nước ngoài: </w:t>
      </w:r>
      <w:r w:rsidRPr="00D96BBF">
        <w:rPr>
          <w:sz w:val="28"/>
          <w:szCs w:val="28"/>
          <w:lang w:val="it-IT"/>
        </w:rPr>
        <w:t>không giao</w:t>
      </w:r>
    </w:p>
    <w:p w14:paraId="0B5311C4"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tư (năm 2024): giải ngân 1.170,01 tỷ đồng đạt 93,24% kế hoạch giao, trong đó:</w:t>
      </w:r>
    </w:p>
    <w:p w14:paraId="0CDD4CB8"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 xml:space="preserve">Vốn trong nước: </w:t>
      </w:r>
      <w:r w:rsidRPr="00D96BBF">
        <w:rPr>
          <w:sz w:val="28"/>
          <w:szCs w:val="28"/>
          <w:lang w:val="it-IT"/>
        </w:rPr>
        <w:t xml:space="preserve">giải ngân 1.170,01 tỷ đồng đạt 93,24%  </w:t>
      </w:r>
    </w:p>
    <w:p w14:paraId="20D4F162" w14:textId="77777777" w:rsidR="00970DAF" w:rsidRPr="00D96BBF" w:rsidRDefault="00970DAF" w:rsidP="00970DAF">
      <w:pPr>
        <w:spacing w:before="120" w:line="259" w:lineRule="auto"/>
        <w:ind w:firstLine="720"/>
        <w:jc w:val="both"/>
        <w:rPr>
          <w:sz w:val="28"/>
          <w:szCs w:val="28"/>
          <w:lang w:val="it-IT"/>
        </w:rPr>
      </w:pPr>
      <w:r w:rsidRPr="00D96BBF">
        <w:rPr>
          <w:i/>
          <w:sz w:val="28"/>
          <w:szCs w:val="28"/>
          <w:lang w:val="it-IT"/>
        </w:rPr>
        <w:t xml:space="preserve">Vốn nước ngoài: </w:t>
      </w:r>
      <w:r w:rsidRPr="00D96BBF">
        <w:rPr>
          <w:sz w:val="28"/>
          <w:szCs w:val="28"/>
          <w:lang w:val="it-IT"/>
        </w:rPr>
        <w:t>không giao</w:t>
      </w:r>
    </w:p>
    <w:p w14:paraId="243CFB78" w14:textId="77777777" w:rsidR="00970DAF" w:rsidRPr="00D96BBF" w:rsidRDefault="00970DAF" w:rsidP="00970DAF">
      <w:pPr>
        <w:spacing w:before="120" w:line="259" w:lineRule="auto"/>
        <w:ind w:firstLine="720"/>
        <w:jc w:val="both"/>
        <w:rPr>
          <w:sz w:val="28"/>
          <w:szCs w:val="28"/>
          <w:lang w:val="it-IT"/>
        </w:rPr>
      </w:pPr>
      <w:r w:rsidRPr="00D96BBF">
        <w:rPr>
          <w:sz w:val="28"/>
          <w:szCs w:val="28"/>
          <w:lang w:val="it-IT"/>
        </w:rPr>
        <w:t>+ Năm thứ năm (năm 2025): tính đến tuần đầu tháng 12/2025, ước giải ngân 6.295,91 tỷ đồng đạt 64,34% kế hoạch giao, trong đó:</w:t>
      </w:r>
    </w:p>
    <w:p w14:paraId="5287ED47"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trong nước: ước giải ngân 6.294,859 tỷ đồng đạt 67%</w:t>
      </w:r>
    </w:p>
    <w:p w14:paraId="43A6AFF5" w14:textId="77777777" w:rsidR="00970DAF" w:rsidRPr="00D96BBF" w:rsidRDefault="00970DAF" w:rsidP="00970DAF">
      <w:pPr>
        <w:spacing w:before="120" w:line="259" w:lineRule="auto"/>
        <w:ind w:firstLine="720"/>
        <w:jc w:val="both"/>
        <w:rPr>
          <w:i/>
          <w:sz w:val="28"/>
          <w:szCs w:val="28"/>
          <w:lang w:val="it-IT"/>
        </w:rPr>
      </w:pPr>
      <w:r w:rsidRPr="00D96BBF">
        <w:rPr>
          <w:i/>
          <w:sz w:val="28"/>
          <w:szCs w:val="28"/>
          <w:lang w:val="it-IT"/>
        </w:rPr>
        <w:t>Vốn nước ngoài: ước giải ngân 1,050 tỷ đồng đạt 0,3%</w:t>
      </w:r>
    </w:p>
    <w:p w14:paraId="6CB92ACF" w14:textId="77777777" w:rsidR="00970DAF" w:rsidRPr="00D96BBF" w:rsidRDefault="00970DAF" w:rsidP="004443A2">
      <w:pPr>
        <w:spacing w:before="120" w:line="288" w:lineRule="auto"/>
        <w:ind w:firstLine="720"/>
        <w:jc w:val="both"/>
        <w:rPr>
          <w:b/>
          <w:spacing w:val="-6"/>
          <w:sz w:val="28"/>
          <w:szCs w:val="28"/>
          <w:lang w:val="nl-NL"/>
        </w:rPr>
      </w:pPr>
      <w:r w:rsidRPr="00D96BBF">
        <w:rPr>
          <w:bCs/>
          <w:sz w:val="28"/>
          <w:szCs w:val="28"/>
          <w:lang w:val="it-IT"/>
        </w:rPr>
        <w:t>Đối với c</w:t>
      </w:r>
      <w:r w:rsidRPr="00D96BBF">
        <w:rPr>
          <w:bCs/>
          <w:spacing w:val="-6"/>
          <w:sz w:val="28"/>
          <w:szCs w:val="28"/>
          <w:lang w:val="nl-NL"/>
        </w:rPr>
        <w:t xml:space="preserve">ác dự án từ Bộ Lao động- Thương binh và xã hội chuyển về Bộ Y tế. </w:t>
      </w:r>
      <w:r w:rsidRPr="00D96BBF">
        <w:rPr>
          <w:bCs/>
          <w:color w:val="000000"/>
          <w:sz w:val="28"/>
          <w:szCs w:val="28"/>
          <w:lang w:val="nl-NL"/>
        </w:rPr>
        <w:t>Bộ Y tế đã tiếp nhận trên số liệu bàn giao từ Bộ Lao động - Thương binh và Xã</w:t>
      </w:r>
      <w:r w:rsidRPr="00D96BBF">
        <w:rPr>
          <w:color w:val="000000"/>
          <w:sz w:val="28"/>
          <w:szCs w:val="28"/>
          <w:lang w:val="nl-NL"/>
        </w:rPr>
        <w:t xml:space="preserve"> hội</w:t>
      </w:r>
      <w:r w:rsidRPr="00D96BBF">
        <w:rPr>
          <w:rStyle w:val="FootnoteReference"/>
          <w:rFonts w:eastAsia="Calibri"/>
          <w:color w:val="000000"/>
          <w:sz w:val="28"/>
          <w:szCs w:val="28"/>
          <w:lang w:val="nl-NL"/>
        </w:rPr>
        <w:footnoteReference w:id="8"/>
      </w:r>
      <w:r w:rsidRPr="00D96BBF">
        <w:rPr>
          <w:color w:val="000000"/>
          <w:sz w:val="28"/>
          <w:szCs w:val="28"/>
          <w:lang w:val="nl-NL"/>
        </w:rPr>
        <w:t xml:space="preserve"> gồm 08 dự án đầu tư công (vốn trong nước), tổng kế hoạch đầu trung hạn vốn NSTW giai đoạn 2021-2025 là 624.238 triệu đồng, phân bổ kế hoạch năm 2025 là 25.300 triệu đồng.</w:t>
      </w:r>
    </w:p>
    <w:p w14:paraId="16AC3B1E" w14:textId="77777777" w:rsidR="00970DAF" w:rsidRPr="00D96BBF" w:rsidRDefault="00970DAF" w:rsidP="004443A2">
      <w:pPr>
        <w:spacing w:before="120" w:line="288" w:lineRule="auto"/>
        <w:ind w:firstLine="720"/>
        <w:jc w:val="both"/>
        <w:rPr>
          <w:sz w:val="28"/>
          <w:szCs w:val="28"/>
          <w:lang w:val="nl-NL"/>
        </w:rPr>
      </w:pPr>
      <w:r w:rsidRPr="00D96BBF">
        <w:rPr>
          <w:sz w:val="28"/>
          <w:szCs w:val="28"/>
          <w:lang w:val="nl-NL"/>
        </w:rPr>
        <w:t>Về số lượng dự án trong kế hoạch đầu tư công trung hạn vốn NSTW giai đoạn 2021-2025 đã hoàn thành, dự kiến sẽ hoàn thành, kết thúc thực hiện trong giai đoạn 2021-2025. Bộ Y tế báo cáo 68 dự án trong kế hoạch đầu tư công trung hạn vốn NSTW giai đoạn 2021-2025 đã hoàn thành, dự kiến sẽ hoàn thành, kết thúc thực hiện trong giai đoạn 2021-2025. Hiện còn 38 dự án dở dang dự kiến chuyển tiếp sang giai đoạn 2026-2030.</w:t>
      </w:r>
      <w:r w:rsidRPr="00D96BBF">
        <w:rPr>
          <w:i/>
          <w:iCs/>
          <w:color w:val="000000"/>
          <w:sz w:val="28"/>
          <w:szCs w:val="28"/>
          <w:lang w:val="nl-NL"/>
        </w:rPr>
        <w:t xml:space="preserve"> </w:t>
      </w:r>
    </w:p>
    <w:p w14:paraId="6864A15F"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xml:space="preserve">Một số kết quả đạt được như sau: </w:t>
      </w:r>
    </w:p>
    <w:p w14:paraId="778FB18B"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xml:space="preserve">- Về cơ bản, Bộ Y tế đã tổ chức quản lý, thực hiện các Dự án đầu tư công theo đúng quy định của Luật đầu tư công, Luật xây dựng, các văn bản hướng dẫn, thực hiện của các Bộ, cơ quan như Bộ Xây dựng, Bộ Tài chính. Việc lập kế hoạch đầu tư công trung hạn giai đoạn 2021-2025 được thực hiện theo đúng quy định tại Luật Đầu tư công. </w:t>
      </w:r>
    </w:p>
    <w:p w14:paraId="5E9B213F"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xml:space="preserve">- Đến nay đã có 11 dự án (bệnh viện, cơ sở đào tạo, viện nghiên cứu, trung tâm pháp y…) hoàn thành, đưa vào sử dụng như: Dự án xây dựng, cải tạo mở rộng Bệnh viện Đại học kỹ thuật y tế Hải Dương, Dự án đầu tư mua sắm trang thiết bị và cải tạo, sửa chữa nâng cấp Đại học Y Dược Tp. HCM, Dự án đầu tư xây dựng nhà </w:t>
      </w:r>
      <w:r w:rsidRPr="00D96BBF">
        <w:rPr>
          <w:sz w:val="28"/>
          <w:szCs w:val="28"/>
          <w:lang w:val="nl-NL"/>
        </w:rPr>
        <w:lastRenderedPageBreak/>
        <w:t>ký túc xá 05 tầng Trường Đại học Y Dược Thái Bình, Dự án đầu tư xây dựng mới Viện Pháp y quốc gia, Dự án xây dựng Trung tâm khám bệnh và điều trị trong ngày Bệnh viện HN Việt Đức, Dự án cải tạo nâng cấp TTB Viện kiểm định quốc gia vắc xin và sinh phẩm y tế, Dự án cải tạo nâng cấp Bệnh viện Thống nhất giai đoạn 2, Dự án nâng cấp Viện Pasteur Tp Hồ Chí Minh, Dự án Trung tâm pháp y tâm thàn khu vực miền Trung, Dự án Trung tâm pháp y tâm thần khu vực Tây Nguyên, Dự án cải tạo nâng cấp Bệnh viện K cơ sở 1,2, Dự án cải tạo nâng cấp bổ sung TTB Viện Pasteur Nha Trang, Dự án cải tạo nâng cấp và bổ sung TTB Viện Vệ sinh dịch tễ Tây Nguyên…Ngoài ra một số cơ sở đào tạo, viện nghiên cứu, đơn vị dự phòng đã hoàn thành một số hạng mục, góp phần nâng cao chất lượng chẩn đoán, điều trị, phục vụ ngày càng tốt hơn công tác chăm sóc sức khỏe nhân dân.</w:t>
      </w:r>
    </w:p>
    <w:p w14:paraId="0057628E"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xml:space="preserve">- Các Dự án đầu tư các Viện, trung tâm giám định pháp y, pháp y tâm thần hoàn thành đã góp phần hoàn thiện hệ thống các cơ sở y tế nhất là các bệnh viện chuyên khoa, các cơ sở giám định mà hệ thống hiện nay chưa đáp ứng nhu cầu. </w:t>
      </w:r>
    </w:p>
    <w:p w14:paraId="336C8DF2"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Các Dự án ODA đã đầu tư được trang thiết bị, cải tạo cơ sở hạ tầng, đào tạo, chuyển giao kỹ thuật cho các cơ sở y tế tuyến tỉnh, tuyến huyện, góp phần nâng cao chất lượng dịch vụ y tế tuyến dưới. Nhìn chung, các dự án cơ bản đã được thực hiện theo quy trình, thủ tục quy định. Các dự án hoàn thành đưa vào sử dụng đều phát huy hiệu quả đầu tư. Thực hiện theo kế hoạch trung hạn, Bộ Y tế đã chủ động bố trí vốn cho các dự án theo nguyên tắc không dàn trải, tập trung cho một số dự án để sớm hoàn thành đưa vào sử dụng.</w:t>
      </w:r>
    </w:p>
    <w:p w14:paraId="668E44C5"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Chuyển sang giai đoạn 2026 – 2030, Bộ Y tế dự kiến phương án bố trí Kế hoạch đầu tư công trung hạn giai đoạn 2026 - 2030 với tổng mức đầu tư 33.774,6 tỷ đồng, đang rà soát để báo cáo cấp có thẩm quyền xem xét, quyết định, cụ thể như sau:</w:t>
      </w:r>
    </w:p>
    <w:p w14:paraId="7AF12935"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- 4.287,57 tỷ đồng dự kiến bố trí cho 28 dự án chuyển tiếp.</w:t>
      </w:r>
    </w:p>
    <w:p w14:paraId="10C6C8D3"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- 17.458  tỷ đồng dự kiến bố trí cho 54 dự án khởi công mới.</w:t>
      </w:r>
    </w:p>
    <w:p w14:paraId="3512EFCA" w14:textId="77777777" w:rsidR="00970DAF" w:rsidRPr="00D96BBF" w:rsidRDefault="00970DAF" w:rsidP="00970DAF">
      <w:pPr>
        <w:spacing w:before="120" w:line="259" w:lineRule="auto"/>
        <w:ind w:firstLine="720"/>
        <w:jc w:val="both"/>
        <w:rPr>
          <w:sz w:val="28"/>
          <w:szCs w:val="28"/>
          <w:lang w:val="nl-NL"/>
        </w:rPr>
      </w:pPr>
      <w:r w:rsidRPr="00D96BBF">
        <w:rPr>
          <w:sz w:val="28"/>
          <w:szCs w:val="28"/>
          <w:lang w:val="nl-NL"/>
        </w:rPr>
        <w:t>- 12.029  tỷ đồng dự kiến bố trí cho 05 dự án ODA.</w:t>
      </w:r>
    </w:p>
    <w:p w14:paraId="275B2D24" w14:textId="252556DF" w:rsidR="008C7B5B" w:rsidRPr="00D96BBF" w:rsidRDefault="00EE285C" w:rsidP="0028251B">
      <w:pPr>
        <w:pStyle w:val="Heading4"/>
        <w:rPr>
          <w:sz w:val="28"/>
          <w:szCs w:val="28"/>
        </w:rPr>
      </w:pPr>
      <w:bookmarkStart w:id="115" w:name="_Toc71407899"/>
      <w:bookmarkStart w:id="116" w:name="_Toc70970451"/>
      <w:bookmarkEnd w:id="83"/>
      <w:bookmarkEnd w:id="84"/>
      <w:r w:rsidRPr="00D96BBF">
        <w:rPr>
          <w:sz w:val="28"/>
          <w:szCs w:val="28"/>
        </w:rPr>
        <w:tab/>
      </w:r>
      <w:r w:rsidRPr="00D96BBF">
        <w:rPr>
          <w:sz w:val="28"/>
          <w:szCs w:val="28"/>
        </w:rPr>
        <w:tab/>
      </w:r>
      <w:r w:rsidR="007B7308" w:rsidRPr="00D96BBF">
        <w:rPr>
          <w:sz w:val="28"/>
          <w:szCs w:val="28"/>
        </w:rPr>
        <w:t xml:space="preserve">2.2. </w:t>
      </w:r>
      <w:r w:rsidR="00264E16" w:rsidRPr="00D96BBF">
        <w:rPr>
          <w:sz w:val="28"/>
          <w:szCs w:val="28"/>
        </w:rPr>
        <w:t>M</w:t>
      </w:r>
      <w:r w:rsidR="008C7B5B" w:rsidRPr="00D96BBF">
        <w:rPr>
          <w:sz w:val="28"/>
          <w:szCs w:val="28"/>
        </w:rPr>
        <w:t>ạng lưới y tế công cộng và</w:t>
      </w:r>
      <w:r w:rsidR="001F045E" w:rsidRPr="00D96BBF">
        <w:rPr>
          <w:sz w:val="28"/>
          <w:szCs w:val="28"/>
        </w:rPr>
        <w:t xml:space="preserve"> y tế</w:t>
      </w:r>
      <w:r w:rsidR="008C7B5B" w:rsidRPr="00D96BBF">
        <w:rPr>
          <w:sz w:val="28"/>
          <w:szCs w:val="28"/>
        </w:rPr>
        <w:t xml:space="preserve"> dự phòng</w:t>
      </w:r>
      <w:bookmarkEnd w:id="115"/>
      <w:r w:rsidR="008C7B5B" w:rsidRPr="00D96BBF">
        <w:rPr>
          <w:sz w:val="28"/>
          <w:szCs w:val="28"/>
        </w:rPr>
        <w:t xml:space="preserve"> </w:t>
      </w:r>
      <w:bookmarkEnd w:id="116"/>
    </w:p>
    <w:p w14:paraId="7C6DA2D1" w14:textId="5C905C33" w:rsidR="00670BB7" w:rsidRPr="00D96BBF" w:rsidRDefault="007B7308" w:rsidP="00302460">
      <w:pPr>
        <w:pStyle w:val="Heading5"/>
        <w:rPr>
          <w:sz w:val="28"/>
          <w:szCs w:val="28"/>
          <w:lang w:val="bs-Latn-BA"/>
        </w:rPr>
      </w:pPr>
      <w:r w:rsidRPr="00D96BBF">
        <w:rPr>
          <w:sz w:val="28"/>
          <w:szCs w:val="28"/>
          <w:lang w:val="bs-Latn-BA"/>
        </w:rPr>
        <w:t xml:space="preserve">2.2.1. </w:t>
      </w:r>
      <w:r w:rsidR="00670BB7" w:rsidRPr="00D96BBF">
        <w:rPr>
          <w:sz w:val="28"/>
          <w:szCs w:val="28"/>
          <w:lang w:val="bs-Latn-BA"/>
        </w:rPr>
        <w:t>Phân tích, đánh giá thực trạng phân bố, sử dụng không gian của các cơ sở tuyến TW và tuyến tỉnh</w:t>
      </w:r>
    </w:p>
    <w:p w14:paraId="42B2F8C8" w14:textId="4BAA822D" w:rsidR="00215ED4" w:rsidRPr="00D96BBF" w:rsidRDefault="00A90D13" w:rsidP="00C5548F">
      <w:pPr>
        <w:shd w:val="clear" w:color="auto" w:fill="FFFFFF"/>
        <w:tabs>
          <w:tab w:val="left" w:pos="851"/>
          <w:tab w:val="left" w:pos="993"/>
        </w:tabs>
        <w:spacing w:before="60" w:after="60" w:line="288" w:lineRule="auto"/>
        <w:jc w:val="both"/>
        <w:rPr>
          <w:color w:val="000000" w:themeColor="text1"/>
          <w:sz w:val="28"/>
          <w:szCs w:val="28"/>
        </w:rPr>
      </w:pPr>
      <w:r w:rsidRPr="00D96BBF">
        <w:rPr>
          <w:color w:val="000000" w:themeColor="text1"/>
          <w:sz w:val="28"/>
          <w:szCs w:val="28"/>
          <w:lang w:val="bs-Latn-BA"/>
        </w:rPr>
        <w:tab/>
        <w:t xml:space="preserve">Tại tuyến TW, các đơn vị thuộc mạng lưới y tế công cộng và </w:t>
      </w:r>
      <w:r w:rsidR="002074A6" w:rsidRPr="00D96BBF">
        <w:rPr>
          <w:color w:val="000000" w:themeColor="text1"/>
          <w:sz w:val="28"/>
          <w:szCs w:val="28"/>
          <w:lang w:val="bs-Latn-BA"/>
        </w:rPr>
        <w:t xml:space="preserve">y tế </w:t>
      </w:r>
      <w:r w:rsidR="00DF038E" w:rsidRPr="00D96BBF">
        <w:rPr>
          <w:color w:val="000000" w:themeColor="text1"/>
          <w:sz w:val="28"/>
          <w:szCs w:val="28"/>
          <w:lang w:val="bs-Latn-BA"/>
        </w:rPr>
        <w:t>dự phòng</w:t>
      </w:r>
      <w:r w:rsidR="002074A6" w:rsidRPr="00D96BBF">
        <w:rPr>
          <w:color w:val="000000" w:themeColor="text1"/>
          <w:sz w:val="28"/>
          <w:szCs w:val="28"/>
          <w:lang w:val="bs-Latn-BA"/>
        </w:rPr>
        <w:t xml:space="preserve"> </w:t>
      </w:r>
      <w:r w:rsidR="00ED61F7" w:rsidRPr="00D96BBF">
        <w:rPr>
          <w:color w:val="000000" w:themeColor="text1"/>
          <w:sz w:val="28"/>
          <w:szCs w:val="28"/>
          <w:lang w:val="bs-Latn-BA"/>
        </w:rPr>
        <w:t>chia thành hai nhóm</w:t>
      </w:r>
      <w:r w:rsidRPr="00D96BBF">
        <w:rPr>
          <w:color w:val="000000" w:themeColor="text1"/>
          <w:sz w:val="28"/>
          <w:szCs w:val="28"/>
          <w:lang w:val="bs-Latn-BA"/>
        </w:rPr>
        <w:t xml:space="preserve">: (i) các đơn vị quản lý nhà nước nằm trong Bộ Y tế và (ii) các đơn vị sự nghiệp trực thuộc Bộ Y tế. </w:t>
      </w:r>
      <w:r w:rsidRPr="008D217A">
        <w:rPr>
          <w:color w:val="000000" w:themeColor="text1"/>
          <w:sz w:val="28"/>
          <w:szCs w:val="28"/>
          <w:u w:val="single"/>
          <w:lang w:val="bs-Latn-BA"/>
        </w:rPr>
        <w:t>Trong đó, các đơn vị quản lý nhà nước nằm trong Bộ Y tế</w:t>
      </w:r>
      <w:r w:rsidR="00EE285C" w:rsidRPr="008D217A">
        <w:rPr>
          <w:color w:val="000000" w:themeColor="text1"/>
          <w:sz w:val="28"/>
          <w:szCs w:val="28"/>
          <w:u w:val="single"/>
          <w:lang w:val="bs-Latn-BA"/>
        </w:rPr>
        <w:t xml:space="preserve"> trước thời điểm 04/3/2025</w:t>
      </w:r>
      <w:r w:rsidRPr="008D217A">
        <w:rPr>
          <w:color w:val="000000" w:themeColor="text1"/>
          <w:sz w:val="28"/>
          <w:szCs w:val="28"/>
          <w:u w:val="single"/>
          <w:lang w:val="bs-Latn-BA"/>
        </w:rPr>
        <w:t xml:space="preserve"> bao gồm </w:t>
      </w:r>
      <w:r w:rsidR="00ED61F7" w:rsidRPr="008D217A">
        <w:rPr>
          <w:color w:val="000000" w:themeColor="text1"/>
          <w:sz w:val="28"/>
          <w:szCs w:val="28"/>
          <w:u w:val="single"/>
          <w:lang w:val="bs-Latn-BA"/>
        </w:rPr>
        <w:t>04 Cục</w:t>
      </w:r>
      <w:r w:rsidR="00EE285C" w:rsidRPr="008D217A">
        <w:rPr>
          <w:color w:val="000000" w:themeColor="text1"/>
          <w:sz w:val="28"/>
          <w:szCs w:val="28"/>
          <w:u w:val="single"/>
          <w:lang w:val="bs-Latn-BA"/>
        </w:rPr>
        <w:t xml:space="preserve"> (</w:t>
      </w:r>
      <w:r w:rsidRPr="008D217A">
        <w:rPr>
          <w:color w:val="000000" w:themeColor="text1"/>
          <w:sz w:val="28"/>
          <w:szCs w:val="28"/>
          <w:u w:val="single"/>
          <w:lang w:val="bs-Latn-BA"/>
        </w:rPr>
        <w:t>Cục Y tế dự phòng, Cục Quản lý Môi trường Y tế, Cục An toàn thực phẩm, và Cục Phòng, chống HIV/AIDS</w:t>
      </w:r>
      <w:r w:rsidR="00EE285C" w:rsidRPr="008D217A">
        <w:rPr>
          <w:color w:val="000000" w:themeColor="text1"/>
          <w:sz w:val="28"/>
          <w:szCs w:val="28"/>
          <w:u w:val="single"/>
          <w:lang w:val="bs-Latn-BA"/>
        </w:rPr>
        <w:t>)</w:t>
      </w:r>
      <w:r w:rsidRPr="008D217A">
        <w:rPr>
          <w:color w:val="000000" w:themeColor="text1"/>
          <w:sz w:val="28"/>
          <w:szCs w:val="28"/>
          <w:u w:val="single"/>
          <w:lang w:val="bs-Latn-BA"/>
        </w:rPr>
        <w:t xml:space="preserve">. </w:t>
      </w:r>
      <w:r w:rsidR="006A39F8" w:rsidRPr="008D217A">
        <w:rPr>
          <w:color w:val="000000" w:themeColor="text1"/>
          <w:sz w:val="28"/>
          <w:szCs w:val="28"/>
          <w:u w:val="single"/>
          <w:lang w:val="bs-Latn-BA"/>
        </w:rPr>
        <w:t xml:space="preserve">Từ ngày 04/3/2025, Bộ Y tế thực hiện việc sáp nhập Cục Y tế dự phòng, Cục Quản </w:t>
      </w:r>
      <w:r w:rsidR="006A39F8" w:rsidRPr="008D217A">
        <w:rPr>
          <w:color w:val="000000" w:themeColor="text1"/>
          <w:sz w:val="28"/>
          <w:szCs w:val="28"/>
          <w:u w:val="single"/>
          <w:lang w:val="bs-Latn-BA"/>
        </w:rPr>
        <w:lastRenderedPageBreak/>
        <w:t xml:space="preserve">lý Môi trường Y tế, và Cục Phòng, chống HIV/AIDS thành Cục Phòng bệnh. Như vậy, hiện nay đơn vị quản lý nhà nước trong Bộ Y tế bao gồm Cục Phòng bệnh và Cục An toàn thực phẩm. </w:t>
      </w:r>
      <w:r w:rsidR="00ED61F7" w:rsidRPr="00D96BBF">
        <w:rPr>
          <w:color w:val="000000" w:themeColor="text1"/>
          <w:sz w:val="28"/>
          <w:szCs w:val="28"/>
          <w:lang w:val="bs-Latn-BA"/>
        </w:rPr>
        <w:t xml:space="preserve">Các đơn vị sự nghiệp trực thuộc Bộ Y tế </w:t>
      </w:r>
      <w:r w:rsidR="00DD38FE" w:rsidRPr="00D96BBF">
        <w:rPr>
          <w:color w:val="000000" w:themeColor="text1"/>
          <w:sz w:val="28"/>
          <w:szCs w:val="28"/>
          <w:lang w:val="bs-Latn-BA"/>
        </w:rPr>
        <w:t>là các</w:t>
      </w:r>
      <w:r w:rsidR="008C7B5B" w:rsidRPr="00D96BBF">
        <w:rPr>
          <w:color w:val="000000" w:themeColor="text1"/>
          <w:sz w:val="28"/>
          <w:szCs w:val="28"/>
          <w:lang w:val="vi-VN"/>
        </w:rPr>
        <w:t xml:space="preserve"> Viện </w:t>
      </w:r>
      <w:r w:rsidR="00ED61F7" w:rsidRPr="00D96BBF">
        <w:rPr>
          <w:color w:val="000000" w:themeColor="text1"/>
          <w:sz w:val="28"/>
          <w:szCs w:val="28"/>
        </w:rPr>
        <w:t xml:space="preserve">chuyên ngành </w:t>
      </w:r>
      <w:r w:rsidR="00DF038E" w:rsidRPr="00D96BBF">
        <w:rPr>
          <w:color w:val="000000" w:themeColor="text1"/>
          <w:sz w:val="28"/>
          <w:szCs w:val="28"/>
          <w:lang w:val="bs-Latn-BA"/>
        </w:rPr>
        <w:t xml:space="preserve">YTCC, </w:t>
      </w:r>
      <w:r w:rsidR="002074A6" w:rsidRPr="00D96BBF">
        <w:rPr>
          <w:color w:val="000000" w:themeColor="text1"/>
          <w:sz w:val="28"/>
          <w:szCs w:val="28"/>
          <w:lang w:val="bs-Latn-BA"/>
        </w:rPr>
        <w:t>YTDP</w:t>
      </w:r>
      <w:r w:rsidR="002074A6" w:rsidRPr="00D96BBF">
        <w:rPr>
          <w:color w:val="000000" w:themeColor="text1"/>
          <w:sz w:val="28"/>
          <w:szCs w:val="28"/>
          <w:lang w:val="vi-VN"/>
        </w:rPr>
        <w:t xml:space="preserve"> </w:t>
      </w:r>
      <w:r w:rsidR="008C7B5B" w:rsidRPr="00D96BBF">
        <w:rPr>
          <w:color w:val="000000" w:themeColor="text1"/>
          <w:sz w:val="28"/>
          <w:szCs w:val="28"/>
          <w:lang w:val="vi-VN"/>
        </w:rPr>
        <w:t>thực hiện chức năng nghiên cứu, đào tạo</w:t>
      </w:r>
      <w:r w:rsidR="000D3ED2" w:rsidRPr="00D96BBF">
        <w:rPr>
          <w:color w:val="000000" w:themeColor="text1"/>
          <w:sz w:val="28"/>
          <w:szCs w:val="28"/>
        </w:rPr>
        <w:t xml:space="preserve">, và </w:t>
      </w:r>
      <w:r w:rsidR="008C7B5B" w:rsidRPr="00D96BBF">
        <w:rPr>
          <w:color w:val="000000" w:themeColor="text1"/>
          <w:sz w:val="28"/>
          <w:szCs w:val="28"/>
          <w:lang w:val="vi-VN"/>
        </w:rPr>
        <w:t>chỉ đạo tuyến về các lĩnh vực</w:t>
      </w:r>
      <w:r w:rsidR="00ED61F7" w:rsidRPr="00D96BBF">
        <w:rPr>
          <w:color w:val="000000" w:themeColor="text1"/>
          <w:sz w:val="28"/>
          <w:szCs w:val="28"/>
        </w:rPr>
        <w:t xml:space="preserve"> khác nhau, như</w:t>
      </w:r>
      <w:r w:rsidR="008C7B5B" w:rsidRPr="00D96BBF">
        <w:rPr>
          <w:color w:val="000000" w:themeColor="text1"/>
          <w:sz w:val="28"/>
          <w:szCs w:val="28"/>
          <w:lang w:val="vi-VN"/>
        </w:rPr>
        <w:t xml:space="preserve"> dịch tễ, vi sinh, miễn dịch y học, ký sinh trùng, côn trùng y học, sức khoẻ, nghề nghiệp, tai nạn thương tích, sức khoẻ môi trường, sức khoẻ trường học</w:t>
      </w:r>
      <w:r w:rsidR="00ED61F7" w:rsidRPr="00D96BBF">
        <w:rPr>
          <w:color w:val="000000" w:themeColor="text1"/>
          <w:sz w:val="28"/>
          <w:szCs w:val="28"/>
        </w:rPr>
        <w:t>,</w:t>
      </w:r>
      <w:r w:rsidR="008C7B5B" w:rsidRPr="00D96BBF">
        <w:rPr>
          <w:color w:val="000000" w:themeColor="text1"/>
          <w:sz w:val="28"/>
          <w:szCs w:val="28"/>
          <w:lang w:val="vi-VN"/>
        </w:rPr>
        <w:t xml:space="preserve"> dinh dưỡng cộng đồng</w:t>
      </w:r>
      <w:r w:rsidR="00237A45" w:rsidRPr="00D96BBF">
        <w:rPr>
          <w:color w:val="000000" w:themeColor="text1"/>
          <w:sz w:val="28"/>
          <w:szCs w:val="28"/>
        </w:rPr>
        <w:t xml:space="preserve">, </w:t>
      </w:r>
      <w:r w:rsidR="008C7B5B" w:rsidRPr="00D96BBF">
        <w:rPr>
          <w:color w:val="000000" w:themeColor="text1"/>
          <w:sz w:val="28"/>
          <w:szCs w:val="28"/>
          <w:lang w:val="vi-VN"/>
        </w:rPr>
        <w:t>an toàn vệ sinh thực phẩm</w:t>
      </w:r>
      <w:r w:rsidR="00237A45" w:rsidRPr="00D96BBF">
        <w:rPr>
          <w:color w:val="000000" w:themeColor="text1"/>
          <w:sz w:val="28"/>
          <w:szCs w:val="28"/>
        </w:rPr>
        <w:t>, và y học biển</w:t>
      </w:r>
      <w:r w:rsidR="008C7B5B" w:rsidRPr="00D96BBF">
        <w:rPr>
          <w:color w:val="000000" w:themeColor="text1"/>
          <w:sz w:val="28"/>
          <w:szCs w:val="28"/>
          <w:lang w:val="vi-VN"/>
        </w:rPr>
        <w:t>.</w:t>
      </w:r>
      <w:r w:rsidR="008327BD" w:rsidRPr="00D96BBF">
        <w:rPr>
          <w:color w:val="000000" w:themeColor="text1"/>
          <w:sz w:val="28"/>
          <w:szCs w:val="28"/>
        </w:rPr>
        <w:t xml:space="preserve"> </w:t>
      </w:r>
      <w:bookmarkStart w:id="117" w:name="_Hlk110763166"/>
      <w:r w:rsidR="00DD38FE" w:rsidRPr="00D96BBF">
        <w:rPr>
          <w:color w:val="000000" w:themeColor="text1"/>
          <w:sz w:val="28"/>
          <w:szCs w:val="28"/>
        </w:rPr>
        <w:t xml:space="preserve">Hiện tại, có </w:t>
      </w:r>
      <w:r w:rsidR="00237A45" w:rsidRPr="00D96BBF">
        <w:rPr>
          <w:color w:val="000000" w:themeColor="text1"/>
          <w:sz w:val="28"/>
          <w:szCs w:val="28"/>
        </w:rPr>
        <w:t>11</w:t>
      </w:r>
      <w:r w:rsidR="00DD38FE" w:rsidRPr="00D96BBF">
        <w:rPr>
          <w:color w:val="000000" w:themeColor="text1"/>
          <w:sz w:val="28"/>
          <w:szCs w:val="28"/>
        </w:rPr>
        <w:t xml:space="preserve"> Viện chuyên ngành y tế công cộng và dự phòng được phân bố </w:t>
      </w:r>
      <w:r w:rsidR="00974B49" w:rsidRPr="00D96BBF">
        <w:rPr>
          <w:color w:val="000000" w:themeColor="text1"/>
          <w:sz w:val="28"/>
          <w:szCs w:val="28"/>
        </w:rPr>
        <w:t>ở</w:t>
      </w:r>
      <w:r w:rsidR="00DD38FE" w:rsidRPr="00D96BBF">
        <w:rPr>
          <w:color w:val="000000" w:themeColor="text1"/>
          <w:sz w:val="28"/>
          <w:szCs w:val="28"/>
        </w:rPr>
        <w:t xml:space="preserve"> 3 miền, bao gồm: 02 Viện Vệ sinh dịch tễ, 02 Viện Pasteur, 03 Viện Sốt rét – </w:t>
      </w:r>
      <w:r w:rsidR="00FB52F1" w:rsidRPr="00D96BBF">
        <w:rPr>
          <w:color w:val="000000" w:themeColor="text1"/>
          <w:sz w:val="28"/>
          <w:szCs w:val="28"/>
        </w:rPr>
        <w:t>K</w:t>
      </w:r>
      <w:r w:rsidR="00F165BC" w:rsidRPr="00D96BBF">
        <w:rPr>
          <w:color w:val="000000" w:themeColor="text1"/>
          <w:sz w:val="28"/>
          <w:szCs w:val="28"/>
        </w:rPr>
        <w:t>ý</w:t>
      </w:r>
      <w:r w:rsidR="00FB52F1" w:rsidRPr="00D96BBF">
        <w:rPr>
          <w:color w:val="000000" w:themeColor="text1"/>
          <w:sz w:val="28"/>
          <w:szCs w:val="28"/>
        </w:rPr>
        <w:t xml:space="preserve"> sinh trùng</w:t>
      </w:r>
      <w:r w:rsidR="00DD38FE" w:rsidRPr="00D96BBF">
        <w:rPr>
          <w:color w:val="000000" w:themeColor="text1"/>
          <w:sz w:val="28"/>
          <w:szCs w:val="28"/>
        </w:rPr>
        <w:t xml:space="preserve"> – </w:t>
      </w:r>
      <w:r w:rsidR="00FB52F1" w:rsidRPr="00D96BBF">
        <w:rPr>
          <w:color w:val="000000" w:themeColor="text1"/>
          <w:sz w:val="28"/>
          <w:szCs w:val="28"/>
        </w:rPr>
        <w:t>Côn trùng</w:t>
      </w:r>
      <w:r w:rsidR="00DD38FE" w:rsidRPr="00D96BBF">
        <w:rPr>
          <w:color w:val="000000" w:themeColor="text1"/>
          <w:sz w:val="28"/>
          <w:szCs w:val="28"/>
        </w:rPr>
        <w:t>, và các Viện</w:t>
      </w:r>
      <w:r w:rsidR="004D77E7" w:rsidRPr="00D96BBF">
        <w:rPr>
          <w:color w:val="000000" w:themeColor="text1"/>
          <w:sz w:val="28"/>
          <w:szCs w:val="28"/>
        </w:rPr>
        <w:t xml:space="preserve"> </w:t>
      </w:r>
      <w:r w:rsidR="00DD38FE" w:rsidRPr="00D96BBF">
        <w:rPr>
          <w:sz w:val="28"/>
          <w:szCs w:val="28"/>
        </w:rPr>
        <w:t>Sức khỏe nghề nghiệp và Môi trường, Viện Dinh dưỡng, Viện</w:t>
      </w:r>
      <w:r w:rsidR="00A07113" w:rsidRPr="00D96BBF">
        <w:rPr>
          <w:sz w:val="28"/>
          <w:szCs w:val="28"/>
        </w:rPr>
        <w:t xml:space="preserve"> </w:t>
      </w:r>
      <w:r w:rsidR="00DD38FE" w:rsidRPr="00D96BBF">
        <w:rPr>
          <w:color w:val="000000" w:themeColor="text1"/>
          <w:sz w:val="28"/>
          <w:szCs w:val="28"/>
        </w:rPr>
        <w:t>Y tế công cộng</w:t>
      </w:r>
      <w:r w:rsidR="00254E8F" w:rsidRPr="00D96BBF">
        <w:rPr>
          <w:color w:val="000000" w:themeColor="text1"/>
          <w:sz w:val="28"/>
          <w:szCs w:val="28"/>
        </w:rPr>
        <w:t>, và Viện Y học Biển</w:t>
      </w:r>
      <w:r w:rsidR="00DD38FE" w:rsidRPr="00D96BBF">
        <w:rPr>
          <w:color w:val="000000" w:themeColor="text1"/>
          <w:sz w:val="28"/>
          <w:szCs w:val="28"/>
        </w:rPr>
        <w:t>.</w:t>
      </w:r>
    </w:p>
    <w:p w14:paraId="0D72DD64" w14:textId="5A81B4BF" w:rsidR="000D3ED2" w:rsidRPr="00EC6CF5" w:rsidRDefault="00EC6CF5" w:rsidP="00EC6CF5">
      <w:pPr>
        <w:pStyle w:val="Caption"/>
        <w:rPr>
          <w:b/>
          <w:bCs/>
          <w:i/>
          <w:iCs/>
          <w:sz w:val="28"/>
          <w:szCs w:val="28"/>
        </w:rPr>
      </w:pPr>
      <w:bookmarkStart w:id="118" w:name="_Toc218092273"/>
      <w:bookmarkEnd w:id="117"/>
      <w:r w:rsidRPr="00EC6CF5">
        <w:rPr>
          <w:b/>
          <w:bCs/>
          <w:i/>
          <w:iCs/>
          <w:sz w:val="28"/>
          <w:szCs w:val="28"/>
        </w:rPr>
        <w:t xml:space="preserve">Bảng  </w:t>
      </w:r>
      <w:r w:rsidRPr="00EC6CF5">
        <w:rPr>
          <w:b/>
          <w:bCs/>
          <w:i/>
          <w:iCs/>
          <w:sz w:val="28"/>
          <w:szCs w:val="28"/>
        </w:rPr>
        <w:fldChar w:fldCharType="begin"/>
      </w:r>
      <w:r w:rsidRPr="00EC6CF5">
        <w:rPr>
          <w:b/>
          <w:bCs/>
          <w:i/>
          <w:iCs/>
          <w:sz w:val="28"/>
          <w:szCs w:val="28"/>
        </w:rPr>
        <w:instrText xml:space="preserve"> SEQ Bảng_ \* ARABIC </w:instrText>
      </w:r>
      <w:r w:rsidRPr="00EC6CF5">
        <w:rPr>
          <w:b/>
          <w:bCs/>
          <w:i/>
          <w:iCs/>
          <w:sz w:val="28"/>
          <w:szCs w:val="28"/>
        </w:rPr>
        <w:fldChar w:fldCharType="separate"/>
      </w:r>
      <w:r w:rsidR="005C1C67">
        <w:rPr>
          <w:b/>
          <w:bCs/>
          <w:i/>
          <w:iCs/>
          <w:sz w:val="28"/>
          <w:szCs w:val="28"/>
        </w:rPr>
        <w:t>28</w:t>
      </w:r>
      <w:r w:rsidRPr="00EC6CF5">
        <w:rPr>
          <w:b/>
          <w:bCs/>
          <w:i/>
          <w:iCs/>
          <w:sz w:val="28"/>
          <w:szCs w:val="28"/>
        </w:rPr>
        <w:fldChar w:fldCharType="end"/>
      </w:r>
      <w:r w:rsidR="004B3E53" w:rsidRPr="00EC6CF5">
        <w:rPr>
          <w:b/>
          <w:bCs/>
          <w:i/>
          <w:iCs/>
          <w:sz w:val="28"/>
          <w:szCs w:val="28"/>
          <w:lang w:val="vi-VN"/>
        </w:rPr>
        <w:t xml:space="preserve">. </w:t>
      </w:r>
      <w:r w:rsidR="000D3ED2" w:rsidRPr="00EC6CF5">
        <w:rPr>
          <w:b/>
          <w:bCs/>
          <w:i/>
          <w:iCs/>
          <w:sz w:val="28"/>
          <w:szCs w:val="28"/>
        </w:rPr>
        <w:t>Các Viện Y tế công cộng và</w:t>
      </w:r>
      <w:r w:rsidR="002074A6" w:rsidRPr="00EC6CF5">
        <w:rPr>
          <w:b/>
          <w:bCs/>
          <w:i/>
          <w:iCs/>
          <w:sz w:val="28"/>
          <w:szCs w:val="28"/>
        </w:rPr>
        <w:t xml:space="preserve"> Y tế</w:t>
      </w:r>
      <w:r w:rsidR="000D3ED2" w:rsidRPr="00EC6CF5">
        <w:rPr>
          <w:b/>
          <w:bCs/>
          <w:i/>
          <w:iCs/>
          <w:sz w:val="28"/>
          <w:szCs w:val="28"/>
        </w:rPr>
        <w:t xml:space="preserve"> dự phòng trực thuộc Bộ Y tế</w:t>
      </w:r>
      <w:bookmarkEnd w:id="118"/>
    </w:p>
    <w:tbl>
      <w:tblPr>
        <w:tblStyle w:val="TableGrid"/>
        <w:tblW w:w="0" w:type="auto"/>
        <w:tblLook w:val="04A0" w:firstRow="1" w:lastRow="0" w:firstColumn="1" w:lastColumn="0" w:noHBand="0" w:noVBand="1"/>
      </w:tblPr>
      <w:tblGrid>
        <w:gridCol w:w="709"/>
        <w:gridCol w:w="4956"/>
        <w:gridCol w:w="3623"/>
      </w:tblGrid>
      <w:tr w:rsidR="00DD38FE" w:rsidRPr="00D96BBF" w14:paraId="240FC515" w14:textId="77777777" w:rsidTr="00AB542A">
        <w:tc>
          <w:tcPr>
            <w:tcW w:w="709" w:type="dxa"/>
          </w:tcPr>
          <w:p w14:paraId="4E9706B5" w14:textId="77777777" w:rsidR="00DD38FE" w:rsidRPr="00D96BBF" w:rsidRDefault="00DD38FE" w:rsidP="00E6438E">
            <w:pPr>
              <w:spacing w:before="60" w:after="60" w:line="288" w:lineRule="auto"/>
              <w:ind w:left="144"/>
              <w:jc w:val="center"/>
              <w:rPr>
                <w:b/>
                <w:bCs/>
                <w:sz w:val="28"/>
                <w:szCs w:val="28"/>
              </w:rPr>
            </w:pPr>
            <w:r w:rsidRPr="00D96BBF">
              <w:rPr>
                <w:b/>
                <w:bCs/>
                <w:sz w:val="28"/>
                <w:szCs w:val="28"/>
              </w:rPr>
              <w:t>STT</w:t>
            </w:r>
          </w:p>
        </w:tc>
        <w:tc>
          <w:tcPr>
            <w:tcW w:w="4956" w:type="dxa"/>
          </w:tcPr>
          <w:p w14:paraId="12E92FEA" w14:textId="77777777" w:rsidR="00DD38FE" w:rsidRPr="00D96BBF" w:rsidRDefault="00DD38FE" w:rsidP="00E6438E">
            <w:pPr>
              <w:spacing w:before="60" w:after="60" w:line="288" w:lineRule="auto"/>
              <w:ind w:left="144"/>
              <w:jc w:val="center"/>
              <w:rPr>
                <w:b/>
                <w:bCs/>
                <w:sz w:val="28"/>
                <w:szCs w:val="28"/>
                <w:lang w:val="vi-VN"/>
              </w:rPr>
            </w:pPr>
            <w:r w:rsidRPr="00D96BBF">
              <w:rPr>
                <w:b/>
                <w:bCs/>
                <w:sz w:val="28"/>
                <w:szCs w:val="28"/>
              </w:rPr>
              <w:t>Tên</w:t>
            </w:r>
            <w:r w:rsidRPr="00D96BBF">
              <w:rPr>
                <w:b/>
                <w:bCs/>
                <w:sz w:val="28"/>
                <w:szCs w:val="28"/>
                <w:lang w:val="vi-VN"/>
              </w:rPr>
              <w:t xml:space="preserve"> đơn vị</w:t>
            </w:r>
          </w:p>
        </w:tc>
        <w:tc>
          <w:tcPr>
            <w:tcW w:w="3623" w:type="dxa"/>
          </w:tcPr>
          <w:p w14:paraId="16DFD58A" w14:textId="08100539" w:rsidR="00DD38FE" w:rsidRPr="00D96BBF" w:rsidRDefault="00DD38FE" w:rsidP="00E6438E">
            <w:pPr>
              <w:spacing w:before="60" w:after="60" w:line="288" w:lineRule="auto"/>
              <w:ind w:left="144"/>
              <w:jc w:val="center"/>
              <w:rPr>
                <w:b/>
                <w:bCs/>
                <w:sz w:val="28"/>
                <w:szCs w:val="28"/>
              </w:rPr>
            </w:pPr>
            <w:r w:rsidRPr="00D96BBF">
              <w:rPr>
                <w:b/>
                <w:bCs/>
                <w:sz w:val="28"/>
                <w:szCs w:val="28"/>
              </w:rPr>
              <w:t>Địa điểm</w:t>
            </w:r>
          </w:p>
        </w:tc>
      </w:tr>
      <w:tr w:rsidR="00DD38FE" w:rsidRPr="00D96BBF" w14:paraId="04BAB73D" w14:textId="77777777" w:rsidTr="00AB542A">
        <w:tc>
          <w:tcPr>
            <w:tcW w:w="709" w:type="dxa"/>
          </w:tcPr>
          <w:p w14:paraId="0C088814"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3E592BC0" w14:textId="77777777" w:rsidR="00DD38FE" w:rsidRPr="00D96BBF" w:rsidRDefault="00DD38FE" w:rsidP="00E6438E">
            <w:pPr>
              <w:spacing w:before="60" w:after="60" w:line="288" w:lineRule="auto"/>
              <w:ind w:left="144"/>
              <w:jc w:val="both"/>
              <w:rPr>
                <w:sz w:val="28"/>
                <w:szCs w:val="28"/>
              </w:rPr>
            </w:pPr>
            <w:r w:rsidRPr="00D96BBF">
              <w:rPr>
                <w:sz w:val="28"/>
                <w:szCs w:val="28"/>
              </w:rPr>
              <w:t xml:space="preserve">Viện Vệ sinh dịch tễ Trung ương </w:t>
            </w:r>
          </w:p>
        </w:tc>
        <w:tc>
          <w:tcPr>
            <w:tcW w:w="3623" w:type="dxa"/>
          </w:tcPr>
          <w:p w14:paraId="7DF03F56" w14:textId="54677751" w:rsidR="00DD38FE" w:rsidRPr="00D96BBF" w:rsidRDefault="00DD38FE" w:rsidP="00E6438E">
            <w:pPr>
              <w:spacing w:before="60" w:after="60" w:line="288" w:lineRule="auto"/>
              <w:ind w:left="144"/>
              <w:jc w:val="both"/>
              <w:rPr>
                <w:sz w:val="28"/>
                <w:szCs w:val="28"/>
              </w:rPr>
            </w:pPr>
            <w:r w:rsidRPr="00D96BBF">
              <w:rPr>
                <w:sz w:val="28"/>
                <w:szCs w:val="28"/>
              </w:rPr>
              <w:t>Hà Nội</w:t>
            </w:r>
          </w:p>
        </w:tc>
      </w:tr>
      <w:tr w:rsidR="00DD38FE" w:rsidRPr="00D96BBF" w14:paraId="185D67DD" w14:textId="77777777" w:rsidTr="00AB542A">
        <w:tc>
          <w:tcPr>
            <w:tcW w:w="709" w:type="dxa"/>
          </w:tcPr>
          <w:p w14:paraId="0A144F58"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48348E94" w14:textId="77777777" w:rsidR="00DD38FE" w:rsidRPr="00D96BBF" w:rsidRDefault="00DD38FE" w:rsidP="00E6438E">
            <w:pPr>
              <w:spacing w:before="60" w:after="60" w:line="288" w:lineRule="auto"/>
              <w:ind w:left="144"/>
              <w:jc w:val="both"/>
              <w:rPr>
                <w:sz w:val="28"/>
                <w:szCs w:val="28"/>
              </w:rPr>
            </w:pPr>
            <w:r w:rsidRPr="00D96BBF">
              <w:rPr>
                <w:sz w:val="28"/>
                <w:szCs w:val="28"/>
              </w:rPr>
              <w:t xml:space="preserve">Viện Vệ sinh dịch tễ Tây Nguyên </w:t>
            </w:r>
          </w:p>
        </w:tc>
        <w:tc>
          <w:tcPr>
            <w:tcW w:w="3623" w:type="dxa"/>
          </w:tcPr>
          <w:p w14:paraId="234E92AB" w14:textId="093F8837" w:rsidR="00DD38FE" w:rsidRPr="00D96BBF" w:rsidRDefault="006E47A2" w:rsidP="00E6438E">
            <w:pPr>
              <w:spacing w:before="60" w:after="60" w:line="288" w:lineRule="auto"/>
              <w:ind w:left="144"/>
              <w:jc w:val="both"/>
              <w:rPr>
                <w:sz w:val="28"/>
                <w:szCs w:val="28"/>
              </w:rPr>
            </w:pPr>
            <w:r w:rsidRPr="00D96BBF">
              <w:rPr>
                <w:sz w:val="28"/>
                <w:szCs w:val="28"/>
              </w:rPr>
              <w:t xml:space="preserve">Đắk </w:t>
            </w:r>
            <w:r w:rsidR="00DD38FE" w:rsidRPr="00D96BBF">
              <w:rPr>
                <w:sz w:val="28"/>
                <w:szCs w:val="28"/>
              </w:rPr>
              <w:t>L</w:t>
            </w:r>
            <w:r w:rsidRPr="00D96BBF">
              <w:rPr>
                <w:sz w:val="28"/>
                <w:szCs w:val="28"/>
              </w:rPr>
              <w:t>ắ</w:t>
            </w:r>
            <w:r w:rsidR="00DD38FE" w:rsidRPr="00D96BBF">
              <w:rPr>
                <w:sz w:val="28"/>
                <w:szCs w:val="28"/>
              </w:rPr>
              <w:t>k</w:t>
            </w:r>
          </w:p>
        </w:tc>
      </w:tr>
      <w:tr w:rsidR="00DD38FE" w:rsidRPr="00D96BBF" w14:paraId="78E98928" w14:textId="77777777" w:rsidTr="00AB542A">
        <w:tc>
          <w:tcPr>
            <w:tcW w:w="709" w:type="dxa"/>
          </w:tcPr>
          <w:p w14:paraId="52665689"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3B12AA06" w14:textId="77777777" w:rsidR="00DD38FE" w:rsidRPr="00D96BBF" w:rsidRDefault="00DD38FE" w:rsidP="00E6438E">
            <w:pPr>
              <w:spacing w:before="60" w:after="60" w:line="288" w:lineRule="auto"/>
              <w:ind w:left="144"/>
              <w:jc w:val="both"/>
              <w:rPr>
                <w:sz w:val="28"/>
                <w:szCs w:val="28"/>
                <w:lang w:val="vi-VN"/>
              </w:rPr>
            </w:pPr>
            <w:r w:rsidRPr="00D96BBF">
              <w:rPr>
                <w:sz w:val="28"/>
                <w:szCs w:val="28"/>
              </w:rPr>
              <w:t>Viện Pasteur TP</w:t>
            </w:r>
            <w:r w:rsidRPr="00D96BBF">
              <w:rPr>
                <w:sz w:val="28"/>
                <w:szCs w:val="28"/>
                <w:lang w:val="vi-VN"/>
              </w:rPr>
              <w:t xml:space="preserve"> Hồ Chí Minh</w:t>
            </w:r>
          </w:p>
        </w:tc>
        <w:tc>
          <w:tcPr>
            <w:tcW w:w="3623" w:type="dxa"/>
          </w:tcPr>
          <w:p w14:paraId="5611835E" w14:textId="1B7DD92C" w:rsidR="00DD38FE" w:rsidRPr="00D96BBF" w:rsidRDefault="00DD38FE" w:rsidP="00E6438E">
            <w:pPr>
              <w:spacing w:before="60" w:after="60" w:line="288" w:lineRule="auto"/>
              <w:ind w:left="144"/>
              <w:jc w:val="both"/>
              <w:rPr>
                <w:sz w:val="28"/>
                <w:szCs w:val="28"/>
              </w:rPr>
            </w:pPr>
            <w:r w:rsidRPr="00D96BBF">
              <w:rPr>
                <w:sz w:val="28"/>
                <w:szCs w:val="28"/>
              </w:rPr>
              <w:t>TP Hồ Chí Minh</w:t>
            </w:r>
          </w:p>
        </w:tc>
      </w:tr>
      <w:tr w:rsidR="00DD38FE" w:rsidRPr="00D96BBF" w14:paraId="10EA1DD8" w14:textId="77777777" w:rsidTr="00AB542A">
        <w:tc>
          <w:tcPr>
            <w:tcW w:w="709" w:type="dxa"/>
          </w:tcPr>
          <w:p w14:paraId="323FC5D5"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5395516C" w14:textId="77777777" w:rsidR="00DD38FE" w:rsidRPr="00D96BBF" w:rsidRDefault="00DD38FE" w:rsidP="00E6438E">
            <w:pPr>
              <w:spacing w:before="60" w:after="60" w:line="288" w:lineRule="auto"/>
              <w:ind w:left="144"/>
              <w:jc w:val="both"/>
              <w:rPr>
                <w:sz w:val="28"/>
                <w:szCs w:val="28"/>
              </w:rPr>
            </w:pPr>
            <w:r w:rsidRPr="00D96BBF">
              <w:rPr>
                <w:sz w:val="28"/>
                <w:szCs w:val="28"/>
              </w:rPr>
              <w:t xml:space="preserve">Viện Pasteur Nha Trang </w:t>
            </w:r>
          </w:p>
        </w:tc>
        <w:tc>
          <w:tcPr>
            <w:tcW w:w="3623" w:type="dxa"/>
          </w:tcPr>
          <w:p w14:paraId="22617C4B" w14:textId="6750DAE0" w:rsidR="00DD38FE" w:rsidRPr="00D96BBF" w:rsidRDefault="00EE285C" w:rsidP="00E6438E">
            <w:pPr>
              <w:spacing w:before="60" w:after="60" w:line="288" w:lineRule="auto"/>
              <w:ind w:left="144"/>
              <w:jc w:val="both"/>
              <w:rPr>
                <w:sz w:val="28"/>
                <w:szCs w:val="28"/>
              </w:rPr>
            </w:pPr>
            <w:r w:rsidRPr="00D96BBF">
              <w:rPr>
                <w:sz w:val="28"/>
                <w:szCs w:val="28"/>
              </w:rPr>
              <w:t>Khánh Hòa</w:t>
            </w:r>
          </w:p>
        </w:tc>
      </w:tr>
      <w:tr w:rsidR="00DD38FE" w:rsidRPr="00D96BBF" w14:paraId="4EE61E3D" w14:textId="77777777" w:rsidTr="00AB542A">
        <w:tc>
          <w:tcPr>
            <w:tcW w:w="709" w:type="dxa"/>
          </w:tcPr>
          <w:p w14:paraId="1C9AF902"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004F7DC0" w14:textId="2FD24ECA" w:rsidR="00DD38FE" w:rsidRPr="00D96BBF" w:rsidRDefault="00DD38FE" w:rsidP="00E6438E">
            <w:pPr>
              <w:spacing w:before="60" w:after="60" w:line="288" w:lineRule="auto"/>
              <w:ind w:left="144"/>
              <w:jc w:val="both"/>
              <w:rPr>
                <w:sz w:val="28"/>
                <w:szCs w:val="28"/>
              </w:rPr>
            </w:pPr>
            <w:r w:rsidRPr="00D96BBF">
              <w:rPr>
                <w:sz w:val="28"/>
                <w:szCs w:val="28"/>
              </w:rPr>
              <w:t xml:space="preserve">Viện </w:t>
            </w:r>
            <w:bookmarkStart w:id="119" w:name="OLE_LINK89"/>
            <w:r w:rsidR="003527D1" w:rsidRPr="00D96BBF">
              <w:rPr>
                <w:sz w:val="28"/>
                <w:szCs w:val="28"/>
              </w:rPr>
              <w:t>Sốt rét - Ký sinh trùng - Côn trùng</w:t>
            </w:r>
            <w:r w:rsidRPr="00D96BBF">
              <w:rPr>
                <w:sz w:val="28"/>
                <w:szCs w:val="28"/>
              </w:rPr>
              <w:t xml:space="preserve"> </w:t>
            </w:r>
            <w:bookmarkEnd w:id="119"/>
            <w:r w:rsidRPr="00D96BBF">
              <w:rPr>
                <w:sz w:val="28"/>
                <w:szCs w:val="28"/>
              </w:rPr>
              <w:t>Trung ương</w:t>
            </w:r>
          </w:p>
        </w:tc>
        <w:tc>
          <w:tcPr>
            <w:tcW w:w="3623" w:type="dxa"/>
          </w:tcPr>
          <w:p w14:paraId="0497CED3" w14:textId="7D4B2129" w:rsidR="00DD38FE" w:rsidRPr="00D96BBF" w:rsidRDefault="00DD38FE" w:rsidP="00E6438E">
            <w:pPr>
              <w:spacing w:before="60" w:after="60" w:line="288" w:lineRule="auto"/>
              <w:ind w:left="144"/>
              <w:jc w:val="both"/>
              <w:rPr>
                <w:sz w:val="28"/>
                <w:szCs w:val="28"/>
              </w:rPr>
            </w:pPr>
            <w:r w:rsidRPr="00D96BBF">
              <w:rPr>
                <w:sz w:val="28"/>
                <w:szCs w:val="28"/>
              </w:rPr>
              <w:t>Hà Nội</w:t>
            </w:r>
          </w:p>
        </w:tc>
      </w:tr>
      <w:tr w:rsidR="00DD38FE" w:rsidRPr="00D96BBF" w14:paraId="56EDF23A" w14:textId="77777777" w:rsidTr="00AB542A">
        <w:tc>
          <w:tcPr>
            <w:tcW w:w="709" w:type="dxa"/>
          </w:tcPr>
          <w:p w14:paraId="6D22EB1A"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6FA22F71" w14:textId="3CAB0AC8" w:rsidR="00DD38FE" w:rsidRPr="00D96BBF" w:rsidRDefault="00FB52F1" w:rsidP="00E6438E">
            <w:pPr>
              <w:spacing w:before="60" w:after="60" w:line="288" w:lineRule="auto"/>
              <w:ind w:left="144"/>
              <w:jc w:val="both"/>
              <w:rPr>
                <w:sz w:val="28"/>
                <w:szCs w:val="28"/>
              </w:rPr>
            </w:pPr>
            <w:r w:rsidRPr="00D96BBF">
              <w:rPr>
                <w:sz w:val="28"/>
                <w:szCs w:val="28"/>
              </w:rPr>
              <w:t xml:space="preserve">Viện </w:t>
            </w:r>
            <w:r w:rsidR="003527D1" w:rsidRPr="00D96BBF">
              <w:rPr>
                <w:sz w:val="28"/>
                <w:szCs w:val="28"/>
              </w:rPr>
              <w:t>Sốt rét - Ký sinh trùng - Côn trùng</w:t>
            </w:r>
            <w:r w:rsidR="00DD38FE" w:rsidRPr="00D96BBF">
              <w:rPr>
                <w:sz w:val="28"/>
                <w:szCs w:val="28"/>
              </w:rPr>
              <w:t xml:space="preserve"> Quy Nhơn </w:t>
            </w:r>
          </w:p>
        </w:tc>
        <w:tc>
          <w:tcPr>
            <w:tcW w:w="3623" w:type="dxa"/>
          </w:tcPr>
          <w:p w14:paraId="3C02EA94" w14:textId="23E9BE1C" w:rsidR="00DD38FE" w:rsidRPr="00D96BBF" w:rsidRDefault="00EE285C" w:rsidP="00E6438E">
            <w:pPr>
              <w:spacing w:before="60" w:after="60" w:line="288" w:lineRule="auto"/>
              <w:ind w:left="144"/>
              <w:jc w:val="both"/>
              <w:rPr>
                <w:sz w:val="28"/>
                <w:szCs w:val="28"/>
              </w:rPr>
            </w:pPr>
            <w:r w:rsidRPr="00D96BBF">
              <w:rPr>
                <w:sz w:val="28"/>
                <w:szCs w:val="28"/>
              </w:rPr>
              <w:t>Gia Lai</w:t>
            </w:r>
          </w:p>
        </w:tc>
      </w:tr>
      <w:tr w:rsidR="00DD38FE" w:rsidRPr="00D96BBF" w14:paraId="5361139D" w14:textId="77777777" w:rsidTr="00AB542A">
        <w:tc>
          <w:tcPr>
            <w:tcW w:w="709" w:type="dxa"/>
          </w:tcPr>
          <w:p w14:paraId="01727956"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1FA578B0" w14:textId="08C97BB1" w:rsidR="00DD38FE" w:rsidRPr="00D96BBF" w:rsidRDefault="00FB52F1" w:rsidP="00E6438E">
            <w:pPr>
              <w:spacing w:before="60" w:after="60" w:line="288" w:lineRule="auto"/>
              <w:ind w:left="144"/>
              <w:jc w:val="both"/>
              <w:rPr>
                <w:sz w:val="28"/>
                <w:szCs w:val="28"/>
                <w:lang w:val="vi-VN"/>
              </w:rPr>
            </w:pPr>
            <w:r w:rsidRPr="00D96BBF">
              <w:rPr>
                <w:sz w:val="28"/>
                <w:szCs w:val="28"/>
              </w:rPr>
              <w:t xml:space="preserve">Viện </w:t>
            </w:r>
            <w:r w:rsidR="003527D1" w:rsidRPr="00D96BBF">
              <w:rPr>
                <w:sz w:val="28"/>
                <w:szCs w:val="28"/>
              </w:rPr>
              <w:t>Sốt rét - Ký sinh trùng - Côn trùng</w:t>
            </w:r>
            <w:r w:rsidR="00DD38FE" w:rsidRPr="00D96BBF">
              <w:rPr>
                <w:sz w:val="28"/>
                <w:szCs w:val="28"/>
              </w:rPr>
              <w:t xml:space="preserve"> TP</w:t>
            </w:r>
            <w:r w:rsidR="00DD38FE" w:rsidRPr="00D96BBF">
              <w:rPr>
                <w:sz w:val="28"/>
                <w:szCs w:val="28"/>
                <w:lang w:val="vi-VN"/>
              </w:rPr>
              <w:t xml:space="preserve"> Hồ Chí Minh</w:t>
            </w:r>
          </w:p>
        </w:tc>
        <w:tc>
          <w:tcPr>
            <w:tcW w:w="3623" w:type="dxa"/>
          </w:tcPr>
          <w:p w14:paraId="2A13C45E" w14:textId="377DC019" w:rsidR="00DD38FE" w:rsidRPr="00D96BBF" w:rsidRDefault="00DD38FE" w:rsidP="00E6438E">
            <w:pPr>
              <w:spacing w:before="60" w:after="60" w:line="288" w:lineRule="auto"/>
              <w:ind w:left="144"/>
              <w:jc w:val="both"/>
              <w:rPr>
                <w:sz w:val="28"/>
                <w:szCs w:val="28"/>
              </w:rPr>
            </w:pPr>
            <w:r w:rsidRPr="00D96BBF">
              <w:rPr>
                <w:sz w:val="28"/>
                <w:szCs w:val="28"/>
              </w:rPr>
              <w:t>TP Hồ Chí Minh</w:t>
            </w:r>
          </w:p>
        </w:tc>
      </w:tr>
      <w:tr w:rsidR="00DD38FE" w:rsidRPr="00D96BBF" w14:paraId="1ED2742E" w14:textId="77777777" w:rsidTr="00AB542A">
        <w:tc>
          <w:tcPr>
            <w:tcW w:w="709" w:type="dxa"/>
          </w:tcPr>
          <w:p w14:paraId="4E3A5ED7"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3055365F" w14:textId="77777777" w:rsidR="00DD38FE" w:rsidRPr="00D96BBF" w:rsidRDefault="00DD38FE" w:rsidP="00E6438E">
            <w:pPr>
              <w:spacing w:before="60" w:after="60" w:line="288" w:lineRule="auto"/>
              <w:ind w:left="144"/>
              <w:jc w:val="both"/>
              <w:rPr>
                <w:sz w:val="28"/>
                <w:szCs w:val="28"/>
              </w:rPr>
            </w:pPr>
            <w:r w:rsidRPr="00D96BBF">
              <w:rPr>
                <w:sz w:val="28"/>
                <w:szCs w:val="28"/>
              </w:rPr>
              <w:t xml:space="preserve">Viện Sức khỏe nghề nghiệp và Môi trường </w:t>
            </w:r>
          </w:p>
        </w:tc>
        <w:tc>
          <w:tcPr>
            <w:tcW w:w="3623" w:type="dxa"/>
          </w:tcPr>
          <w:p w14:paraId="5013B34D" w14:textId="27D2B100" w:rsidR="00DD38FE" w:rsidRPr="00D96BBF" w:rsidRDefault="00DD38FE" w:rsidP="00E6438E">
            <w:pPr>
              <w:spacing w:before="60" w:after="60" w:line="288" w:lineRule="auto"/>
              <w:ind w:left="144"/>
              <w:jc w:val="both"/>
              <w:rPr>
                <w:sz w:val="28"/>
                <w:szCs w:val="28"/>
              </w:rPr>
            </w:pPr>
            <w:r w:rsidRPr="00D96BBF">
              <w:rPr>
                <w:sz w:val="28"/>
                <w:szCs w:val="28"/>
              </w:rPr>
              <w:t>Hà Nội</w:t>
            </w:r>
          </w:p>
        </w:tc>
      </w:tr>
      <w:tr w:rsidR="00DD38FE" w:rsidRPr="00D96BBF" w14:paraId="71A05BB5" w14:textId="77777777" w:rsidTr="00AB542A">
        <w:tc>
          <w:tcPr>
            <w:tcW w:w="709" w:type="dxa"/>
          </w:tcPr>
          <w:p w14:paraId="0ABFCF12"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7B77AE84" w14:textId="77777777" w:rsidR="00DD38FE" w:rsidRPr="00D96BBF" w:rsidRDefault="00DD38FE" w:rsidP="00E6438E">
            <w:pPr>
              <w:spacing w:before="60" w:after="60" w:line="288" w:lineRule="auto"/>
              <w:ind w:left="144"/>
              <w:jc w:val="both"/>
              <w:rPr>
                <w:sz w:val="28"/>
                <w:szCs w:val="28"/>
              </w:rPr>
            </w:pPr>
            <w:r w:rsidRPr="00D96BBF">
              <w:rPr>
                <w:sz w:val="28"/>
                <w:szCs w:val="28"/>
              </w:rPr>
              <w:t xml:space="preserve">Viện Dinh dưỡng </w:t>
            </w:r>
          </w:p>
        </w:tc>
        <w:tc>
          <w:tcPr>
            <w:tcW w:w="3623" w:type="dxa"/>
          </w:tcPr>
          <w:p w14:paraId="396EFB02" w14:textId="5CB85FFE" w:rsidR="00DD38FE" w:rsidRPr="00D96BBF" w:rsidRDefault="00DD38FE" w:rsidP="00E6438E">
            <w:pPr>
              <w:spacing w:before="60" w:after="60" w:line="288" w:lineRule="auto"/>
              <w:ind w:left="144"/>
              <w:jc w:val="both"/>
              <w:rPr>
                <w:sz w:val="28"/>
                <w:szCs w:val="28"/>
              </w:rPr>
            </w:pPr>
            <w:r w:rsidRPr="00D96BBF">
              <w:rPr>
                <w:sz w:val="28"/>
                <w:szCs w:val="28"/>
              </w:rPr>
              <w:t>Hà Nội</w:t>
            </w:r>
          </w:p>
        </w:tc>
      </w:tr>
      <w:tr w:rsidR="00DD38FE" w:rsidRPr="00D96BBF" w14:paraId="553AF602" w14:textId="77777777" w:rsidTr="00AB542A">
        <w:tc>
          <w:tcPr>
            <w:tcW w:w="709" w:type="dxa"/>
          </w:tcPr>
          <w:p w14:paraId="4220D5D5" w14:textId="77777777" w:rsidR="00DD38FE" w:rsidRPr="00D96BBF" w:rsidRDefault="00DD38FE" w:rsidP="00E6438E">
            <w:pPr>
              <w:pStyle w:val="ListParagraph"/>
              <w:numPr>
                <w:ilvl w:val="0"/>
                <w:numId w:val="7"/>
              </w:numPr>
              <w:ind w:left="144"/>
              <w:jc w:val="center"/>
              <w:rPr>
                <w:sz w:val="28"/>
                <w:szCs w:val="28"/>
              </w:rPr>
            </w:pPr>
          </w:p>
        </w:tc>
        <w:tc>
          <w:tcPr>
            <w:tcW w:w="4956" w:type="dxa"/>
          </w:tcPr>
          <w:p w14:paraId="00B81A75" w14:textId="77777777" w:rsidR="00DD38FE" w:rsidRPr="00D96BBF" w:rsidRDefault="00DD38FE" w:rsidP="00E6438E">
            <w:pPr>
              <w:spacing w:before="60" w:after="60" w:line="288" w:lineRule="auto"/>
              <w:ind w:left="144"/>
              <w:jc w:val="both"/>
              <w:rPr>
                <w:sz w:val="28"/>
                <w:szCs w:val="28"/>
                <w:lang w:val="vi-VN"/>
              </w:rPr>
            </w:pPr>
            <w:r w:rsidRPr="00D96BBF">
              <w:rPr>
                <w:sz w:val="28"/>
                <w:szCs w:val="28"/>
              </w:rPr>
              <w:t>Viện Y tế công cộng TP</w:t>
            </w:r>
            <w:r w:rsidRPr="00D96BBF">
              <w:rPr>
                <w:sz w:val="28"/>
                <w:szCs w:val="28"/>
                <w:lang w:val="vi-VN"/>
              </w:rPr>
              <w:t xml:space="preserve"> Hồ Chí Minh</w:t>
            </w:r>
          </w:p>
        </w:tc>
        <w:tc>
          <w:tcPr>
            <w:tcW w:w="3623" w:type="dxa"/>
          </w:tcPr>
          <w:p w14:paraId="31DBB852" w14:textId="77777777" w:rsidR="00DD38FE" w:rsidRPr="00D96BBF" w:rsidRDefault="00DD38FE" w:rsidP="00E6438E">
            <w:pPr>
              <w:spacing w:before="60" w:after="60" w:line="288" w:lineRule="auto"/>
              <w:ind w:left="144"/>
              <w:jc w:val="both"/>
              <w:rPr>
                <w:sz w:val="28"/>
                <w:szCs w:val="28"/>
                <w:lang w:val="vi-VN"/>
              </w:rPr>
            </w:pPr>
            <w:r w:rsidRPr="00D96BBF">
              <w:rPr>
                <w:sz w:val="28"/>
                <w:szCs w:val="28"/>
              </w:rPr>
              <w:t>TP Hồ Chí Minh</w:t>
            </w:r>
          </w:p>
        </w:tc>
      </w:tr>
      <w:tr w:rsidR="00DF4BA6" w:rsidRPr="00D96BBF" w14:paraId="7C53507D" w14:textId="77777777" w:rsidTr="00AB542A">
        <w:tc>
          <w:tcPr>
            <w:tcW w:w="709" w:type="dxa"/>
          </w:tcPr>
          <w:p w14:paraId="268DC5BE" w14:textId="77777777" w:rsidR="00DF4BA6" w:rsidRPr="00D96BBF" w:rsidRDefault="00DF4BA6" w:rsidP="00E6438E">
            <w:pPr>
              <w:pStyle w:val="ListParagraph"/>
              <w:numPr>
                <w:ilvl w:val="0"/>
                <w:numId w:val="7"/>
              </w:numPr>
              <w:ind w:left="144"/>
              <w:jc w:val="center"/>
              <w:rPr>
                <w:sz w:val="28"/>
                <w:szCs w:val="28"/>
              </w:rPr>
            </w:pPr>
          </w:p>
        </w:tc>
        <w:tc>
          <w:tcPr>
            <w:tcW w:w="4956" w:type="dxa"/>
          </w:tcPr>
          <w:p w14:paraId="27E7D09C" w14:textId="186DE169" w:rsidR="00DF4BA6" w:rsidRPr="00D96BBF" w:rsidRDefault="00DF4BA6" w:rsidP="00E6438E">
            <w:pPr>
              <w:spacing w:before="60" w:after="60" w:line="288" w:lineRule="auto"/>
              <w:ind w:left="144"/>
              <w:jc w:val="both"/>
              <w:rPr>
                <w:sz w:val="28"/>
                <w:szCs w:val="28"/>
              </w:rPr>
            </w:pPr>
            <w:r w:rsidRPr="00D96BBF">
              <w:rPr>
                <w:sz w:val="28"/>
                <w:szCs w:val="28"/>
              </w:rPr>
              <w:t>Viện Y học Biển</w:t>
            </w:r>
          </w:p>
        </w:tc>
        <w:tc>
          <w:tcPr>
            <w:tcW w:w="3623" w:type="dxa"/>
          </w:tcPr>
          <w:p w14:paraId="033AA833" w14:textId="1A47CDF5" w:rsidR="00DF4BA6" w:rsidRPr="00D96BBF" w:rsidRDefault="00DF4BA6" w:rsidP="00E6438E">
            <w:pPr>
              <w:spacing w:before="60" w:after="60" w:line="288" w:lineRule="auto"/>
              <w:ind w:left="144"/>
              <w:jc w:val="both"/>
              <w:rPr>
                <w:sz w:val="28"/>
                <w:szCs w:val="28"/>
              </w:rPr>
            </w:pPr>
            <w:r w:rsidRPr="00D96BBF">
              <w:rPr>
                <w:sz w:val="28"/>
                <w:szCs w:val="28"/>
              </w:rPr>
              <w:t>Hải Phòng</w:t>
            </w:r>
          </w:p>
        </w:tc>
      </w:tr>
    </w:tbl>
    <w:p w14:paraId="6E11D95E" w14:textId="7DCF004F" w:rsidR="0007559C" w:rsidRPr="008D217A" w:rsidRDefault="000D3ED2" w:rsidP="00C5548F">
      <w:pPr>
        <w:shd w:val="clear" w:color="auto" w:fill="FFFFFF"/>
        <w:tabs>
          <w:tab w:val="left" w:pos="851"/>
          <w:tab w:val="left" w:pos="993"/>
        </w:tabs>
        <w:spacing w:before="60" w:after="60" w:line="288" w:lineRule="auto"/>
        <w:jc w:val="both"/>
        <w:rPr>
          <w:color w:val="000000" w:themeColor="text1"/>
          <w:sz w:val="28"/>
          <w:szCs w:val="28"/>
          <w:u w:val="single"/>
        </w:rPr>
      </w:pPr>
      <w:r w:rsidRPr="00D96BBF">
        <w:rPr>
          <w:color w:val="000000" w:themeColor="text1"/>
          <w:sz w:val="28"/>
          <w:szCs w:val="28"/>
          <w:lang w:val="vi-VN"/>
        </w:rPr>
        <w:tab/>
      </w:r>
      <w:r w:rsidR="008C7B5B" w:rsidRPr="00D96BBF">
        <w:rPr>
          <w:color w:val="000000" w:themeColor="text1"/>
          <w:sz w:val="28"/>
          <w:szCs w:val="28"/>
          <w:lang w:val="vi-VN"/>
        </w:rPr>
        <w:t xml:space="preserve">Tại tuyến tỉnh, trước năm 2017, các đơn vị </w:t>
      </w:r>
      <w:r w:rsidR="002074A6" w:rsidRPr="00D96BBF">
        <w:rPr>
          <w:color w:val="000000" w:themeColor="text1"/>
          <w:sz w:val="28"/>
          <w:szCs w:val="28"/>
        </w:rPr>
        <w:t>YTDP</w:t>
      </w:r>
      <w:r w:rsidR="008C7B5B" w:rsidRPr="00D96BBF">
        <w:rPr>
          <w:color w:val="000000" w:themeColor="text1"/>
          <w:sz w:val="28"/>
          <w:szCs w:val="28"/>
          <w:lang w:val="vi-VN"/>
        </w:rPr>
        <w:t xml:space="preserve"> tuyến tỉnh rất đa dạng và khác nhau giữa các địa phương</w:t>
      </w:r>
      <w:r w:rsidR="00877DDB" w:rsidRPr="00D96BBF">
        <w:rPr>
          <w:color w:val="000000" w:themeColor="text1"/>
          <w:sz w:val="28"/>
          <w:szCs w:val="28"/>
        </w:rPr>
        <w:t xml:space="preserve">, có thể bao gồm </w:t>
      </w:r>
      <w:r w:rsidR="002074A6" w:rsidRPr="00D96BBF">
        <w:rPr>
          <w:color w:val="000000" w:themeColor="text1"/>
          <w:sz w:val="28"/>
          <w:szCs w:val="28"/>
        </w:rPr>
        <w:t xml:space="preserve">Trung tâm </w:t>
      </w:r>
      <w:r w:rsidR="002074A6" w:rsidRPr="00D96BBF">
        <w:rPr>
          <w:color w:val="000000" w:themeColor="text1"/>
          <w:sz w:val="28"/>
          <w:szCs w:val="28"/>
          <w:lang w:val="bs-Latn-BA"/>
        </w:rPr>
        <w:t>YTDP</w:t>
      </w:r>
      <w:r w:rsidR="008C7B5B" w:rsidRPr="00D96BBF">
        <w:rPr>
          <w:color w:val="000000" w:themeColor="text1"/>
          <w:sz w:val="28"/>
          <w:szCs w:val="28"/>
          <w:lang w:val="vi-VN"/>
        </w:rPr>
        <w:t xml:space="preserve"> tỉnh, </w:t>
      </w:r>
      <w:r w:rsidR="002074A6" w:rsidRPr="00D96BBF">
        <w:rPr>
          <w:color w:val="000000" w:themeColor="text1"/>
          <w:sz w:val="28"/>
          <w:szCs w:val="28"/>
        </w:rPr>
        <w:t>Trung tâm phòng chống</w:t>
      </w:r>
      <w:r w:rsidR="008C7B5B" w:rsidRPr="00D96BBF">
        <w:rPr>
          <w:color w:val="000000" w:themeColor="text1"/>
          <w:sz w:val="28"/>
          <w:szCs w:val="28"/>
          <w:lang w:val="vi-VN"/>
        </w:rPr>
        <w:t xml:space="preserve"> HIV/AIDS, </w:t>
      </w:r>
      <w:r w:rsidR="002074A6" w:rsidRPr="00D96BBF">
        <w:rPr>
          <w:color w:val="000000" w:themeColor="text1"/>
          <w:sz w:val="28"/>
          <w:szCs w:val="28"/>
        </w:rPr>
        <w:t>Trung tâm Truyền thông – Giáo dục sức khoẻ, Trung tâm Kiểm dịch</w:t>
      </w:r>
      <w:r w:rsidR="006D75C7" w:rsidRPr="00D96BBF">
        <w:rPr>
          <w:color w:val="000000" w:themeColor="text1"/>
          <w:sz w:val="28"/>
          <w:szCs w:val="28"/>
        </w:rPr>
        <w:t xml:space="preserve"> y tế quốc tế</w:t>
      </w:r>
      <w:r w:rsidR="002074A6" w:rsidRPr="00D96BBF">
        <w:rPr>
          <w:color w:val="000000" w:themeColor="text1"/>
          <w:sz w:val="28"/>
          <w:szCs w:val="28"/>
        </w:rPr>
        <w:t xml:space="preserve">, </w:t>
      </w:r>
      <w:r w:rsidR="006D75C7" w:rsidRPr="00D96BBF">
        <w:rPr>
          <w:color w:val="000000" w:themeColor="text1"/>
          <w:sz w:val="28"/>
          <w:szCs w:val="28"/>
        </w:rPr>
        <w:t xml:space="preserve">Trung tâm bảo vệ sức khoẻ lao động và môi trường, </w:t>
      </w:r>
      <w:r w:rsidR="002074A6" w:rsidRPr="00D96BBF">
        <w:rPr>
          <w:color w:val="000000" w:themeColor="text1"/>
          <w:sz w:val="28"/>
          <w:szCs w:val="28"/>
        </w:rPr>
        <w:t>Trung tâm Chăm sóc sức khoẻ sinh sản, Trung tâm</w:t>
      </w:r>
      <w:r w:rsidR="008C7B5B" w:rsidRPr="00D96BBF">
        <w:rPr>
          <w:color w:val="000000" w:themeColor="text1"/>
          <w:sz w:val="28"/>
          <w:szCs w:val="28"/>
          <w:lang w:val="vi-VN"/>
        </w:rPr>
        <w:t xml:space="preserve"> </w:t>
      </w:r>
      <w:r w:rsidR="006D75C7" w:rsidRPr="00D96BBF">
        <w:rPr>
          <w:color w:val="000000" w:themeColor="text1"/>
          <w:sz w:val="28"/>
          <w:szCs w:val="28"/>
        </w:rPr>
        <w:t xml:space="preserve">phòng chống </w:t>
      </w:r>
      <w:r w:rsidR="003527D1" w:rsidRPr="00D96BBF">
        <w:rPr>
          <w:color w:val="000000" w:themeColor="text1"/>
          <w:sz w:val="28"/>
          <w:szCs w:val="28"/>
        </w:rPr>
        <w:t xml:space="preserve">Sốt rét - Ký sinh trùng - </w:t>
      </w:r>
      <w:r w:rsidR="003527D1" w:rsidRPr="00D96BBF">
        <w:rPr>
          <w:color w:val="000000" w:themeColor="text1"/>
          <w:sz w:val="28"/>
          <w:szCs w:val="28"/>
        </w:rPr>
        <w:lastRenderedPageBreak/>
        <w:t>Côn trùng</w:t>
      </w:r>
      <w:r w:rsidR="00F67C70" w:rsidRPr="00D96BBF">
        <w:rPr>
          <w:color w:val="000000" w:themeColor="text1"/>
          <w:sz w:val="28"/>
          <w:szCs w:val="28"/>
        </w:rPr>
        <w:t xml:space="preserve">… </w:t>
      </w:r>
      <w:r w:rsidR="00D93598" w:rsidRPr="00D96BBF">
        <w:rPr>
          <w:color w:val="000000" w:themeColor="text1"/>
          <w:sz w:val="28"/>
          <w:szCs w:val="28"/>
        </w:rPr>
        <w:t>T</w:t>
      </w:r>
      <w:r w:rsidR="00F67C70" w:rsidRPr="00D96BBF">
        <w:rPr>
          <w:color w:val="000000" w:themeColor="text1"/>
          <w:sz w:val="28"/>
          <w:szCs w:val="28"/>
        </w:rPr>
        <w:t xml:space="preserve">ừ năm 2017, </w:t>
      </w:r>
      <w:r w:rsidR="008C7B5B" w:rsidRPr="00D96BBF">
        <w:rPr>
          <w:color w:val="000000" w:themeColor="text1"/>
          <w:sz w:val="28"/>
          <w:szCs w:val="28"/>
          <w:lang w:val="vi-VN"/>
        </w:rPr>
        <w:t>các địa phương</w:t>
      </w:r>
      <w:r w:rsidR="00D93598" w:rsidRPr="00D96BBF">
        <w:rPr>
          <w:color w:val="000000" w:themeColor="text1"/>
          <w:sz w:val="28"/>
          <w:szCs w:val="28"/>
        </w:rPr>
        <w:t xml:space="preserve"> đã</w:t>
      </w:r>
      <w:r w:rsidR="008C7B5B" w:rsidRPr="00D96BBF">
        <w:rPr>
          <w:color w:val="000000" w:themeColor="text1"/>
          <w:sz w:val="28"/>
          <w:szCs w:val="28"/>
          <w:lang w:val="vi-VN"/>
        </w:rPr>
        <w:t xml:space="preserve"> thực hiện sáp nhập các trung tâm thuộc hệ YTDP tuyến tỉnh thành Trung tâm kiểm soát bệnh tật (CDC) theo </w:t>
      </w:r>
      <w:r w:rsidR="0007559C" w:rsidRPr="00D96BBF">
        <w:rPr>
          <w:color w:val="000000" w:themeColor="text1"/>
          <w:sz w:val="28"/>
          <w:szCs w:val="28"/>
          <w:lang w:val="vi-VN"/>
        </w:rPr>
        <w:t xml:space="preserve">Thông tư 26/2017/TT-BYT </w:t>
      </w:r>
      <w:r w:rsidR="0007559C" w:rsidRPr="00D96BBF">
        <w:rPr>
          <w:color w:val="000000" w:themeColor="text1"/>
          <w:sz w:val="28"/>
          <w:szCs w:val="28"/>
        </w:rPr>
        <w:t>ngày 26/6/2017 của Bộ trưởng Bộ Y tế</w:t>
      </w:r>
      <w:r w:rsidR="005316A2" w:rsidRPr="00D96BBF">
        <w:rPr>
          <w:color w:val="000000" w:themeColor="text1"/>
          <w:sz w:val="28"/>
          <w:szCs w:val="28"/>
        </w:rPr>
        <w:t xml:space="preserve">, với chức năng thực hiện các hoạt động chuyên môn, kỹ thuật, nghiệp vụ toàn diện về YTDP trên địa bàn tỉnh, bao gồm phòng, chống dịch, bệnh truyền nhiễm; bệnh không lây nhiễm; phòng, chống tác động của các yếu tố nguy cơ ảnh hưởng tới sức khỏe; quản lý sức khỏe cộng đồng; khám phát hiện, điều trị dự phòng và các dịch vụ y tế khác phù hợp với lĩnh vực chuyên môn theo quy định của pháp luật. </w:t>
      </w:r>
      <w:r w:rsidR="009734D4" w:rsidRPr="00D96BBF">
        <w:rPr>
          <w:color w:val="000000" w:themeColor="text1"/>
          <w:sz w:val="28"/>
          <w:szCs w:val="28"/>
          <w:u w:val="single"/>
        </w:rPr>
        <w:t>Hiện nay,</w:t>
      </w:r>
      <w:r w:rsidR="009734D4" w:rsidRPr="008D217A">
        <w:rPr>
          <w:color w:val="000000" w:themeColor="text1"/>
          <w:sz w:val="28"/>
          <w:szCs w:val="28"/>
          <w:u w:val="single"/>
        </w:rPr>
        <w:t xml:space="preserve"> 34 tỉnh, thành phố trực thuộc Trung ương đều có</w:t>
      </w:r>
      <w:r w:rsidR="00D93598" w:rsidRPr="008D217A">
        <w:rPr>
          <w:color w:val="000000" w:themeColor="text1"/>
          <w:sz w:val="28"/>
          <w:szCs w:val="28"/>
          <w:u w:val="single"/>
        </w:rPr>
        <w:t xml:space="preserve"> Trung tâm kiểm soát bệnh tật. </w:t>
      </w:r>
    </w:p>
    <w:p w14:paraId="1AD9D743" w14:textId="3C282C10" w:rsidR="00D93598" w:rsidRPr="00D96BBF" w:rsidRDefault="007B7308" w:rsidP="00302460">
      <w:pPr>
        <w:pStyle w:val="Heading5"/>
        <w:rPr>
          <w:sz w:val="28"/>
          <w:szCs w:val="28"/>
          <w:lang w:val="bs-Latn-BA"/>
        </w:rPr>
      </w:pPr>
      <w:r w:rsidRPr="00D96BBF">
        <w:rPr>
          <w:sz w:val="28"/>
          <w:szCs w:val="28"/>
          <w:lang w:val="bs-Latn-BA"/>
        </w:rPr>
        <w:t xml:space="preserve">2.2.2. </w:t>
      </w:r>
      <w:r w:rsidR="001848BD" w:rsidRPr="00D96BBF">
        <w:rPr>
          <w:sz w:val="28"/>
          <w:szCs w:val="28"/>
          <w:lang w:val="bs-Latn-BA"/>
        </w:rPr>
        <w:t>Đánh giá năng lực hoạt động</w:t>
      </w:r>
    </w:p>
    <w:p w14:paraId="04853F02" w14:textId="73055CE2" w:rsidR="00012EBF" w:rsidRPr="00D96BBF" w:rsidRDefault="00F96154" w:rsidP="00C5548F">
      <w:pPr>
        <w:widowControl w:val="0"/>
        <w:tabs>
          <w:tab w:val="left" w:pos="851"/>
          <w:tab w:val="left" w:pos="993"/>
        </w:tabs>
        <w:spacing w:before="60" w:after="60" w:line="288" w:lineRule="auto"/>
        <w:contextualSpacing/>
        <w:jc w:val="both"/>
        <w:rPr>
          <w:color w:val="000000" w:themeColor="text1"/>
          <w:sz w:val="28"/>
          <w:szCs w:val="28"/>
        </w:rPr>
      </w:pPr>
      <w:r w:rsidRPr="00D96BBF">
        <w:rPr>
          <w:color w:val="000000" w:themeColor="text1"/>
          <w:sz w:val="28"/>
          <w:szCs w:val="28"/>
          <w:lang w:val="vi-VN"/>
        </w:rPr>
        <w:tab/>
      </w:r>
      <w:r w:rsidR="000D69E2" w:rsidRPr="00D96BBF">
        <w:rPr>
          <w:color w:val="000000" w:themeColor="text1"/>
          <w:sz w:val="28"/>
          <w:szCs w:val="28"/>
        </w:rPr>
        <w:t xml:space="preserve">Tại tuyến </w:t>
      </w:r>
      <w:r w:rsidR="00012EBF" w:rsidRPr="00D96BBF">
        <w:rPr>
          <w:color w:val="000000" w:themeColor="text1"/>
          <w:sz w:val="28"/>
          <w:szCs w:val="28"/>
        </w:rPr>
        <w:t xml:space="preserve">TW, </w:t>
      </w:r>
      <w:r w:rsidR="008C7B5B" w:rsidRPr="00D96BBF">
        <w:rPr>
          <w:color w:val="000000" w:themeColor="text1"/>
          <w:sz w:val="28"/>
          <w:szCs w:val="28"/>
          <w:lang w:val="vi-VN"/>
        </w:rPr>
        <w:t xml:space="preserve">hiện </w:t>
      </w:r>
      <w:r w:rsidR="00012EBF" w:rsidRPr="00D96BBF">
        <w:rPr>
          <w:color w:val="000000" w:themeColor="text1"/>
          <w:sz w:val="28"/>
          <w:szCs w:val="28"/>
        </w:rPr>
        <w:t xml:space="preserve">cả nước </w:t>
      </w:r>
      <w:r w:rsidR="008C7B5B" w:rsidRPr="00D96BBF">
        <w:rPr>
          <w:color w:val="000000" w:themeColor="text1"/>
          <w:sz w:val="28"/>
          <w:szCs w:val="28"/>
          <w:lang w:val="vi-VN"/>
        </w:rPr>
        <w:t xml:space="preserve">có 4 </w:t>
      </w:r>
      <w:r w:rsidR="00012EBF" w:rsidRPr="00D96BBF">
        <w:rPr>
          <w:color w:val="000000" w:themeColor="text1"/>
          <w:sz w:val="28"/>
          <w:szCs w:val="28"/>
        </w:rPr>
        <w:t>Phòng xét nghiệm đạt</w:t>
      </w:r>
      <w:r w:rsidR="008C7B5B" w:rsidRPr="00D96BBF">
        <w:rPr>
          <w:color w:val="000000" w:themeColor="text1"/>
          <w:sz w:val="28"/>
          <w:szCs w:val="28"/>
          <w:lang w:val="vi-VN"/>
        </w:rPr>
        <w:t xml:space="preserve"> </w:t>
      </w:r>
      <w:r w:rsidR="005527CB" w:rsidRPr="00D96BBF">
        <w:rPr>
          <w:color w:val="000000" w:themeColor="text1"/>
          <w:sz w:val="28"/>
          <w:szCs w:val="28"/>
          <w:lang w:val="vi-VN"/>
        </w:rPr>
        <w:t>A</w:t>
      </w:r>
      <w:r w:rsidR="008C7B5B" w:rsidRPr="00D96BBF">
        <w:rPr>
          <w:color w:val="000000" w:themeColor="text1"/>
          <w:sz w:val="28"/>
          <w:szCs w:val="28"/>
          <w:lang w:val="vi-VN"/>
        </w:rPr>
        <w:t xml:space="preserve">n toàn sinh học cấp 3 (03 </w:t>
      </w:r>
      <w:r w:rsidR="005527CB" w:rsidRPr="00D96BBF">
        <w:rPr>
          <w:color w:val="000000" w:themeColor="text1"/>
          <w:sz w:val="28"/>
          <w:szCs w:val="28"/>
        </w:rPr>
        <w:t>Phòng xét nghiệm</w:t>
      </w:r>
      <w:r w:rsidR="00012EBF" w:rsidRPr="00D96BBF">
        <w:rPr>
          <w:color w:val="000000" w:themeColor="text1"/>
          <w:sz w:val="28"/>
          <w:szCs w:val="28"/>
        </w:rPr>
        <w:t xml:space="preserve"> </w:t>
      </w:r>
      <w:r w:rsidR="008C7B5B" w:rsidRPr="00D96BBF">
        <w:rPr>
          <w:color w:val="000000" w:themeColor="text1"/>
          <w:sz w:val="28"/>
          <w:szCs w:val="28"/>
          <w:lang w:val="vi-VN"/>
        </w:rPr>
        <w:t xml:space="preserve">tại Viện vệ sinh dịch tễ trung ương và 01 </w:t>
      </w:r>
      <w:r w:rsidR="005527CB" w:rsidRPr="00D96BBF">
        <w:rPr>
          <w:color w:val="000000" w:themeColor="text1"/>
          <w:sz w:val="28"/>
          <w:szCs w:val="28"/>
        </w:rPr>
        <w:t>Phòng xét nghiệm</w:t>
      </w:r>
      <w:r w:rsidR="00012EBF" w:rsidRPr="00D96BBF">
        <w:rPr>
          <w:color w:val="000000" w:themeColor="text1"/>
          <w:sz w:val="28"/>
          <w:szCs w:val="28"/>
        </w:rPr>
        <w:t xml:space="preserve"> </w:t>
      </w:r>
      <w:r w:rsidR="008C7B5B" w:rsidRPr="00D96BBF">
        <w:rPr>
          <w:color w:val="000000" w:themeColor="text1"/>
          <w:sz w:val="28"/>
          <w:szCs w:val="28"/>
          <w:lang w:val="vi-VN"/>
        </w:rPr>
        <w:t>tại Viện Pasteur TP</w:t>
      </w:r>
      <w:r w:rsidR="00012EBF" w:rsidRPr="00D96BBF">
        <w:rPr>
          <w:color w:val="000000" w:themeColor="text1"/>
          <w:sz w:val="28"/>
          <w:szCs w:val="28"/>
        </w:rPr>
        <w:t xml:space="preserve">. </w:t>
      </w:r>
      <w:r w:rsidR="008C7B5B" w:rsidRPr="00D96BBF">
        <w:rPr>
          <w:color w:val="000000" w:themeColor="text1"/>
          <w:sz w:val="28"/>
          <w:szCs w:val="28"/>
          <w:lang w:val="vi-VN"/>
        </w:rPr>
        <w:t>HCM</w:t>
      </w:r>
      <w:r w:rsidR="00012EBF" w:rsidRPr="00D96BBF">
        <w:rPr>
          <w:color w:val="000000" w:themeColor="text1"/>
          <w:sz w:val="28"/>
          <w:szCs w:val="28"/>
        </w:rPr>
        <w:t>)</w:t>
      </w:r>
      <w:r w:rsidR="000D69E2" w:rsidRPr="00D96BBF">
        <w:rPr>
          <w:color w:val="000000" w:themeColor="text1"/>
          <w:sz w:val="28"/>
          <w:szCs w:val="28"/>
        </w:rPr>
        <w:t>.</w:t>
      </w:r>
      <w:r w:rsidR="007106CE" w:rsidRPr="00D96BBF">
        <w:rPr>
          <w:color w:val="000000" w:themeColor="text1"/>
          <w:sz w:val="28"/>
          <w:szCs w:val="28"/>
        </w:rPr>
        <w:t xml:space="preserve"> Tất cả 10</w:t>
      </w:r>
      <w:r w:rsidR="007106CE" w:rsidRPr="00D96BBF">
        <w:rPr>
          <w:color w:val="000000" w:themeColor="text1"/>
          <w:sz w:val="28"/>
          <w:szCs w:val="28"/>
          <w:lang w:val="vi-VN"/>
        </w:rPr>
        <w:t xml:space="preserve"> Viện chuyên ngành đều có thể thực hiện được hầu hết các kỹ thuật phân lập, xác định các tác nhân gây bệnh truyền nhiễm, xét nghiệm sinh học phân tử cũng như phát hiện các tác nhân lý, hóa, môi trường có ảnh hưởng tới sức khỏe.</w:t>
      </w:r>
    </w:p>
    <w:p w14:paraId="39D9A8D3" w14:textId="0DF1F24B" w:rsidR="008C7B5B" w:rsidRPr="008D217A" w:rsidRDefault="00E6438E" w:rsidP="00E6438E">
      <w:pPr>
        <w:widowControl w:val="0"/>
        <w:tabs>
          <w:tab w:val="left" w:pos="720"/>
        </w:tabs>
        <w:spacing w:before="60" w:after="60" w:line="288" w:lineRule="auto"/>
        <w:contextualSpacing/>
        <w:jc w:val="both"/>
        <w:rPr>
          <w:color w:val="000000" w:themeColor="text1"/>
          <w:sz w:val="28"/>
          <w:szCs w:val="28"/>
          <w:u w:val="single"/>
          <w:lang w:val="vi-VN"/>
        </w:rPr>
      </w:pPr>
      <w:r>
        <w:rPr>
          <w:color w:val="000000" w:themeColor="text1"/>
          <w:sz w:val="28"/>
          <w:szCs w:val="28"/>
        </w:rPr>
        <w:tab/>
      </w:r>
      <w:r w:rsidR="000D69E2" w:rsidRPr="008D217A">
        <w:rPr>
          <w:color w:val="000000" w:themeColor="text1"/>
          <w:sz w:val="28"/>
          <w:szCs w:val="28"/>
          <w:u w:val="single"/>
        </w:rPr>
        <w:t>Tại tuyến tỉnh,</w:t>
      </w:r>
      <w:r w:rsidR="00033301" w:rsidRPr="008D217A">
        <w:rPr>
          <w:color w:val="000000" w:themeColor="text1"/>
          <w:sz w:val="28"/>
          <w:szCs w:val="28"/>
          <w:u w:val="single"/>
        </w:rPr>
        <w:t xml:space="preserve"> </w:t>
      </w:r>
      <w:r w:rsidR="00360A52" w:rsidRPr="008D217A">
        <w:rPr>
          <w:color w:val="000000" w:themeColor="text1"/>
          <w:sz w:val="28"/>
          <w:szCs w:val="28"/>
          <w:u w:val="single"/>
        </w:rPr>
        <w:t>34</w:t>
      </w:r>
      <w:r w:rsidR="00033301" w:rsidRPr="008D217A">
        <w:rPr>
          <w:color w:val="000000" w:themeColor="text1"/>
          <w:sz w:val="28"/>
          <w:szCs w:val="28"/>
          <w:u w:val="single"/>
        </w:rPr>
        <w:t xml:space="preserve"> </w:t>
      </w:r>
      <w:r w:rsidR="008C7B5B" w:rsidRPr="008D217A">
        <w:rPr>
          <w:color w:val="000000" w:themeColor="text1"/>
          <w:sz w:val="28"/>
          <w:szCs w:val="28"/>
          <w:u w:val="single"/>
          <w:lang w:val="vi-VN"/>
        </w:rPr>
        <w:t>CDC</w:t>
      </w:r>
      <w:r w:rsidR="00360A52" w:rsidRPr="008D217A">
        <w:rPr>
          <w:color w:val="000000" w:themeColor="text1"/>
          <w:sz w:val="28"/>
          <w:szCs w:val="28"/>
          <w:u w:val="single"/>
        </w:rPr>
        <w:t xml:space="preserve"> tuyến tỉnh đều</w:t>
      </w:r>
      <w:r w:rsidR="008C7B5B" w:rsidRPr="008D217A">
        <w:rPr>
          <w:color w:val="000000" w:themeColor="text1"/>
          <w:sz w:val="28"/>
          <w:szCs w:val="28"/>
          <w:u w:val="single"/>
          <w:lang w:val="vi-VN"/>
        </w:rPr>
        <w:t xml:space="preserve"> có </w:t>
      </w:r>
      <w:r w:rsidR="005527CB" w:rsidRPr="008D217A">
        <w:rPr>
          <w:color w:val="000000" w:themeColor="text1"/>
          <w:sz w:val="28"/>
          <w:szCs w:val="28"/>
          <w:u w:val="single"/>
        </w:rPr>
        <w:t>Phòng xét nghiệm</w:t>
      </w:r>
      <w:r w:rsidR="000D69E2" w:rsidRPr="008D217A">
        <w:rPr>
          <w:color w:val="000000" w:themeColor="text1"/>
          <w:sz w:val="28"/>
          <w:szCs w:val="28"/>
          <w:u w:val="single"/>
        </w:rPr>
        <w:t xml:space="preserve"> </w:t>
      </w:r>
      <w:r w:rsidR="00285870" w:rsidRPr="008D217A">
        <w:rPr>
          <w:color w:val="000000" w:themeColor="text1"/>
          <w:sz w:val="28"/>
          <w:szCs w:val="28"/>
          <w:u w:val="single"/>
          <w:lang w:val="vi-VN"/>
        </w:rPr>
        <w:t>An toàn sinh học</w:t>
      </w:r>
      <w:r w:rsidR="008C7B5B" w:rsidRPr="008D217A">
        <w:rPr>
          <w:color w:val="000000" w:themeColor="text1"/>
          <w:sz w:val="28"/>
          <w:szCs w:val="28"/>
          <w:u w:val="single"/>
          <w:lang w:val="vi-VN"/>
        </w:rPr>
        <w:t xml:space="preserve"> cấp 2</w:t>
      </w:r>
      <w:r w:rsidR="00360A52" w:rsidRPr="008D217A">
        <w:rPr>
          <w:color w:val="000000" w:themeColor="text1"/>
          <w:sz w:val="28"/>
          <w:szCs w:val="28"/>
          <w:u w:val="single"/>
        </w:rPr>
        <w:t xml:space="preserve">. Tuy nhiên, số </w:t>
      </w:r>
      <w:r w:rsidR="00033301" w:rsidRPr="008D217A">
        <w:rPr>
          <w:color w:val="000000" w:themeColor="text1"/>
          <w:sz w:val="28"/>
          <w:szCs w:val="28"/>
          <w:u w:val="single"/>
        </w:rPr>
        <w:t>CDC</w:t>
      </w:r>
      <w:r w:rsidR="008C7B5B" w:rsidRPr="008D217A">
        <w:rPr>
          <w:color w:val="000000" w:themeColor="text1"/>
          <w:sz w:val="28"/>
          <w:szCs w:val="28"/>
          <w:u w:val="single"/>
          <w:lang w:val="vi-VN"/>
        </w:rPr>
        <w:t xml:space="preserve"> có </w:t>
      </w:r>
      <w:r w:rsidR="005527CB" w:rsidRPr="008D217A">
        <w:rPr>
          <w:color w:val="000000" w:themeColor="text1"/>
          <w:sz w:val="28"/>
          <w:szCs w:val="28"/>
          <w:u w:val="single"/>
        </w:rPr>
        <w:t>Phòng xét nghiệm</w:t>
      </w:r>
      <w:r w:rsidR="008C7B5B" w:rsidRPr="008D217A">
        <w:rPr>
          <w:color w:val="000000" w:themeColor="text1"/>
          <w:sz w:val="28"/>
          <w:szCs w:val="28"/>
          <w:u w:val="single"/>
          <w:lang w:val="vi-VN"/>
        </w:rPr>
        <w:t xml:space="preserve"> đạt chuẩn ISO-17025</w:t>
      </w:r>
      <w:r w:rsidR="00360A52" w:rsidRPr="008D217A">
        <w:rPr>
          <w:color w:val="000000" w:themeColor="text1"/>
          <w:sz w:val="28"/>
          <w:szCs w:val="28"/>
          <w:u w:val="single"/>
        </w:rPr>
        <w:t xml:space="preserve"> còn thấp và chỉ có 2 tỉnh, thành có phòng xét nghiệm đạt chuẩn </w:t>
      </w:r>
      <w:r w:rsidR="008C7B5B" w:rsidRPr="008D217A">
        <w:rPr>
          <w:color w:val="000000" w:themeColor="text1"/>
          <w:sz w:val="28"/>
          <w:szCs w:val="28"/>
          <w:u w:val="single"/>
          <w:lang w:val="vi-VN"/>
        </w:rPr>
        <w:t>ISO-15189</w:t>
      </w:r>
      <w:r w:rsidR="00421FED" w:rsidRPr="008D217A">
        <w:rPr>
          <w:color w:val="000000" w:themeColor="text1"/>
          <w:sz w:val="28"/>
          <w:szCs w:val="28"/>
          <w:u w:val="single"/>
        </w:rPr>
        <w:t xml:space="preserve"> (Hà Nội và Hà Tĩnh)</w:t>
      </w:r>
      <w:r w:rsidR="00360A52" w:rsidRPr="008D217A">
        <w:rPr>
          <w:color w:val="000000" w:themeColor="text1"/>
          <w:sz w:val="28"/>
          <w:szCs w:val="28"/>
          <w:u w:val="single"/>
        </w:rPr>
        <w:t>. Một số CDC tỉnh có thể làm xét nghiệm chẩn đoán</w:t>
      </w:r>
      <w:r w:rsidR="008C7B5B" w:rsidRPr="008D217A">
        <w:rPr>
          <w:color w:val="000000" w:themeColor="text1"/>
          <w:sz w:val="28"/>
          <w:szCs w:val="28"/>
          <w:u w:val="single"/>
          <w:lang w:val="vi-VN"/>
        </w:rPr>
        <w:t xml:space="preserve"> một số mầm bệnh truyền nhiễm Nhóm A. </w:t>
      </w:r>
    </w:p>
    <w:p w14:paraId="1BC9864D" w14:textId="2EB6F567" w:rsidR="00E6438E" w:rsidRDefault="008C7B5B" w:rsidP="00E6438E">
      <w:pPr>
        <w:widowControl w:val="0"/>
        <w:tabs>
          <w:tab w:val="left" w:pos="851"/>
          <w:tab w:val="left" w:pos="993"/>
        </w:tabs>
        <w:spacing w:before="60" w:after="60" w:line="288" w:lineRule="auto"/>
        <w:ind w:firstLine="720"/>
        <w:contextualSpacing/>
        <w:jc w:val="both"/>
        <w:rPr>
          <w:color w:val="000000" w:themeColor="text1"/>
          <w:sz w:val="28"/>
          <w:szCs w:val="28"/>
        </w:rPr>
      </w:pPr>
      <w:r w:rsidRPr="00D96BBF">
        <w:rPr>
          <w:color w:val="000000" w:themeColor="text1"/>
          <w:sz w:val="28"/>
          <w:szCs w:val="28"/>
          <w:lang w:val="vi-VN"/>
        </w:rPr>
        <w:t>Về sự điều phối, kết nối các cơ sở thuộc hệ YTDP giữa các tuyến và các lĩnh vực chuyên môn: hiện chưa có</w:t>
      </w:r>
      <w:r w:rsidR="007E5629" w:rsidRPr="00D96BBF">
        <w:rPr>
          <w:color w:val="000000" w:themeColor="text1"/>
          <w:sz w:val="28"/>
          <w:szCs w:val="28"/>
        </w:rPr>
        <w:t xml:space="preserve"> cơ quan đóng vai trò là</w:t>
      </w:r>
      <w:r w:rsidRPr="00D96BBF">
        <w:rPr>
          <w:color w:val="000000" w:themeColor="text1"/>
          <w:sz w:val="28"/>
          <w:szCs w:val="28"/>
          <w:lang w:val="vi-VN"/>
        </w:rPr>
        <w:t xml:space="preserve"> </w:t>
      </w:r>
      <w:r w:rsidR="00025120" w:rsidRPr="00D96BBF">
        <w:rPr>
          <w:color w:val="000000" w:themeColor="text1"/>
          <w:sz w:val="28"/>
          <w:szCs w:val="28"/>
        </w:rPr>
        <w:t xml:space="preserve">CDC trung ương </w:t>
      </w:r>
      <w:r w:rsidR="007E5629" w:rsidRPr="00D96BBF">
        <w:rPr>
          <w:color w:val="000000" w:themeColor="text1"/>
          <w:sz w:val="28"/>
          <w:szCs w:val="28"/>
        </w:rPr>
        <w:t xml:space="preserve">để làm </w:t>
      </w:r>
      <w:r w:rsidR="00025120" w:rsidRPr="00D96BBF">
        <w:rPr>
          <w:color w:val="000000" w:themeColor="text1"/>
          <w:sz w:val="28"/>
          <w:szCs w:val="28"/>
          <w:lang w:val="vi-VN"/>
        </w:rPr>
        <w:t xml:space="preserve">đơn vị đầu mối </w:t>
      </w:r>
      <w:r w:rsidRPr="00D96BBF">
        <w:rPr>
          <w:color w:val="000000" w:themeColor="text1"/>
          <w:sz w:val="28"/>
          <w:szCs w:val="28"/>
          <w:lang w:val="vi-VN"/>
        </w:rPr>
        <w:t xml:space="preserve">điều phối </w:t>
      </w:r>
      <w:r w:rsidR="00310320" w:rsidRPr="00D96BBF">
        <w:rPr>
          <w:color w:val="000000" w:themeColor="text1"/>
          <w:sz w:val="28"/>
          <w:szCs w:val="28"/>
        </w:rPr>
        <w:t xml:space="preserve">cấp quốc gia </w:t>
      </w:r>
      <w:r w:rsidRPr="00D96BBF">
        <w:rPr>
          <w:color w:val="000000" w:themeColor="text1"/>
          <w:sz w:val="28"/>
          <w:szCs w:val="28"/>
          <w:lang w:val="vi-VN"/>
        </w:rPr>
        <w:t>về chuyên môn</w:t>
      </w:r>
      <w:r w:rsidR="00025120" w:rsidRPr="00D96BBF">
        <w:rPr>
          <w:color w:val="000000" w:themeColor="text1"/>
          <w:sz w:val="28"/>
          <w:szCs w:val="28"/>
        </w:rPr>
        <w:t xml:space="preserve"> thuộc lĩnh vực y tế dự phòng</w:t>
      </w:r>
      <w:r w:rsidRPr="00D96BBF">
        <w:rPr>
          <w:color w:val="000000" w:themeColor="text1"/>
          <w:sz w:val="28"/>
          <w:szCs w:val="28"/>
          <w:lang w:val="vi-VN"/>
        </w:rPr>
        <w:t>, kết nối các cơ sở thuộc hệ YTDP các tuyến</w:t>
      </w:r>
      <w:r w:rsidR="000C448D" w:rsidRPr="00D96BBF">
        <w:rPr>
          <w:color w:val="000000" w:themeColor="text1"/>
          <w:sz w:val="28"/>
          <w:szCs w:val="28"/>
        </w:rPr>
        <w:t xml:space="preserve"> và trong</w:t>
      </w:r>
      <w:r w:rsidRPr="00D96BBF">
        <w:rPr>
          <w:color w:val="000000" w:themeColor="text1"/>
          <w:sz w:val="28"/>
          <w:szCs w:val="28"/>
          <w:lang w:val="vi-VN"/>
        </w:rPr>
        <w:t xml:space="preserve"> các lĩnh vực khác nhau một cách tập trung, xuyên suốt và đồng bộ. </w:t>
      </w:r>
      <w:r w:rsidR="00310320" w:rsidRPr="00D96BBF">
        <w:rPr>
          <w:color w:val="000000" w:themeColor="text1"/>
          <w:sz w:val="28"/>
          <w:szCs w:val="28"/>
        </w:rPr>
        <w:t xml:space="preserve">Về mặt quản lý nhà nước, hiện Bộ Y tế có </w:t>
      </w:r>
      <w:r w:rsidR="007E5629" w:rsidRPr="00D96BBF">
        <w:rPr>
          <w:color w:val="000000" w:themeColor="text1"/>
          <w:sz w:val="28"/>
          <w:szCs w:val="28"/>
        </w:rPr>
        <w:t xml:space="preserve">2 </w:t>
      </w:r>
      <w:r w:rsidR="00310320" w:rsidRPr="00D96BBF">
        <w:rPr>
          <w:color w:val="000000" w:themeColor="text1"/>
          <w:sz w:val="28"/>
          <w:szCs w:val="28"/>
        </w:rPr>
        <w:t>Cục thực hiện</w:t>
      </w:r>
      <w:r w:rsidRPr="00D96BBF">
        <w:rPr>
          <w:color w:val="000000" w:themeColor="text1"/>
          <w:sz w:val="28"/>
          <w:szCs w:val="28"/>
          <w:lang w:val="vi-VN"/>
        </w:rPr>
        <w:t xml:space="preserve"> chức năng quản lý nhà nước </w:t>
      </w:r>
      <w:r w:rsidR="00310320" w:rsidRPr="00D96BBF">
        <w:rPr>
          <w:color w:val="000000" w:themeColor="text1"/>
          <w:sz w:val="28"/>
          <w:szCs w:val="28"/>
        </w:rPr>
        <w:t>trong</w:t>
      </w:r>
      <w:r w:rsidRPr="00D96BBF">
        <w:rPr>
          <w:color w:val="000000" w:themeColor="text1"/>
          <w:sz w:val="28"/>
          <w:szCs w:val="28"/>
          <w:lang w:val="vi-VN"/>
        </w:rPr>
        <w:t xml:space="preserve"> </w:t>
      </w:r>
      <w:r w:rsidR="00310320" w:rsidRPr="00D96BBF">
        <w:rPr>
          <w:color w:val="000000" w:themeColor="text1"/>
          <w:sz w:val="28"/>
          <w:szCs w:val="28"/>
        </w:rPr>
        <w:t>04</w:t>
      </w:r>
      <w:r w:rsidRPr="00D96BBF">
        <w:rPr>
          <w:color w:val="000000" w:themeColor="text1"/>
          <w:sz w:val="28"/>
          <w:szCs w:val="28"/>
          <w:lang w:val="vi-VN"/>
        </w:rPr>
        <w:t xml:space="preserve"> lĩnh vực khác nhau của YTDP</w:t>
      </w:r>
      <w:r w:rsidR="00310320" w:rsidRPr="00D96BBF">
        <w:rPr>
          <w:color w:val="000000" w:themeColor="text1"/>
          <w:sz w:val="28"/>
          <w:szCs w:val="28"/>
        </w:rPr>
        <w:t xml:space="preserve">. Về mặt đơn vị sự nghiệp chuyên môn, </w:t>
      </w:r>
      <w:bookmarkStart w:id="120" w:name="_Hlk110765276"/>
      <w:r w:rsidR="00310320" w:rsidRPr="00D96BBF">
        <w:rPr>
          <w:color w:val="000000" w:themeColor="text1"/>
          <w:sz w:val="28"/>
          <w:szCs w:val="28"/>
        </w:rPr>
        <w:t xml:space="preserve">hiện </w:t>
      </w:r>
      <w:r w:rsidR="007E5629" w:rsidRPr="00D96BBF">
        <w:rPr>
          <w:color w:val="000000" w:themeColor="text1"/>
          <w:sz w:val="28"/>
          <w:szCs w:val="28"/>
        </w:rPr>
        <w:t>11</w:t>
      </w:r>
      <w:r w:rsidR="007E5629" w:rsidRPr="00D96BBF">
        <w:rPr>
          <w:color w:val="000000" w:themeColor="text1"/>
          <w:sz w:val="28"/>
          <w:szCs w:val="28"/>
          <w:lang w:val="vi-VN"/>
        </w:rPr>
        <w:t xml:space="preserve"> </w:t>
      </w:r>
      <w:r w:rsidRPr="00D96BBF">
        <w:rPr>
          <w:color w:val="000000" w:themeColor="text1"/>
          <w:sz w:val="28"/>
          <w:szCs w:val="28"/>
          <w:lang w:val="vi-VN"/>
        </w:rPr>
        <w:t xml:space="preserve">Viện chuyên ngành </w:t>
      </w:r>
      <w:r w:rsidR="00310320" w:rsidRPr="00D96BBF">
        <w:rPr>
          <w:color w:val="000000" w:themeColor="text1"/>
          <w:sz w:val="28"/>
          <w:szCs w:val="28"/>
        </w:rPr>
        <w:t xml:space="preserve">YTCC-YTDP thực hiện các </w:t>
      </w:r>
      <w:r w:rsidRPr="00D96BBF">
        <w:rPr>
          <w:color w:val="000000" w:themeColor="text1"/>
          <w:sz w:val="28"/>
          <w:szCs w:val="28"/>
          <w:lang w:val="vi-VN"/>
        </w:rPr>
        <w:t xml:space="preserve">lĩnh vực chuyên môn </w:t>
      </w:r>
      <w:r w:rsidR="00310320" w:rsidRPr="00D96BBF">
        <w:rPr>
          <w:color w:val="000000" w:themeColor="text1"/>
          <w:sz w:val="28"/>
          <w:szCs w:val="28"/>
        </w:rPr>
        <w:t>khác nhau, tuy nhiên vẫn có sự</w:t>
      </w:r>
      <w:r w:rsidRPr="00D96BBF">
        <w:rPr>
          <w:color w:val="000000" w:themeColor="text1"/>
          <w:sz w:val="28"/>
          <w:szCs w:val="28"/>
          <w:lang w:val="vi-VN"/>
        </w:rPr>
        <w:t xml:space="preserve"> chồng chéo</w:t>
      </w:r>
      <w:r w:rsidR="00310320" w:rsidRPr="00D96BBF">
        <w:rPr>
          <w:color w:val="000000" w:themeColor="text1"/>
          <w:sz w:val="28"/>
          <w:szCs w:val="28"/>
        </w:rPr>
        <w:t xml:space="preserve"> </w:t>
      </w:r>
      <w:r w:rsidR="0050582B" w:rsidRPr="00D96BBF">
        <w:rPr>
          <w:color w:val="000000" w:themeColor="text1"/>
          <w:sz w:val="28"/>
          <w:szCs w:val="28"/>
        </w:rPr>
        <w:t>trong thực hiện một số</w:t>
      </w:r>
      <w:r w:rsidR="00310320" w:rsidRPr="00D96BBF">
        <w:rPr>
          <w:color w:val="000000" w:themeColor="text1"/>
          <w:sz w:val="28"/>
          <w:szCs w:val="28"/>
        </w:rPr>
        <w:t xml:space="preserve"> hoạt động</w:t>
      </w:r>
      <w:r w:rsidR="000B0417" w:rsidRPr="00D96BBF">
        <w:rPr>
          <w:color w:val="000000" w:themeColor="text1"/>
          <w:sz w:val="28"/>
          <w:szCs w:val="28"/>
        </w:rPr>
        <w:t xml:space="preserve"> chuyên môn</w:t>
      </w:r>
      <w:r w:rsidR="0050582B" w:rsidRPr="00D96BBF">
        <w:rPr>
          <w:color w:val="000000" w:themeColor="text1"/>
          <w:sz w:val="28"/>
          <w:szCs w:val="28"/>
        </w:rPr>
        <w:t xml:space="preserve"> của viện chuyên ngành và CDC tỉnh</w:t>
      </w:r>
      <w:r w:rsidR="000B0417" w:rsidRPr="00D96BBF">
        <w:rPr>
          <w:color w:val="000000" w:themeColor="text1"/>
          <w:sz w:val="28"/>
          <w:szCs w:val="28"/>
        </w:rPr>
        <w:t>.</w:t>
      </w:r>
      <w:bookmarkEnd w:id="120"/>
      <w:r w:rsidR="000B0417" w:rsidRPr="00D96BBF">
        <w:rPr>
          <w:color w:val="000000" w:themeColor="text1"/>
          <w:sz w:val="28"/>
          <w:szCs w:val="28"/>
        </w:rPr>
        <w:t xml:space="preserve"> </w:t>
      </w:r>
    </w:p>
    <w:p w14:paraId="62C93C47" w14:textId="01D9CE3C" w:rsidR="00911192" w:rsidRPr="00E6438E" w:rsidRDefault="008C7B5B" w:rsidP="00E6438E">
      <w:pPr>
        <w:widowControl w:val="0"/>
        <w:tabs>
          <w:tab w:val="left" w:pos="851"/>
          <w:tab w:val="left" w:pos="993"/>
        </w:tabs>
        <w:spacing w:before="60" w:after="60" w:line="288" w:lineRule="auto"/>
        <w:ind w:firstLine="720"/>
        <w:contextualSpacing/>
        <w:jc w:val="both"/>
        <w:rPr>
          <w:color w:val="000000" w:themeColor="text1"/>
          <w:sz w:val="28"/>
          <w:szCs w:val="28"/>
        </w:rPr>
      </w:pPr>
      <w:r w:rsidRPr="00E6438E">
        <w:rPr>
          <w:sz w:val="28"/>
          <w:szCs w:val="28"/>
          <w:lang w:val="vi-VN"/>
        </w:rPr>
        <w:t xml:space="preserve">Như vậy, thực trạng mạng lưới cơ sở </w:t>
      </w:r>
      <w:r w:rsidR="00C83EDD" w:rsidRPr="00E6438E">
        <w:rPr>
          <w:sz w:val="28"/>
          <w:szCs w:val="28"/>
        </w:rPr>
        <w:t>YTCC-</w:t>
      </w:r>
      <w:r w:rsidRPr="00E6438E">
        <w:rPr>
          <w:sz w:val="28"/>
          <w:szCs w:val="28"/>
          <w:lang w:val="vi-VN"/>
        </w:rPr>
        <w:t>YT</w:t>
      </w:r>
      <w:r w:rsidR="00D34640" w:rsidRPr="00E6438E">
        <w:rPr>
          <w:sz w:val="28"/>
          <w:szCs w:val="28"/>
        </w:rPr>
        <w:t>DP</w:t>
      </w:r>
      <w:r w:rsidRPr="00E6438E">
        <w:rPr>
          <w:sz w:val="28"/>
          <w:szCs w:val="28"/>
          <w:lang w:val="vi-VN"/>
        </w:rPr>
        <w:t xml:space="preserve"> hiện nay ở Việt Nam cho thấy sự phân bố không đều về năng lực </w:t>
      </w:r>
      <w:r w:rsidR="00C83EDD" w:rsidRPr="00E6438E">
        <w:rPr>
          <w:sz w:val="28"/>
          <w:szCs w:val="28"/>
        </w:rPr>
        <w:t>YTCC-YTDP giữa các vùng</w:t>
      </w:r>
      <w:r w:rsidRPr="00E6438E">
        <w:rPr>
          <w:sz w:val="28"/>
          <w:szCs w:val="28"/>
          <w:lang w:val="vi-VN"/>
        </w:rPr>
        <w:t xml:space="preserve"> và thiếu một đơn vị </w:t>
      </w:r>
      <w:r w:rsidR="00C83EDD" w:rsidRPr="00E6438E">
        <w:rPr>
          <w:sz w:val="28"/>
          <w:szCs w:val="28"/>
        </w:rPr>
        <w:t xml:space="preserve">đầu mối </w:t>
      </w:r>
      <w:r w:rsidR="00C83EDD" w:rsidRPr="00E6438E">
        <w:rPr>
          <w:sz w:val="28"/>
          <w:szCs w:val="28"/>
          <w:lang w:val="vi-VN"/>
        </w:rPr>
        <w:t xml:space="preserve">cấp quốc gia </w:t>
      </w:r>
      <w:r w:rsidRPr="00E6438E">
        <w:rPr>
          <w:sz w:val="28"/>
          <w:szCs w:val="28"/>
          <w:lang w:val="vi-VN"/>
        </w:rPr>
        <w:t>có vai trò chỉ đạo tập trung</w:t>
      </w:r>
      <w:r w:rsidR="005B1D45" w:rsidRPr="00E6438E">
        <w:rPr>
          <w:sz w:val="28"/>
          <w:szCs w:val="28"/>
        </w:rPr>
        <w:t xml:space="preserve">, đồng bộ, đảm bảo sự kết nối, phối hợp </w:t>
      </w:r>
      <w:r w:rsidRPr="00E6438E">
        <w:rPr>
          <w:sz w:val="28"/>
          <w:szCs w:val="28"/>
          <w:lang w:val="vi-VN"/>
        </w:rPr>
        <w:t xml:space="preserve">giữa các </w:t>
      </w:r>
      <w:r w:rsidR="005B1D45" w:rsidRPr="00E6438E">
        <w:rPr>
          <w:sz w:val="28"/>
          <w:szCs w:val="28"/>
        </w:rPr>
        <w:t xml:space="preserve">đơn vị YTCC-YTDP các tuyến và trong các lĩnh vực khác nhau. </w:t>
      </w:r>
      <w:r w:rsidRPr="00E6438E">
        <w:rPr>
          <w:sz w:val="28"/>
          <w:szCs w:val="28"/>
          <w:lang w:val="vi-VN"/>
        </w:rPr>
        <w:t xml:space="preserve">Để khắc phục các bất cập trên, </w:t>
      </w:r>
      <w:r w:rsidR="005B1D45" w:rsidRPr="00E6438E">
        <w:rPr>
          <w:sz w:val="28"/>
          <w:szCs w:val="28"/>
        </w:rPr>
        <w:t xml:space="preserve">tại tuyến TW, </w:t>
      </w:r>
      <w:r w:rsidRPr="00E6438E">
        <w:rPr>
          <w:sz w:val="28"/>
          <w:szCs w:val="28"/>
          <w:lang w:val="vi-VN"/>
        </w:rPr>
        <w:t>cần thành lập</w:t>
      </w:r>
      <w:r w:rsidR="007E5629" w:rsidRPr="00E6438E">
        <w:rPr>
          <w:sz w:val="28"/>
          <w:szCs w:val="28"/>
        </w:rPr>
        <w:t xml:space="preserve"> một cơ quan đóng vai trò là</w:t>
      </w:r>
      <w:r w:rsidRPr="00E6438E">
        <w:rPr>
          <w:sz w:val="28"/>
          <w:szCs w:val="28"/>
          <w:lang w:val="vi-VN"/>
        </w:rPr>
        <w:t xml:space="preserve"> CDC </w:t>
      </w:r>
      <w:r w:rsidR="005B1D45" w:rsidRPr="00E6438E">
        <w:rPr>
          <w:sz w:val="28"/>
          <w:szCs w:val="28"/>
        </w:rPr>
        <w:t xml:space="preserve">cấp quốc gia để tập trung </w:t>
      </w:r>
      <w:r w:rsidRPr="00E6438E">
        <w:rPr>
          <w:sz w:val="28"/>
          <w:szCs w:val="28"/>
          <w:lang w:val="vi-VN"/>
        </w:rPr>
        <w:t>sự chỉ đạo, phối hợp trong nước</w:t>
      </w:r>
      <w:r w:rsidR="005454DD" w:rsidRPr="00E6438E">
        <w:rPr>
          <w:sz w:val="28"/>
          <w:szCs w:val="28"/>
        </w:rPr>
        <w:t xml:space="preserve">, cũng như là đầu mối để </w:t>
      </w:r>
      <w:r w:rsidRPr="00E6438E">
        <w:rPr>
          <w:sz w:val="28"/>
          <w:szCs w:val="28"/>
          <w:lang w:val="vi-VN"/>
        </w:rPr>
        <w:t>kết nối hợp tác quốc tế</w:t>
      </w:r>
      <w:r w:rsidR="005B1D45" w:rsidRPr="00E6438E">
        <w:rPr>
          <w:sz w:val="28"/>
          <w:szCs w:val="28"/>
        </w:rPr>
        <w:t>;</w:t>
      </w:r>
      <w:r w:rsidRPr="00E6438E">
        <w:rPr>
          <w:sz w:val="28"/>
          <w:szCs w:val="28"/>
          <w:lang w:val="vi-VN"/>
        </w:rPr>
        <w:t xml:space="preserve"> </w:t>
      </w:r>
      <w:r w:rsidR="005B1D45" w:rsidRPr="00E6438E">
        <w:rPr>
          <w:sz w:val="28"/>
          <w:szCs w:val="28"/>
        </w:rPr>
        <w:t xml:space="preserve">tại tuyến tỉnh, </w:t>
      </w:r>
      <w:r w:rsidRPr="00E6438E">
        <w:rPr>
          <w:sz w:val="28"/>
          <w:szCs w:val="28"/>
          <w:lang w:val="vi-VN"/>
        </w:rPr>
        <w:t xml:space="preserve">cần </w:t>
      </w:r>
      <w:r w:rsidR="005B1D45" w:rsidRPr="00E6438E">
        <w:rPr>
          <w:sz w:val="28"/>
          <w:szCs w:val="28"/>
        </w:rPr>
        <w:t xml:space="preserve">đảm bảo các </w:t>
      </w:r>
      <w:r w:rsidRPr="00E6438E">
        <w:rPr>
          <w:sz w:val="28"/>
          <w:szCs w:val="28"/>
          <w:lang w:val="vi-VN"/>
        </w:rPr>
        <w:t xml:space="preserve">CDC tỉnh có </w:t>
      </w:r>
      <w:r w:rsidR="005454DD" w:rsidRPr="00E6438E">
        <w:rPr>
          <w:sz w:val="28"/>
          <w:szCs w:val="28"/>
        </w:rPr>
        <w:lastRenderedPageBreak/>
        <w:t xml:space="preserve">năng lực đồng đều, cơ bản (như </w:t>
      </w:r>
      <w:r w:rsidR="005454DD" w:rsidRPr="00E6438E">
        <w:rPr>
          <w:sz w:val="28"/>
          <w:szCs w:val="28"/>
          <w:lang w:val="vi-VN"/>
        </w:rPr>
        <w:t xml:space="preserve">có </w:t>
      </w:r>
      <w:r w:rsidR="00986D4D" w:rsidRPr="00E6438E">
        <w:rPr>
          <w:sz w:val="28"/>
          <w:szCs w:val="28"/>
        </w:rPr>
        <w:t xml:space="preserve">phòng </w:t>
      </w:r>
      <w:r w:rsidR="005454DD" w:rsidRPr="00E6438E">
        <w:rPr>
          <w:sz w:val="28"/>
          <w:szCs w:val="28"/>
        </w:rPr>
        <w:t>XN</w:t>
      </w:r>
      <w:r w:rsidR="005454DD" w:rsidRPr="00E6438E">
        <w:rPr>
          <w:sz w:val="28"/>
          <w:szCs w:val="28"/>
          <w:lang w:val="vi-VN"/>
        </w:rPr>
        <w:t xml:space="preserve"> đạt chuẩn ISO-17025 hoặc ISO-15189</w:t>
      </w:r>
      <w:r w:rsidR="005454DD" w:rsidRPr="00E6438E">
        <w:rPr>
          <w:sz w:val="28"/>
          <w:szCs w:val="28"/>
        </w:rPr>
        <w:t xml:space="preserve">, </w:t>
      </w:r>
      <w:r w:rsidR="005454DD" w:rsidRPr="00E6438E">
        <w:rPr>
          <w:sz w:val="28"/>
          <w:szCs w:val="28"/>
          <w:lang w:val="vi-VN"/>
        </w:rPr>
        <w:t>thực hiện chẩn đoán được một số mầm bệnh truyền nhiễm Nhóm A</w:t>
      </w:r>
      <w:r w:rsidR="005454DD" w:rsidRPr="00E6438E">
        <w:rPr>
          <w:sz w:val="28"/>
          <w:szCs w:val="28"/>
        </w:rPr>
        <w:t>)</w:t>
      </w:r>
      <w:r w:rsidRPr="00E6438E">
        <w:rPr>
          <w:sz w:val="28"/>
          <w:szCs w:val="28"/>
          <w:lang w:val="vi-VN"/>
        </w:rPr>
        <w:t xml:space="preserve">, </w:t>
      </w:r>
      <w:r w:rsidR="00247794" w:rsidRPr="00E6438E">
        <w:rPr>
          <w:sz w:val="28"/>
          <w:szCs w:val="28"/>
        </w:rPr>
        <w:t>xét xét</w:t>
      </w:r>
      <w:r w:rsidRPr="00E6438E">
        <w:rPr>
          <w:sz w:val="28"/>
          <w:szCs w:val="28"/>
          <w:lang w:val="vi-VN"/>
        </w:rPr>
        <w:t xml:space="preserve"> đầu tư phát triển một số CDC </w:t>
      </w:r>
      <w:r w:rsidR="00247794" w:rsidRPr="00E6438E">
        <w:rPr>
          <w:sz w:val="28"/>
          <w:szCs w:val="28"/>
        </w:rPr>
        <w:t>khu vực</w:t>
      </w:r>
      <w:r w:rsidRPr="00E6438E">
        <w:rPr>
          <w:sz w:val="28"/>
          <w:szCs w:val="28"/>
          <w:lang w:val="vi-VN"/>
        </w:rPr>
        <w:t xml:space="preserve"> </w:t>
      </w:r>
      <w:r w:rsidR="005454DD" w:rsidRPr="00E6438E">
        <w:rPr>
          <w:sz w:val="28"/>
          <w:szCs w:val="28"/>
        </w:rPr>
        <w:t xml:space="preserve">để đảm nhận vai trò </w:t>
      </w:r>
      <w:r w:rsidRPr="00E6438E">
        <w:rPr>
          <w:sz w:val="28"/>
          <w:szCs w:val="28"/>
          <w:lang w:val="vi-VN"/>
        </w:rPr>
        <w:t xml:space="preserve">hỗ trợ </w:t>
      </w:r>
      <w:r w:rsidR="005454DD" w:rsidRPr="00E6438E">
        <w:rPr>
          <w:sz w:val="28"/>
          <w:szCs w:val="28"/>
        </w:rPr>
        <w:t xml:space="preserve">chuyên môn </w:t>
      </w:r>
      <w:r w:rsidRPr="00E6438E">
        <w:rPr>
          <w:sz w:val="28"/>
          <w:szCs w:val="28"/>
          <w:lang w:val="vi-VN"/>
        </w:rPr>
        <w:t xml:space="preserve">cho các tỉnh </w:t>
      </w:r>
      <w:r w:rsidR="00247794" w:rsidRPr="00E6438E">
        <w:rPr>
          <w:sz w:val="28"/>
          <w:szCs w:val="28"/>
        </w:rPr>
        <w:t>trong khu vực</w:t>
      </w:r>
      <w:r w:rsidRPr="00E6438E">
        <w:rPr>
          <w:sz w:val="28"/>
          <w:szCs w:val="28"/>
          <w:lang w:val="vi-VN"/>
        </w:rPr>
        <w:t>.</w:t>
      </w:r>
    </w:p>
    <w:p w14:paraId="4FC0A2CD" w14:textId="03402E36" w:rsidR="001C01F3" w:rsidRPr="00D96BBF" w:rsidRDefault="007B7308" w:rsidP="00302460">
      <w:pPr>
        <w:pStyle w:val="Heading5"/>
        <w:rPr>
          <w:sz w:val="28"/>
          <w:szCs w:val="28"/>
          <w:lang w:val="bs-Latn-BA"/>
        </w:rPr>
      </w:pPr>
      <w:r w:rsidRPr="00D96BBF">
        <w:rPr>
          <w:sz w:val="28"/>
          <w:szCs w:val="28"/>
          <w:lang w:val="bs-Latn-BA"/>
        </w:rPr>
        <w:t xml:space="preserve">2.2.3. </w:t>
      </w:r>
      <w:r w:rsidR="001C01F3" w:rsidRPr="00D96BBF">
        <w:rPr>
          <w:sz w:val="28"/>
          <w:szCs w:val="28"/>
          <w:lang w:val="bs-Latn-BA"/>
        </w:rPr>
        <w:t>Kin</w:t>
      </w:r>
      <w:r w:rsidR="00C25A1C" w:rsidRPr="00D96BBF">
        <w:rPr>
          <w:sz w:val="28"/>
          <w:szCs w:val="28"/>
          <w:lang w:val="bs-Latn-BA"/>
        </w:rPr>
        <w:t>h nghiệm quốc tế về mô hình CDC</w:t>
      </w:r>
    </w:p>
    <w:p w14:paraId="70171EF4" w14:textId="3C3C84F4" w:rsidR="00C16DD0" w:rsidRPr="00D96BBF" w:rsidRDefault="00C16DD0" w:rsidP="00AB542A">
      <w:pPr>
        <w:spacing w:before="60" w:after="60" w:line="288" w:lineRule="auto"/>
        <w:ind w:firstLine="720"/>
        <w:jc w:val="both"/>
        <w:rPr>
          <w:sz w:val="28"/>
          <w:szCs w:val="28"/>
        </w:rPr>
      </w:pPr>
      <w:r w:rsidRPr="00D96BBF">
        <w:rPr>
          <w:sz w:val="28"/>
          <w:szCs w:val="28"/>
        </w:rPr>
        <w:t xml:space="preserve">Mô hình CDC được thành lập phổ biến ở các nước phát triển hoặc các nước đã có các điều kiện tổ chức và kinh tế xã hội khá phát triển mà điển hình là Mỹ (CDC), khối cộng đồng chung Châu Âu (EC, EU); các nước đang phát triển như Trung Quốc (CDC), Thái Lan (CDC)…Ở các nước này cơ quan CDC là một hệ thống tổ chức độc lập có tính chuyên nghiệp cao và có mạng lưới bao gồm các văn phòng, trung tâm, đơn </w:t>
      </w:r>
      <w:r w:rsidR="00A07113" w:rsidRPr="00D96BBF">
        <w:rPr>
          <w:sz w:val="28"/>
          <w:szCs w:val="28"/>
        </w:rPr>
        <w:t>vị chuyên</w:t>
      </w:r>
      <w:r w:rsidRPr="00D96BBF">
        <w:rPr>
          <w:sz w:val="28"/>
          <w:szCs w:val="28"/>
        </w:rPr>
        <w:t xml:space="preserve"> ngành ở các tuyến có chức năng là cơ quan chuyên môn chịu trách nhiệm theo dõi, giám sát, quản lý các dịch, bệnh chủ yếu kể cả các bệnh lây truyền và không lây truyền và kiểm soát các yếu tố nguy cơ với sức khỏe từ môi trường, khí hậu... Ngoài ra cơ quan này còn có chức năng nghiên cứu, tư vấn chuyên môn, cảnh báo cho Chính phủ, Bộ Y tế và cung cấp các dịch vụ kỹ </w:t>
      </w:r>
      <w:r w:rsidR="00A07113" w:rsidRPr="00D96BBF">
        <w:rPr>
          <w:sz w:val="28"/>
          <w:szCs w:val="28"/>
        </w:rPr>
        <w:t>thuật hoặc</w:t>
      </w:r>
      <w:r w:rsidRPr="00D96BBF">
        <w:rPr>
          <w:sz w:val="28"/>
          <w:szCs w:val="28"/>
        </w:rPr>
        <w:t xml:space="preserve"> phối hợp với các đơn vị y tế trong xử lý các vụ dịch lớn, các bệnh trong thiên tai thảm họa hoặc các bệnh lạ, mới. Như vậy cơ quan CDC thực hiện chức năng phòng bệnh và các yếu tố nguy cơ với sức khỏe cho cộng đồng là chủ yếu, trong khi đó, việc cung ứng các dịch vụ phòng bệnh cho từng cá nhân trong cộng đồng phần lớn lại dựa vào mạng lưới CSSK ban đầu (có thể là các phòng khám đa khoa, trung tâm y tế, đội CSSKBĐ, bác </w:t>
      </w:r>
      <w:r w:rsidR="00A07113" w:rsidRPr="00D96BBF">
        <w:rPr>
          <w:sz w:val="28"/>
          <w:szCs w:val="28"/>
        </w:rPr>
        <w:t>sĩ</w:t>
      </w:r>
      <w:r w:rsidRPr="00D96BBF">
        <w:rPr>
          <w:sz w:val="28"/>
          <w:szCs w:val="28"/>
        </w:rPr>
        <w:t xml:space="preserve"> gia đình</w:t>
      </w:r>
      <w:r w:rsidR="00AB542A" w:rsidRPr="00D96BBF">
        <w:rPr>
          <w:sz w:val="28"/>
          <w:szCs w:val="28"/>
        </w:rPr>
        <w:t>.</w:t>
      </w:r>
      <w:r w:rsidRPr="00D96BBF">
        <w:rPr>
          <w:sz w:val="28"/>
          <w:szCs w:val="28"/>
        </w:rPr>
        <w:t xml:space="preserve">..). Cơ quan CDC có thể trực thuộc Bộ Y tế (Mỹ, Thái Lan…) nhưng cũng có thể trực thuộc Chính phủ (Trung Quốc). </w:t>
      </w:r>
    </w:p>
    <w:p w14:paraId="420B6D41" w14:textId="7AD8F0EE" w:rsidR="00C16DD0" w:rsidRPr="00D96BBF" w:rsidRDefault="00C16DD0" w:rsidP="00AB542A">
      <w:pPr>
        <w:spacing w:before="60" w:after="60" w:line="288" w:lineRule="auto"/>
        <w:ind w:firstLine="720"/>
        <w:jc w:val="both"/>
        <w:rPr>
          <w:sz w:val="28"/>
          <w:szCs w:val="28"/>
        </w:rPr>
      </w:pPr>
      <w:r w:rsidRPr="00D96BBF">
        <w:rPr>
          <w:sz w:val="28"/>
          <w:szCs w:val="28"/>
        </w:rPr>
        <w:t xml:space="preserve">Hệ thống tổ chức CDC đòi hỏi phải được đầu tư trang bị rất đồng bộ ở tất cả các tuyến và giữa các đơn vị, cá nhân có liên quan trong toàn hệ thống y tế. Mô hình này nhất định phải dựa trên nguồn nhân lực có trình độ chuyên môn sâu, và được đào tạo cơ bản cả về kiến thức và kỹ năng ứng dụng, sử dụng các trang bị kỹ thuật cao. Mặt khác phải xây dựng và thiết lập được hệ thống thu thập, báo cáo và tổng hợp thông tin nhanh và đáng tin cậy thống nhất và xuyên suốt tất cả các tuyến trên toàn quốc, đồng thời lại có đủ mọi điều kiện để giải quyết vấn đề khi có các vấn đề dịch bệnh xảy ra (nhân lực, kinh phí hoạt động, phương tiện vận chuyển, thuốc chữa, </w:t>
      </w:r>
      <w:r w:rsidR="00410330" w:rsidRPr="00D96BBF">
        <w:rPr>
          <w:sz w:val="28"/>
          <w:szCs w:val="28"/>
        </w:rPr>
        <w:t>vaccine</w:t>
      </w:r>
      <w:r w:rsidRPr="00D96BBF">
        <w:rPr>
          <w:sz w:val="28"/>
          <w:szCs w:val="28"/>
        </w:rPr>
        <w:t xml:space="preserve">, điều kiện cách ly, điều kiện theo dõi v.v…). Ngoài ra việc vận hành hệ thống CDC cũng cần có hệ thống pháp lý, các biện pháp được thực hiện kịp thời, đồng bộ và có hiệu quả (kiểm dịch biên giới, kiểm dịch hàng hoá xuất nhập khẩu, bảo vệ môi trường, kiểm tra an toàn lao động …). Các nước này có sự giao lưu rộng và từ </w:t>
      </w:r>
      <w:r w:rsidR="0096784B" w:rsidRPr="00D96BBF">
        <w:rPr>
          <w:sz w:val="28"/>
          <w:szCs w:val="28"/>
        </w:rPr>
        <w:t>lâu nên hệ thống Y học dự phòng</w:t>
      </w:r>
      <w:r w:rsidRPr="00D96BBF">
        <w:rPr>
          <w:sz w:val="28"/>
          <w:szCs w:val="28"/>
        </w:rPr>
        <w:t xml:space="preserve"> dễ hoà nhập và có sự liên hệ chặt chẽ với nhau. Ngoài ra, trình độ dân trí cao, ý thức bảo vệ tài nguyên-môi trường được coi </w:t>
      </w:r>
      <w:r w:rsidRPr="00D96BBF">
        <w:rPr>
          <w:sz w:val="28"/>
          <w:szCs w:val="28"/>
        </w:rPr>
        <w:lastRenderedPageBreak/>
        <w:t xml:space="preserve">trọng cũng là những yếu tố thuận lợi để phòng chống bệnh tật ở các nước này. Nhìn chung, việc theo dõi dịch tễ các bệnh lây truyền và không lây truyền là việc của nhà nước và nhà nước ra các quyết định, chính sách liên quan. Bởi vậy, các nước đều có những trung tâm thu nhận, xử lý và phân tích số liệu, đưa ra dự báo. </w:t>
      </w:r>
    </w:p>
    <w:p w14:paraId="67884255" w14:textId="6394B6AD" w:rsidR="00C16DD0" w:rsidRPr="00D96BBF" w:rsidRDefault="00C16DD0" w:rsidP="00C5548F">
      <w:pPr>
        <w:spacing w:before="60" w:after="60" w:line="288" w:lineRule="auto"/>
        <w:ind w:firstLine="720"/>
        <w:jc w:val="both"/>
        <w:rPr>
          <w:sz w:val="28"/>
          <w:szCs w:val="28"/>
        </w:rPr>
      </w:pPr>
      <w:r w:rsidRPr="00D96BBF">
        <w:rPr>
          <w:sz w:val="28"/>
          <w:szCs w:val="28"/>
        </w:rPr>
        <w:t>Mô hình tổ chức mạng lưới CDC khá giống nhau ở các nước tuy nhiên mô hình cung ứng dịch vụ YTDP trực tiếp cho cá nhân tại cộng đồng lại tùy thuộc vào cách tổ chức mạng lưới cơ sở y tế và cơ sở CSSK ban đầu tại các nước đó. Ví dụ: Tại Mỹ hay các nước thuộc khối cộng đồng chung Châu Âu, việc cung cấp các dịch vụ phòng bệnh thường qua mạng lưới bác sỹ gia đình (family doctors), bác sỹ ở cộng đồng (general practitioners)</w:t>
      </w:r>
      <w:r w:rsidRPr="00D96BBF">
        <w:rPr>
          <w:rStyle w:val="FootnoteReference"/>
          <w:sz w:val="28"/>
          <w:szCs w:val="28"/>
        </w:rPr>
        <w:footnoteReference w:id="9"/>
      </w:r>
      <w:r w:rsidRPr="00D96BBF">
        <w:rPr>
          <w:sz w:val="28"/>
          <w:szCs w:val="28"/>
        </w:rPr>
        <w:t xml:space="preserve"> và các BS chuyên khoa có liên quan (sản khoa, nha khoa…). Trong khi đó tại Trung Quốc hay Thái Lan thì các dịch vụ dự phòng cho người dân tại cộng đồng lại được cung cấp tại các đơn vị y tế cơ sở (TYTX, Phòng khám đa khoa, TTYT huyện) là chủ yếu.</w:t>
      </w:r>
    </w:p>
    <w:p w14:paraId="532CE0C8" w14:textId="2C0D943C" w:rsidR="0077634E" w:rsidRPr="00D96BBF" w:rsidRDefault="0077634E" w:rsidP="00C5548F">
      <w:pPr>
        <w:spacing w:before="60" w:after="60" w:line="288" w:lineRule="auto"/>
        <w:ind w:firstLine="720"/>
        <w:jc w:val="both"/>
        <w:rPr>
          <w:color w:val="000000" w:themeColor="text1"/>
          <w:sz w:val="28"/>
          <w:szCs w:val="28"/>
        </w:rPr>
      </w:pPr>
      <w:r w:rsidRPr="00D96BBF">
        <w:rPr>
          <w:color w:val="000000" w:themeColor="text1"/>
          <w:sz w:val="28"/>
          <w:szCs w:val="28"/>
        </w:rPr>
        <w:t>Hiện nay có 13 nước và liên minh Châu âu (gồm 29 nước) đã xây dựng mô hình CDC bao gồm: Mỹ, Anh, Trung Quốc, Hàn Quốc, Ấn</w:t>
      </w:r>
      <w:r w:rsidRPr="00D96BBF">
        <w:rPr>
          <w:color w:val="000000" w:themeColor="text1"/>
          <w:sz w:val="28"/>
          <w:szCs w:val="28"/>
          <w:lang w:val="vi-VN"/>
        </w:rPr>
        <w:t xml:space="preserve"> Độ, </w:t>
      </w:r>
      <w:r w:rsidRPr="00D96BBF">
        <w:rPr>
          <w:color w:val="000000" w:themeColor="text1"/>
          <w:sz w:val="28"/>
          <w:szCs w:val="28"/>
        </w:rPr>
        <w:t>Ai Cập, Hồng Kông, Guatemala, El Salvador, Nicaragua, Costa Rica, Panama, Belize</w:t>
      </w:r>
      <w:r w:rsidRPr="00D96BBF">
        <w:rPr>
          <w:color w:val="000000" w:themeColor="text1"/>
          <w:sz w:val="28"/>
          <w:szCs w:val="28"/>
          <w:lang w:val="vi-VN"/>
        </w:rPr>
        <w:t>, Nigeria</w:t>
      </w:r>
      <w:r w:rsidRPr="00D96BBF">
        <w:rPr>
          <w:color w:val="000000" w:themeColor="text1"/>
          <w:sz w:val="28"/>
          <w:szCs w:val="28"/>
        </w:rPr>
        <w:t xml:space="preserve"> và liên minh châu âu EU. Bên cạnh đó có 12 nước mặc dù không đặt tên là CDC nhưng mô hình thì giống CDC gồm: Đức, Pháp, Ý, Nhật, Canada, Tây Ban Nha, Na Uy…</w:t>
      </w:r>
      <w:r w:rsidR="00C16DD0" w:rsidRPr="00D96BBF">
        <w:rPr>
          <w:color w:val="000000" w:themeColor="text1"/>
          <w:sz w:val="28"/>
          <w:szCs w:val="28"/>
        </w:rPr>
        <w:t xml:space="preserve">. </w:t>
      </w:r>
    </w:p>
    <w:p w14:paraId="4C20B1A0" w14:textId="6CCADB7A" w:rsidR="00C16DD0" w:rsidRPr="00D96BBF" w:rsidRDefault="002F7A7F" w:rsidP="00CA2560">
      <w:pPr>
        <w:pStyle w:val="ListParagraph"/>
        <w:rPr>
          <w:sz w:val="28"/>
          <w:szCs w:val="28"/>
        </w:rPr>
      </w:pPr>
      <w:r w:rsidRPr="00D96BBF">
        <w:rPr>
          <w:i/>
          <w:iCs/>
          <w:sz w:val="28"/>
          <w:szCs w:val="28"/>
        </w:rPr>
        <w:t>Trung Quốc</w:t>
      </w:r>
      <w:r w:rsidRPr="00D96BBF">
        <w:rPr>
          <w:sz w:val="28"/>
          <w:szCs w:val="28"/>
        </w:rPr>
        <w:t xml:space="preserve">: </w:t>
      </w:r>
      <w:r w:rsidR="0077634E" w:rsidRPr="00D96BBF">
        <w:rPr>
          <w:sz w:val="28"/>
          <w:szCs w:val="28"/>
        </w:rPr>
        <w:t xml:space="preserve">Cục Kiểm soát dịch bệnh (CDC) là đơn vị chuyên thực thi chức năng quản lý Nhà nước về y tế dự phòng như: xây dựng chính sách, hoạch định chiến lược, kiểm tra chỉ đạo, đáp ứng nhanh, hợp tác quốc tế... Tổ chức dưới Cục CDC có Phòng tổng hợp, Phòng kiểm soát bệnh truyền nhiễm, Phòng quản lý tiêm chủng, Phòng kiểm soát bệnh AIDS, Phòng kiểm soát bệnh lao, Phòng kiểm soát bệnh ký sinh trùng hút máu, Phòng kiểm soát bệnh địa phương, Phòng kiểm soát bệnh mạn tính và quản lý dinh dưỡng, Phòng sức khỏe tâm thần, Phòng vệ sinh răng miệng, Phòng hoạt động vệ sinh 1, Phòng hoạt động vệ sinh 2. CDC là đơn vị sự nghiệp loại 1, ngân sách do Nhà nước cấp cho hoạt động của CDC các cấp nhưng được phân cấp theo địa phương quản lý; những hoạt động liên quan đến cung cấp dịch vụ y tế công cộng như tiêm chủng, khám sức khỏe, xét nghiệm... có tổ chức thu phí dịch vụ do cấp có thẩm quyền quy định. Ngân sách được cấp theo đầu người dân cho YTDP: 25 Yuan (khoảng 85.000đ./người dân/năm cho 10 nhiệm vụ y tế cơ bản; đối với các bệnh </w:t>
      </w:r>
      <w:r w:rsidR="0077634E" w:rsidRPr="00D96BBF">
        <w:rPr>
          <w:sz w:val="28"/>
          <w:szCs w:val="28"/>
        </w:rPr>
        <w:lastRenderedPageBreak/>
        <w:t xml:space="preserve">như Lao, HIV/AIDS, sốt rét, sức khỏe BM-TE, tâm thần, bệnh mãn tính, bệnh địa phương... có ngân sách riêng cho từng bệnh. Hiện nay </w:t>
      </w:r>
      <w:r w:rsidR="00C16DD0" w:rsidRPr="00D96BBF">
        <w:rPr>
          <w:sz w:val="28"/>
          <w:szCs w:val="28"/>
        </w:rPr>
        <w:t>Trung Quốc</w:t>
      </w:r>
      <w:r w:rsidR="0077634E" w:rsidRPr="00D96BBF">
        <w:rPr>
          <w:sz w:val="28"/>
          <w:szCs w:val="28"/>
        </w:rPr>
        <w:t xml:space="preserve"> đang thí điểm cấp bổ sung 30 Yuan cho thực hiện các hoạt động y tế công cộng khác</w:t>
      </w:r>
      <w:r w:rsidR="00C16DD0" w:rsidRPr="00D96BBF">
        <w:rPr>
          <w:sz w:val="28"/>
          <w:szCs w:val="28"/>
        </w:rPr>
        <w:t>.</w:t>
      </w:r>
      <w:r w:rsidR="001C01F3" w:rsidRPr="00D96BBF">
        <w:rPr>
          <w:sz w:val="28"/>
          <w:szCs w:val="28"/>
        </w:rPr>
        <w:t xml:space="preserve"> </w:t>
      </w:r>
    </w:p>
    <w:p w14:paraId="6D76E5E8" w14:textId="78C963F6" w:rsidR="00B44C5D" w:rsidRPr="00D96BBF" w:rsidRDefault="0077634E" w:rsidP="00CA2560">
      <w:pPr>
        <w:pStyle w:val="ListParagraph"/>
        <w:rPr>
          <w:sz w:val="28"/>
          <w:szCs w:val="28"/>
        </w:rPr>
      </w:pPr>
      <w:r w:rsidRPr="00D96BBF">
        <w:rPr>
          <w:i/>
          <w:iCs/>
          <w:sz w:val="28"/>
          <w:szCs w:val="28"/>
        </w:rPr>
        <w:t>Thái Lan</w:t>
      </w:r>
      <w:r w:rsidRPr="00D96BBF">
        <w:rPr>
          <w:sz w:val="28"/>
          <w:szCs w:val="28"/>
        </w:rPr>
        <w:t>:</w:t>
      </w:r>
      <w:r w:rsidR="00C16DD0" w:rsidRPr="00D96BBF">
        <w:rPr>
          <w:sz w:val="28"/>
          <w:szCs w:val="28"/>
        </w:rPr>
        <w:t xml:space="preserve"> </w:t>
      </w:r>
      <w:r w:rsidRPr="00D96BBF">
        <w:rPr>
          <w:sz w:val="28"/>
          <w:szCs w:val="28"/>
        </w:rPr>
        <w:t>Cấp Trung ương (1 đơn vị); DDC là một Vụ của Bộ Y tế (Cục kiểm soát bệnh), thực hiện chức năng quản lý nhà nước trong lĩnh vực y tế dự phòng; DDC không có phòng xét nghiệm, quản lý Viện nghiên cứu các bệnh truyền nhiễm và Viện nghiên cứu bệnh Phong. Các xét nghiệm được thực hiện cấp vùng có 12+1 Phòng xét nghiệm đạt tiêu chuẩn an toàn sinh học cấp 3, 4 và chịu sự quản lý của Vụ Khoa học sức khỏe</w:t>
      </w:r>
      <w:r w:rsidR="00B44C5D" w:rsidRPr="00D96BBF">
        <w:rPr>
          <w:sz w:val="28"/>
          <w:szCs w:val="28"/>
        </w:rPr>
        <w:t>. Về cơ cấu tổ chức có 15 đơn vị, trong đó có 4 đơn vị chức năng thực hiện quản lý vận hành và 11 đơn vị chuyên môn: 2 Viện nghiên cứu: Viện nghiên cứu các bệnh truyền nhiễm và viện nghiên cứu bệnh Phong; Văn phòng Ủy ban kiểm soát rượu; Văn phòng kiểm soát và phòng chống bệnh (vùng 1 – 12); Phòng Dịch tễ; Phòng các bệnh nghề nghiệp và môi trường; Phòng kiểm soát các bệnh cộng đồng; Phòng kiểm soát bệnh lây truyền Vector-Born; Phòng kiểm soát bệnh không lây nhiễm; Phòng kiểm soát bệnh AIDS; Lao và bệnh truyền nhiễm</w:t>
      </w:r>
    </w:p>
    <w:p w14:paraId="4C31A35D" w14:textId="2C224AA1" w:rsidR="000124CC" w:rsidRPr="00D96BBF" w:rsidRDefault="0077634E" w:rsidP="00CA2560">
      <w:pPr>
        <w:pStyle w:val="ListParagraph"/>
        <w:rPr>
          <w:sz w:val="28"/>
          <w:szCs w:val="28"/>
        </w:rPr>
      </w:pPr>
      <w:r w:rsidRPr="00D96BBF">
        <w:rPr>
          <w:i/>
          <w:iCs/>
          <w:sz w:val="28"/>
          <w:szCs w:val="28"/>
        </w:rPr>
        <w:t>Ấn độ</w:t>
      </w:r>
      <w:r w:rsidRPr="00D96BBF">
        <w:rPr>
          <w:sz w:val="28"/>
          <w:szCs w:val="28"/>
        </w:rPr>
        <w:t xml:space="preserve">: </w:t>
      </w:r>
      <w:r w:rsidR="000124CC" w:rsidRPr="00D96BBF">
        <w:rPr>
          <w:sz w:val="28"/>
          <w:szCs w:val="28"/>
        </w:rPr>
        <w:t>Thành lập Trung tâm Kiểm soát Dịch bệnh Quốc gia (NCDC) vào năm 2009 từ tiền thân là Viện Sốt rét (1938), Viện Quốc gia về các bệnh Truyền nhiễm (1963</w:t>
      </w:r>
      <w:r w:rsidR="00437B66" w:rsidRPr="00D96BBF">
        <w:rPr>
          <w:sz w:val="28"/>
          <w:szCs w:val="28"/>
        </w:rPr>
        <w:t>. NCDC Ấn Độ l</w:t>
      </w:r>
      <w:r w:rsidR="002F7A7F" w:rsidRPr="00D96BBF">
        <w:rPr>
          <w:rStyle w:val="Strong"/>
          <w:b w:val="0"/>
          <w:bCs w:val="0"/>
          <w:sz w:val="28"/>
          <w:szCs w:val="28"/>
        </w:rPr>
        <w:t>à cơ quan quan trọng trong nước để giám sát dịch bệnh, tạo điều kiện cho việc phòng ngừa và kiểm soát các bệnh truyền nhiễm. Nhiệm vụ của Viện bao gồm ba lĩnh vực. dịch vụ, nghiên cứu và phát triển nhân lực y tế được đào tạo.</w:t>
      </w:r>
      <w:r w:rsidRPr="00D96BBF">
        <w:rPr>
          <w:sz w:val="28"/>
          <w:szCs w:val="28"/>
        </w:rPr>
        <w:t xml:space="preserve"> NCDC chịu sự kiểm soát hành chính của Tổng cục Dịch vụ Y tế, Bộ Y tế và Phúc lợi Gia đình, Chính phủ Ấn Độ.</w:t>
      </w:r>
      <w:r w:rsidR="00B44C5D" w:rsidRPr="00D96BBF">
        <w:rPr>
          <w:sz w:val="28"/>
          <w:szCs w:val="28"/>
        </w:rPr>
        <w:t xml:space="preserve"> </w:t>
      </w:r>
      <w:r w:rsidR="002F7A7F" w:rsidRPr="00D96BBF">
        <w:rPr>
          <w:sz w:val="28"/>
          <w:szCs w:val="28"/>
        </w:rPr>
        <w:t>NCDC có trụ sở chính tại Delhi và có</w:t>
      </w:r>
      <w:r w:rsidR="00A007F0" w:rsidRPr="00D96BBF">
        <w:rPr>
          <w:sz w:val="28"/>
          <w:szCs w:val="28"/>
        </w:rPr>
        <w:t xml:space="preserve"> 8 chi nhánh. Có 14 Trung tâm /</w:t>
      </w:r>
      <w:r w:rsidR="002F7A7F" w:rsidRPr="00D96BBF">
        <w:rPr>
          <w:sz w:val="28"/>
          <w:szCs w:val="28"/>
        </w:rPr>
        <w:t>Phòng Kỹ thuật tại trụ sở chính. Các hoạt động của mỗi bộ phận được giám sát bởi sĩ quan phụ trách được hỗ trợ bởi các nhà khoa học y tế và phi y tế, cán bộ nghiên cứu và các nhân viên kỹ thuật và y tế khác.</w:t>
      </w:r>
      <w:r w:rsidR="000124CC" w:rsidRPr="00D96BBF">
        <w:rPr>
          <w:sz w:val="28"/>
          <w:szCs w:val="28"/>
        </w:rPr>
        <w:t xml:space="preserve"> </w:t>
      </w:r>
    </w:p>
    <w:p w14:paraId="1C921F65" w14:textId="591D00EA" w:rsidR="00B44C5D" w:rsidRPr="00D96BBF" w:rsidRDefault="00B44C5D" w:rsidP="00CA2560">
      <w:pPr>
        <w:pStyle w:val="ListParagraph"/>
        <w:rPr>
          <w:sz w:val="28"/>
          <w:szCs w:val="28"/>
        </w:rPr>
      </w:pPr>
      <w:r w:rsidRPr="00D96BBF">
        <w:rPr>
          <w:i/>
          <w:iCs/>
          <w:sz w:val="28"/>
          <w:szCs w:val="28"/>
        </w:rPr>
        <w:t>Mỹ</w:t>
      </w:r>
      <w:r w:rsidRPr="00D96BBF">
        <w:rPr>
          <w:sz w:val="28"/>
          <w:szCs w:val="28"/>
        </w:rPr>
        <w:t>: Có 11 đơn vị CDC tại Mỹ, các CDC này trực thuộc Bộ Y tế và không có sự phân cấp theo khu vực hay tuyến dưới</w:t>
      </w:r>
      <w:r w:rsidR="000124CC" w:rsidRPr="00D96BBF">
        <w:rPr>
          <w:sz w:val="28"/>
          <w:szCs w:val="28"/>
        </w:rPr>
        <w:t xml:space="preserve">, có chức năng, nhiệm vụ thực hiện: Kiểm soát tình hình dịch bệnh; Giảm tình trạng bệnh tật và tử vong; Bảo vệ mọi người khỏi nguy cơ bệnh tật; </w:t>
      </w:r>
      <w:r w:rsidR="00A007F0" w:rsidRPr="00D96BBF">
        <w:rPr>
          <w:sz w:val="28"/>
          <w:szCs w:val="28"/>
        </w:rPr>
        <w:t>Giảm chi phí y tế do tăng cường hoạt động d</w:t>
      </w:r>
      <w:r w:rsidR="000124CC" w:rsidRPr="00D96BBF">
        <w:rPr>
          <w:sz w:val="28"/>
          <w:szCs w:val="28"/>
        </w:rPr>
        <w:t>ự phòng</w:t>
      </w:r>
      <w:r w:rsidR="00A007F0" w:rsidRPr="00D96BBF">
        <w:rPr>
          <w:sz w:val="28"/>
          <w:szCs w:val="28"/>
        </w:rPr>
        <w:t>.</w:t>
      </w:r>
      <w:r w:rsidR="000124CC" w:rsidRPr="00D96BBF">
        <w:rPr>
          <w:sz w:val="28"/>
          <w:szCs w:val="28"/>
        </w:rPr>
        <w:t xml:space="preserve"> </w:t>
      </w:r>
      <w:r w:rsidRPr="00D96BBF">
        <w:rPr>
          <w:sz w:val="28"/>
          <w:szCs w:val="28"/>
        </w:rPr>
        <w:t xml:space="preserve">Cơ cấu tổ chức có Ban giám đốc </w:t>
      </w:r>
      <w:r w:rsidR="00A007F0" w:rsidRPr="00D96BBF">
        <w:rPr>
          <w:sz w:val="28"/>
          <w:szCs w:val="28"/>
        </w:rPr>
        <w:t>T</w:t>
      </w:r>
      <w:r w:rsidRPr="00D96BBF">
        <w:rPr>
          <w:sz w:val="28"/>
          <w:szCs w:val="28"/>
        </w:rPr>
        <w:t xml:space="preserve">rung tâm </w:t>
      </w:r>
      <w:r w:rsidR="00A007F0" w:rsidRPr="00D96BBF">
        <w:rPr>
          <w:sz w:val="28"/>
          <w:szCs w:val="28"/>
        </w:rPr>
        <w:t>và</w:t>
      </w:r>
      <w:r w:rsidR="000124CC" w:rsidRPr="00D96BBF">
        <w:rPr>
          <w:sz w:val="28"/>
          <w:szCs w:val="28"/>
        </w:rPr>
        <w:t xml:space="preserve"> 4 trợ lý Ban giám đốc về Chương trình, Khoa học, Truyền thông và Chính sách. 4 văn phòng hỗ trợ và 7 đơn vị chuyên môn: Đơn vị Hỗ trợ các tiểu bang, vùng lãnh thổ và bộ lạc; Đơn vị Giám sát Dịch tễ học và Phòng thí nghiệm; Đơn vị Phòng chống bệnh không lây, chấn thương và sức khỏe môi trường; </w:t>
      </w:r>
      <w:r w:rsidR="000124CC" w:rsidRPr="00D96BBF">
        <w:rPr>
          <w:sz w:val="28"/>
          <w:szCs w:val="28"/>
        </w:rPr>
        <w:lastRenderedPageBreak/>
        <w:t>Đơn vị PC bênh Lây nhiễm; Đơn vị Ứng phó khẩn cấp Y tế Công cộng; Viện Sức khỏe và Bệnh nghề nghiệp; Trung tâm Sức khỏe toàn cầu. CDC giữ vai trò quan trọng trong cung cấp kỹ thuật, chỉ đạo chuyên môn về Y tế Công cộng và phân bổ kinh phí các chương trình cho các địa phương. CDC phải kết hợp chặt chẽ với cơ quan Y tế tại các bang để xác định mục tiêu tăng bao phủ của các chương trình dự phòng, giảm số mắc và tử vong liên quan đến bệnh tật. CDC phải phối hợp với các tổ chức chuyên môn khác tại các địa phương để triển khai các hoạt động về YT Công cộng (VD: Hội bác sỹ Lâm sàng để triển khai hướng dẫn tiêm chủng cho trẻ em…, phối hợp trong phòng chống lao, sàng lọc phát hiện sớm ung thư…). CDC xây dựng hướng dẫn về chuyên môn đối với những vấn đề mà các bang không làm được hoặc vượt quá tầm của các bang. Các bang chịu trách nhiệm cung cấp dịch vụ CSSK cho người dân trên địa bàn, bao gồm: PC dịch bệnh, PC bệnh mãn tính, PC Tai nạn thương tích, kết hợp giữa dịch vụ Dự phòng với các dịch vụ hỗ trợ xã hội khác cho người nghèo…</w:t>
      </w:r>
    </w:p>
    <w:p w14:paraId="174067B0" w14:textId="61ADCBED" w:rsidR="00C16DD0" w:rsidRPr="00EC6CF5" w:rsidRDefault="00EC6CF5" w:rsidP="00EC6CF5">
      <w:pPr>
        <w:pStyle w:val="Caption"/>
        <w:rPr>
          <w:b/>
          <w:bCs/>
          <w:i/>
          <w:iCs/>
          <w:sz w:val="28"/>
          <w:szCs w:val="28"/>
        </w:rPr>
      </w:pPr>
      <w:bookmarkStart w:id="121" w:name="_Toc218092274"/>
      <w:r w:rsidRPr="00EC6CF5">
        <w:rPr>
          <w:b/>
          <w:bCs/>
          <w:i/>
          <w:iCs/>
          <w:sz w:val="28"/>
          <w:szCs w:val="28"/>
        </w:rPr>
        <w:t xml:space="preserve">Bảng  </w:t>
      </w:r>
      <w:r w:rsidRPr="00EC6CF5">
        <w:rPr>
          <w:b/>
          <w:bCs/>
          <w:i/>
          <w:iCs/>
          <w:sz w:val="28"/>
          <w:szCs w:val="28"/>
        </w:rPr>
        <w:fldChar w:fldCharType="begin"/>
      </w:r>
      <w:r w:rsidRPr="00EC6CF5">
        <w:rPr>
          <w:b/>
          <w:bCs/>
          <w:i/>
          <w:iCs/>
          <w:sz w:val="28"/>
          <w:szCs w:val="28"/>
        </w:rPr>
        <w:instrText xml:space="preserve"> SEQ Bảng_ \* ARABIC </w:instrText>
      </w:r>
      <w:r w:rsidRPr="00EC6CF5">
        <w:rPr>
          <w:b/>
          <w:bCs/>
          <w:i/>
          <w:iCs/>
          <w:sz w:val="28"/>
          <w:szCs w:val="28"/>
        </w:rPr>
        <w:fldChar w:fldCharType="separate"/>
      </w:r>
      <w:r w:rsidR="005C1C67">
        <w:rPr>
          <w:b/>
          <w:bCs/>
          <w:i/>
          <w:iCs/>
          <w:sz w:val="28"/>
          <w:szCs w:val="28"/>
        </w:rPr>
        <w:t>29</w:t>
      </w:r>
      <w:r w:rsidRPr="00EC6CF5">
        <w:rPr>
          <w:b/>
          <w:bCs/>
          <w:i/>
          <w:iCs/>
          <w:sz w:val="28"/>
          <w:szCs w:val="28"/>
        </w:rPr>
        <w:fldChar w:fldCharType="end"/>
      </w:r>
      <w:r w:rsidRPr="00EC6CF5">
        <w:rPr>
          <w:b/>
          <w:bCs/>
          <w:i/>
          <w:iCs/>
          <w:sz w:val="28"/>
          <w:szCs w:val="28"/>
        </w:rPr>
        <w:t xml:space="preserve">. </w:t>
      </w:r>
      <w:r w:rsidR="00C16DD0" w:rsidRPr="00EC6CF5">
        <w:rPr>
          <w:b/>
          <w:bCs/>
          <w:i/>
          <w:iCs/>
          <w:sz w:val="28"/>
          <w:szCs w:val="28"/>
        </w:rPr>
        <w:t>Tóm tắt một số mô hình YTDP trên thế giới và Việt Nam</w:t>
      </w:r>
      <w:bookmarkEnd w:id="121"/>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268"/>
        <w:gridCol w:w="1860"/>
        <w:gridCol w:w="1361"/>
        <w:gridCol w:w="2733"/>
        <w:gridCol w:w="1417"/>
      </w:tblGrid>
      <w:tr w:rsidR="00E87942" w:rsidRPr="00D96BBF" w14:paraId="0355477A" w14:textId="77777777" w:rsidTr="00AB542A">
        <w:trPr>
          <w:trHeight w:val="521"/>
        </w:trPr>
        <w:tc>
          <w:tcPr>
            <w:tcW w:w="2268" w:type="dxa"/>
            <w:vMerge w:val="restart"/>
            <w:shd w:val="clear" w:color="auto" w:fill="C6D9F1"/>
            <w:vAlign w:val="center"/>
            <w:hideMark/>
          </w:tcPr>
          <w:p w14:paraId="1CD69A37" w14:textId="77777777" w:rsidR="00C16DD0" w:rsidRPr="00D96BBF" w:rsidRDefault="00C16DD0" w:rsidP="00CA2560">
            <w:pPr>
              <w:jc w:val="center"/>
              <w:rPr>
                <w:sz w:val="28"/>
                <w:szCs w:val="28"/>
              </w:rPr>
            </w:pPr>
          </w:p>
        </w:tc>
        <w:tc>
          <w:tcPr>
            <w:tcW w:w="3221" w:type="dxa"/>
            <w:gridSpan w:val="2"/>
            <w:shd w:val="clear" w:color="auto" w:fill="C6D9F1"/>
            <w:vAlign w:val="center"/>
          </w:tcPr>
          <w:p w14:paraId="6FE6F891" w14:textId="4D651288" w:rsidR="00C16DD0" w:rsidRPr="00D96BBF" w:rsidRDefault="00A007F0" w:rsidP="00CA2560">
            <w:pPr>
              <w:jc w:val="center"/>
              <w:rPr>
                <w:b/>
                <w:sz w:val="28"/>
                <w:szCs w:val="28"/>
              </w:rPr>
            </w:pPr>
            <w:r w:rsidRPr="00D96BBF">
              <w:rPr>
                <w:b/>
                <w:sz w:val="28"/>
                <w:szCs w:val="28"/>
              </w:rPr>
              <w:t>Hoạt động kiểm soát dịch bệnh</w:t>
            </w:r>
          </w:p>
        </w:tc>
        <w:tc>
          <w:tcPr>
            <w:tcW w:w="4150" w:type="dxa"/>
            <w:gridSpan w:val="2"/>
            <w:shd w:val="clear" w:color="auto" w:fill="C6D9F1"/>
          </w:tcPr>
          <w:p w14:paraId="0ADAB4C3" w14:textId="417A9546" w:rsidR="00C16DD0" w:rsidRPr="00D96BBF" w:rsidRDefault="00A007F0" w:rsidP="00CA2560">
            <w:pPr>
              <w:jc w:val="center"/>
              <w:rPr>
                <w:b/>
                <w:sz w:val="28"/>
                <w:szCs w:val="28"/>
              </w:rPr>
            </w:pPr>
            <w:r w:rsidRPr="00D96BBF">
              <w:rPr>
                <w:b/>
                <w:sz w:val="28"/>
                <w:szCs w:val="28"/>
              </w:rPr>
              <w:t>Hoạt động cung ứng dịch vụ phòng bệnh</w:t>
            </w:r>
          </w:p>
        </w:tc>
      </w:tr>
      <w:tr w:rsidR="00D64028" w:rsidRPr="00D96BBF" w14:paraId="43B65964" w14:textId="77777777" w:rsidTr="00AB542A">
        <w:trPr>
          <w:trHeight w:val="916"/>
        </w:trPr>
        <w:tc>
          <w:tcPr>
            <w:tcW w:w="2268" w:type="dxa"/>
            <w:vMerge/>
            <w:shd w:val="clear" w:color="auto" w:fill="C6D9F1"/>
            <w:vAlign w:val="center"/>
          </w:tcPr>
          <w:p w14:paraId="79A3D45B" w14:textId="77777777" w:rsidR="00C16DD0" w:rsidRPr="00D96BBF" w:rsidRDefault="00C16DD0" w:rsidP="00CA2560">
            <w:pPr>
              <w:jc w:val="center"/>
              <w:rPr>
                <w:sz w:val="28"/>
                <w:szCs w:val="28"/>
              </w:rPr>
            </w:pPr>
          </w:p>
        </w:tc>
        <w:tc>
          <w:tcPr>
            <w:tcW w:w="1860" w:type="dxa"/>
            <w:shd w:val="clear" w:color="auto" w:fill="C6D9F1"/>
            <w:vAlign w:val="center"/>
          </w:tcPr>
          <w:p w14:paraId="1D169A61" w14:textId="77777777" w:rsidR="00C16DD0" w:rsidRPr="00D96BBF" w:rsidRDefault="00C16DD0" w:rsidP="00CA2560">
            <w:pPr>
              <w:jc w:val="center"/>
              <w:rPr>
                <w:i/>
                <w:sz w:val="28"/>
                <w:szCs w:val="28"/>
              </w:rPr>
            </w:pPr>
            <w:r w:rsidRPr="00D96BBF">
              <w:rPr>
                <w:bCs/>
                <w:i/>
                <w:sz w:val="28"/>
                <w:szCs w:val="28"/>
              </w:rPr>
              <w:t xml:space="preserve">Đơn vị quản lý và kiểm soát bệnh dịch, môi trường, yếu tố nguy cơ </w:t>
            </w:r>
          </w:p>
        </w:tc>
        <w:tc>
          <w:tcPr>
            <w:tcW w:w="1361" w:type="dxa"/>
            <w:shd w:val="clear" w:color="auto" w:fill="C6D9F1"/>
            <w:vAlign w:val="center"/>
          </w:tcPr>
          <w:p w14:paraId="072D3443" w14:textId="77777777" w:rsidR="00C16DD0" w:rsidRPr="00D96BBF" w:rsidRDefault="00C16DD0" w:rsidP="00CA2560">
            <w:pPr>
              <w:jc w:val="center"/>
              <w:rPr>
                <w:i/>
                <w:sz w:val="28"/>
                <w:szCs w:val="28"/>
              </w:rPr>
            </w:pPr>
            <w:r w:rsidRPr="00D96BBF">
              <w:rPr>
                <w:bCs/>
                <w:i/>
                <w:sz w:val="28"/>
                <w:szCs w:val="28"/>
              </w:rPr>
              <w:t>Nguồn chi trả</w:t>
            </w:r>
          </w:p>
        </w:tc>
        <w:tc>
          <w:tcPr>
            <w:tcW w:w="2733" w:type="dxa"/>
            <w:shd w:val="clear" w:color="auto" w:fill="C6D9F1"/>
            <w:vAlign w:val="center"/>
          </w:tcPr>
          <w:p w14:paraId="6C3AAA94" w14:textId="77777777" w:rsidR="00C16DD0" w:rsidRPr="00D96BBF" w:rsidRDefault="00C16DD0" w:rsidP="00CA2560">
            <w:pPr>
              <w:jc w:val="center"/>
              <w:rPr>
                <w:i/>
                <w:sz w:val="28"/>
                <w:szCs w:val="28"/>
              </w:rPr>
            </w:pPr>
            <w:r w:rsidRPr="00D96BBF">
              <w:rPr>
                <w:bCs/>
                <w:i/>
                <w:sz w:val="28"/>
                <w:szCs w:val="28"/>
              </w:rPr>
              <w:t xml:space="preserve">Đơn vị Cung ứng dịch vụ phòng bệnh, CSSKBĐ </w:t>
            </w:r>
          </w:p>
        </w:tc>
        <w:tc>
          <w:tcPr>
            <w:tcW w:w="1417" w:type="dxa"/>
            <w:shd w:val="clear" w:color="auto" w:fill="C6D9F1"/>
          </w:tcPr>
          <w:p w14:paraId="21AEF178" w14:textId="77777777" w:rsidR="00C16DD0" w:rsidRPr="00D96BBF" w:rsidRDefault="00C16DD0" w:rsidP="00CA2560">
            <w:pPr>
              <w:jc w:val="center"/>
              <w:rPr>
                <w:bCs/>
                <w:i/>
                <w:sz w:val="28"/>
                <w:szCs w:val="28"/>
              </w:rPr>
            </w:pPr>
          </w:p>
          <w:p w14:paraId="4F724C41" w14:textId="77777777" w:rsidR="00C16DD0" w:rsidRPr="00D96BBF" w:rsidRDefault="00C16DD0" w:rsidP="00CA2560">
            <w:pPr>
              <w:jc w:val="center"/>
              <w:rPr>
                <w:bCs/>
                <w:i/>
                <w:sz w:val="28"/>
                <w:szCs w:val="28"/>
              </w:rPr>
            </w:pPr>
          </w:p>
          <w:p w14:paraId="6EE43446" w14:textId="77777777" w:rsidR="00C16DD0" w:rsidRPr="00D96BBF" w:rsidRDefault="00C16DD0" w:rsidP="00CA2560">
            <w:pPr>
              <w:jc w:val="center"/>
              <w:rPr>
                <w:bCs/>
                <w:i/>
                <w:sz w:val="28"/>
                <w:szCs w:val="28"/>
              </w:rPr>
            </w:pPr>
            <w:r w:rsidRPr="00D96BBF">
              <w:rPr>
                <w:bCs/>
                <w:i/>
                <w:sz w:val="28"/>
                <w:szCs w:val="28"/>
              </w:rPr>
              <w:t>Nguồn chi trả</w:t>
            </w:r>
          </w:p>
        </w:tc>
      </w:tr>
      <w:tr w:rsidR="00C16DD0" w:rsidRPr="00D96BBF" w14:paraId="2D5FA04F" w14:textId="77777777" w:rsidTr="00AB542A">
        <w:trPr>
          <w:trHeight w:val="786"/>
        </w:trPr>
        <w:tc>
          <w:tcPr>
            <w:tcW w:w="2268" w:type="dxa"/>
            <w:hideMark/>
          </w:tcPr>
          <w:p w14:paraId="459023D3" w14:textId="77777777" w:rsidR="00C16DD0" w:rsidRPr="00D96BBF" w:rsidRDefault="00C16DD0" w:rsidP="00CA2560">
            <w:pPr>
              <w:rPr>
                <w:sz w:val="28"/>
                <w:szCs w:val="28"/>
              </w:rPr>
            </w:pPr>
            <w:r w:rsidRPr="00D96BBF">
              <w:rPr>
                <w:b/>
                <w:bCs/>
                <w:sz w:val="28"/>
                <w:szCs w:val="28"/>
              </w:rPr>
              <w:t>Mô hình CDC + CSSK ban đầu</w:t>
            </w:r>
            <w:r w:rsidRPr="00D96BBF">
              <w:rPr>
                <w:sz w:val="28"/>
                <w:szCs w:val="28"/>
              </w:rPr>
              <w:t xml:space="preserve"> (Mỹ, EU, Thái Lan, Trung Quốc…)</w:t>
            </w:r>
          </w:p>
        </w:tc>
        <w:tc>
          <w:tcPr>
            <w:tcW w:w="1860" w:type="dxa"/>
            <w:hideMark/>
          </w:tcPr>
          <w:p w14:paraId="45BB2EF8" w14:textId="77777777" w:rsidR="00C16DD0" w:rsidRPr="00D96BBF" w:rsidRDefault="00C16DD0" w:rsidP="00CA2560">
            <w:pPr>
              <w:rPr>
                <w:sz w:val="28"/>
                <w:szCs w:val="28"/>
              </w:rPr>
            </w:pPr>
            <w:r w:rsidRPr="00D96BBF">
              <w:rPr>
                <w:sz w:val="28"/>
                <w:szCs w:val="28"/>
              </w:rPr>
              <w:t>CDC và mạng lưới CDC ở các tuyến</w:t>
            </w:r>
          </w:p>
          <w:p w14:paraId="3905A75A" w14:textId="77777777" w:rsidR="00C16DD0" w:rsidRPr="00D96BBF" w:rsidRDefault="00C16DD0" w:rsidP="00CA2560">
            <w:pPr>
              <w:rPr>
                <w:sz w:val="28"/>
                <w:szCs w:val="28"/>
              </w:rPr>
            </w:pPr>
            <w:r w:rsidRPr="00D96BBF">
              <w:rPr>
                <w:sz w:val="28"/>
                <w:szCs w:val="28"/>
              </w:rPr>
              <w:t>Cơ quan FDA</w:t>
            </w:r>
          </w:p>
        </w:tc>
        <w:tc>
          <w:tcPr>
            <w:tcW w:w="1361" w:type="dxa"/>
          </w:tcPr>
          <w:p w14:paraId="28F1F792" w14:textId="77777777" w:rsidR="00C16DD0" w:rsidRPr="00D96BBF" w:rsidRDefault="00C16DD0" w:rsidP="00CA2560">
            <w:pPr>
              <w:rPr>
                <w:sz w:val="28"/>
                <w:szCs w:val="28"/>
              </w:rPr>
            </w:pPr>
            <w:r w:rsidRPr="00D96BBF">
              <w:rPr>
                <w:sz w:val="28"/>
                <w:szCs w:val="28"/>
              </w:rPr>
              <w:t>Ngân sách Nhà nước/Bang</w:t>
            </w:r>
          </w:p>
        </w:tc>
        <w:tc>
          <w:tcPr>
            <w:tcW w:w="2733" w:type="dxa"/>
          </w:tcPr>
          <w:p w14:paraId="65B367A4" w14:textId="77777777" w:rsidR="00C16DD0" w:rsidRPr="00D96BBF" w:rsidRDefault="00C16DD0" w:rsidP="00CA2560">
            <w:pPr>
              <w:rPr>
                <w:sz w:val="28"/>
                <w:szCs w:val="28"/>
              </w:rPr>
            </w:pPr>
            <w:r w:rsidRPr="00D96BBF">
              <w:rPr>
                <w:sz w:val="28"/>
                <w:szCs w:val="28"/>
              </w:rPr>
              <w:t xml:space="preserve">Bác sỹ gia đình, GP, Điều dưỡng (cả công và tư), đội CSSK ban đầu, các phòng khám </w:t>
            </w:r>
          </w:p>
        </w:tc>
        <w:tc>
          <w:tcPr>
            <w:tcW w:w="1417" w:type="dxa"/>
          </w:tcPr>
          <w:p w14:paraId="2E9BE2FC" w14:textId="77777777" w:rsidR="00C16DD0" w:rsidRPr="00D96BBF" w:rsidRDefault="00C16DD0" w:rsidP="00CA2560">
            <w:pPr>
              <w:rPr>
                <w:sz w:val="28"/>
                <w:szCs w:val="28"/>
              </w:rPr>
            </w:pPr>
            <w:r w:rsidRPr="00D96BBF">
              <w:rPr>
                <w:sz w:val="28"/>
                <w:szCs w:val="28"/>
              </w:rPr>
              <w:t>NSNN, BHYT, tiền túi</w:t>
            </w:r>
          </w:p>
        </w:tc>
      </w:tr>
      <w:tr w:rsidR="00C16DD0" w:rsidRPr="00D96BBF" w14:paraId="5A05B936" w14:textId="77777777" w:rsidTr="00AB542A">
        <w:trPr>
          <w:trHeight w:val="1033"/>
        </w:trPr>
        <w:tc>
          <w:tcPr>
            <w:tcW w:w="2268" w:type="dxa"/>
            <w:hideMark/>
          </w:tcPr>
          <w:p w14:paraId="4895CA78" w14:textId="77777777" w:rsidR="00C16DD0" w:rsidRPr="00D96BBF" w:rsidRDefault="00C16DD0" w:rsidP="00CA2560">
            <w:pPr>
              <w:rPr>
                <w:b/>
                <w:bCs/>
                <w:sz w:val="28"/>
                <w:szCs w:val="28"/>
              </w:rPr>
            </w:pPr>
            <w:r w:rsidRPr="00D96BBF">
              <w:rPr>
                <w:b/>
                <w:bCs/>
                <w:sz w:val="28"/>
                <w:szCs w:val="28"/>
              </w:rPr>
              <w:t>Viện chuyên ngành + CSSK ban đầu</w:t>
            </w:r>
          </w:p>
          <w:p w14:paraId="35853A48" w14:textId="77777777" w:rsidR="00C16DD0" w:rsidRPr="00D96BBF" w:rsidRDefault="00C16DD0" w:rsidP="00CA2560">
            <w:pPr>
              <w:rPr>
                <w:sz w:val="28"/>
                <w:szCs w:val="28"/>
              </w:rPr>
            </w:pPr>
            <w:r w:rsidRPr="00D96BBF">
              <w:rPr>
                <w:bCs/>
                <w:sz w:val="28"/>
                <w:szCs w:val="28"/>
              </w:rPr>
              <w:t>(Pháp, một số nước thuộc địa Pháp, nước Đông âu.</w:t>
            </w:r>
          </w:p>
        </w:tc>
        <w:tc>
          <w:tcPr>
            <w:tcW w:w="1860" w:type="dxa"/>
            <w:hideMark/>
          </w:tcPr>
          <w:p w14:paraId="5319AA15" w14:textId="77777777" w:rsidR="00C16DD0" w:rsidRPr="00D96BBF" w:rsidRDefault="00C16DD0" w:rsidP="00CA2560">
            <w:pPr>
              <w:rPr>
                <w:sz w:val="28"/>
                <w:szCs w:val="28"/>
              </w:rPr>
            </w:pPr>
            <w:r w:rsidRPr="00D96BBF">
              <w:rPr>
                <w:sz w:val="28"/>
                <w:szCs w:val="28"/>
              </w:rPr>
              <w:t>Các Viện chuyên ngành: Pasteur, ung thư, tim mạch v.v…</w:t>
            </w:r>
          </w:p>
        </w:tc>
        <w:tc>
          <w:tcPr>
            <w:tcW w:w="1361" w:type="dxa"/>
          </w:tcPr>
          <w:p w14:paraId="1A9EBDE0" w14:textId="77777777" w:rsidR="00C16DD0" w:rsidRPr="00D96BBF" w:rsidRDefault="00C16DD0" w:rsidP="00CA2560">
            <w:pPr>
              <w:rPr>
                <w:sz w:val="28"/>
                <w:szCs w:val="28"/>
              </w:rPr>
            </w:pPr>
            <w:r w:rsidRPr="00D96BBF">
              <w:rPr>
                <w:sz w:val="28"/>
                <w:szCs w:val="28"/>
              </w:rPr>
              <w:t>Ngân sách Nhà nước/Bang</w:t>
            </w:r>
          </w:p>
        </w:tc>
        <w:tc>
          <w:tcPr>
            <w:tcW w:w="2733" w:type="dxa"/>
          </w:tcPr>
          <w:p w14:paraId="56E6F079" w14:textId="77777777" w:rsidR="00C16DD0" w:rsidRPr="00D96BBF" w:rsidRDefault="00C16DD0" w:rsidP="00CA2560">
            <w:pPr>
              <w:rPr>
                <w:sz w:val="28"/>
                <w:szCs w:val="28"/>
              </w:rPr>
            </w:pPr>
            <w:r w:rsidRPr="00D96BBF">
              <w:rPr>
                <w:sz w:val="28"/>
                <w:szCs w:val="28"/>
              </w:rPr>
              <w:t>YTCS, GP, BS gia đình, điều dưỡng (cả công và tư), đội CSSK ban đầu</w:t>
            </w:r>
          </w:p>
        </w:tc>
        <w:tc>
          <w:tcPr>
            <w:tcW w:w="1417" w:type="dxa"/>
          </w:tcPr>
          <w:p w14:paraId="74A43156" w14:textId="77777777" w:rsidR="00C16DD0" w:rsidRPr="00D96BBF" w:rsidRDefault="00C16DD0" w:rsidP="00CA2560">
            <w:pPr>
              <w:rPr>
                <w:sz w:val="28"/>
                <w:szCs w:val="28"/>
              </w:rPr>
            </w:pPr>
            <w:r w:rsidRPr="00D96BBF">
              <w:rPr>
                <w:sz w:val="28"/>
                <w:szCs w:val="28"/>
              </w:rPr>
              <w:t>NSNN, BHYT, tiền túi</w:t>
            </w:r>
          </w:p>
        </w:tc>
      </w:tr>
      <w:tr w:rsidR="00C16DD0" w:rsidRPr="00D96BBF" w14:paraId="70F7E146" w14:textId="77777777" w:rsidTr="00AB542A">
        <w:trPr>
          <w:trHeight w:val="988"/>
        </w:trPr>
        <w:tc>
          <w:tcPr>
            <w:tcW w:w="2268" w:type="dxa"/>
            <w:hideMark/>
          </w:tcPr>
          <w:p w14:paraId="289F27F5" w14:textId="77777777" w:rsidR="00C16DD0" w:rsidRPr="00D96BBF" w:rsidRDefault="00C16DD0" w:rsidP="00CA2560">
            <w:pPr>
              <w:rPr>
                <w:b/>
                <w:bCs/>
                <w:sz w:val="28"/>
                <w:szCs w:val="28"/>
              </w:rPr>
            </w:pPr>
            <w:r w:rsidRPr="00D96BBF">
              <w:rPr>
                <w:b/>
                <w:bCs/>
                <w:sz w:val="28"/>
                <w:szCs w:val="28"/>
              </w:rPr>
              <w:lastRenderedPageBreak/>
              <w:t>Mô hình khác</w:t>
            </w:r>
          </w:p>
          <w:p w14:paraId="7CCCA596" w14:textId="77777777" w:rsidR="00C16DD0" w:rsidRPr="00D96BBF" w:rsidRDefault="00C16DD0" w:rsidP="00CA2560">
            <w:pPr>
              <w:rPr>
                <w:bCs/>
                <w:sz w:val="28"/>
                <w:szCs w:val="28"/>
              </w:rPr>
            </w:pPr>
            <w:r w:rsidRPr="00D96BBF">
              <w:rPr>
                <w:bCs/>
                <w:sz w:val="28"/>
                <w:szCs w:val="28"/>
              </w:rPr>
              <w:t>(Indonexia, Philipine…)</w:t>
            </w:r>
          </w:p>
          <w:p w14:paraId="51F9658D" w14:textId="77777777" w:rsidR="00C16DD0" w:rsidRPr="00D96BBF" w:rsidRDefault="00C16DD0" w:rsidP="00CA2560">
            <w:pPr>
              <w:rPr>
                <w:b/>
                <w:bCs/>
                <w:sz w:val="28"/>
                <w:szCs w:val="28"/>
              </w:rPr>
            </w:pPr>
          </w:p>
          <w:p w14:paraId="67B9A803" w14:textId="77777777" w:rsidR="00C16DD0" w:rsidRPr="00D96BBF" w:rsidRDefault="00C16DD0" w:rsidP="00CA2560">
            <w:pPr>
              <w:rPr>
                <w:sz w:val="28"/>
                <w:szCs w:val="28"/>
              </w:rPr>
            </w:pPr>
          </w:p>
        </w:tc>
        <w:tc>
          <w:tcPr>
            <w:tcW w:w="1860" w:type="dxa"/>
            <w:hideMark/>
          </w:tcPr>
          <w:p w14:paraId="586F7A77" w14:textId="77777777" w:rsidR="00C16DD0" w:rsidRPr="00D96BBF" w:rsidRDefault="00C16DD0" w:rsidP="00CA2560">
            <w:pPr>
              <w:rPr>
                <w:sz w:val="28"/>
                <w:szCs w:val="28"/>
              </w:rPr>
            </w:pPr>
            <w:r w:rsidRPr="00D96BBF">
              <w:rPr>
                <w:sz w:val="28"/>
                <w:szCs w:val="28"/>
              </w:rPr>
              <w:t xml:space="preserve">Bộ Y tế </w:t>
            </w:r>
          </w:p>
          <w:p w14:paraId="47BA1F57" w14:textId="77777777" w:rsidR="00C16DD0" w:rsidRPr="00D96BBF" w:rsidRDefault="00C16DD0" w:rsidP="00CA2560">
            <w:pPr>
              <w:rPr>
                <w:sz w:val="28"/>
                <w:szCs w:val="28"/>
              </w:rPr>
            </w:pPr>
            <w:r w:rsidRPr="00D96BBF">
              <w:rPr>
                <w:sz w:val="28"/>
                <w:szCs w:val="28"/>
              </w:rPr>
              <w:t>Các tổng cục, vụ chuyên môn</w:t>
            </w:r>
          </w:p>
          <w:p w14:paraId="4A512CF7" w14:textId="77777777" w:rsidR="00C16DD0" w:rsidRPr="00D96BBF" w:rsidRDefault="00C16DD0" w:rsidP="00CA2560">
            <w:pPr>
              <w:rPr>
                <w:sz w:val="28"/>
                <w:szCs w:val="28"/>
              </w:rPr>
            </w:pPr>
          </w:p>
        </w:tc>
        <w:tc>
          <w:tcPr>
            <w:tcW w:w="1361" w:type="dxa"/>
          </w:tcPr>
          <w:p w14:paraId="2736C9D6" w14:textId="77777777" w:rsidR="00C16DD0" w:rsidRPr="00D96BBF" w:rsidRDefault="00C16DD0" w:rsidP="00CA2560">
            <w:pPr>
              <w:rPr>
                <w:sz w:val="28"/>
                <w:szCs w:val="28"/>
              </w:rPr>
            </w:pPr>
            <w:r w:rsidRPr="00D96BBF">
              <w:rPr>
                <w:sz w:val="28"/>
                <w:szCs w:val="28"/>
              </w:rPr>
              <w:t>Ngân sách Nhà nước</w:t>
            </w:r>
          </w:p>
        </w:tc>
        <w:tc>
          <w:tcPr>
            <w:tcW w:w="2733" w:type="dxa"/>
          </w:tcPr>
          <w:p w14:paraId="7BE9E2DE" w14:textId="77777777" w:rsidR="00C16DD0" w:rsidRPr="00D96BBF" w:rsidRDefault="00C16DD0" w:rsidP="00CA2560">
            <w:pPr>
              <w:rPr>
                <w:sz w:val="28"/>
                <w:szCs w:val="28"/>
              </w:rPr>
            </w:pPr>
            <w:r w:rsidRPr="00D96BBF">
              <w:rPr>
                <w:sz w:val="28"/>
                <w:szCs w:val="28"/>
              </w:rPr>
              <w:t>Đơn vị chuyên môn YTDP ở các tuyến (chỉ 1 đầu mối)</w:t>
            </w:r>
          </w:p>
          <w:p w14:paraId="56B14D77" w14:textId="77777777" w:rsidR="00C16DD0" w:rsidRPr="00D96BBF" w:rsidRDefault="00C16DD0" w:rsidP="00CA2560">
            <w:pPr>
              <w:rPr>
                <w:sz w:val="28"/>
                <w:szCs w:val="28"/>
              </w:rPr>
            </w:pPr>
            <w:r w:rsidRPr="00D96BBF">
              <w:rPr>
                <w:sz w:val="28"/>
                <w:szCs w:val="28"/>
              </w:rPr>
              <w:t>Đơn vị CSSK ban đầu, GP (General doctors)</w:t>
            </w:r>
          </w:p>
        </w:tc>
        <w:tc>
          <w:tcPr>
            <w:tcW w:w="1417" w:type="dxa"/>
          </w:tcPr>
          <w:p w14:paraId="6AF5C0F2" w14:textId="77777777" w:rsidR="00C16DD0" w:rsidRPr="00D96BBF" w:rsidRDefault="00C16DD0" w:rsidP="00CA2560">
            <w:pPr>
              <w:rPr>
                <w:sz w:val="28"/>
                <w:szCs w:val="28"/>
              </w:rPr>
            </w:pPr>
            <w:r w:rsidRPr="00D96BBF">
              <w:rPr>
                <w:sz w:val="28"/>
                <w:szCs w:val="28"/>
              </w:rPr>
              <w:t>NSNN, BHYT, tiền túi</w:t>
            </w:r>
          </w:p>
        </w:tc>
      </w:tr>
      <w:tr w:rsidR="00C16DD0" w:rsidRPr="00D96BBF" w14:paraId="7D798E0F" w14:textId="77777777" w:rsidTr="00AB542A">
        <w:trPr>
          <w:trHeight w:val="699"/>
        </w:trPr>
        <w:tc>
          <w:tcPr>
            <w:tcW w:w="2268" w:type="dxa"/>
          </w:tcPr>
          <w:p w14:paraId="708A20DB" w14:textId="77777777" w:rsidR="00C16DD0" w:rsidRPr="00D96BBF" w:rsidRDefault="00C16DD0" w:rsidP="00CA2560">
            <w:pPr>
              <w:rPr>
                <w:b/>
                <w:bCs/>
                <w:sz w:val="28"/>
                <w:szCs w:val="28"/>
              </w:rPr>
            </w:pPr>
            <w:r w:rsidRPr="00D96BBF">
              <w:rPr>
                <w:b/>
                <w:bCs/>
                <w:sz w:val="28"/>
                <w:szCs w:val="28"/>
              </w:rPr>
              <w:t>Việt Nam</w:t>
            </w:r>
          </w:p>
        </w:tc>
        <w:tc>
          <w:tcPr>
            <w:tcW w:w="7371" w:type="dxa"/>
            <w:gridSpan w:val="4"/>
          </w:tcPr>
          <w:p w14:paraId="7E1B5715" w14:textId="50217BE4" w:rsidR="00C16DD0" w:rsidRPr="008D217A" w:rsidRDefault="00C16DD0" w:rsidP="00A60AA6">
            <w:pPr>
              <w:pStyle w:val="ListParagraph"/>
              <w:numPr>
                <w:ilvl w:val="0"/>
                <w:numId w:val="23"/>
              </w:numPr>
              <w:spacing w:before="0" w:after="0"/>
              <w:rPr>
                <w:sz w:val="28"/>
                <w:szCs w:val="28"/>
                <w:u w:val="single"/>
              </w:rPr>
            </w:pPr>
            <w:r w:rsidRPr="008D217A">
              <w:rPr>
                <w:sz w:val="28"/>
                <w:szCs w:val="28"/>
                <w:u w:val="single"/>
              </w:rPr>
              <w:t xml:space="preserve">Cấp TƯ: Cục </w:t>
            </w:r>
            <w:r w:rsidR="00360A52" w:rsidRPr="008D217A">
              <w:rPr>
                <w:sz w:val="28"/>
                <w:szCs w:val="28"/>
                <w:u w:val="single"/>
              </w:rPr>
              <w:t>Phòng bệnh</w:t>
            </w:r>
            <w:r w:rsidRPr="008D217A">
              <w:rPr>
                <w:sz w:val="28"/>
                <w:szCs w:val="28"/>
                <w:u w:val="single"/>
              </w:rPr>
              <w:t>, Cục ATTP</w:t>
            </w:r>
          </w:p>
          <w:p w14:paraId="79E8C5A0" w14:textId="2F9ABBD6" w:rsidR="00C16DD0" w:rsidRPr="008D217A" w:rsidRDefault="00C16DD0" w:rsidP="00A60AA6">
            <w:pPr>
              <w:pStyle w:val="ListParagraph"/>
              <w:numPr>
                <w:ilvl w:val="0"/>
                <w:numId w:val="23"/>
              </w:numPr>
              <w:spacing w:before="0" w:after="0"/>
              <w:rPr>
                <w:sz w:val="28"/>
                <w:szCs w:val="28"/>
                <w:u w:val="single"/>
              </w:rPr>
            </w:pPr>
            <w:r w:rsidRPr="008D217A">
              <w:rPr>
                <w:sz w:val="28"/>
                <w:szCs w:val="28"/>
                <w:u w:val="single"/>
              </w:rPr>
              <w:t xml:space="preserve">Cấp tỉnh: </w:t>
            </w:r>
            <w:r w:rsidR="005A1AB1" w:rsidRPr="008D217A">
              <w:rPr>
                <w:sz w:val="28"/>
                <w:szCs w:val="28"/>
                <w:u w:val="single"/>
              </w:rPr>
              <w:t>CDC cấp tỉnh, một số tỉnh còn duy trì Trung tâm Y tế khu vực trực thuộc Sở Y tế và thực hiện chức năng về Y tế dự phòng.</w:t>
            </w:r>
          </w:p>
          <w:p w14:paraId="71F274D9" w14:textId="61467D86" w:rsidR="00C16DD0" w:rsidRPr="00D96BBF" w:rsidRDefault="00C16DD0" w:rsidP="008D217A">
            <w:pPr>
              <w:pStyle w:val="ListParagraph"/>
              <w:numPr>
                <w:ilvl w:val="0"/>
                <w:numId w:val="23"/>
              </w:numPr>
              <w:rPr>
                <w:sz w:val="28"/>
                <w:szCs w:val="28"/>
              </w:rPr>
            </w:pPr>
            <w:r w:rsidRPr="008D217A">
              <w:rPr>
                <w:sz w:val="28"/>
                <w:szCs w:val="28"/>
                <w:u w:val="single"/>
              </w:rPr>
              <w:t xml:space="preserve">Cấp xã: </w:t>
            </w:r>
            <w:r w:rsidR="005A1AB1" w:rsidRPr="008D217A">
              <w:rPr>
                <w:sz w:val="28"/>
                <w:szCs w:val="28"/>
                <w:u w:val="single"/>
              </w:rPr>
              <w:t>Theo Thông tư số 43/2025/TT-BYT, Trạm Y tế cấp xã là đơn vị sự nghiệp trực thuộc UBND cấp xã</w:t>
            </w:r>
            <w:r w:rsidRPr="008D217A">
              <w:rPr>
                <w:sz w:val="28"/>
                <w:szCs w:val="28"/>
                <w:u w:val="single"/>
              </w:rPr>
              <w:t xml:space="preserve"> </w:t>
            </w:r>
            <w:r w:rsidR="005A1AB1" w:rsidRPr="008D217A">
              <w:rPr>
                <w:sz w:val="28"/>
                <w:szCs w:val="28"/>
                <w:u w:val="single"/>
              </w:rPr>
              <w:t>và có chức năng cung cấp, thực hiện dịch vụ chuyên môn, kỹ thuật thuộc các lĩnh vực: phòng bệnh; khám bệnh, chữa bệnh; quản lý, nâng cao sức khỏe cộng đồng; bảo vệ, chăm sóc bà mẹ và trẻ em; chăm sóc người cao tuổi, người khuyết tật; bảo trợ xã hội; dân số; an toàn thực phẩm; dược; thiết bị y tế và các dịch vụ y tế khác theo quy định của pháp luật.</w:t>
            </w:r>
          </w:p>
        </w:tc>
      </w:tr>
    </w:tbl>
    <w:p w14:paraId="329B34D7" w14:textId="326827E9" w:rsidR="00C16DD0" w:rsidRPr="00D96BBF" w:rsidRDefault="00C16DD0" w:rsidP="00C5548F">
      <w:pPr>
        <w:widowControl w:val="0"/>
        <w:tabs>
          <w:tab w:val="left" w:pos="851"/>
          <w:tab w:val="left" w:pos="993"/>
        </w:tabs>
        <w:spacing w:before="60" w:after="60" w:line="288" w:lineRule="auto"/>
        <w:ind w:firstLine="720"/>
        <w:jc w:val="both"/>
        <w:rPr>
          <w:color w:val="000000" w:themeColor="text1"/>
          <w:sz w:val="28"/>
          <w:szCs w:val="28"/>
          <w:lang w:val="vi-VN"/>
        </w:rPr>
      </w:pPr>
      <w:r w:rsidRPr="00D96BBF">
        <w:rPr>
          <w:color w:val="000000" w:themeColor="text1"/>
          <w:sz w:val="28"/>
          <w:szCs w:val="28"/>
          <w:lang w:val="en-GB"/>
        </w:rPr>
        <w:t>Nhìn chung, t</w:t>
      </w:r>
      <w:r w:rsidRPr="00D96BBF">
        <w:rPr>
          <w:color w:val="000000" w:themeColor="text1"/>
          <w:sz w:val="28"/>
          <w:szCs w:val="28"/>
          <w:lang w:val="vi-VN"/>
        </w:rPr>
        <w:t xml:space="preserve">ổng quan kinh nghiệm mô hình CDC trên thế giới cho thấy các nước có tổ chức mô hình CDC đều </w:t>
      </w:r>
      <w:r w:rsidRPr="00D96BBF">
        <w:rPr>
          <w:color w:val="000000" w:themeColor="text1"/>
          <w:sz w:val="28"/>
          <w:szCs w:val="28"/>
        </w:rPr>
        <w:t>thành lập</w:t>
      </w:r>
      <w:r w:rsidRPr="00D96BBF">
        <w:rPr>
          <w:color w:val="000000" w:themeColor="text1"/>
          <w:sz w:val="28"/>
          <w:szCs w:val="28"/>
          <w:lang w:val="vi-VN"/>
        </w:rPr>
        <w:t xml:space="preserve"> CDC cấp quốc gia</w:t>
      </w:r>
      <w:r w:rsidRPr="00D96BBF">
        <w:rPr>
          <w:color w:val="000000" w:themeColor="text1"/>
          <w:sz w:val="28"/>
          <w:szCs w:val="28"/>
        </w:rPr>
        <w:t>. Đây</w:t>
      </w:r>
      <w:r w:rsidRPr="00D96BBF">
        <w:rPr>
          <w:color w:val="000000" w:themeColor="text1"/>
          <w:sz w:val="28"/>
          <w:szCs w:val="28"/>
          <w:lang w:val="vi-VN"/>
        </w:rPr>
        <w:t xml:space="preserve"> là đơn vị sự nghiệp chuyên môn có vai trò điều phối, chỉ đạo chuyên môn chung cho toàn hệ thống và cũng là đơn vị cấp quốc gia thực kiện kết nối, hợp tác chuyên môn với mạng lưới CDC quốc tế. Tổ chức bộ máy của CDC quốc gia thường bao gồm các phòng/đơn vị quản lý hành chính, hợp tác quốc tế và các đơn vị chuyên môn chuyên sâu ở các lĩnh vực (VD: dịch tễ, bệnh truyền nhiễm,</w:t>
      </w:r>
      <w:r w:rsidR="007C6F3C" w:rsidRPr="00D96BBF">
        <w:rPr>
          <w:color w:val="000000" w:themeColor="text1"/>
          <w:sz w:val="28"/>
          <w:szCs w:val="28"/>
        </w:rPr>
        <w:t xml:space="preserve"> </w:t>
      </w:r>
      <w:r w:rsidRPr="00D96BBF">
        <w:rPr>
          <w:color w:val="000000" w:themeColor="text1"/>
          <w:sz w:val="28"/>
          <w:szCs w:val="28"/>
          <w:lang w:val="vi-VN"/>
        </w:rPr>
        <w:t xml:space="preserve">bệnh không lây nhiễm, nâng cao sức khỏe và chương trình y tế, môi trường y tế...) và một số viện nghiên cứu chuyên ngành. </w:t>
      </w:r>
      <w:r w:rsidRPr="00D96BBF">
        <w:rPr>
          <w:color w:val="000000" w:themeColor="text1"/>
          <w:sz w:val="28"/>
          <w:szCs w:val="28"/>
        </w:rPr>
        <w:t xml:space="preserve">Ngoại trừ Trung Quốc, đa số các nước triển khai mô hình CDC </w:t>
      </w:r>
      <w:r w:rsidRPr="00D96BBF">
        <w:rPr>
          <w:color w:val="000000" w:themeColor="text1"/>
          <w:sz w:val="28"/>
          <w:szCs w:val="28"/>
          <w:lang w:val="vi-VN"/>
        </w:rPr>
        <w:t>không tổ chức đơn vị CDC tới cấp tỉnh, huyện mà chỉ có bộ phận thực hiện nhiệm vụ giám sát và kiểm soát dịch bệnh</w:t>
      </w:r>
      <w:r w:rsidRPr="00D96BBF">
        <w:rPr>
          <w:color w:val="000000" w:themeColor="text1"/>
          <w:sz w:val="28"/>
          <w:szCs w:val="28"/>
        </w:rPr>
        <w:t>,</w:t>
      </w:r>
      <w:r w:rsidRPr="00D96BBF">
        <w:rPr>
          <w:color w:val="000000" w:themeColor="text1"/>
          <w:sz w:val="28"/>
          <w:szCs w:val="28"/>
          <w:lang w:val="vi-VN"/>
        </w:rPr>
        <w:t xml:space="preserve"> </w:t>
      </w:r>
      <w:r w:rsidRPr="00D96BBF">
        <w:rPr>
          <w:color w:val="000000" w:themeColor="text1"/>
          <w:sz w:val="28"/>
          <w:szCs w:val="28"/>
        </w:rPr>
        <w:t xml:space="preserve">còn </w:t>
      </w:r>
      <w:r w:rsidRPr="00D96BBF">
        <w:rPr>
          <w:color w:val="000000" w:themeColor="text1"/>
          <w:sz w:val="28"/>
          <w:szCs w:val="28"/>
          <w:lang w:val="vi-VN"/>
        </w:rPr>
        <w:t xml:space="preserve">việc thực hiện các chương trình can thiệp và cung cấp dịch vụ </w:t>
      </w:r>
      <w:r w:rsidRPr="00D96BBF">
        <w:rPr>
          <w:color w:val="000000" w:themeColor="text1"/>
          <w:sz w:val="28"/>
          <w:szCs w:val="28"/>
        </w:rPr>
        <w:t xml:space="preserve">YTCC-YTDP </w:t>
      </w:r>
      <w:r w:rsidRPr="00D96BBF">
        <w:rPr>
          <w:color w:val="000000" w:themeColor="text1"/>
          <w:sz w:val="28"/>
          <w:szCs w:val="28"/>
          <w:lang w:val="vi-VN"/>
        </w:rPr>
        <w:t xml:space="preserve">là do các cơ sở y tế ở địa phương thực hiện </w:t>
      </w:r>
      <w:r w:rsidRPr="00D96BBF">
        <w:rPr>
          <w:color w:val="000000" w:themeColor="text1"/>
          <w:sz w:val="28"/>
          <w:szCs w:val="28"/>
        </w:rPr>
        <w:t>(</w:t>
      </w:r>
      <w:r w:rsidRPr="00D96BBF">
        <w:rPr>
          <w:color w:val="000000" w:themeColor="text1"/>
          <w:sz w:val="28"/>
          <w:szCs w:val="28"/>
          <w:lang w:val="vi-VN"/>
        </w:rPr>
        <w:t>Nhật, Thái Lan, Philipine, Hàn Quốc...)…</w:t>
      </w:r>
      <w:r w:rsidRPr="00D96BBF">
        <w:rPr>
          <w:color w:val="000000" w:themeColor="text1"/>
          <w:sz w:val="28"/>
          <w:szCs w:val="28"/>
        </w:rPr>
        <w:t xml:space="preserve"> Một số nước </w:t>
      </w:r>
      <w:r w:rsidRPr="00D96BBF">
        <w:rPr>
          <w:color w:val="000000" w:themeColor="text1"/>
          <w:sz w:val="28"/>
          <w:szCs w:val="28"/>
          <w:lang w:val="vi-VN"/>
        </w:rPr>
        <w:t>có tổ chức các chi nhánh CDC ở các địa phương nhưng vẫn trực thuộc CDC trung ương (Mỹ, Ấn Độ)</w:t>
      </w:r>
      <w:r w:rsidRPr="00D96BBF">
        <w:rPr>
          <w:color w:val="000000" w:themeColor="text1"/>
          <w:sz w:val="28"/>
          <w:szCs w:val="28"/>
        </w:rPr>
        <w:t xml:space="preserve">. </w:t>
      </w:r>
      <w:r w:rsidRPr="00D96BBF">
        <w:rPr>
          <w:color w:val="000000" w:themeColor="text1"/>
          <w:sz w:val="28"/>
          <w:szCs w:val="28"/>
          <w:lang w:val="vi-VN"/>
        </w:rPr>
        <w:t>Với khối Cộng đồng chung châu Âu và khu vực Châu Phi thì tổ chức CDC chung như ECDC</w:t>
      </w:r>
      <w:r w:rsidRPr="00D96BBF">
        <w:rPr>
          <w:rStyle w:val="FootnoteReference"/>
          <w:color w:val="000000" w:themeColor="text1"/>
          <w:sz w:val="28"/>
          <w:szCs w:val="28"/>
          <w:lang w:val="vi-VN"/>
        </w:rPr>
        <w:footnoteReference w:id="10"/>
      </w:r>
      <w:r w:rsidRPr="00D96BBF">
        <w:rPr>
          <w:color w:val="000000" w:themeColor="text1"/>
          <w:sz w:val="28"/>
          <w:szCs w:val="28"/>
          <w:lang w:val="vi-VN"/>
        </w:rPr>
        <w:t>, Africa CDC</w:t>
      </w:r>
      <w:r w:rsidRPr="00D96BBF">
        <w:rPr>
          <w:rStyle w:val="FootnoteReference"/>
          <w:color w:val="000000" w:themeColor="text1"/>
          <w:sz w:val="28"/>
          <w:szCs w:val="28"/>
          <w:lang w:val="vi-VN"/>
        </w:rPr>
        <w:footnoteReference w:id="11"/>
      </w:r>
      <w:r w:rsidRPr="00D96BBF">
        <w:rPr>
          <w:color w:val="000000" w:themeColor="text1"/>
          <w:sz w:val="28"/>
          <w:szCs w:val="28"/>
          <w:lang w:val="vi-VN"/>
        </w:rPr>
        <w:t xml:space="preserve"> có trách nhiệm giám sát, kiểm soát bệnh tật chung cho khối.</w:t>
      </w:r>
    </w:p>
    <w:p w14:paraId="15B2CF02" w14:textId="28069900" w:rsidR="008C7B5B" w:rsidRPr="00D96BBF" w:rsidRDefault="007B7308" w:rsidP="00635186">
      <w:pPr>
        <w:pStyle w:val="Heading4"/>
        <w:rPr>
          <w:sz w:val="28"/>
          <w:szCs w:val="28"/>
        </w:rPr>
      </w:pPr>
      <w:bookmarkStart w:id="122" w:name="_Toc70970452"/>
      <w:bookmarkStart w:id="123" w:name="_Toc71407900"/>
      <w:r w:rsidRPr="00D96BBF">
        <w:rPr>
          <w:sz w:val="28"/>
          <w:szCs w:val="28"/>
        </w:rPr>
        <w:lastRenderedPageBreak/>
        <w:t xml:space="preserve">2.3. </w:t>
      </w:r>
      <w:r w:rsidR="00264E16" w:rsidRPr="00D96BBF">
        <w:rPr>
          <w:sz w:val="28"/>
          <w:szCs w:val="28"/>
        </w:rPr>
        <w:t>Mạng lưới</w:t>
      </w:r>
      <w:r w:rsidR="008C7B5B" w:rsidRPr="00D96BBF">
        <w:rPr>
          <w:sz w:val="28"/>
          <w:szCs w:val="28"/>
        </w:rPr>
        <w:t xml:space="preserve"> kiểm nghiệm, </w:t>
      </w:r>
      <w:r w:rsidR="009612EF" w:rsidRPr="00D96BBF">
        <w:rPr>
          <w:sz w:val="28"/>
          <w:szCs w:val="28"/>
        </w:rPr>
        <w:t xml:space="preserve">kiểm định, </w:t>
      </w:r>
      <w:r w:rsidR="008C7B5B" w:rsidRPr="00D96BBF">
        <w:rPr>
          <w:sz w:val="28"/>
          <w:szCs w:val="28"/>
        </w:rPr>
        <w:t xml:space="preserve">kiểm chuẩn </w:t>
      </w:r>
      <w:bookmarkEnd w:id="122"/>
      <w:bookmarkEnd w:id="123"/>
      <w:r w:rsidR="009D60AF" w:rsidRPr="00D96BBF">
        <w:rPr>
          <w:sz w:val="28"/>
          <w:szCs w:val="28"/>
        </w:rPr>
        <w:t xml:space="preserve">và sản xuất dược, vắc xin, sinh </w:t>
      </w:r>
      <w:r w:rsidR="00E74827" w:rsidRPr="00D96BBF">
        <w:rPr>
          <w:sz w:val="28"/>
          <w:szCs w:val="28"/>
        </w:rPr>
        <w:t>phẩm và</w:t>
      </w:r>
      <w:r w:rsidR="009612EF" w:rsidRPr="00D96BBF">
        <w:rPr>
          <w:sz w:val="28"/>
          <w:szCs w:val="28"/>
        </w:rPr>
        <w:t xml:space="preserve"> thiết bị y tế</w:t>
      </w:r>
    </w:p>
    <w:p w14:paraId="379150EE" w14:textId="64A77E5E" w:rsidR="00F035AC" w:rsidRPr="00D96BBF" w:rsidRDefault="007B7308" w:rsidP="00302460">
      <w:pPr>
        <w:pStyle w:val="Heading5"/>
        <w:rPr>
          <w:sz w:val="28"/>
          <w:szCs w:val="28"/>
          <w:lang w:val="bs-Latn-BA"/>
        </w:rPr>
      </w:pPr>
      <w:r w:rsidRPr="00D96BBF">
        <w:rPr>
          <w:sz w:val="28"/>
          <w:szCs w:val="28"/>
          <w:lang w:val="bs-Latn-BA"/>
        </w:rPr>
        <w:t xml:space="preserve">2.3.1. </w:t>
      </w:r>
      <w:r w:rsidR="00F035AC" w:rsidRPr="00D96BBF">
        <w:rPr>
          <w:sz w:val="28"/>
          <w:szCs w:val="28"/>
          <w:lang w:val="bs-Latn-BA"/>
        </w:rPr>
        <w:t xml:space="preserve">Thực trạng các cơ sở kiểm nghiệm thuốc, mỹ phẩm </w:t>
      </w:r>
    </w:p>
    <w:p w14:paraId="561F0073" w14:textId="77777777" w:rsidR="007B51B4" w:rsidRPr="00D96BBF" w:rsidRDefault="007B51B4" w:rsidP="00EE16D1">
      <w:pPr>
        <w:spacing w:before="60" w:after="60" w:line="288" w:lineRule="auto"/>
        <w:ind w:firstLine="720"/>
        <w:jc w:val="both"/>
        <w:rPr>
          <w:sz w:val="28"/>
          <w:szCs w:val="28"/>
        </w:rPr>
      </w:pPr>
      <w:r w:rsidRPr="00D96BBF">
        <w:rPr>
          <w:sz w:val="28"/>
          <w:szCs w:val="28"/>
        </w:rPr>
        <w:t>Hệ thống kiểm nghiệm của Nhà nước được phân thành 02 tuyến.</w:t>
      </w:r>
    </w:p>
    <w:p w14:paraId="7E612AAB" w14:textId="28B4A68A" w:rsidR="007B51B4" w:rsidRPr="00D96BBF" w:rsidRDefault="00EE16D1" w:rsidP="00EE16D1">
      <w:pPr>
        <w:spacing w:before="60" w:after="60" w:line="288" w:lineRule="auto"/>
        <w:ind w:left="576" w:firstLine="144"/>
        <w:jc w:val="both"/>
        <w:rPr>
          <w:sz w:val="28"/>
          <w:szCs w:val="28"/>
        </w:rPr>
      </w:pPr>
      <w:r>
        <w:rPr>
          <w:sz w:val="28"/>
          <w:szCs w:val="28"/>
        </w:rPr>
        <w:t>-</w:t>
      </w:r>
      <w:r w:rsidR="007B51B4" w:rsidRPr="00D96BBF">
        <w:rPr>
          <w:sz w:val="28"/>
          <w:szCs w:val="28"/>
        </w:rPr>
        <w:t xml:space="preserve"> Tuyến trung ương: Gồm 5 Viện trực thuộc Bộ Y tế, không thay đổi chức năng nhiệm vụ từ trước và sau ngày 01/07/2025.</w:t>
      </w:r>
    </w:p>
    <w:p w14:paraId="70AEDBBA" w14:textId="77777777" w:rsidR="007B51B4" w:rsidRDefault="007B51B4" w:rsidP="00EE16D1">
      <w:pPr>
        <w:spacing w:before="60" w:after="60" w:line="288" w:lineRule="auto"/>
        <w:ind w:firstLine="720"/>
        <w:jc w:val="both"/>
        <w:rPr>
          <w:sz w:val="28"/>
        </w:rPr>
      </w:pPr>
      <w:r>
        <w:rPr>
          <w:sz w:val="28"/>
        </w:rPr>
        <w:t>Viện KN thuốc Trung ương, Viện KN thuốc Tp.Hồ Chí Minh: kiểm nghiệm thuốc,</w:t>
      </w:r>
      <w:r w:rsidRPr="00D96BBF">
        <w:rPr>
          <w:sz w:val="28"/>
          <w:szCs w:val="28"/>
        </w:rPr>
        <w:t xml:space="preserve"> </w:t>
      </w:r>
      <w:r>
        <w:rPr>
          <w:sz w:val="28"/>
        </w:rPr>
        <w:t>nguyên liệu làm</w:t>
      </w:r>
      <w:r w:rsidRPr="00D96BBF">
        <w:rPr>
          <w:sz w:val="28"/>
          <w:szCs w:val="28"/>
        </w:rPr>
        <w:t xml:space="preserve"> </w:t>
      </w:r>
      <w:r>
        <w:rPr>
          <w:sz w:val="28"/>
        </w:rPr>
        <w:t>thuốc</w:t>
      </w:r>
      <w:r w:rsidRPr="00D96BBF">
        <w:rPr>
          <w:sz w:val="28"/>
          <w:szCs w:val="28"/>
        </w:rPr>
        <w:t xml:space="preserve"> </w:t>
      </w:r>
      <w:r>
        <w:rPr>
          <w:sz w:val="28"/>
        </w:rPr>
        <w:t>hóa</w:t>
      </w:r>
      <w:r w:rsidRPr="00D96BBF">
        <w:rPr>
          <w:sz w:val="28"/>
          <w:szCs w:val="28"/>
        </w:rPr>
        <w:t xml:space="preserve"> </w:t>
      </w:r>
      <w:r>
        <w:rPr>
          <w:sz w:val="28"/>
        </w:rPr>
        <w:t>dược,</w:t>
      </w:r>
      <w:r w:rsidRPr="00D96BBF">
        <w:rPr>
          <w:sz w:val="28"/>
          <w:szCs w:val="28"/>
        </w:rPr>
        <w:t xml:space="preserve"> </w:t>
      </w:r>
      <w:r>
        <w:rPr>
          <w:sz w:val="28"/>
        </w:rPr>
        <w:t>dược</w:t>
      </w:r>
      <w:r w:rsidRPr="00D96BBF">
        <w:rPr>
          <w:sz w:val="28"/>
          <w:szCs w:val="28"/>
        </w:rPr>
        <w:t xml:space="preserve"> </w:t>
      </w:r>
      <w:r>
        <w:rPr>
          <w:sz w:val="28"/>
        </w:rPr>
        <w:t>liệu,</w:t>
      </w:r>
      <w:r w:rsidRPr="00D96BBF">
        <w:rPr>
          <w:sz w:val="28"/>
          <w:szCs w:val="28"/>
        </w:rPr>
        <w:t xml:space="preserve"> </w:t>
      </w:r>
      <w:r>
        <w:rPr>
          <w:sz w:val="28"/>
        </w:rPr>
        <w:t>thuốc</w:t>
      </w:r>
      <w:r w:rsidRPr="00D96BBF">
        <w:rPr>
          <w:sz w:val="28"/>
          <w:szCs w:val="28"/>
        </w:rPr>
        <w:t xml:space="preserve"> </w:t>
      </w:r>
      <w:r>
        <w:rPr>
          <w:sz w:val="28"/>
        </w:rPr>
        <w:t>cổ</w:t>
      </w:r>
      <w:r w:rsidRPr="00D96BBF">
        <w:rPr>
          <w:sz w:val="28"/>
          <w:szCs w:val="28"/>
        </w:rPr>
        <w:t xml:space="preserve"> </w:t>
      </w:r>
      <w:r>
        <w:rPr>
          <w:sz w:val="28"/>
        </w:rPr>
        <w:t>truyền,</w:t>
      </w:r>
      <w:r w:rsidRPr="00D96BBF">
        <w:rPr>
          <w:sz w:val="28"/>
          <w:szCs w:val="28"/>
        </w:rPr>
        <w:t xml:space="preserve"> </w:t>
      </w:r>
      <w:r>
        <w:rPr>
          <w:sz w:val="28"/>
        </w:rPr>
        <w:t>một số</w:t>
      </w:r>
      <w:r w:rsidRPr="00D96BBF">
        <w:rPr>
          <w:sz w:val="28"/>
          <w:szCs w:val="28"/>
        </w:rPr>
        <w:t xml:space="preserve"> </w:t>
      </w:r>
      <w:r>
        <w:rPr>
          <w:sz w:val="28"/>
        </w:rPr>
        <w:t>sinh phẩm.</w:t>
      </w:r>
    </w:p>
    <w:p w14:paraId="7F306747" w14:textId="77777777" w:rsidR="007B51B4" w:rsidRDefault="007B51B4" w:rsidP="00EE16D1">
      <w:pPr>
        <w:spacing w:before="60" w:after="60" w:line="288" w:lineRule="auto"/>
        <w:ind w:firstLine="720"/>
        <w:jc w:val="both"/>
        <w:rPr>
          <w:sz w:val="28"/>
        </w:rPr>
      </w:pPr>
      <w:r>
        <w:rPr>
          <w:sz w:val="28"/>
        </w:rPr>
        <w:t>Viện Kiểm định quốc gia vắc xin và sinh phẩm y tế: kiểm nghiệm/kiểm định vắc xin và sinh phẩm y tế.</w:t>
      </w:r>
    </w:p>
    <w:p w14:paraId="7EF7009B" w14:textId="77777777" w:rsidR="007B51B4" w:rsidRPr="00D96BBF" w:rsidRDefault="007B51B4" w:rsidP="00EE16D1">
      <w:pPr>
        <w:spacing w:before="60" w:after="60" w:line="288" w:lineRule="auto"/>
        <w:ind w:firstLine="720"/>
        <w:jc w:val="both"/>
        <w:rPr>
          <w:sz w:val="28"/>
          <w:szCs w:val="28"/>
        </w:rPr>
      </w:pPr>
      <w:r w:rsidRPr="00D96BBF">
        <w:rPr>
          <w:sz w:val="28"/>
          <w:szCs w:val="28"/>
        </w:rPr>
        <w:t>Các Viện thực hiện chức năng phân tích, kiểm nghiệm, kiểm tra giám sát chất lượng thuốc, nguyên liệu làm thuốc. Ngoài ra, các Viện còn có chức năng nghiên cứu khoa học; chỉ đạo tuyến; đào tạo cán bộ chuyên ngành; kiểm nghiệm, giám sát chất lượng mỹ phẩm và các đối tượng khác (gọi chung là thuốc); tham mưu, đề xuất với Bộ Y tế về quy hoạch, phát triển hệ thống kiểm nghiệm và các biện pháp kỹ thuật để quản lý, giám sát chất lượng thuốc; thẩm định tiêu chuẩn chất lượng, phương pháp kiểm nghiệm trong hồ sơ cấp giấy đăng ký lưu hành thuốc, nguyên liệu làm thuốc tại Việt Nam (thẩm định hồ sơ tài liệu và thẩm định thực tế).</w:t>
      </w:r>
    </w:p>
    <w:p w14:paraId="64DF3736" w14:textId="77777777" w:rsidR="007B51B4" w:rsidRPr="00D96BBF" w:rsidRDefault="007B51B4" w:rsidP="00EE16D1">
      <w:pPr>
        <w:spacing w:before="60" w:after="60" w:line="288" w:lineRule="auto"/>
        <w:ind w:firstLine="720"/>
        <w:jc w:val="both"/>
        <w:rPr>
          <w:sz w:val="28"/>
          <w:szCs w:val="28"/>
        </w:rPr>
      </w:pPr>
      <w:r w:rsidRPr="00D96BBF">
        <w:rPr>
          <w:sz w:val="28"/>
          <w:szCs w:val="28"/>
        </w:rPr>
        <w:t>Riêng đối với Viện kiểm định vắc xin và sinh phẩm y tế ngoài việc lấy mẫu, kiểm tra giám sát chất lượng thuốc còn thực hiện việc rà soát hồ sơ, kiểm tra chất lượng và cấp phép xuất xưởng đối với vắc xin và sinh phẩm, sau khi được cấp phép xuất xưởng các vắc xin, sinh phẩm mới được phép đưa ra thị trường cho người dân sử dụng.</w:t>
      </w:r>
    </w:p>
    <w:p w14:paraId="62560B06" w14:textId="77777777" w:rsidR="007B51B4" w:rsidRPr="00D96BBF" w:rsidRDefault="007B51B4" w:rsidP="00EE16D1">
      <w:pPr>
        <w:spacing w:before="60" w:after="60" w:line="288" w:lineRule="auto"/>
        <w:ind w:firstLine="720"/>
        <w:jc w:val="both"/>
        <w:rPr>
          <w:sz w:val="28"/>
          <w:szCs w:val="28"/>
        </w:rPr>
      </w:pPr>
      <w:r w:rsidRPr="00D96BBF">
        <w:rPr>
          <w:sz w:val="28"/>
          <w:szCs w:val="28"/>
        </w:rPr>
        <w:t>Ngoài ra, các Viện còn được giao nhiệm vụ “xây dựng kế hoạch lấy mẫu thuốc để kiểm tra, giám sát chất lượng thuốc, nguyên liệu làm thuốc; dự trù và tiếp nhận sử dụng kinh phí hàng năm cho hoạt động lấy mẫu, kiểm nghiệm mẫu thuốc, nguyên liệu làm thuốc; thực hiện việc lấy mẫu thuốc, nguyên liệu làm thuốc theo kế hoạch được phê duyệt tại cơ sở kinh doanh dược, cơ sở sử dụng thuốc” (theo quy định Khoản 5 Điều 18 Thông tư 11/2018/TT-BYT).</w:t>
      </w:r>
    </w:p>
    <w:p w14:paraId="19F1E16A" w14:textId="1BC0A64F" w:rsidR="007B51B4" w:rsidRPr="00D96BBF" w:rsidRDefault="00EE16D1" w:rsidP="00EE16D1">
      <w:pPr>
        <w:spacing w:before="60" w:after="60" w:line="288" w:lineRule="auto"/>
        <w:ind w:firstLine="720"/>
        <w:jc w:val="both"/>
        <w:rPr>
          <w:sz w:val="28"/>
          <w:szCs w:val="28"/>
        </w:rPr>
      </w:pPr>
      <w:r>
        <w:rPr>
          <w:sz w:val="28"/>
          <w:szCs w:val="28"/>
        </w:rPr>
        <w:t>-</w:t>
      </w:r>
      <w:r w:rsidR="007B51B4" w:rsidRPr="00D96BBF">
        <w:rPr>
          <w:sz w:val="28"/>
          <w:szCs w:val="28"/>
        </w:rPr>
        <w:t xml:space="preserve"> Tuyến tỉnh: Trung tâm kiểm nghiệm (viết tắt TTKN).</w:t>
      </w:r>
    </w:p>
    <w:p w14:paraId="6F615920" w14:textId="77777777" w:rsidR="007B51B4" w:rsidRDefault="007B51B4" w:rsidP="00EE16D1">
      <w:pPr>
        <w:spacing w:before="60" w:after="60" w:line="288" w:lineRule="auto"/>
        <w:ind w:firstLine="720"/>
        <w:jc w:val="both"/>
        <w:rPr>
          <w:sz w:val="28"/>
        </w:rPr>
      </w:pPr>
      <w:r>
        <w:rPr>
          <w:sz w:val="28"/>
        </w:rPr>
        <w:t>Trước</w:t>
      </w:r>
      <w:r w:rsidRPr="00D96BBF">
        <w:rPr>
          <w:sz w:val="28"/>
          <w:szCs w:val="28"/>
        </w:rPr>
        <w:t xml:space="preserve"> </w:t>
      </w:r>
      <w:r>
        <w:rPr>
          <w:sz w:val="28"/>
        </w:rPr>
        <w:t>01/07/2025,</w:t>
      </w:r>
      <w:r w:rsidRPr="00D96BBF">
        <w:rPr>
          <w:sz w:val="28"/>
          <w:szCs w:val="28"/>
        </w:rPr>
        <w:t xml:space="preserve"> </w:t>
      </w:r>
      <w:r>
        <w:rPr>
          <w:sz w:val="28"/>
        </w:rPr>
        <w:t>các TTKN</w:t>
      </w:r>
      <w:r w:rsidRPr="00D96BBF">
        <w:rPr>
          <w:sz w:val="28"/>
          <w:szCs w:val="28"/>
        </w:rPr>
        <w:t xml:space="preserve"> </w:t>
      </w:r>
      <w:r>
        <w:rPr>
          <w:sz w:val="28"/>
        </w:rPr>
        <w:t>do Ủy</w:t>
      </w:r>
      <w:r w:rsidRPr="00D96BBF">
        <w:rPr>
          <w:sz w:val="28"/>
          <w:szCs w:val="28"/>
        </w:rPr>
        <w:t xml:space="preserve"> </w:t>
      </w:r>
      <w:r>
        <w:rPr>
          <w:sz w:val="28"/>
        </w:rPr>
        <w:t>ban</w:t>
      </w:r>
      <w:r w:rsidRPr="00D96BBF">
        <w:rPr>
          <w:sz w:val="28"/>
          <w:szCs w:val="28"/>
        </w:rPr>
        <w:t xml:space="preserve"> </w:t>
      </w:r>
      <w:r>
        <w:rPr>
          <w:sz w:val="28"/>
        </w:rPr>
        <w:t>nhân</w:t>
      </w:r>
      <w:r w:rsidRPr="00D96BBF">
        <w:rPr>
          <w:sz w:val="28"/>
          <w:szCs w:val="28"/>
        </w:rPr>
        <w:t xml:space="preserve"> </w:t>
      </w:r>
      <w:r>
        <w:rPr>
          <w:sz w:val="28"/>
        </w:rPr>
        <w:t>dân cấp</w:t>
      </w:r>
      <w:r w:rsidRPr="00D96BBF">
        <w:rPr>
          <w:sz w:val="28"/>
          <w:szCs w:val="28"/>
        </w:rPr>
        <w:t xml:space="preserve"> </w:t>
      </w:r>
      <w:r>
        <w:rPr>
          <w:sz w:val="28"/>
        </w:rPr>
        <w:t>tỉnh</w:t>
      </w:r>
      <w:r w:rsidRPr="00D96BBF">
        <w:rPr>
          <w:sz w:val="28"/>
          <w:szCs w:val="28"/>
        </w:rPr>
        <w:t xml:space="preserve"> </w:t>
      </w:r>
      <w:r>
        <w:rPr>
          <w:sz w:val="28"/>
        </w:rPr>
        <w:t>quyết định</w:t>
      </w:r>
      <w:r w:rsidRPr="00D96BBF">
        <w:rPr>
          <w:sz w:val="28"/>
          <w:szCs w:val="28"/>
        </w:rPr>
        <w:t xml:space="preserve"> </w:t>
      </w:r>
      <w:r>
        <w:rPr>
          <w:sz w:val="28"/>
        </w:rPr>
        <w:t>thành lập.</w:t>
      </w:r>
      <w:r w:rsidRPr="00D96BBF">
        <w:rPr>
          <w:sz w:val="28"/>
          <w:szCs w:val="28"/>
        </w:rPr>
        <w:t xml:space="preserve"> </w:t>
      </w:r>
      <w:r>
        <w:rPr>
          <w:sz w:val="28"/>
        </w:rPr>
        <w:t>Vì</w:t>
      </w:r>
      <w:r w:rsidRPr="00D96BBF">
        <w:rPr>
          <w:sz w:val="28"/>
          <w:szCs w:val="28"/>
        </w:rPr>
        <w:t xml:space="preserve"> </w:t>
      </w:r>
      <w:r>
        <w:rPr>
          <w:sz w:val="28"/>
        </w:rPr>
        <w:t>vậy,</w:t>
      </w:r>
      <w:r w:rsidRPr="00D96BBF">
        <w:rPr>
          <w:sz w:val="28"/>
          <w:szCs w:val="28"/>
        </w:rPr>
        <w:t xml:space="preserve"> </w:t>
      </w:r>
      <w:r>
        <w:rPr>
          <w:sz w:val="28"/>
        </w:rPr>
        <w:t>tên</w:t>
      </w:r>
      <w:r w:rsidRPr="00D96BBF">
        <w:rPr>
          <w:sz w:val="28"/>
          <w:szCs w:val="28"/>
        </w:rPr>
        <w:t xml:space="preserve"> </w:t>
      </w:r>
      <w:r>
        <w:rPr>
          <w:sz w:val="28"/>
        </w:rPr>
        <w:t>gọi</w:t>
      </w:r>
      <w:r w:rsidRPr="00D96BBF">
        <w:rPr>
          <w:sz w:val="28"/>
          <w:szCs w:val="28"/>
        </w:rPr>
        <w:t xml:space="preserve"> </w:t>
      </w:r>
      <w:r>
        <w:rPr>
          <w:sz w:val="28"/>
        </w:rPr>
        <w:t>và</w:t>
      </w:r>
      <w:r w:rsidRPr="00D96BBF">
        <w:rPr>
          <w:sz w:val="28"/>
          <w:szCs w:val="28"/>
        </w:rPr>
        <w:t xml:space="preserve"> </w:t>
      </w:r>
      <w:r>
        <w:rPr>
          <w:sz w:val="28"/>
        </w:rPr>
        <w:t>chức</w:t>
      </w:r>
      <w:r w:rsidRPr="00D96BBF">
        <w:rPr>
          <w:sz w:val="28"/>
          <w:szCs w:val="28"/>
        </w:rPr>
        <w:t xml:space="preserve"> </w:t>
      </w:r>
      <w:r>
        <w:rPr>
          <w:sz w:val="28"/>
        </w:rPr>
        <w:t>năng,</w:t>
      </w:r>
      <w:r w:rsidRPr="00D96BBF">
        <w:rPr>
          <w:sz w:val="28"/>
          <w:szCs w:val="28"/>
        </w:rPr>
        <w:t xml:space="preserve"> </w:t>
      </w:r>
      <w:r>
        <w:rPr>
          <w:sz w:val="28"/>
        </w:rPr>
        <w:t>nhiệm</w:t>
      </w:r>
      <w:r w:rsidRPr="00D96BBF">
        <w:rPr>
          <w:sz w:val="28"/>
          <w:szCs w:val="28"/>
        </w:rPr>
        <w:t xml:space="preserve"> </w:t>
      </w:r>
      <w:r>
        <w:rPr>
          <w:sz w:val="28"/>
        </w:rPr>
        <w:t>vụ</w:t>
      </w:r>
      <w:r w:rsidRPr="00D96BBF">
        <w:rPr>
          <w:sz w:val="28"/>
          <w:szCs w:val="28"/>
        </w:rPr>
        <w:t xml:space="preserve"> </w:t>
      </w:r>
      <w:r>
        <w:rPr>
          <w:sz w:val="28"/>
        </w:rPr>
        <w:t>của</w:t>
      </w:r>
      <w:r w:rsidRPr="00D96BBF">
        <w:rPr>
          <w:sz w:val="28"/>
          <w:szCs w:val="28"/>
        </w:rPr>
        <w:t xml:space="preserve"> </w:t>
      </w:r>
      <w:r>
        <w:rPr>
          <w:sz w:val="28"/>
        </w:rPr>
        <w:t>các</w:t>
      </w:r>
      <w:r w:rsidRPr="00D96BBF">
        <w:rPr>
          <w:sz w:val="28"/>
          <w:szCs w:val="28"/>
        </w:rPr>
        <w:t xml:space="preserve"> </w:t>
      </w:r>
      <w:r>
        <w:rPr>
          <w:sz w:val="28"/>
        </w:rPr>
        <w:t>TTKN</w:t>
      </w:r>
      <w:r w:rsidRPr="00D96BBF">
        <w:rPr>
          <w:sz w:val="28"/>
          <w:szCs w:val="28"/>
        </w:rPr>
        <w:t xml:space="preserve"> </w:t>
      </w:r>
      <w:r>
        <w:rPr>
          <w:sz w:val="28"/>
        </w:rPr>
        <w:t>tuyến</w:t>
      </w:r>
      <w:r w:rsidRPr="00D96BBF">
        <w:rPr>
          <w:sz w:val="28"/>
          <w:szCs w:val="28"/>
        </w:rPr>
        <w:t xml:space="preserve"> </w:t>
      </w:r>
      <w:r>
        <w:rPr>
          <w:sz w:val="28"/>
        </w:rPr>
        <w:t>tỉnh</w:t>
      </w:r>
      <w:r w:rsidRPr="00D96BBF">
        <w:rPr>
          <w:sz w:val="28"/>
          <w:szCs w:val="28"/>
        </w:rPr>
        <w:t xml:space="preserve"> </w:t>
      </w:r>
      <w:r>
        <w:rPr>
          <w:sz w:val="28"/>
        </w:rPr>
        <w:t>có</w:t>
      </w:r>
      <w:r w:rsidRPr="00D96BBF">
        <w:rPr>
          <w:sz w:val="28"/>
          <w:szCs w:val="28"/>
        </w:rPr>
        <w:t xml:space="preserve"> </w:t>
      </w:r>
      <w:r>
        <w:rPr>
          <w:sz w:val="28"/>
        </w:rPr>
        <w:t>sự</w:t>
      </w:r>
      <w:r w:rsidRPr="00D96BBF">
        <w:rPr>
          <w:sz w:val="28"/>
          <w:szCs w:val="28"/>
        </w:rPr>
        <w:t xml:space="preserve"> </w:t>
      </w:r>
      <w:r>
        <w:rPr>
          <w:sz w:val="28"/>
        </w:rPr>
        <w:t>khác</w:t>
      </w:r>
      <w:r w:rsidRPr="00D96BBF">
        <w:rPr>
          <w:sz w:val="28"/>
          <w:szCs w:val="28"/>
        </w:rPr>
        <w:t xml:space="preserve"> </w:t>
      </w:r>
      <w:r>
        <w:rPr>
          <w:sz w:val="28"/>
        </w:rPr>
        <w:t>nhau, không thống nhất trong toàn hệ thống kiểm nghiệm, cụ thể:</w:t>
      </w:r>
    </w:p>
    <w:p w14:paraId="04A5149E" w14:textId="1DBCAD8A" w:rsidR="007B51B4" w:rsidRDefault="000F3796" w:rsidP="00EE16D1">
      <w:pPr>
        <w:spacing w:before="60" w:after="60" w:line="288" w:lineRule="auto"/>
        <w:ind w:firstLine="720"/>
        <w:jc w:val="both"/>
        <w:rPr>
          <w:sz w:val="28"/>
        </w:rPr>
      </w:pPr>
      <w:r w:rsidRPr="00D96BBF">
        <w:rPr>
          <w:sz w:val="28"/>
          <w:szCs w:val="28"/>
        </w:rPr>
        <w:lastRenderedPageBreak/>
        <w:t xml:space="preserve">- </w:t>
      </w:r>
      <w:r w:rsidR="007B51B4">
        <w:rPr>
          <w:sz w:val="28"/>
        </w:rPr>
        <w:t>62/63</w:t>
      </w:r>
      <w:r w:rsidR="007B51B4" w:rsidRPr="00D96BBF">
        <w:rPr>
          <w:sz w:val="28"/>
          <w:szCs w:val="28"/>
        </w:rPr>
        <w:t xml:space="preserve"> </w:t>
      </w:r>
      <w:r w:rsidR="007B51B4">
        <w:rPr>
          <w:sz w:val="28"/>
        </w:rPr>
        <w:t>tỉnh,</w:t>
      </w:r>
      <w:r w:rsidR="007B51B4" w:rsidRPr="00D96BBF">
        <w:rPr>
          <w:sz w:val="28"/>
          <w:szCs w:val="28"/>
        </w:rPr>
        <w:t xml:space="preserve"> </w:t>
      </w:r>
      <w:r w:rsidR="007B51B4">
        <w:rPr>
          <w:sz w:val="28"/>
        </w:rPr>
        <w:t>thành</w:t>
      </w:r>
      <w:r w:rsidR="007B51B4" w:rsidRPr="00D96BBF">
        <w:rPr>
          <w:sz w:val="28"/>
          <w:szCs w:val="28"/>
        </w:rPr>
        <w:t xml:space="preserve"> </w:t>
      </w:r>
      <w:r w:rsidR="007B51B4">
        <w:rPr>
          <w:sz w:val="28"/>
        </w:rPr>
        <w:t>phố</w:t>
      </w:r>
      <w:r w:rsidR="007B51B4" w:rsidRPr="00D96BBF">
        <w:rPr>
          <w:sz w:val="28"/>
          <w:szCs w:val="28"/>
        </w:rPr>
        <w:t xml:space="preserve"> </w:t>
      </w:r>
      <w:r w:rsidR="007B51B4">
        <w:rPr>
          <w:sz w:val="28"/>
        </w:rPr>
        <w:t>trực</w:t>
      </w:r>
      <w:r w:rsidR="007B51B4" w:rsidRPr="00D96BBF">
        <w:rPr>
          <w:sz w:val="28"/>
          <w:szCs w:val="28"/>
        </w:rPr>
        <w:t xml:space="preserve"> </w:t>
      </w:r>
      <w:r w:rsidR="007B51B4">
        <w:rPr>
          <w:sz w:val="28"/>
        </w:rPr>
        <w:t>thuộc</w:t>
      </w:r>
      <w:r w:rsidR="007B51B4" w:rsidRPr="00D96BBF">
        <w:rPr>
          <w:sz w:val="28"/>
          <w:szCs w:val="28"/>
        </w:rPr>
        <w:t xml:space="preserve"> </w:t>
      </w:r>
      <w:r w:rsidR="007B51B4">
        <w:rPr>
          <w:sz w:val="28"/>
        </w:rPr>
        <w:t>TW</w:t>
      </w:r>
      <w:r w:rsidR="007B51B4" w:rsidRPr="00D96BBF">
        <w:rPr>
          <w:sz w:val="28"/>
          <w:szCs w:val="28"/>
        </w:rPr>
        <w:t xml:space="preserve"> </w:t>
      </w:r>
      <w:r w:rsidR="007B51B4">
        <w:rPr>
          <w:sz w:val="28"/>
        </w:rPr>
        <w:t>có</w:t>
      </w:r>
      <w:r w:rsidR="007B51B4" w:rsidRPr="00D96BBF">
        <w:rPr>
          <w:sz w:val="28"/>
          <w:szCs w:val="28"/>
        </w:rPr>
        <w:t xml:space="preserve"> </w:t>
      </w:r>
      <w:r w:rsidR="007B51B4">
        <w:rPr>
          <w:sz w:val="28"/>
        </w:rPr>
        <w:t>TTKN</w:t>
      </w:r>
      <w:r w:rsidR="007B51B4" w:rsidRPr="00D96BBF">
        <w:rPr>
          <w:sz w:val="28"/>
          <w:szCs w:val="28"/>
        </w:rPr>
        <w:t xml:space="preserve"> </w:t>
      </w:r>
      <w:r w:rsidR="007B51B4">
        <w:rPr>
          <w:sz w:val="28"/>
        </w:rPr>
        <w:t>hoặc</w:t>
      </w:r>
      <w:r w:rsidR="007B51B4" w:rsidRPr="00D96BBF">
        <w:rPr>
          <w:sz w:val="28"/>
          <w:szCs w:val="28"/>
        </w:rPr>
        <w:t xml:space="preserve"> </w:t>
      </w:r>
      <w:r w:rsidR="007B51B4">
        <w:rPr>
          <w:sz w:val="28"/>
        </w:rPr>
        <w:t>đơn</w:t>
      </w:r>
      <w:r w:rsidR="007B51B4" w:rsidRPr="00D96BBF">
        <w:rPr>
          <w:sz w:val="28"/>
          <w:szCs w:val="28"/>
        </w:rPr>
        <w:t xml:space="preserve"> </w:t>
      </w:r>
      <w:r w:rsidR="007B51B4">
        <w:rPr>
          <w:sz w:val="28"/>
        </w:rPr>
        <w:t>vị</w:t>
      </w:r>
      <w:r w:rsidR="007B51B4" w:rsidRPr="00D96BBF">
        <w:rPr>
          <w:sz w:val="28"/>
          <w:szCs w:val="28"/>
        </w:rPr>
        <w:t xml:space="preserve"> </w:t>
      </w:r>
      <w:r w:rsidR="007B51B4">
        <w:rPr>
          <w:sz w:val="28"/>
        </w:rPr>
        <w:t>kiểm</w:t>
      </w:r>
      <w:r w:rsidR="007B51B4" w:rsidRPr="00D96BBF">
        <w:rPr>
          <w:sz w:val="28"/>
          <w:szCs w:val="28"/>
        </w:rPr>
        <w:t xml:space="preserve"> </w:t>
      </w:r>
      <w:r w:rsidR="007B51B4">
        <w:rPr>
          <w:sz w:val="28"/>
        </w:rPr>
        <w:t>nghiệm</w:t>
      </w:r>
      <w:r w:rsidR="007B51B4" w:rsidRPr="00D96BBF">
        <w:rPr>
          <w:sz w:val="28"/>
          <w:szCs w:val="28"/>
        </w:rPr>
        <w:t xml:space="preserve"> </w:t>
      </w:r>
      <w:r w:rsidR="007B51B4">
        <w:rPr>
          <w:sz w:val="28"/>
        </w:rPr>
        <w:t>tuyến tỉnh (sau đây gọi chung là TTKN). 01 tỉnh Đắk Nông không có TTKN hoặc đơn vị kiểm nghiệm thuốc.</w:t>
      </w:r>
    </w:p>
    <w:p w14:paraId="129CE1EA" w14:textId="268C560C" w:rsidR="000F3796" w:rsidRPr="00D96BBF" w:rsidRDefault="000F3796" w:rsidP="00EE16D1">
      <w:pPr>
        <w:spacing w:before="60" w:after="60" w:line="288" w:lineRule="auto"/>
        <w:ind w:firstLine="720"/>
        <w:jc w:val="both"/>
        <w:rPr>
          <w:sz w:val="28"/>
          <w:szCs w:val="28"/>
        </w:rPr>
      </w:pPr>
      <w:r w:rsidRPr="00D96BBF">
        <w:rPr>
          <w:sz w:val="28"/>
          <w:szCs w:val="28"/>
        </w:rPr>
        <w:t xml:space="preserve">- </w:t>
      </w:r>
      <w:r w:rsidR="007B51B4" w:rsidRPr="00D96BBF">
        <w:rPr>
          <w:sz w:val="28"/>
          <w:szCs w:val="28"/>
        </w:rPr>
        <w:t>59/62 TTKN trực thuộc quản lý của Sở Y tế cấp tỉnh; riêng TTKN thuốc, mỹ phẩm, thực phẩm Tp. Hồ Chí Minh trực thuộc Sở An toàn thực phẩm; 03 tỉnh có bộ phận KN thuốc, nguyên liệu làm thuốc thuộc Trung tâm kiểm soát bệnh tật tỉnh (Long</w:t>
      </w:r>
      <w:r w:rsidRPr="00D96BBF">
        <w:rPr>
          <w:sz w:val="28"/>
          <w:szCs w:val="28"/>
        </w:rPr>
        <w:t xml:space="preserve">  An, Tây Ninh và Bắc Ninh).</w:t>
      </w:r>
    </w:p>
    <w:p w14:paraId="4A28E61E" w14:textId="2306693D" w:rsidR="000F3796" w:rsidRPr="00D96BBF" w:rsidRDefault="000F3796" w:rsidP="00EE16D1">
      <w:pPr>
        <w:spacing w:before="60" w:after="60" w:line="288" w:lineRule="auto"/>
        <w:ind w:firstLine="720"/>
        <w:jc w:val="both"/>
        <w:rPr>
          <w:sz w:val="28"/>
          <w:szCs w:val="28"/>
        </w:rPr>
      </w:pPr>
      <w:r w:rsidRPr="00D96BBF">
        <w:rPr>
          <w:sz w:val="28"/>
          <w:szCs w:val="28"/>
        </w:rPr>
        <w:t>- 62/62 TTKN thực hiện kiểm nghiệm thuốc, nguyên liệu làm thuốc; không thực hiện kiểm nghiệm vắc xin và sinh phẩm y tế:</w:t>
      </w:r>
    </w:p>
    <w:p w14:paraId="1E10E192" w14:textId="46FE17AC" w:rsidR="000F3796" w:rsidRPr="00D96BBF" w:rsidRDefault="000F3796" w:rsidP="00EE16D1">
      <w:pPr>
        <w:spacing w:before="60" w:after="60" w:line="288" w:lineRule="auto"/>
        <w:ind w:firstLine="720"/>
        <w:jc w:val="both"/>
        <w:rPr>
          <w:sz w:val="28"/>
          <w:szCs w:val="28"/>
        </w:rPr>
      </w:pPr>
      <w:r w:rsidRPr="00D96BBF">
        <w:rPr>
          <w:sz w:val="28"/>
          <w:szCs w:val="28"/>
        </w:rPr>
        <w:t>- 62/62 TTKN thực hiện kiểm nghiệm, kiểm tra chất lượng sản phẩm mỹ phẩm:</w:t>
      </w:r>
    </w:p>
    <w:p w14:paraId="08AA5B42" w14:textId="33F19315" w:rsidR="000F3796" w:rsidRPr="00D96BBF" w:rsidRDefault="000F3796" w:rsidP="00EE16D1">
      <w:pPr>
        <w:spacing w:before="60" w:after="60" w:line="288" w:lineRule="auto"/>
        <w:ind w:firstLine="720"/>
        <w:jc w:val="both"/>
        <w:rPr>
          <w:sz w:val="28"/>
          <w:szCs w:val="28"/>
        </w:rPr>
      </w:pPr>
      <w:r w:rsidRPr="00D96BBF">
        <w:rPr>
          <w:sz w:val="28"/>
          <w:szCs w:val="28"/>
        </w:rPr>
        <w:t>- 39/62 TTKN thực hiện kiểm nghiệm thực phẩm chức năng, thực phẩm bảo vệ sức khỏe và có 04 TTKN thực hiện kiểm nghiệm an toàn thực phẩm.</w:t>
      </w:r>
    </w:p>
    <w:p w14:paraId="678290B0" w14:textId="7A4933E5" w:rsidR="000F3796" w:rsidRDefault="000F3796" w:rsidP="00EE16D1">
      <w:pPr>
        <w:spacing w:before="60" w:after="60" w:line="288" w:lineRule="auto"/>
        <w:ind w:firstLine="720"/>
        <w:jc w:val="both"/>
        <w:rPr>
          <w:sz w:val="28"/>
          <w:szCs w:val="28"/>
        </w:rPr>
      </w:pPr>
      <w:r w:rsidRPr="00D96BBF">
        <w:rPr>
          <w:sz w:val="28"/>
          <w:szCs w:val="28"/>
        </w:rPr>
        <w:t>- Chức năng cơ bản của các Trung tâm kiểm nghiệm là phân tích, kiểm nghiệm xác định chất lượng thuốc, nguyên liệu làm thuốc và các loại hàng hóa khác (mỹ phẩm, thực phẩm, thực phẩm chức năng,...) theo phân công của Ủy ban nhân dân cấp tỉnh; báo cáo kết quả cho cơ quan quản lý có thẩm quyền. Riêng đối với thuốc, nguyên liệu làm thuốc, TTKN còn được giao nhiệm vụ “xây dựng kế hoạch lấy mẫu thuốc để kiểm tra, giám sát chất lượng thuốc, nguyên liệu làm thuốc; dự trù và tiếp nhận sử dụng kinh phí hàng năm cho hoạt động lấy mẫu, kiểm nghiệm mẫu thuốc, nguyên liệu làm thuốc; thực hiện việc lấy mẫu thuốc, nguyên liệu làm thuốc theo kế hoạch được phê duyệt tại cơ sở kinh doanh dược, cơ sở sử dụng thuốc” (theo quy định Khoản 5 Điều 18 Thông tư 11/2018/TT-BYT).</w:t>
      </w:r>
    </w:p>
    <w:p w14:paraId="670F9A05" w14:textId="77777777" w:rsidR="00A15BB7" w:rsidRPr="00D96BBF" w:rsidRDefault="00A15BB7" w:rsidP="00EE16D1">
      <w:pPr>
        <w:spacing w:before="60" w:after="60" w:line="288" w:lineRule="auto"/>
        <w:ind w:firstLine="720"/>
        <w:jc w:val="both"/>
        <w:rPr>
          <w:sz w:val="28"/>
          <w:szCs w:val="28"/>
        </w:rPr>
      </w:pPr>
      <w:r w:rsidRPr="00D96BBF">
        <w:rPr>
          <w:sz w:val="28"/>
          <w:szCs w:val="28"/>
        </w:rPr>
        <w:t>Ngoài các nhiệm vụ chính nêu trên, một số TTKN thuốc còn được giao nhiệm vụ là đơn vị đầu mối thực hiện hoạt động đấu thầu thuốc sử dụng trong các cơ sở y tế công lập trên địa bàn tỉnh/thành phố: Hà Nội, Hải Phòng... Các TTKN đều tham gia vào các hoạt động thanh tra, kiểm tra về điều kiện hành nghề dược, thực hành tốt nhà thuốc (GPP), thực hành tốt phân phối thuốc (GDP) trên địa bàn cùng các phòng quản lý, thanh tra của Sở Y tế .</w:t>
      </w:r>
    </w:p>
    <w:p w14:paraId="5C94B1F1" w14:textId="44142230" w:rsidR="00A15BB7" w:rsidRPr="00D96BBF" w:rsidRDefault="00A15BB7" w:rsidP="00A15BB7">
      <w:pPr>
        <w:spacing w:before="60" w:after="60" w:line="288" w:lineRule="auto"/>
        <w:jc w:val="center"/>
        <w:rPr>
          <w:b/>
          <w:bCs/>
          <w:i/>
          <w:iCs/>
          <w:sz w:val="28"/>
          <w:szCs w:val="28"/>
        </w:rPr>
      </w:pPr>
      <w:bookmarkStart w:id="124" w:name="_Toc218092275"/>
      <w:r w:rsidRPr="00D96BBF">
        <w:rPr>
          <w:b/>
          <w:bCs/>
          <w:i/>
          <w:iCs/>
          <w:sz w:val="28"/>
          <w:szCs w:val="28"/>
        </w:rPr>
        <w:t xml:space="preserve">Bảng  </w:t>
      </w:r>
      <w:r w:rsidRPr="00D96BBF">
        <w:rPr>
          <w:b/>
          <w:bCs/>
          <w:i/>
          <w:iCs/>
          <w:sz w:val="28"/>
          <w:szCs w:val="28"/>
        </w:rPr>
        <w:fldChar w:fldCharType="begin"/>
      </w:r>
      <w:r w:rsidRPr="00D96BBF">
        <w:rPr>
          <w:b/>
          <w:bCs/>
          <w:i/>
          <w:iCs/>
          <w:sz w:val="28"/>
          <w:szCs w:val="28"/>
        </w:rPr>
        <w:instrText xml:space="preserve"> SEQ Bảng_ \* ARABIC </w:instrText>
      </w:r>
      <w:r w:rsidRPr="00D96BBF">
        <w:rPr>
          <w:b/>
          <w:bCs/>
          <w:i/>
          <w:iCs/>
          <w:sz w:val="28"/>
          <w:szCs w:val="28"/>
        </w:rPr>
        <w:fldChar w:fldCharType="separate"/>
      </w:r>
      <w:r w:rsidR="005C1C67">
        <w:rPr>
          <w:b/>
          <w:bCs/>
          <w:i/>
          <w:iCs/>
          <w:sz w:val="28"/>
          <w:szCs w:val="28"/>
        </w:rPr>
        <w:t>30</w:t>
      </w:r>
      <w:r w:rsidRPr="00D96BBF">
        <w:rPr>
          <w:b/>
          <w:bCs/>
          <w:i/>
          <w:iCs/>
          <w:sz w:val="28"/>
          <w:szCs w:val="28"/>
        </w:rPr>
        <w:fldChar w:fldCharType="end"/>
      </w:r>
      <w:r w:rsidRPr="00D96BBF">
        <w:rPr>
          <w:b/>
          <w:bCs/>
          <w:i/>
          <w:iCs/>
          <w:sz w:val="28"/>
          <w:szCs w:val="28"/>
        </w:rPr>
        <w:t>. Tổng hợp chức năng, nhiệm vụ của các TTKN 34 tỉnh, thành phố</w:t>
      </w:r>
      <w:bookmarkEnd w:id="124"/>
    </w:p>
    <w:tbl>
      <w:tblPr>
        <w:tblW w:w="9139" w:type="dxa"/>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5398"/>
        <w:gridCol w:w="2882"/>
      </w:tblGrid>
      <w:tr w:rsidR="00A15BB7" w:rsidRPr="00D96BBF" w14:paraId="3DD8D069" w14:textId="77777777" w:rsidTr="007A5D3A">
        <w:trPr>
          <w:trHeight w:val="340"/>
        </w:trPr>
        <w:tc>
          <w:tcPr>
            <w:tcW w:w="859" w:type="dxa"/>
          </w:tcPr>
          <w:p w14:paraId="4F7B5B9E" w14:textId="77777777" w:rsidR="00A15BB7" w:rsidRPr="00D96BBF" w:rsidRDefault="00A15BB7" w:rsidP="007A5D3A">
            <w:pPr>
              <w:spacing w:line="288" w:lineRule="auto"/>
              <w:ind w:left="288"/>
              <w:jc w:val="both"/>
              <w:rPr>
                <w:sz w:val="28"/>
                <w:szCs w:val="28"/>
              </w:rPr>
            </w:pPr>
            <w:r w:rsidRPr="00D96BBF">
              <w:rPr>
                <w:sz w:val="28"/>
                <w:szCs w:val="28"/>
              </w:rPr>
              <w:t>STT</w:t>
            </w:r>
          </w:p>
        </w:tc>
        <w:tc>
          <w:tcPr>
            <w:tcW w:w="5398" w:type="dxa"/>
          </w:tcPr>
          <w:p w14:paraId="4A7699E9" w14:textId="77777777" w:rsidR="00A15BB7" w:rsidRPr="00D96BBF" w:rsidRDefault="00A15BB7" w:rsidP="007A5D3A">
            <w:pPr>
              <w:spacing w:line="288" w:lineRule="auto"/>
              <w:ind w:left="288"/>
              <w:jc w:val="both"/>
              <w:rPr>
                <w:sz w:val="28"/>
                <w:szCs w:val="28"/>
              </w:rPr>
            </w:pPr>
            <w:r w:rsidRPr="00D96BBF">
              <w:rPr>
                <w:sz w:val="28"/>
                <w:szCs w:val="28"/>
              </w:rPr>
              <w:t>Chức năng nhiệm vụ theo lĩnh vực</w:t>
            </w:r>
          </w:p>
        </w:tc>
        <w:tc>
          <w:tcPr>
            <w:tcW w:w="2882" w:type="dxa"/>
          </w:tcPr>
          <w:p w14:paraId="42FB4D7F" w14:textId="77777777" w:rsidR="00A15BB7" w:rsidRPr="00D96BBF" w:rsidRDefault="00A15BB7" w:rsidP="007A5D3A">
            <w:pPr>
              <w:spacing w:line="288" w:lineRule="auto"/>
              <w:ind w:left="288"/>
              <w:jc w:val="both"/>
              <w:rPr>
                <w:sz w:val="28"/>
                <w:szCs w:val="28"/>
              </w:rPr>
            </w:pPr>
            <w:r w:rsidRPr="00D96BBF">
              <w:rPr>
                <w:sz w:val="28"/>
                <w:szCs w:val="28"/>
              </w:rPr>
              <w:t>Số lượng</w:t>
            </w:r>
          </w:p>
        </w:tc>
      </w:tr>
      <w:tr w:rsidR="00A15BB7" w:rsidRPr="00D96BBF" w14:paraId="04230BC6" w14:textId="77777777" w:rsidTr="007A5D3A">
        <w:trPr>
          <w:trHeight w:val="458"/>
        </w:trPr>
        <w:tc>
          <w:tcPr>
            <w:tcW w:w="859" w:type="dxa"/>
          </w:tcPr>
          <w:p w14:paraId="41C02CBA" w14:textId="77777777" w:rsidR="00A15BB7" w:rsidRPr="00D96BBF" w:rsidRDefault="00A15BB7" w:rsidP="007A5D3A">
            <w:pPr>
              <w:spacing w:line="288" w:lineRule="auto"/>
              <w:ind w:left="288"/>
              <w:jc w:val="both"/>
              <w:rPr>
                <w:sz w:val="28"/>
                <w:szCs w:val="28"/>
              </w:rPr>
            </w:pPr>
            <w:r w:rsidRPr="00D96BBF">
              <w:rPr>
                <w:sz w:val="28"/>
                <w:szCs w:val="28"/>
              </w:rPr>
              <w:t>1</w:t>
            </w:r>
          </w:p>
        </w:tc>
        <w:tc>
          <w:tcPr>
            <w:tcW w:w="5398" w:type="dxa"/>
          </w:tcPr>
          <w:p w14:paraId="0480BA95" w14:textId="77777777" w:rsidR="00A15BB7" w:rsidRPr="00D96BBF" w:rsidRDefault="00A15BB7" w:rsidP="007A5D3A">
            <w:pPr>
              <w:spacing w:line="288" w:lineRule="auto"/>
              <w:ind w:left="288"/>
              <w:jc w:val="both"/>
              <w:rPr>
                <w:sz w:val="28"/>
                <w:szCs w:val="28"/>
              </w:rPr>
            </w:pPr>
            <w:r w:rsidRPr="00D96BBF">
              <w:rPr>
                <w:sz w:val="28"/>
                <w:szCs w:val="28"/>
              </w:rPr>
              <w:t>Kiểm nghiệm thuốc, nguyên liệu làm thuốc</w:t>
            </w:r>
          </w:p>
        </w:tc>
        <w:tc>
          <w:tcPr>
            <w:tcW w:w="2882" w:type="dxa"/>
          </w:tcPr>
          <w:p w14:paraId="5982A5E4" w14:textId="77777777" w:rsidR="00A15BB7" w:rsidRPr="00D96BBF" w:rsidRDefault="00A15BB7" w:rsidP="007A5D3A">
            <w:pPr>
              <w:spacing w:line="288" w:lineRule="auto"/>
              <w:ind w:left="288"/>
              <w:jc w:val="both"/>
              <w:rPr>
                <w:sz w:val="28"/>
                <w:szCs w:val="28"/>
              </w:rPr>
            </w:pPr>
            <w:r w:rsidRPr="00D96BBF">
              <w:rPr>
                <w:sz w:val="28"/>
                <w:szCs w:val="28"/>
              </w:rPr>
              <w:t>34/34</w:t>
            </w:r>
          </w:p>
        </w:tc>
      </w:tr>
      <w:tr w:rsidR="00A15BB7" w:rsidRPr="00D96BBF" w14:paraId="47EEDA28" w14:textId="77777777" w:rsidTr="007A5D3A">
        <w:trPr>
          <w:trHeight w:val="460"/>
        </w:trPr>
        <w:tc>
          <w:tcPr>
            <w:tcW w:w="859" w:type="dxa"/>
          </w:tcPr>
          <w:p w14:paraId="4F876CA4" w14:textId="77777777" w:rsidR="00A15BB7" w:rsidRPr="00D96BBF" w:rsidRDefault="00A15BB7" w:rsidP="007A5D3A">
            <w:pPr>
              <w:spacing w:line="288" w:lineRule="auto"/>
              <w:ind w:left="288"/>
              <w:jc w:val="both"/>
              <w:rPr>
                <w:sz w:val="28"/>
                <w:szCs w:val="28"/>
              </w:rPr>
            </w:pPr>
            <w:r w:rsidRPr="00D96BBF">
              <w:rPr>
                <w:sz w:val="28"/>
                <w:szCs w:val="28"/>
              </w:rPr>
              <w:t>2</w:t>
            </w:r>
          </w:p>
        </w:tc>
        <w:tc>
          <w:tcPr>
            <w:tcW w:w="5398" w:type="dxa"/>
          </w:tcPr>
          <w:p w14:paraId="195FB4E2" w14:textId="77777777" w:rsidR="00A15BB7" w:rsidRPr="00D96BBF" w:rsidRDefault="00A15BB7" w:rsidP="007A5D3A">
            <w:pPr>
              <w:spacing w:line="288" w:lineRule="auto"/>
              <w:ind w:left="288"/>
              <w:jc w:val="both"/>
              <w:rPr>
                <w:sz w:val="28"/>
                <w:szCs w:val="28"/>
              </w:rPr>
            </w:pPr>
            <w:r w:rsidRPr="00D96BBF">
              <w:rPr>
                <w:sz w:val="28"/>
                <w:szCs w:val="28"/>
              </w:rPr>
              <w:t>Kiểm nghiệm mỹ phẩm</w:t>
            </w:r>
          </w:p>
        </w:tc>
        <w:tc>
          <w:tcPr>
            <w:tcW w:w="2882" w:type="dxa"/>
          </w:tcPr>
          <w:p w14:paraId="07AB0BC3" w14:textId="77777777" w:rsidR="00A15BB7" w:rsidRPr="00D96BBF" w:rsidRDefault="00A15BB7" w:rsidP="007A5D3A">
            <w:pPr>
              <w:spacing w:line="288" w:lineRule="auto"/>
              <w:ind w:left="288"/>
              <w:jc w:val="both"/>
              <w:rPr>
                <w:sz w:val="28"/>
                <w:szCs w:val="28"/>
              </w:rPr>
            </w:pPr>
            <w:r w:rsidRPr="00D96BBF">
              <w:rPr>
                <w:sz w:val="28"/>
                <w:szCs w:val="28"/>
              </w:rPr>
              <w:t>34/34</w:t>
            </w:r>
          </w:p>
        </w:tc>
      </w:tr>
      <w:tr w:rsidR="00A15BB7" w:rsidRPr="00D96BBF" w14:paraId="37CF5B54" w14:textId="77777777" w:rsidTr="007A5D3A">
        <w:trPr>
          <w:trHeight w:val="460"/>
        </w:trPr>
        <w:tc>
          <w:tcPr>
            <w:tcW w:w="859" w:type="dxa"/>
          </w:tcPr>
          <w:p w14:paraId="313411B7" w14:textId="77777777" w:rsidR="00A15BB7" w:rsidRPr="00D96BBF" w:rsidRDefault="00A15BB7" w:rsidP="007A5D3A">
            <w:pPr>
              <w:spacing w:line="288" w:lineRule="auto"/>
              <w:ind w:left="288"/>
              <w:jc w:val="both"/>
              <w:rPr>
                <w:sz w:val="28"/>
                <w:szCs w:val="28"/>
              </w:rPr>
            </w:pPr>
            <w:r w:rsidRPr="00D96BBF">
              <w:rPr>
                <w:sz w:val="28"/>
                <w:szCs w:val="28"/>
              </w:rPr>
              <w:t>3</w:t>
            </w:r>
          </w:p>
        </w:tc>
        <w:tc>
          <w:tcPr>
            <w:tcW w:w="5398" w:type="dxa"/>
          </w:tcPr>
          <w:p w14:paraId="35986383" w14:textId="77777777" w:rsidR="00A15BB7" w:rsidRPr="00D96BBF" w:rsidRDefault="00A15BB7" w:rsidP="007A5D3A">
            <w:pPr>
              <w:spacing w:line="288" w:lineRule="auto"/>
              <w:ind w:left="288"/>
              <w:jc w:val="both"/>
              <w:rPr>
                <w:sz w:val="28"/>
                <w:szCs w:val="28"/>
              </w:rPr>
            </w:pPr>
            <w:r w:rsidRPr="00D96BBF">
              <w:rPr>
                <w:sz w:val="28"/>
                <w:szCs w:val="28"/>
              </w:rPr>
              <w:t>Kiểm nghiệm thực phẩm bảo vệ sức khỏe</w:t>
            </w:r>
          </w:p>
        </w:tc>
        <w:tc>
          <w:tcPr>
            <w:tcW w:w="2882" w:type="dxa"/>
          </w:tcPr>
          <w:p w14:paraId="322E5DC0" w14:textId="77777777" w:rsidR="00A15BB7" w:rsidRPr="00D96BBF" w:rsidRDefault="00A15BB7" w:rsidP="007A5D3A">
            <w:pPr>
              <w:spacing w:line="288" w:lineRule="auto"/>
              <w:ind w:left="288"/>
              <w:jc w:val="both"/>
              <w:rPr>
                <w:sz w:val="28"/>
                <w:szCs w:val="28"/>
              </w:rPr>
            </w:pPr>
            <w:r w:rsidRPr="00D96BBF">
              <w:rPr>
                <w:sz w:val="28"/>
                <w:szCs w:val="28"/>
              </w:rPr>
              <w:t>24/34</w:t>
            </w:r>
          </w:p>
        </w:tc>
      </w:tr>
      <w:tr w:rsidR="00A15BB7" w:rsidRPr="00D96BBF" w14:paraId="14E88AAA" w14:textId="77777777" w:rsidTr="007A5D3A">
        <w:trPr>
          <w:trHeight w:val="460"/>
        </w:trPr>
        <w:tc>
          <w:tcPr>
            <w:tcW w:w="859" w:type="dxa"/>
          </w:tcPr>
          <w:p w14:paraId="28EF716B" w14:textId="77777777" w:rsidR="00A15BB7" w:rsidRPr="00D96BBF" w:rsidRDefault="00A15BB7" w:rsidP="007A5D3A">
            <w:pPr>
              <w:spacing w:line="288" w:lineRule="auto"/>
              <w:ind w:left="288"/>
              <w:jc w:val="both"/>
              <w:rPr>
                <w:sz w:val="28"/>
                <w:szCs w:val="28"/>
              </w:rPr>
            </w:pPr>
            <w:r w:rsidRPr="00D96BBF">
              <w:rPr>
                <w:sz w:val="28"/>
                <w:szCs w:val="28"/>
              </w:rPr>
              <w:t>4</w:t>
            </w:r>
          </w:p>
        </w:tc>
        <w:tc>
          <w:tcPr>
            <w:tcW w:w="5398" w:type="dxa"/>
          </w:tcPr>
          <w:p w14:paraId="04DEEFCA" w14:textId="77777777" w:rsidR="00A15BB7" w:rsidRPr="00D96BBF" w:rsidRDefault="00A15BB7" w:rsidP="007A5D3A">
            <w:pPr>
              <w:spacing w:line="288" w:lineRule="auto"/>
              <w:ind w:left="288"/>
              <w:jc w:val="both"/>
              <w:rPr>
                <w:sz w:val="28"/>
                <w:szCs w:val="28"/>
              </w:rPr>
            </w:pPr>
            <w:r w:rsidRPr="00D96BBF">
              <w:rPr>
                <w:sz w:val="28"/>
                <w:szCs w:val="28"/>
              </w:rPr>
              <w:t>Kiểm nghiệm an toàn thực phẩm</w:t>
            </w:r>
          </w:p>
        </w:tc>
        <w:tc>
          <w:tcPr>
            <w:tcW w:w="2882" w:type="dxa"/>
          </w:tcPr>
          <w:p w14:paraId="77A1CAA8" w14:textId="77777777" w:rsidR="00A15BB7" w:rsidRPr="00D96BBF" w:rsidRDefault="00A15BB7" w:rsidP="007A5D3A">
            <w:pPr>
              <w:spacing w:line="288" w:lineRule="auto"/>
              <w:ind w:left="288"/>
              <w:jc w:val="both"/>
              <w:rPr>
                <w:sz w:val="28"/>
                <w:szCs w:val="28"/>
              </w:rPr>
            </w:pPr>
            <w:r w:rsidRPr="00D96BBF">
              <w:rPr>
                <w:sz w:val="28"/>
                <w:szCs w:val="28"/>
              </w:rPr>
              <w:t>18/34</w:t>
            </w:r>
          </w:p>
        </w:tc>
      </w:tr>
      <w:tr w:rsidR="00A15BB7" w:rsidRPr="00D96BBF" w14:paraId="5B97B194" w14:textId="77777777" w:rsidTr="007A5D3A">
        <w:trPr>
          <w:trHeight w:val="460"/>
        </w:trPr>
        <w:tc>
          <w:tcPr>
            <w:tcW w:w="859" w:type="dxa"/>
          </w:tcPr>
          <w:p w14:paraId="381C6A82" w14:textId="77777777" w:rsidR="00A15BB7" w:rsidRPr="00D96BBF" w:rsidRDefault="00A15BB7" w:rsidP="007A5D3A">
            <w:pPr>
              <w:spacing w:line="288" w:lineRule="auto"/>
              <w:ind w:left="288"/>
              <w:jc w:val="both"/>
              <w:rPr>
                <w:sz w:val="28"/>
                <w:szCs w:val="28"/>
              </w:rPr>
            </w:pPr>
            <w:r w:rsidRPr="00D96BBF">
              <w:rPr>
                <w:sz w:val="28"/>
                <w:szCs w:val="28"/>
              </w:rPr>
              <w:lastRenderedPageBreak/>
              <w:t>5</w:t>
            </w:r>
          </w:p>
        </w:tc>
        <w:tc>
          <w:tcPr>
            <w:tcW w:w="5398" w:type="dxa"/>
          </w:tcPr>
          <w:p w14:paraId="352ED365" w14:textId="77777777" w:rsidR="00A15BB7" w:rsidRPr="00D96BBF" w:rsidRDefault="00A15BB7" w:rsidP="007A5D3A">
            <w:pPr>
              <w:spacing w:line="288" w:lineRule="auto"/>
              <w:ind w:left="288"/>
              <w:jc w:val="both"/>
              <w:rPr>
                <w:sz w:val="28"/>
                <w:szCs w:val="28"/>
              </w:rPr>
            </w:pPr>
            <w:r w:rsidRPr="00D96BBF">
              <w:rPr>
                <w:sz w:val="28"/>
                <w:szCs w:val="28"/>
              </w:rPr>
              <w:t>Kiểm nghiệm thiết bị y tế</w:t>
            </w:r>
          </w:p>
        </w:tc>
        <w:tc>
          <w:tcPr>
            <w:tcW w:w="2882" w:type="dxa"/>
          </w:tcPr>
          <w:p w14:paraId="60709F2F" w14:textId="77777777" w:rsidR="00A15BB7" w:rsidRPr="00D96BBF" w:rsidRDefault="00A15BB7" w:rsidP="007A5D3A">
            <w:pPr>
              <w:spacing w:line="288" w:lineRule="auto"/>
              <w:ind w:left="288"/>
              <w:jc w:val="both"/>
              <w:rPr>
                <w:sz w:val="28"/>
                <w:szCs w:val="28"/>
              </w:rPr>
            </w:pPr>
            <w:r w:rsidRPr="00D96BBF">
              <w:rPr>
                <w:sz w:val="28"/>
                <w:szCs w:val="28"/>
              </w:rPr>
              <w:t>5/34</w:t>
            </w:r>
          </w:p>
        </w:tc>
      </w:tr>
    </w:tbl>
    <w:p w14:paraId="65845CFF" w14:textId="77777777" w:rsidR="00A15BB7" w:rsidRPr="00D96BBF" w:rsidRDefault="00A15BB7" w:rsidP="00A15BB7">
      <w:pPr>
        <w:spacing w:before="60" w:after="60" w:line="288" w:lineRule="auto"/>
        <w:jc w:val="both"/>
        <w:rPr>
          <w:sz w:val="28"/>
          <w:szCs w:val="28"/>
        </w:rPr>
      </w:pPr>
      <w:r w:rsidRPr="00D96BBF">
        <w:rPr>
          <w:sz w:val="28"/>
          <w:szCs w:val="28"/>
        </w:rPr>
        <w:t>Số TTKN trực thuộc Sở Y tế: 31/34</w:t>
      </w:r>
    </w:p>
    <w:p w14:paraId="21F08180" w14:textId="77777777" w:rsidR="00A15BB7" w:rsidRPr="00D96BBF" w:rsidRDefault="00A15BB7" w:rsidP="00A15BB7">
      <w:pPr>
        <w:spacing w:before="60" w:after="60" w:line="288" w:lineRule="auto"/>
        <w:jc w:val="both"/>
        <w:rPr>
          <w:sz w:val="28"/>
          <w:szCs w:val="28"/>
        </w:rPr>
      </w:pPr>
      <w:r w:rsidRPr="00D96BBF">
        <w:rPr>
          <w:sz w:val="28"/>
          <w:szCs w:val="28"/>
        </w:rPr>
        <w:t>Số TTKN trực thuộc CDC: 02/34 (TTKN Tây Ninh, Bắc Ninh)</w:t>
      </w:r>
    </w:p>
    <w:p w14:paraId="22A4BD54" w14:textId="77777777" w:rsidR="00A15BB7" w:rsidRPr="00D96BBF" w:rsidRDefault="00A15BB7" w:rsidP="00A15BB7">
      <w:pPr>
        <w:spacing w:before="60" w:after="60" w:line="288" w:lineRule="auto"/>
        <w:jc w:val="both"/>
        <w:rPr>
          <w:sz w:val="28"/>
          <w:szCs w:val="28"/>
        </w:rPr>
      </w:pPr>
      <w:r w:rsidRPr="00D96BBF">
        <w:rPr>
          <w:sz w:val="28"/>
          <w:szCs w:val="28"/>
        </w:rPr>
        <w:t>Số TTKN trực thuộc Sở An toàn thực phẩm: 01/34 (Tp. Hồ Chí Minh)</w:t>
      </w:r>
    </w:p>
    <w:p w14:paraId="25001157" w14:textId="77777777" w:rsidR="00A15BB7" w:rsidRPr="00D96BBF" w:rsidRDefault="00A15BB7" w:rsidP="00A15BB7">
      <w:pPr>
        <w:spacing w:before="60" w:after="60" w:line="288" w:lineRule="auto"/>
        <w:jc w:val="both"/>
        <w:rPr>
          <w:sz w:val="28"/>
          <w:szCs w:val="28"/>
        </w:rPr>
      </w:pPr>
      <w:r w:rsidRPr="00D96BBF">
        <w:rPr>
          <w:sz w:val="28"/>
          <w:szCs w:val="28"/>
        </w:rPr>
        <w:t>21/34 TTKN tỉnh, thành phố có PTN đạt GLP</w:t>
      </w:r>
    </w:p>
    <w:p w14:paraId="0EA5F792" w14:textId="77777777" w:rsidR="00A15BB7" w:rsidRPr="00D96BBF" w:rsidRDefault="00A15BB7" w:rsidP="00A15BB7">
      <w:pPr>
        <w:spacing w:before="60" w:after="60" w:line="288" w:lineRule="auto"/>
        <w:jc w:val="both"/>
        <w:rPr>
          <w:rFonts w:eastAsia="MS Mincho"/>
          <w:sz w:val="28"/>
          <w:szCs w:val="28"/>
        </w:rPr>
      </w:pPr>
      <w:r w:rsidRPr="00D96BBF">
        <w:rPr>
          <w:rFonts w:eastAsia="MS Mincho"/>
          <w:sz w:val="28"/>
          <w:szCs w:val="28"/>
        </w:rPr>
        <w:t>Tình trạng công nhận phòng thí nghiệm ISO/IEC 17025:2017 VÀ GLP</w:t>
      </w:r>
    </w:p>
    <w:p w14:paraId="03D5C067" w14:textId="35A6A64B" w:rsidR="00A15BB7" w:rsidRDefault="00A15BB7" w:rsidP="00A15BB7">
      <w:pPr>
        <w:spacing w:before="60" w:after="60" w:line="288" w:lineRule="auto"/>
        <w:jc w:val="both"/>
        <w:rPr>
          <w:rFonts w:eastAsia="MS Mincho"/>
          <w:sz w:val="28"/>
          <w:szCs w:val="28"/>
        </w:rPr>
      </w:pPr>
      <w:r w:rsidRPr="00D96BBF">
        <w:rPr>
          <w:rFonts w:eastAsia="MS Mincho"/>
          <w:sz w:val="28"/>
          <w:szCs w:val="28"/>
        </w:rPr>
        <w:t>Tất cả các cơ sở kiểm nghiệm đều thực hiện quản lý phòng thí nghiệm theo ISO/IEC 17025.</w:t>
      </w:r>
    </w:p>
    <w:p w14:paraId="398DEABA" w14:textId="1472B425" w:rsidR="00A15BB7" w:rsidRDefault="00A15BB7" w:rsidP="00A15BB7">
      <w:pPr>
        <w:spacing w:before="60" w:after="60" w:line="288" w:lineRule="auto"/>
        <w:jc w:val="both"/>
        <w:rPr>
          <w:rFonts w:eastAsia="MS Mincho"/>
          <w:sz w:val="28"/>
          <w:szCs w:val="28"/>
        </w:rPr>
      </w:pPr>
      <w:r w:rsidRPr="00D96BBF">
        <w:rPr>
          <w:rFonts w:eastAsia="MS Mincho"/>
          <w:sz w:val="28"/>
          <w:szCs w:val="28"/>
        </w:rPr>
        <w:t>- Có 23/34 Trung tâm kiểm nghiệm có cơ sở đạt GLP, cụ thể như sau:</w:t>
      </w:r>
    </w:p>
    <w:p w14:paraId="3D38DB05" w14:textId="391690CA" w:rsidR="007B64FD" w:rsidRPr="00EC6CF5" w:rsidRDefault="00A15BB7" w:rsidP="00EC6CF5">
      <w:pPr>
        <w:pStyle w:val="Caption"/>
        <w:rPr>
          <w:rFonts w:eastAsia="MS Mincho"/>
          <w:b/>
          <w:bCs/>
          <w:i/>
          <w:iCs/>
          <w:sz w:val="28"/>
          <w:szCs w:val="28"/>
        </w:rPr>
      </w:pPr>
      <w:r w:rsidRPr="00EC6CF5">
        <w:rPr>
          <w:b/>
          <w:bCs/>
          <w:i/>
          <w:iCs/>
          <w:sz w:val="28"/>
          <w:szCs w:val="28"/>
        </w:rPr>
        <w:tab/>
      </w:r>
      <w:bookmarkStart w:id="125" w:name="_Toc218092276"/>
      <w:r w:rsidR="00EC6CF5" w:rsidRPr="00EC6CF5">
        <w:rPr>
          <w:b/>
          <w:bCs/>
          <w:i/>
          <w:iCs/>
          <w:sz w:val="28"/>
          <w:szCs w:val="28"/>
        </w:rPr>
        <w:t xml:space="preserve">Bảng  </w:t>
      </w:r>
      <w:r w:rsidR="00EC6CF5" w:rsidRPr="00EC6CF5">
        <w:rPr>
          <w:b/>
          <w:bCs/>
          <w:i/>
          <w:iCs/>
          <w:sz w:val="28"/>
          <w:szCs w:val="28"/>
        </w:rPr>
        <w:fldChar w:fldCharType="begin"/>
      </w:r>
      <w:r w:rsidR="00EC6CF5" w:rsidRPr="00EC6CF5">
        <w:rPr>
          <w:b/>
          <w:bCs/>
          <w:i/>
          <w:iCs/>
          <w:sz w:val="28"/>
          <w:szCs w:val="28"/>
        </w:rPr>
        <w:instrText xml:space="preserve"> SEQ Bảng_ \* ARABIC </w:instrText>
      </w:r>
      <w:r w:rsidR="00EC6CF5" w:rsidRPr="00EC6CF5">
        <w:rPr>
          <w:b/>
          <w:bCs/>
          <w:i/>
          <w:iCs/>
          <w:sz w:val="28"/>
          <w:szCs w:val="28"/>
        </w:rPr>
        <w:fldChar w:fldCharType="separate"/>
      </w:r>
      <w:r w:rsidR="005C1C67">
        <w:rPr>
          <w:b/>
          <w:bCs/>
          <w:i/>
          <w:iCs/>
          <w:sz w:val="28"/>
          <w:szCs w:val="28"/>
        </w:rPr>
        <w:t>31</w:t>
      </w:r>
      <w:r w:rsidR="00EC6CF5" w:rsidRPr="00EC6CF5">
        <w:rPr>
          <w:b/>
          <w:bCs/>
          <w:i/>
          <w:iCs/>
          <w:sz w:val="28"/>
          <w:szCs w:val="28"/>
        </w:rPr>
        <w:fldChar w:fldCharType="end"/>
      </w:r>
      <w:r w:rsidR="00EC6CF5" w:rsidRPr="00EC6CF5">
        <w:rPr>
          <w:b/>
          <w:bCs/>
          <w:i/>
          <w:iCs/>
          <w:sz w:val="28"/>
          <w:szCs w:val="28"/>
        </w:rPr>
        <w:t xml:space="preserve">. </w:t>
      </w:r>
      <w:r w:rsidRPr="00EC6CF5">
        <w:rPr>
          <w:rFonts w:eastAsia="MS Mincho"/>
          <w:b/>
          <w:bCs/>
          <w:i/>
          <w:iCs/>
          <w:sz w:val="28"/>
          <w:szCs w:val="28"/>
        </w:rPr>
        <w:t>Danh sách các cơ sở kiểm nghiệm đạt tiêu chuẩn GLP</w:t>
      </w:r>
      <w:bookmarkEnd w:id="125"/>
    </w:p>
    <w:tbl>
      <w:tblPr>
        <w:tblW w:w="89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7"/>
        <w:gridCol w:w="5298"/>
        <w:gridCol w:w="2610"/>
      </w:tblGrid>
      <w:tr w:rsidR="007B64FD" w:rsidRPr="00A15BB7" w14:paraId="1788BC5C" w14:textId="77777777" w:rsidTr="00A15BB7">
        <w:trPr>
          <w:cantSplit/>
          <w:tblHeader/>
          <w:jc w:val="center"/>
        </w:trPr>
        <w:tc>
          <w:tcPr>
            <w:tcW w:w="997" w:type="dxa"/>
            <w:vAlign w:val="center"/>
          </w:tcPr>
          <w:p w14:paraId="49372AAE" w14:textId="77777777" w:rsidR="007B64FD" w:rsidRPr="00A15BB7" w:rsidRDefault="007B64FD" w:rsidP="00A15BB7">
            <w:pPr>
              <w:spacing w:line="288" w:lineRule="auto"/>
              <w:ind w:left="144"/>
              <w:jc w:val="center"/>
              <w:rPr>
                <w:rFonts w:eastAsia="Calibri"/>
                <w:b/>
                <w:bCs/>
                <w:sz w:val="28"/>
                <w:szCs w:val="28"/>
              </w:rPr>
            </w:pPr>
            <w:r w:rsidRPr="00A15BB7">
              <w:rPr>
                <w:rFonts w:eastAsia="Calibri"/>
                <w:b/>
                <w:bCs/>
                <w:sz w:val="28"/>
                <w:szCs w:val="28"/>
              </w:rPr>
              <w:t>STT</w:t>
            </w:r>
          </w:p>
        </w:tc>
        <w:tc>
          <w:tcPr>
            <w:tcW w:w="5298" w:type="dxa"/>
            <w:vAlign w:val="center"/>
          </w:tcPr>
          <w:p w14:paraId="646D2336" w14:textId="77777777" w:rsidR="007B64FD" w:rsidRPr="00A15BB7" w:rsidRDefault="007B64FD" w:rsidP="00A15BB7">
            <w:pPr>
              <w:spacing w:line="288" w:lineRule="auto"/>
              <w:ind w:left="144"/>
              <w:jc w:val="center"/>
              <w:rPr>
                <w:rFonts w:eastAsia="Calibri"/>
                <w:b/>
                <w:bCs/>
                <w:sz w:val="28"/>
                <w:szCs w:val="28"/>
              </w:rPr>
            </w:pPr>
            <w:r w:rsidRPr="00A15BB7">
              <w:rPr>
                <w:rFonts w:eastAsia="Calibri"/>
                <w:b/>
                <w:bCs/>
                <w:sz w:val="28"/>
                <w:szCs w:val="28"/>
              </w:rPr>
              <w:t>TÊN ĐƠN VỊ</w:t>
            </w:r>
          </w:p>
        </w:tc>
        <w:tc>
          <w:tcPr>
            <w:tcW w:w="2610" w:type="dxa"/>
            <w:vAlign w:val="center"/>
          </w:tcPr>
          <w:p w14:paraId="49ECABD4" w14:textId="1CEE27F4" w:rsidR="007B64FD" w:rsidRPr="00A15BB7" w:rsidRDefault="007B64FD" w:rsidP="00A15BB7">
            <w:pPr>
              <w:spacing w:line="288" w:lineRule="auto"/>
              <w:ind w:left="144"/>
              <w:jc w:val="center"/>
              <w:rPr>
                <w:rFonts w:eastAsia="Calibri"/>
                <w:b/>
                <w:bCs/>
                <w:sz w:val="28"/>
                <w:szCs w:val="28"/>
              </w:rPr>
            </w:pPr>
            <w:r w:rsidRPr="00A15BB7">
              <w:rPr>
                <w:rFonts w:eastAsia="Calibri"/>
                <w:b/>
                <w:bCs/>
                <w:sz w:val="28"/>
                <w:szCs w:val="28"/>
              </w:rPr>
              <w:t>Số cơ sở đạt GLP</w:t>
            </w:r>
          </w:p>
        </w:tc>
      </w:tr>
      <w:tr w:rsidR="007B64FD" w:rsidRPr="00D96BBF" w14:paraId="07AC77FC" w14:textId="77777777" w:rsidTr="00A15BB7">
        <w:trPr>
          <w:cantSplit/>
          <w:jc w:val="center"/>
        </w:trPr>
        <w:tc>
          <w:tcPr>
            <w:tcW w:w="997" w:type="dxa"/>
            <w:vAlign w:val="center"/>
          </w:tcPr>
          <w:p w14:paraId="73AECED0" w14:textId="3A832FE3" w:rsidR="007B64FD" w:rsidRPr="00D96BBF" w:rsidRDefault="00326618" w:rsidP="00326618">
            <w:pPr>
              <w:spacing w:line="288" w:lineRule="auto"/>
              <w:ind w:left="144"/>
              <w:jc w:val="center"/>
              <w:rPr>
                <w:rFonts w:eastAsia="Calibri"/>
                <w:sz w:val="28"/>
                <w:szCs w:val="28"/>
              </w:rPr>
            </w:pPr>
            <w:r w:rsidRPr="00D96BBF">
              <w:rPr>
                <w:rFonts w:eastAsia="Calibri"/>
                <w:sz w:val="28"/>
                <w:szCs w:val="28"/>
              </w:rPr>
              <w:t>1</w:t>
            </w:r>
          </w:p>
        </w:tc>
        <w:tc>
          <w:tcPr>
            <w:tcW w:w="5298" w:type="dxa"/>
            <w:vAlign w:val="center"/>
          </w:tcPr>
          <w:p w14:paraId="14410703"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Viện Kiểm nghiệm thuốc Trung ương</w:t>
            </w:r>
          </w:p>
        </w:tc>
        <w:tc>
          <w:tcPr>
            <w:tcW w:w="2610" w:type="dxa"/>
            <w:vAlign w:val="center"/>
          </w:tcPr>
          <w:p w14:paraId="1DB6C4E6"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1</w:t>
            </w:r>
          </w:p>
        </w:tc>
      </w:tr>
      <w:tr w:rsidR="007B64FD" w:rsidRPr="00D96BBF" w14:paraId="028801DA" w14:textId="77777777" w:rsidTr="00A15BB7">
        <w:trPr>
          <w:cantSplit/>
          <w:jc w:val="center"/>
        </w:trPr>
        <w:tc>
          <w:tcPr>
            <w:tcW w:w="997" w:type="dxa"/>
            <w:vAlign w:val="center"/>
          </w:tcPr>
          <w:p w14:paraId="7E83BC82" w14:textId="55D0ECA8" w:rsidR="007B64FD" w:rsidRPr="00D96BBF" w:rsidRDefault="00326618" w:rsidP="00326618">
            <w:pPr>
              <w:spacing w:line="288" w:lineRule="auto"/>
              <w:ind w:left="144"/>
              <w:jc w:val="center"/>
              <w:rPr>
                <w:rFonts w:eastAsia="Calibri"/>
                <w:sz w:val="28"/>
                <w:szCs w:val="28"/>
              </w:rPr>
            </w:pPr>
            <w:r w:rsidRPr="00D96BBF">
              <w:rPr>
                <w:rFonts w:eastAsia="Calibri"/>
                <w:sz w:val="28"/>
                <w:szCs w:val="28"/>
              </w:rPr>
              <w:t>2</w:t>
            </w:r>
          </w:p>
        </w:tc>
        <w:tc>
          <w:tcPr>
            <w:tcW w:w="5298" w:type="dxa"/>
            <w:vAlign w:val="center"/>
          </w:tcPr>
          <w:p w14:paraId="1EE3CFC0"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Viện Kiểm nghiệm thuốc Thành phố Hồ Chí Minh</w:t>
            </w:r>
          </w:p>
        </w:tc>
        <w:tc>
          <w:tcPr>
            <w:tcW w:w="2610" w:type="dxa"/>
            <w:vAlign w:val="center"/>
          </w:tcPr>
          <w:p w14:paraId="24A5AA6E"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1</w:t>
            </w:r>
          </w:p>
        </w:tc>
      </w:tr>
      <w:tr w:rsidR="007B64FD" w:rsidRPr="00D96BBF" w14:paraId="787F313D" w14:textId="77777777" w:rsidTr="00A15BB7">
        <w:trPr>
          <w:cantSplit/>
          <w:jc w:val="center"/>
        </w:trPr>
        <w:tc>
          <w:tcPr>
            <w:tcW w:w="997" w:type="dxa"/>
            <w:vAlign w:val="center"/>
          </w:tcPr>
          <w:p w14:paraId="36BBAB0A" w14:textId="4B13D707" w:rsidR="007B64FD" w:rsidRPr="00D96BBF" w:rsidRDefault="00326618" w:rsidP="00326618">
            <w:pPr>
              <w:spacing w:line="288" w:lineRule="auto"/>
              <w:ind w:left="144"/>
              <w:jc w:val="center"/>
              <w:rPr>
                <w:rFonts w:eastAsia="Calibri"/>
                <w:sz w:val="28"/>
                <w:szCs w:val="28"/>
              </w:rPr>
            </w:pPr>
            <w:r w:rsidRPr="00D96BBF">
              <w:rPr>
                <w:rFonts w:eastAsia="Calibri"/>
                <w:sz w:val="28"/>
                <w:szCs w:val="28"/>
              </w:rPr>
              <w:t>3</w:t>
            </w:r>
          </w:p>
        </w:tc>
        <w:tc>
          <w:tcPr>
            <w:tcW w:w="5298" w:type="dxa"/>
            <w:vAlign w:val="center"/>
          </w:tcPr>
          <w:p w14:paraId="589D63DE"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Viện Kiểm định quốc gia Vắc xin và sinh phẩm y tế</w:t>
            </w:r>
          </w:p>
        </w:tc>
        <w:tc>
          <w:tcPr>
            <w:tcW w:w="2610" w:type="dxa"/>
            <w:vAlign w:val="center"/>
          </w:tcPr>
          <w:p w14:paraId="290D2633"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1</w:t>
            </w:r>
          </w:p>
        </w:tc>
      </w:tr>
      <w:tr w:rsidR="007B64FD" w:rsidRPr="00D96BBF" w14:paraId="634AEDDD" w14:textId="77777777" w:rsidTr="00A15BB7">
        <w:trPr>
          <w:cantSplit/>
          <w:jc w:val="center"/>
        </w:trPr>
        <w:tc>
          <w:tcPr>
            <w:tcW w:w="997" w:type="dxa"/>
            <w:vAlign w:val="center"/>
          </w:tcPr>
          <w:p w14:paraId="4290F2A3" w14:textId="532CF3E5" w:rsidR="007B64FD" w:rsidRPr="00D96BBF" w:rsidRDefault="00326618" w:rsidP="00326618">
            <w:pPr>
              <w:spacing w:line="288" w:lineRule="auto"/>
              <w:ind w:left="144"/>
              <w:jc w:val="center"/>
              <w:rPr>
                <w:rFonts w:eastAsia="Calibri"/>
                <w:sz w:val="28"/>
                <w:szCs w:val="28"/>
              </w:rPr>
            </w:pPr>
            <w:r w:rsidRPr="00D96BBF">
              <w:rPr>
                <w:rFonts w:eastAsia="Calibri"/>
                <w:sz w:val="28"/>
                <w:szCs w:val="28"/>
              </w:rPr>
              <w:t>4</w:t>
            </w:r>
          </w:p>
        </w:tc>
        <w:tc>
          <w:tcPr>
            <w:tcW w:w="5298" w:type="dxa"/>
            <w:vAlign w:val="center"/>
          </w:tcPr>
          <w:p w14:paraId="4DB92C42"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Trung tâm Kiểm nghiệm Thanh Hóa</w:t>
            </w:r>
          </w:p>
        </w:tc>
        <w:tc>
          <w:tcPr>
            <w:tcW w:w="2610" w:type="dxa"/>
            <w:vAlign w:val="center"/>
          </w:tcPr>
          <w:p w14:paraId="53E3C009"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1</w:t>
            </w:r>
          </w:p>
        </w:tc>
      </w:tr>
      <w:tr w:rsidR="007B64FD" w:rsidRPr="00D96BBF" w14:paraId="19DA28BB" w14:textId="77777777" w:rsidTr="00A15BB7">
        <w:trPr>
          <w:cantSplit/>
          <w:jc w:val="center"/>
        </w:trPr>
        <w:tc>
          <w:tcPr>
            <w:tcW w:w="997" w:type="dxa"/>
            <w:vAlign w:val="center"/>
          </w:tcPr>
          <w:p w14:paraId="4C9413E5" w14:textId="09406E18" w:rsidR="007B64FD" w:rsidRPr="00D96BBF" w:rsidRDefault="00326618" w:rsidP="00326618">
            <w:pPr>
              <w:spacing w:line="288" w:lineRule="auto"/>
              <w:ind w:left="144"/>
              <w:jc w:val="center"/>
              <w:rPr>
                <w:rFonts w:eastAsia="Calibri"/>
                <w:sz w:val="28"/>
                <w:szCs w:val="28"/>
              </w:rPr>
            </w:pPr>
            <w:r w:rsidRPr="00D96BBF">
              <w:rPr>
                <w:rFonts w:eastAsia="Calibri"/>
                <w:sz w:val="28"/>
                <w:szCs w:val="28"/>
              </w:rPr>
              <w:t>5</w:t>
            </w:r>
          </w:p>
        </w:tc>
        <w:tc>
          <w:tcPr>
            <w:tcW w:w="5298" w:type="dxa"/>
            <w:vAlign w:val="center"/>
          </w:tcPr>
          <w:p w14:paraId="67CC2582"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Trung tâm Kiểm nghiệm Thuốc, Mỹ phẩm, Thực phẩm thành phố Huế</w:t>
            </w:r>
          </w:p>
        </w:tc>
        <w:tc>
          <w:tcPr>
            <w:tcW w:w="2610" w:type="dxa"/>
            <w:vAlign w:val="center"/>
          </w:tcPr>
          <w:p w14:paraId="1DC7ECF5"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1</w:t>
            </w:r>
          </w:p>
        </w:tc>
      </w:tr>
      <w:tr w:rsidR="007B64FD" w:rsidRPr="00D96BBF" w14:paraId="5CA2732F" w14:textId="77777777" w:rsidTr="00A15BB7">
        <w:trPr>
          <w:cantSplit/>
          <w:jc w:val="center"/>
        </w:trPr>
        <w:tc>
          <w:tcPr>
            <w:tcW w:w="997" w:type="dxa"/>
            <w:vAlign w:val="center"/>
          </w:tcPr>
          <w:p w14:paraId="61594A79" w14:textId="07CC4F29" w:rsidR="007B64FD" w:rsidRPr="00D96BBF" w:rsidRDefault="00326618" w:rsidP="00326618">
            <w:pPr>
              <w:spacing w:line="288" w:lineRule="auto"/>
              <w:ind w:left="144"/>
              <w:jc w:val="center"/>
              <w:rPr>
                <w:rFonts w:eastAsia="Calibri"/>
                <w:sz w:val="28"/>
                <w:szCs w:val="28"/>
              </w:rPr>
            </w:pPr>
            <w:r w:rsidRPr="00D96BBF">
              <w:rPr>
                <w:rFonts w:eastAsia="Calibri"/>
                <w:sz w:val="28"/>
                <w:szCs w:val="28"/>
              </w:rPr>
              <w:t>6</w:t>
            </w:r>
          </w:p>
        </w:tc>
        <w:tc>
          <w:tcPr>
            <w:tcW w:w="5298" w:type="dxa"/>
            <w:vAlign w:val="center"/>
          </w:tcPr>
          <w:p w14:paraId="398AFB2B"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Trung tâm Kiểm nghiệm Thuốc, Mỹ phẩm, Thực phẩm Hà Nội</w:t>
            </w:r>
          </w:p>
        </w:tc>
        <w:tc>
          <w:tcPr>
            <w:tcW w:w="2610" w:type="dxa"/>
            <w:vAlign w:val="center"/>
          </w:tcPr>
          <w:p w14:paraId="23D27A16"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1</w:t>
            </w:r>
          </w:p>
        </w:tc>
      </w:tr>
      <w:tr w:rsidR="007B64FD" w:rsidRPr="00D96BBF" w14:paraId="615AADB7" w14:textId="77777777" w:rsidTr="00A15BB7">
        <w:trPr>
          <w:cantSplit/>
          <w:jc w:val="center"/>
        </w:trPr>
        <w:tc>
          <w:tcPr>
            <w:tcW w:w="997" w:type="dxa"/>
            <w:vAlign w:val="center"/>
          </w:tcPr>
          <w:p w14:paraId="5F29C011" w14:textId="3DC7F15C" w:rsidR="007B64FD" w:rsidRPr="00D96BBF" w:rsidRDefault="007B64FD" w:rsidP="00326618">
            <w:pPr>
              <w:spacing w:line="288" w:lineRule="auto"/>
              <w:ind w:left="144"/>
              <w:jc w:val="center"/>
              <w:rPr>
                <w:rFonts w:eastAsia="Calibri"/>
                <w:sz w:val="28"/>
                <w:szCs w:val="28"/>
              </w:rPr>
            </w:pPr>
            <w:r w:rsidRPr="00D96BBF">
              <w:rPr>
                <w:rFonts w:eastAsia="Calibri"/>
                <w:sz w:val="28"/>
                <w:szCs w:val="28"/>
              </w:rPr>
              <w:t>7</w:t>
            </w:r>
          </w:p>
        </w:tc>
        <w:tc>
          <w:tcPr>
            <w:tcW w:w="5298" w:type="dxa"/>
            <w:vAlign w:val="center"/>
          </w:tcPr>
          <w:p w14:paraId="5FBA3EE4" w14:textId="77777777" w:rsidR="007B64FD" w:rsidRPr="00D96BBF" w:rsidRDefault="007B64FD" w:rsidP="00326618">
            <w:pPr>
              <w:spacing w:line="288" w:lineRule="auto"/>
              <w:ind w:left="144"/>
              <w:jc w:val="both"/>
              <w:rPr>
                <w:sz w:val="28"/>
                <w:szCs w:val="28"/>
              </w:rPr>
            </w:pPr>
            <w:r w:rsidRPr="00D96BBF">
              <w:rPr>
                <w:rFonts w:eastAsia="Calibri"/>
                <w:sz w:val="28"/>
                <w:szCs w:val="28"/>
              </w:rPr>
              <w:t>Trung tâm Kiểm nghiệm</w:t>
            </w:r>
            <w:r w:rsidRPr="00D96BBF">
              <w:rPr>
                <w:sz w:val="28"/>
                <w:szCs w:val="28"/>
              </w:rPr>
              <w:t xml:space="preserve"> Phú Thọ </w:t>
            </w:r>
          </w:p>
        </w:tc>
        <w:tc>
          <w:tcPr>
            <w:tcW w:w="2610" w:type="dxa"/>
            <w:vAlign w:val="center"/>
          </w:tcPr>
          <w:p w14:paraId="070B8E31"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2</w:t>
            </w:r>
          </w:p>
        </w:tc>
      </w:tr>
      <w:tr w:rsidR="007B64FD" w:rsidRPr="00D96BBF" w14:paraId="52E411C9" w14:textId="77777777" w:rsidTr="00A15BB7">
        <w:trPr>
          <w:cantSplit/>
          <w:jc w:val="center"/>
        </w:trPr>
        <w:tc>
          <w:tcPr>
            <w:tcW w:w="997" w:type="dxa"/>
            <w:vAlign w:val="center"/>
          </w:tcPr>
          <w:p w14:paraId="6EC71CFF" w14:textId="44059376" w:rsidR="007B64FD" w:rsidRPr="00D96BBF" w:rsidRDefault="007B64FD" w:rsidP="00326618">
            <w:pPr>
              <w:spacing w:line="288" w:lineRule="auto"/>
              <w:ind w:left="144"/>
              <w:jc w:val="center"/>
              <w:rPr>
                <w:rFonts w:eastAsia="Calibri"/>
                <w:sz w:val="28"/>
                <w:szCs w:val="28"/>
              </w:rPr>
            </w:pPr>
            <w:r w:rsidRPr="00D96BBF">
              <w:rPr>
                <w:rFonts w:eastAsia="Calibri"/>
                <w:sz w:val="28"/>
                <w:szCs w:val="28"/>
              </w:rPr>
              <w:t>8</w:t>
            </w:r>
          </w:p>
        </w:tc>
        <w:tc>
          <w:tcPr>
            <w:tcW w:w="5298" w:type="dxa"/>
            <w:vAlign w:val="center"/>
          </w:tcPr>
          <w:p w14:paraId="67B04278" w14:textId="77777777" w:rsidR="007B64FD" w:rsidRPr="00D96BBF" w:rsidRDefault="007B64FD" w:rsidP="00326618">
            <w:pPr>
              <w:spacing w:line="288" w:lineRule="auto"/>
              <w:ind w:left="144"/>
              <w:jc w:val="both"/>
              <w:rPr>
                <w:sz w:val="28"/>
                <w:szCs w:val="28"/>
              </w:rPr>
            </w:pPr>
            <w:r w:rsidRPr="00D96BBF">
              <w:rPr>
                <w:rFonts w:eastAsia="Calibri"/>
                <w:sz w:val="28"/>
                <w:szCs w:val="28"/>
              </w:rPr>
              <w:t>Trung tâm Kiểm nghiệm Thuốc, Mỹ phẩm, Thực phẩm Quảng Trị</w:t>
            </w:r>
          </w:p>
        </w:tc>
        <w:tc>
          <w:tcPr>
            <w:tcW w:w="2610" w:type="dxa"/>
            <w:vAlign w:val="center"/>
          </w:tcPr>
          <w:p w14:paraId="6FF2DBB8" w14:textId="77777777" w:rsidR="007B64FD" w:rsidRPr="00D96BBF" w:rsidRDefault="007B64FD" w:rsidP="00326618">
            <w:pPr>
              <w:spacing w:line="288" w:lineRule="auto"/>
              <w:ind w:left="144"/>
              <w:jc w:val="both"/>
              <w:rPr>
                <w:rFonts w:eastAsia="Calibri"/>
                <w:sz w:val="28"/>
                <w:szCs w:val="28"/>
              </w:rPr>
            </w:pPr>
            <w:r w:rsidRPr="00D96BBF">
              <w:rPr>
                <w:rFonts w:eastAsia="Calibri"/>
                <w:sz w:val="28"/>
                <w:szCs w:val="28"/>
              </w:rPr>
              <w:t>2</w:t>
            </w:r>
          </w:p>
        </w:tc>
      </w:tr>
      <w:tr w:rsidR="007B64FD" w:rsidRPr="00D96BBF" w14:paraId="6608FFD4" w14:textId="77777777" w:rsidTr="00A15BB7">
        <w:trPr>
          <w:cantSplit/>
          <w:jc w:val="center"/>
        </w:trPr>
        <w:tc>
          <w:tcPr>
            <w:tcW w:w="997" w:type="dxa"/>
            <w:vAlign w:val="center"/>
          </w:tcPr>
          <w:p w14:paraId="128B343F" w14:textId="77777777" w:rsidR="007B64FD" w:rsidRPr="00D96BBF" w:rsidRDefault="007B64FD" w:rsidP="00326618">
            <w:pPr>
              <w:spacing w:line="288" w:lineRule="auto"/>
              <w:ind w:left="144"/>
              <w:jc w:val="center"/>
              <w:rPr>
                <w:sz w:val="28"/>
                <w:szCs w:val="28"/>
              </w:rPr>
            </w:pPr>
            <w:r w:rsidRPr="00D96BBF">
              <w:rPr>
                <w:sz w:val="28"/>
                <w:szCs w:val="28"/>
              </w:rPr>
              <w:t>9</w:t>
            </w:r>
          </w:p>
        </w:tc>
        <w:tc>
          <w:tcPr>
            <w:tcW w:w="5298" w:type="dxa"/>
            <w:vAlign w:val="center"/>
          </w:tcPr>
          <w:p w14:paraId="016021C4"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Thành phố Hồ Chí Minh</w:t>
            </w:r>
          </w:p>
        </w:tc>
        <w:tc>
          <w:tcPr>
            <w:tcW w:w="2610" w:type="dxa"/>
            <w:vAlign w:val="center"/>
          </w:tcPr>
          <w:p w14:paraId="5FFC1D9D" w14:textId="77777777" w:rsidR="007B64FD" w:rsidRPr="00D96BBF" w:rsidRDefault="007B64FD" w:rsidP="00326618">
            <w:pPr>
              <w:spacing w:line="288" w:lineRule="auto"/>
              <w:ind w:left="144"/>
              <w:jc w:val="both"/>
              <w:rPr>
                <w:sz w:val="28"/>
                <w:szCs w:val="28"/>
              </w:rPr>
            </w:pPr>
            <w:r w:rsidRPr="00D96BBF">
              <w:rPr>
                <w:sz w:val="28"/>
                <w:szCs w:val="28"/>
              </w:rPr>
              <w:t>2</w:t>
            </w:r>
          </w:p>
        </w:tc>
      </w:tr>
      <w:tr w:rsidR="007B64FD" w:rsidRPr="00D96BBF" w14:paraId="3E66E3B7" w14:textId="77777777" w:rsidTr="00A15BB7">
        <w:trPr>
          <w:cantSplit/>
          <w:jc w:val="center"/>
        </w:trPr>
        <w:tc>
          <w:tcPr>
            <w:tcW w:w="997" w:type="dxa"/>
            <w:vAlign w:val="center"/>
          </w:tcPr>
          <w:p w14:paraId="024B4D9F" w14:textId="77777777" w:rsidR="007B64FD" w:rsidRPr="00D96BBF" w:rsidRDefault="007B64FD" w:rsidP="00326618">
            <w:pPr>
              <w:spacing w:line="288" w:lineRule="auto"/>
              <w:ind w:left="144"/>
              <w:jc w:val="center"/>
              <w:rPr>
                <w:sz w:val="28"/>
                <w:szCs w:val="28"/>
              </w:rPr>
            </w:pPr>
            <w:r w:rsidRPr="00D96BBF">
              <w:rPr>
                <w:sz w:val="28"/>
                <w:szCs w:val="28"/>
              </w:rPr>
              <w:t>10</w:t>
            </w:r>
          </w:p>
        </w:tc>
        <w:tc>
          <w:tcPr>
            <w:tcW w:w="5298" w:type="dxa"/>
            <w:vAlign w:val="center"/>
          </w:tcPr>
          <w:p w14:paraId="1DED8BEE"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Hải Phòng</w:t>
            </w:r>
          </w:p>
        </w:tc>
        <w:tc>
          <w:tcPr>
            <w:tcW w:w="2610" w:type="dxa"/>
            <w:vAlign w:val="center"/>
          </w:tcPr>
          <w:p w14:paraId="3D1DE1A9" w14:textId="77777777" w:rsidR="007B64FD" w:rsidRPr="00D96BBF" w:rsidRDefault="007B64FD" w:rsidP="00326618">
            <w:pPr>
              <w:spacing w:line="288" w:lineRule="auto"/>
              <w:ind w:left="144"/>
              <w:jc w:val="both"/>
              <w:rPr>
                <w:sz w:val="28"/>
                <w:szCs w:val="28"/>
              </w:rPr>
            </w:pPr>
            <w:r w:rsidRPr="00D96BBF">
              <w:rPr>
                <w:sz w:val="28"/>
                <w:szCs w:val="28"/>
              </w:rPr>
              <w:t>2</w:t>
            </w:r>
          </w:p>
        </w:tc>
      </w:tr>
      <w:tr w:rsidR="007B64FD" w:rsidRPr="00D96BBF" w14:paraId="3F6E7C94" w14:textId="77777777" w:rsidTr="00A15BB7">
        <w:trPr>
          <w:cantSplit/>
          <w:jc w:val="center"/>
        </w:trPr>
        <w:tc>
          <w:tcPr>
            <w:tcW w:w="997" w:type="dxa"/>
            <w:vAlign w:val="center"/>
          </w:tcPr>
          <w:p w14:paraId="0C3ABCB9" w14:textId="77777777" w:rsidR="007B64FD" w:rsidRPr="00D96BBF" w:rsidRDefault="007B64FD" w:rsidP="00326618">
            <w:pPr>
              <w:spacing w:line="288" w:lineRule="auto"/>
              <w:ind w:left="144"/>
              <w:jc w:val="center"/>
              <w:rPr>
                <w:sz w:val="28"/>
                <w:szCs w:val="28"/>
              </w:rPr>
            </w:pPr>
            <w:r w:rsidRPr="00D96BBF">
              <w:rPr>
                <w:sz w:val="28"/>
                <w:szCs w:val="28"/>
              </w:rPr>
              <w:t>11</w:t>
            </w:r>
          </w:p>
        </w:tc>
        <w:tc>
          <w:tcPr>
            <w:tcW w:w="5298" w:type="dxa"/>
            <w:vAlign w:val="center"/>
          </w:tcPr>
          <w:p w14:paraId="4466C57F" w14:textId="77777777" w:rsidR="007B64FD" w:rsidRPr="00D96BBF" w:rsidRDefault="007B64FD" w:rsidP="00326618">
            <w:pPr>
              <w:spacing w:line="288" w:lineRule="auto"/>
              <w:ind w:left="144"/>
              <w:jc w:val="both"/>
              <w:rPr>
                <w:sz w:val="28"/>
                <w:szCs w:val="28"/>
              </w:rPr>
            </w:pPr>
            <w:r w:rsidRPr="00D96BBF">
              <w:rPr>
                <w:sz w:val="28"/>
                <w:szCs w:val="28"/>
              </w:rPr>
              <w:t xml:space="preserve">Trung tâm Kiểm nghiệm Thuốc, Mỹ phẩm, Thực phẩm Hà Tĩnh </w:t>
            </w:r>
          </w:p>
        </w:tc>
        <w:tc>
          <w:tcPr>
            <w:tcW w:w="2610" w:type="dxa"/>
            <w:vAlign w:val="center"/>
          </w:tcPr>
          <w:p w14:paraId="35B36D22"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6DB09BBF" w14:textId="77777777" w:rsidTr="00A15BB7">
        <w:trPr>
          <w:cantSplit/>
          <w:jc w:val="center"/>
        </w:trPr>
        <w:tc>
          <w:tcPr>
            <w:tcW w:w="997" w:type="dxa"/>
            <w:vAlign w:val="center"/>
          </w:tcPr>
          <w:p w14:paraId="0CAE21B2" w14:textId="77777777" w:rsidR="007B64FD" w:rsidRPr="00D96BBF" w:rsidRDefault="007B64FD" w:rsidP="00326618">
            <w:pPr>
              <w:spacing w:line="288" w:lineRule="auto"/>
              <w:ind w:left="144"/>
              <w:jc w:val="center"/>
              <w:rPr>
                <w:sz w:val="28"/>
                <w:szCs w:val="28"/>
              </w:rPr>
            </w:pPr>
            <w:r w:rsidRPr="00D96BBF">
              <w:rPr>
                <w:sz w:val="28"/>
                <w:szCs w:val="28"/>
              </w:rPr>
              <w:t>12</w:t>
            </w:r>
          </w:p>
        </w:tc>
        <w:tc>
          <w:tcPr>
            <w:tcW w:w="5298" w:type="dxa"/>
            <w:vAlign w:val="center"/>
          </w:tcPr>
          <w:p w14:paraId="0F4F5AAC" w14:textId="77777777" w:rsidR="007B64FD" w:rsidRPr="00D96BBF" w:rsidRDefault="007B64FD" w:rsidP="00326618">
            <w:pPr>
              <w:spacing w:line="288" w:lineRule="auto"/>
              <w:ind w:left="144"/>
              <w:jc w:val="both"/>
              <w:rPr>
                <w:sz w:val="28"/>
                <w:szCs w:val="28"/>
              </w:rPr>
            </w:pPr>
            <w:r w:rsidRPr="00D96BBF">
              <w:rPr>
                <w:sz w:val="28"/>
                <w:szCs w:val="28"/>
              </w:rPr>
              <w:t>Trung tâm Kiểm nghiệm tỉnh Lào Cai</w:t>
            </w:r>
          </w:p>
        </w:tc>
        <w:tc>
          <w:tcPr>
            <w:tcW w:w="2610" w:type="dxa"/>
            <w:vAlign w:val="center"/>
          </w:tcPr>
          <w:p w14:paraId="72562404" w14:textId="77777777" w:rsidR="007B64FD" w:rsidRPr="00D96BBF" w:rsidRDefault="007B64FD" w:rsidP="00326618">
            <w:pPr>
              <w:spacing w:line="288" w:lineRule="auto"/>
              <w:ind w:left="144"/>
              <w:jc w:val="both"/>
              <w:rPr>
                <w:sz w:val="28"/>
                <w:szCs w:val="28"/>
              </w:rPr>
            </w:pPr>
            <w:r w:rsidRPr="00D96BBF">
              <w:rPr>
                <w:sz w:val="28"/>
                <w:szCs w:val="28"/>
              </w:rPr>
              <w:t>2</w:t>
            </w:r>
          </w:p>
        </w:tc>
      </w:tr>
      <w:tr w:rsidR="007B64FD" w:rsidRPr="00D96BBF" w14:paraId="4A8E058E" w14:textId="77777777" w:rsidTr="00A15BB7">
        <w:trPr>
          <w:cantSplit/>
          <w:jc w:val="center"/>
        </w:trPr>
        <w:tc>
          <w:tcPr>
            <w:tcW w:w="997" w:type="dxa"/>
            <w:vAlign w:val="center"/>
          </w:tcPr>
          <w:p w14:paraId="2B53D69D" w14:textId="77777777" w:rsidR="007B64FD" w:rsidRPr="00D96BBF" w:rsidRDefault="007B64FD" w:rsidP="00326618">
            <w:pPr>
              <w:spacing w:line="288" w:lineRule="auto"/>
              <w:ind w:left="144"/>
              <w:jc w:val="center"/>
              <w:rPr>
                <w:sz w:val="28"/>
                <w:szCs w:val="28"/>
              </w:rPr>
            </w:pPr>
            <w:r w:rsidRPr="00D96BBF">
              <w:rPr>
                <w:sz w:val="28"/>
                <w:szCs w:val="28"/>
              </w:rPr>
              <w:t>13</w:t>
            </w:r>
          </w:p>
        </w:tc>
        <w:tc>
          <w:tcPr>
            <w:tcW w:w="5298" w:type="dxa"/>
            <w:vAlign w:val="center"/>
          </w:tcPr>
          <w:p w14:paraId="4A5D11FC"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Lạng Sơn</w:t>
            </w:r>
          </w:p>
        </w:tc>
        <w:tc>
          <w:tcPr>
            <w:tcW w:w="2610" w:type="dxa"/>
            <w:vAlign w:val="center"/>
          </w:tcPr>
          <w:p w14:paraId="6F87DF4A"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73BC41C1" w14:textId="77777777" w:rsidTr="00A15BB7">
        <w:trPr>
          <w:cantSplit/>
          <w:jc w:val="center"/>
        </w:trPr>
        <w:tc>
          <w:tcPr>
            <w:tcW w:w="997" w:type="dxa"/>
            <w:vAlign w:val="center"/>
          </w:tcPr>
          <w:p w14:paraId="4577F32D" w14:textId="77777777" w:rsidR="007B64FD" w:rsidRPr="00D96BBF" w:rsidRDefault="007B64FD" w:rsidP="00326618">
            <w:pPr>
              <w:spacing w:line="288" w:lineRule="auto"/>
              <w:ind w:left="144"/>
              <w:jc w:val="center"/>
              <w:rPr>
                <w:sz w:val="28"/>
                <w:szCs w:val="28"/>
              </w:rPr>
            </w:pPr>
            <w:r w:rsidRPr="00D96BBF">
              <w:rPr>
                <w:sz w:val="28"/>
                <w:szCs w:val="28"/>
              </w:rPr>
              <w:lastRenderedPageBreak/>
              <w:t>14</w:t>
            </w:r>
          </w:p>
        </w:tc>
        <w:tc>
          <w:tcPr>
            <w:tcW w:w="5298" w:type="dxa"/>
            <w:vAlign w:val="center"/>
          </w:tcPr>
          <w:p w14:paraId="25B8CFFA"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Nghệ An</w:t>
            </w:r>
          </w:p>
        </w:tc>
        <w:tc>
          <w:tcPr>
            <w:tcW w:w="2610" w:type="dxa"/>
            <w:vAlign w:val="center"/>
          </w:tcPr>
          <w:p w14:paraId="3E0F805D"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18F9DE79" w14:textId="77777777" w:rsidTr="00A15BB7">
        <w:trPr>
          <w:cantSplit/>
          <w:jc w:val="center"/>
        </w:trPr>
        <w:tc>
          <w:tcPr>
            <w:tcW w:w="997" w:type="dxa"/>
            <w:vAlign w:val="center"/>
          </w:tcPr>
          <w:p w14:paraId="18337E61" w14:textId="77777777" w:rsidR="007B64FD" w:rsidRPr="00D96BBF" w:rsidRDefault="007B64FD" w:rsidP="00326618">
            <w:pPr>
              <w:spacing w:line="288" w:lineRule="auto"/>
              <w:ind w:left="144"/>
              <w:jc w:val="center"/>
              <w:rPr>
                <w:sz w:val="28"/>
                <w:szCs w:val="28"/>
              </w:rPr>
            </w:pPr>
            <w:r w:rsidRPr="00D96BBF">
              <w:rPr>
                <w:sz w:val="28"/>
                <w:szCs w:val="28"/>
              </w:rPr>
              <w:t>15</w:t>
            </w:r>
          </w:p>
        </w:tc>
        <w:tc>
          <w:tcPr>
            <w:tcW w:w="5298" w:type="dxa"/>
            <w:vAlign w:val="center"/>
          </w:tcPr>
          <w:p w14:paraId="0A840D0F" w14:textId="77777777" w:rsidR="007B64FD" w:rsidRPr="00D96BBF" w:rsidRDefault="007B64FD" w:rsidP="00326618">
            <w:pPr>
              <w:spacing w:line="288" w:lineRule="auto"/>
              <w:ind w:left="144"/>
              <w:jc w:val="both"/>
              <w:rPr>
                <w:sz w:val="28"/>
                <w:szCs w:val="28"/>
              </w:rPr>
            </w:pPr>
            <w:r w:rsidRPr="00D96BBF">
              <w:rPr>
                <w:sz w:val="28"/>
                <w:szCs w:val="28"/>
              </w:rPr>
              <w:t>Trung tâm Kiểm nghiệm Quảng Ninh</w:t>
            </w:r>
          </w:p>
        </w:tc>
        <w:tc>
          <w:tcPr>
            <w:tcW w:w="2610" w:type="dxa"/>
            <w:vAlign w:val="center"/>
          </w:tcPr>
          <w:p w14:paraId="06F5A64F"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0B2E916F" w14:textId="77777777" w:rsidTr="00A15BB7">
        <w:trPr>
          <w:cantSplit/>
          <w:jc w:val="center"/>
        </w:trPr>
        <w:tc>
          <w:tcPr>
            <w:tcW w:w="997" w:type="dxa"/>
            <w:vAlign w:val="center"/>
          </w:tcPr>
          <w:p w14:paraId="44D87D28" w14:textId="77777777" w:rsidR="007B64FD" w:rsidRPr="00D96BBF" w:rsidRDefault="007B64FD" w:rsidP="00326618">
            <w:pPr>
              <w:spacing w:line="288" w:lineRule="auto"/>
              <w:ind w:left="144"/>
              <w:jc w:val="center"/>
              <w:rPr>
                <w:sz w:val="28"/>
                <w:szCs w:val="28"/>
              </w:rPr>
            </w:pPr>
            <w:r w:rsidRPr="00D96BBF">
              <w:rPr>
                <w:sz w:val="28"/>
                <w:szCs w:val="28"/>
              </w:rPr>
              <w:t>16</w:t>
            </w:r>
          </w:p>
        </w:tc>
        <w:tc>
          <w:tcPr>
            <w:tcW w:w="5298" w:type="dxa"/>
            <w:vAlign w:val="center"/>
          </w:tcPr>
          <w:p w14:paraId="40464006"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tỉnh Ninh Bình</w:t>
            </w:r>
          </w:p>
        </w:tc>
        <w:tc>
          <w:tcPr>
            <w:tcW w:w="2610" w:type="dxa"/>
            <w:vAlign w:val="center"/>
          </w:tcPr>
          <w:p w14:paraId="6212ED82"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0AB217BF" w14:textId="77777777" w:rsidTr="00A15BB7">
        <w:trPr>
          <w:cantSplit/>
          <w:jc w:val="center"/>
        </w:trPr>
        <w:tc>
          <w:tcPr>
            <w:tcW w:w="997" w:type="dxa"/>
            <w:vAlign w:val="center"/>
          </w:tcPr>
          <w:p w14:paraId="148E16CF" w14:textId="77777777" w:rsidR="007B64FD" w:rsidRPr="00D96BBF" w:rsidRDefault="007B64FD" w:rsidP="00326618">
            <w:pPr>
              <w:spacing w:line="288" w:lineRule="auto"/>
              <w:ind w:left="144"/>
              <w:jc w:val="center"/>
              <w:rPr>
                <w:sz w:val="28"/>
                <w:szCs w:val="28"/>
              </w:rPr>
            </w:pPr>
            <w:r w:rsidRPr="00D96BBF">
              <w:rPr>
                <w:sz w:val="28"/>
                <w:szCs w:val="28"/>
              </w:rPr>
              <w:t>17</w:t>
            </w:r>
          </w:p>
        </w:tc>
        <w:tc>
          <w:tcPr>
            <w:tcW w:w="5298" w:type="dxa"/>
            <w:vAlign w:val="center"/>
          </w:tcPr>
          <w:p w14:paraId="2A0DC19E"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tỉnh Đắk Lắk</w:t>
            </w:r>
          </w:p>
        </w:tc>
        <w:tc>
          <w:tcPr>
            <w:tcW w:w="2610" w:type="dxa"/>
            <w:vAlign w:val="center"/>
          </w:tcPr>
          <w:p w14:paraId="6CC989A3"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649F15A2" w14:textId="77777777" w:rsidTr="00A15BB7">
        <w:trPr>
          <w:cantSplit/>
          <w:jc w:val="center"/>
        </w:trPr>
        <w:tc>
          <w:tcPr>
            <w:tcW w:w="997" w:type="dxa"/>
            <w:vAlign w:val="center"/>
          </w:tcPr>
          <w:p w14:paraId="6D45B2A8" w14:textId="77777777" w:rsidR="007B64FD" w:rsidRPr="00D96BBF" w:rsidRDefault="007B64FD" w:rsidP="00326618">
            <w:pPr>
              <w:spacing w:line="288" w:lineRule="auto"/>
              <w:ind w:left="144"/>
              <w:jc w:val="center"/>
              <w:rPr>
                <w:sz w:val="28"/>
                <w:szCs w:val="28"/>
              </w:rPr>
            </w:pPr>
            <w:r w:rsidRPr="00D96BBF">
              <w:rPr>
                <w:sz w:val="28"/>
                <w:szCs w:val="28"/>
              </w:rPr>
              <w:t>18</w:t>
            </w:r>
          </w:p>
        </w:tc>
        <w:tc>
          <w:tcPr>
            <w:tcW w:w="5298" w:type="dxa"/>
            <w:vAlign w:val="center"/>
          </w:tcPr>
          <w:p w14:paraId="25E3C0AF" w14:textId="77777777" w:rsidR="007B64FD" w:rsidRPr="00D96BBF" w:rsidRDefault="007B64FD" w:rsidP="00326618">
            <w:pPr>
              <w:spacing w:line="288" w:lineRule="auto"/>
              <w:ind w:left="144"/>
              <w:jc w:val="both"/>
              <w:rPr>
                <w:sz w:val="28"/>
                <w:szCs w:val="28"/>
              </w:rPr>
            </w:pPr>
            <w:r w:rsidRPr="00D96BBF">
              <w:rPr>
                <w:sz w:val="28"/>
                <w:szCs w:val="28"/>
              </w:rPr>
              <w:t>Trung tâm Kiểm soát Dược phẩm, Mỹ phẩm, Thực phẩm và Thiết bị y tế Thái Nguyên</w:t>
            </w:r>
          </w:p>
        </w:tc>
        <w:tc>
          <w:tcPr>
            <w:tcW w:w="2610" w:type="dxa"/>
            <w:vAlign w:val="center"/>
          </w:tcPr>
          <w:p w14:paraId="2D63B18C" w14:textId="77777777" w:rsidR="007B64FD" w:rsidRPr="00D96BBF" w:rsidRDefault="007B64FD" w:rsidP="00326618">
            <w:pPr>
              <w:spacing w:line="288" w:lineRule="auto"/>
              <w:ind w:left="144"/>
              <w:jc w:val="both"/>
              <w:rPr>
                <w:sz w:val="28"/>
                <w:szCs w:val="28"/>
              </w:rPr>
            </w:pPr>
            <w:r w:rsidRPr="00D96BBF">
              <w:rPr>
                <w:sz w:val="28"/>
                <w:szCs w:val="28"/>
              </w:rPr>
              <w:t>02</w:t>
            </w:r>
          </w:p>
        </w:tc>
      </w:tr>
      <w:tr w:rsidR="007B64FD" w:rsidRPr="00D96BBF" w14:paraId="7986646C" w14:textId="77777777" w:rsidTr="00A15BB7">
        <w:trPr>
          <w:cantSplit/>
          <w:jc w:val="center"/>
        </w:trPr>
        <w:tc>
          <w:tcPr>
            <w:tcW w:w="997" w:type="dxa"/>
            <w:vAlign w:val="center"/>
          </w:tcPr>
          <w:p w14:paraId="460DD685" w14:textId="77777777" w:rsidR="007B64FD" w:rsidRPr="00D96BBF" w:rsidRDefault="007B64FD" w:rsidP="00326618">
            <w:pPr>
              <w:spacing w:line="288" w:lineRule="auto"/>
              <w:ind w:left="144"/>
              <w:jc w:val="center"/>
              <w:rPr>
                <w:sz w:val="28"/>
                <w:szCs w:val="28"/>
              </w:rPr>
            </w:pPr>
            <w:r w:rsidRPr="00D96BBF">
              <w:rPr>
                <w:sz w:val="28"/>
                <w:szCs w:val="28"/>
              </w:rPr>
              <w:t>19</w:t>
            </w:r>
          </w:p>
        </w:tc>
        <w:tc>
          <w:tcPr>
            <w:tcW w:w="5298" w:type="dxa"/>
            <w:vAlign w:val="center"/>
          </w:tcPr>
          <w:p w14:paraId="1BEB9106" w14:textId="77777777" w:rsidR="007B64FD" w:rsidRPr="00D96BBF" w:rsidRDefault="007B64FD" w:rsidP="00326618">
            <w:pPr>
              <w:spacing w:line="288" w:lineRule="auto"/>
              <w:ind w:left="144"/>
              <w:jc w:val="both"/>
              <w:rPr>
                <w:sz w:val="28"/>
                <w:szCs w:val="28"/>
              </w:rPr>
            </w:pPr>
            <w:r w:rsidRPr="00D96BBF">
              <w:rPr>
                <w:sz w:val="28"/>
                <w:szCs w:val="28"/>
              </w:rPr>
              <w:t xml:space="preserve">Trung tâm Kiểm nghiệm Đà Nẵng </w:t>
            </w:r>
          </w:p>
        </w:tc>
        <w:tc>
          <w:tcPr>
            <w:tcW w:w="2610" w:type="dxa"/>
            <w:vAlign w:val="center"/>
          </w:tcPr>
          <w:p w14:paraId="37274B74"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7AA2E26F" w14:textId="77777777" w:rsidTr="00A15BB7">
        <w:trPr>
          <w:cantSplit/>
          <w:jc w:val="center"/>
        </w:trPr>
        <w:tc>
          <w:tcPr>
            <w:tcW w:w="997" w:type="dxa"/>
            <w:vAlign w:val="center"/>
          </w:tcPr>
          <w:p w14:paraId="33C787C9" w14:textId="77777777" w:rsidR="007B64FD" w:rsidRPr="00D96BBF" w:rsidRDefault="007B64FD" w:rsidP="00326618">
            <w:pPr>
              <w:spacing w:line="288" w:lineRule="auto"/>
              <w:ind w:left="144"/>
              <w:jc w:val="center"/>
              <w:rPr>
                <w:sz w:val="28"/>
                <w:szCs w:val="28"/>
              </w:rPr>
            </w:pPr>
            <w:r w:rsidRPr="00D96BBF">
              <w:rPr>
                <w:sz w:val="28"/>
                <w:szCs w:val="28"/>
              </w:rPr>
              <w:t>20</w:t>
            </w:r>
          </w:p>
        </w:tc>
        <w:tc>
          <w:tcPr>
            <w:tcW w:w="5298" w:type="dxa"/>
            <w:vAlign w:val="center"/>
          </w:tcPr>
          <w:p w14:paraId="08B0E9F0" w14:textId="77777777" w:rsidR="007B64FD" w:rsidRPr="00D96BBF" w:rsidRDefault="007B64FD" w:rsidP="00326618">
            <w:pPr>
              <w:spacing w:line="288" w:lineRule="auto"/>
              <w:ind w:left="144"/>
              <w:jc w:val="both"/>
              <w:rPr>
                <w:sz w:val="28"/>
                <w:szCs w:val="28"/>
                <w:highlight w:val="yellow"/>
              </w:rPr>
            </w:pPr>
            <w:r w:rsidRPr="00D96BBF">
              <w:rPr>
                <w:sz w:val="28"/>
                <w:szCs w:val="28"/>
              </w:rPr>
              <w:t>Trung tâm Kiểm nghiệm Thuốc, Mỹ phẩm, Thực phẩm Hưng Yên</w:t>
            </w:r>
          </w:p>
        </w:tc>
        <w:tc>
          <w:tcPr>
            <w:tcW w:w="2610" w:type="dxa"/>
            <w:vAlign w:val="center"/>
          </w:tcPr>
          <w:p w14:paraId="060B4D58"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2C0C4712" w14:textId="77777777" w:rsidTr="00A15BB7">
        <w:trPr>
          <w:cantSplit/>
          <w:jc w:val="center"/>
        </w:trPr>
        <w:tc>
          <w:tcPr>
            <w:tcW w:w="997" w:type="dxa"/>
            <w:vAlign w:val="center"/>
          </w:tcPr>
          <w:p w14:paraId="55D5C8BD" w14:textId="77777777" w:rsidR="007B64FD" w:rsidRPr="00D96BBF" w:rsidRDefault="007B64FD" w:rsidP="00326618">
            <w:pPr>
              <w:spacing w:line="288" w:lineRule="auto"/>
              <w:ind w:left="144"/>
              <w:jc w:val="center"/>
              <w:rPr>
                <w:sz w:val="28"/>
                <w:szCs w:val="28"/>
              </w:rPr>
            </w:pPr>
            <w:r w:rsidRPr="00D96BBF">
              <w:rPr>
                <w:sz w:val="28"/>
                <w:szCs w:val="28"/>
              </w:rPr>
              <w:t>21</w:t>
            </w:r>
          </w:p>
        </w:tc>
        <w:tc>
          <w:tcPr>
            <w:tcW w:w="5298" w:type="dxa"/>
            <w:vAlign w:val="center"/>
          </w:tcPr>
          <w:p w14:paraId="0582E3CA" w14:textId="77777777" w:rsidR="007B64FD" w:rsidRPr="00D96BBF" w:rsidRDefault="007B64FD" w:rsidP="00326618">
            <w:pPr>
              <w:spacing w:line="288" w:lineRule="auto"/>
              <w:ind w:left="144"/>
              <w:jc w:val="both"/>
              <w:rPr>
                <w:sz w:val="28"/>
                <w:szCs w:val="28"/>
                <w:highlight w:val="yellow"/>
              </w:rPr>
            </w:pPr>
            <w:r w:rsidRPr="00D96BBF">
              <w:rPr>
                <w:sz w:val="28"/>
                <w:szCs w:val="28"/>
              </w:rPr>
              <w:t>Trung tâm Kiểm nghiệm Khánh Hòa</w:t>
            </w:r>
          </w:p>
        </w:tc>
        <w:tc>
          <w:tcPr>
            <w:tcW w:w="2610" w:type="dxa"/>
            <w:vAlign w:val="center"/>
          </w:tcPr>
          <w:p w14:paraId="096969CB"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7D4DC81F" w14:textId="77777777" w:rsidTr="00A15BB7">
        <w:trPr>
          <w:cantSplit/>
          <w:jc w:val="center"/>
        </w:trPr>
        <w:tc>
          <w:tcPr>
            <w:tcW w:w="997" w:type="dxa"/>
            <w:vAlign w:val="center"/>
          </w:tcPr>
          <w:p w14:paraId="6E0F4B76" w14:textId="77777777" w:rsidR="007B64FD" w:rsidRPr="00D96BBF" w:rsidRDefault="007B64FD" w:rsidP="00326618">
            <w:pPr>
              <w:spacing w:line="288" w:lineRule="auto"/>
              <w:ind w:left="144"/>
              <w:jc w:val="center"/>
              <w:rPr>
                <w:sz w:val="28"/>
                <w:szCs w:val="28"/>
              </w:rPr>
            </w:pPr>
            <w:r w:rsidRPr="00D96BBF">
              <w:rPr>
                <w:sz w:val="28"/>
                <w:szCs w:val="28"/>
              </w:rPr>
              <w:t>22</w:t>
            </w:r>
          </w:p>
        </w:tc>
        <w:tc>
          <w:tcPr>
            <w:tcW w:w="5298" w:type="dxa"/>
            <w:vAlign w:val="center"/>
          </w:tcPr>
          <w:p w14:paraId="5BCEEA79" w14:textId="77777777" w:rsidR="007B64FD" w:rsidRPr="00D96BBF" w:rsidRDefault="007B64FD" w:rsidP="00326618">
            <w:pPr>
              <w:spacing w:line="288" w:lineRule="auto"/>
              <w:ind w:left="144"/>
              <w:jc w:val="both"/>
              <w:rPr>
                <w:sz w:val="28"/>
                <w:szCs w:val="28"/>
              </w:rPr>
            </w:pPr>
            <w:r w:rsidRPr="00D96BBF">
              <w:rPr>
                <w:sz w:val="28"/>
                <w:szCs w:val="28"/>
              </w:rPr>
              <w:t>Trung tâm Kiểm nghiệm tỉnh Đồng Tháp</w:t>
            </w:r>
          </w:p>
        </w:tc>
        <w:tc>
          <w:tcPr>
            <w:tcW w:w="2610" w:type="dxa"/>
            <w:vAlign w:val="center"/>
          </w:tcPr>
          <w:p w14:paraId="2C06007F" w14:textId="77777777" w:rsidR="007B64FD" w:rsidRPr="00D96BBF" w:rsidRDefault="007B64FD" w:rsidP="00326618">
            <w:pPr>
              <w:spacing w:line="288" w:lineRule="auto"/>
              <w:ind w:left="144"/>
              <w:jc w:val="both"/>
              <w:rPr>
                <w:sz w:val="28"/>
                <w:szCs w:val="28"/>
              </w:rPr>
            </w:pPr>
            <w:r w:rsidRPr="00D96BBF">
              <w:rPr>
                <w:sz w:val="28"/>
                <w:szCs w:val="28"/>
              </w:rPr>
              <w:t>1</w:t>
            </w:r>
          </w:p>
        </w:tc>
      </w:tr>
      <w:tr w:rsidR="007B64FD" w:rsidRPr="00D96BBF" w14:paraId="6E998D62" w14:textId="77777777" w:rsidTr="00A15BB7">
        <w:trPr>
          <w:cantSplit/>
          <w:jc w:val="center"/>
        </w:trPr>
        <w:tc>
          <w:tcPr>
            <w:tcW w:w="997" w:type="dxa"/>
            <w:vAlign w:val="center"/>
          </w:tcPr>
          <w:p w14:paraId="2C03521C" w14:textId="77777777" w:rsidR="007B64FD" w:rsidRPr="00D96BBF" w:rsidRDefault="007B64FD" w:rsidP="00326618">
            <w:pPr>
              <w:spacing w:line="288" w:lineRule="auto"/>
              <w:ind w:left="144"/>
              <w:jc w:val="center"/>
              <w:rPr>
                <w:sz w:val="28"/>
                <w:szCs w:val="28"/>
              </w:rPr>
            </w:pPr>
            <w:r w:rsidRPr="00D96BBF">
              <w:rPr>
                <w:sz w:val="28"/>
                <w:szCs w:val="28"/>
              </w:rPr>
              <w:t>23</w:t>
            </w:r>
          </w:p>
        </w:tc>
        <w:tc>
          <w:tcPr>
            <w:tcW w:w="5298" w:type="dxa"/>
            <w:vAlign w:val="center"/>
          </w:tcPr>
          <w:p w14:paraId="1671D7F6" w14:textId="77777777" w:rsidR="007B64FD" w:rsidRPr="00D96BBF" w:rsidRDefault="007B64FD" w:rsidP="00326618">
            <w:pPr>
              <w:spacing w:line="288" w:lineRule="auto"/>
              <w:ind w:left="144"/>
              <w:jc w:val="both"/>
              <w:rPr>
                <w:sz w:val="28"/>
                <w:szCs w:val="28"/>
              </w:rPr>
            </w:pPr>
            <w:r w:rsidRPr="00D96BBF">
              <w:rPr>
                <w:sz w:val="28"/>
                <w:szCs w:val="28"/>
              </w:rPr>
              <w:t>Trung tâm Kiểm nghiệm Thuốc, Mỹ phẩm, Thực phẩm TP. Cần Thơ</w:t>
            </w:r>
          </w:p>
        </w:tc>
        <w:tc>
          <w:tcPr>
            <w:tcW w:w="2610" w:type="dxa"/>
            <w:vAlign w:val="center"/>
          </w:tcPr>
          <w:p w14:paraId="2876BF67" w14:textId="77777777" w:rsidR="007B64FD" w:rsidRPr="00D96BBF" w:rsidRDefault="007B64FD" w:rsidP="00326618">
            <w:pPr>
              <w:spacing w:line="288" w:lineRule="auto"/>
              <w:ind w:left="144"/>
              <w:jc w:val="both"/>
              <w:rPr>
                <w:sz w:val="28"/>
                <w:szCs w:val="28"/>
              </w:rPr>
            </w:pPr>
            <w:r w:rsidRPr="00D96BBF">
              <w:rPr>
                <w:sz w:val="28"/>
                <w:szCs w:val="28"/>
              </w:rPr>
              <w:t>1</w:t>
            </w:r>
          </w:p>
        </w:tc>
      </w:tr>
    </w:tbl>
    <w:p w14:paraId="5B5FEEB7" w14:textId="77777777" w:rsidR="00523134" w:rsidRPr="00D96BBF" w:rsidRDefault="0042071F" w:rsidP="00EC6CF5">
      <w:pPr>
        <w:spacing w:before="60" w:after="60" w:line="288" w:lineRule="auto"/>
        <w:ind w:firstLine="720"/>
        <w:jc w:val="both"/>
        <w:rPr>
          <w:sz w:val="28"/>
          <w:szCs w:val="28"/>
        </w:rPr>
      </w:pPr>
      <w:r w:rsidRPr="00D96BBF">
        <w:rPr>
          <w:sz w:val="28"/>
          <w:szCs w:val="28"/>
        </w:rPr>
        <w:t>Cơ cấu thiết bị căn cứ trên 19 thiết bị thiết yếu của 34 TTKN cơ bản không thay đổi. Số TTKN có đầy đủ 19 thiết bị là 2/34 (so với trước đó là 2/64 cơ sở tại Thành phố Huế và Thành phố Hồ Chí Minh).</w:t>
      </w:r>
    </w:p>
    <w:p w14:paraId="0A55BA3A" w14:textId="77777777" w:rsidR="00523134" w:rsidRPr="00D96BBF" w:rsidRDefault="0042071F" w:rsidP="00EC6CF5">
      <w:pPr>
        <w:spacing w:before="60" w:after="60" w:line="288" w:lineRule="auto"/>
        <w:ind w:firstLine="720"/>
        <w:jc w:val="both"/>
        <w:rPr>
          <w:sz w:val="28"/>
          <w:szCs w:val="28"/>
        </w:rPr>
      </w:pPr>
      <w:r w:rsidRPr="00D96BBF">
        <w:rPr>
          <w:sz w:val="28"/>
          <w:szCs w:val="28"/>
        </w:rPr>
        <w:t>Số lượng thiết bị của các đơn vị có tăng về số lượng nhưng không thay đổi về chủng loại thiết bị, nên năng lực phép thử kiểm nghiệm/kiểm định/kiểm chuẩn vẫn là các phép phân tích cơ bản, không có sự khác biệt đối với trước thời điểm sát nhập. Do đó, vẫn cần sự tập trung đầu tư trang thiết bị ở các đơn vị kiểm nghiệm của nhà nước nhằm nâng lực phân tích/kiểm nghiệm tại TTKN tuyến tỉnh.</w:t>
      </w:r>
    </w:p>
    <w:p w14:paraId="0647A03A" w14:textId="2B18204E" w:rsidR="00E86900" w:rsidRPr="00EC6CF5" w:rsidRDefault="00EC6CF5" w:rsidP="00EC6CF5">
      <w:pPr>
        <w:pStyle w:val="Caption"/>
        <w:rPr>
          <w:b/>
          <w:bCs/>
          <w:i/>
          <w:iCs/>
          <w:sz w:val="28"/>
          <w:szCs w:val="28"/>
        </w:rPr>
      </w:pPr>
      <w:bookmarkStart w:id="126" w:name="_Toc218092277"/>
      <w:r w:rsidRPr="00EC6CF5">
        <w:rPr>
          <w:b/>
          <w:bCs/>
          <w:i/>
          <w:iCs/>
          <w:sz w:val="28"/>
          <w:szCs w:val="28"/>
        </w:rPr>
        <w:t xml:space="preserve">Bảng  </w:t>
      </w:r>
      <w:r w:rsidRPr="00EC6CF5">
        <w:rPr>
          <w:b/>
          <w:bCs/>
          <w:i/>
          <w:iCs/>
          <w:sz w:val="28"/>
          <w:szCs w:val="28"/>
        </w:rPr>
        <w:fldChar w:fldCharType="begin"/>
      </w:r>
      <w:r w:rsidRPr="00EC6CF5">
        <w:rPr>
          <w:b/>
          <w:bCs/>
          <w:i/>
          <w:iCs/>
          <w:sz w:val="28"/>
          <w:szCs w:val="28"/>
        </w:rPr>
        <w:instrText xml:space="preserve"> SEQ Bảng_ \* ARABIC </w:instrText>
      </w:r>
      <w:r w:rsidRPr="00EC6CF5">
        <w:rPr>
          <w:b/>
          <w:bCs/>
          <w:i/>
          <w:iCs/>
          <w:sz w:val="28"/>
          <w:szCs w:val="28"/>
        </w:rPr>
        <w:fldChar w:fldCharType="separate"/>
      </w:r>
      <w:r w:rsidR="005C1C67">
        <w:rPr>
          <w:b/>
          <w:bCs/>
          <w:i/>
          <w:iCs/>
          <w:sz w:val="28"/>
          <w:szCs w:val="28"/>
        </w:rPr>
        <w:t>32</w:t>
      </w:r>
      <w:r w:rsidRPr="00EC6CF5">
        <w:rPr>
          <w:b/>
          <w:bCs/>
          <w:i/>
          <w:iCs/>
          <w:sz w:val="28"/>
          <w:szCs w:val="28"/>
        </w:rPr>
        <w:fldChar w:fldCharType="end"/>
      </w:r>
      <w:r w:rsidRPr="00EC6CF5">
        <w:rPr>
          <w:b/>
          <w:bCs/>
          <w:i/>
          <w:iCs/>
          <w:sz w:val="28"/>
          <w:szCs w:val="28"/>
        </w:rPr>
        <w:t xml:space="preserve">. </w:t>
      </w:r>
      <w:r w:rsidR="00E86900" w:rsidRPr="00EC6CF5">
        <w:rPr>
          <w:b/>
          <w:bCs/>
          <w:i/>
          <w:iCs/>
          <w:sz w:val="28"/>
          <w:szCs w:val="28"/>
        </w:rPr>
        <w:t>Thiết bị phân tích 34 TTKN sau khi sáp nhập:</w:t>
      </w:r>
      <w:bookmarkEnd w:id="126"/>
    </w:p>
    <w:tbl>
      <w:tblPr>
        <w:tblW w:w="950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9"/>
        <w:gridCol w:w="2680"/>
        <w:gridCol w:w="2888"/>
        <w:gridCol w:w="2701"/>
      </w:tblGrid>
      <w:tr w:rsidR="00E86900" w:rsidRPr="00D96BBF" w14:paraId="00036E4B" w14:textId="77777777" w:rsidTr="00B83964">
        <w:trPr>
          <w:trHeight w:val="642"/>
        </w:trPr>
        <w:tc>
          <w:tcPr>
            <w:tcW w:w="1239" w:type="dxa"/>
          </w:tcPr>
          <w:p w14:paraId="51071EE8" w14:textId="77777777" w:rsidR="00E86900" w:rsidRPr="00D96BBF" w:rsidRDefault="00E86900" w:rsidP="000F3796">
            <w:pPr>
              <w:spacing w:before="60" w:after="60" w:line="288" w:lineRule="auto"/>
              <w:jc w:val="both"/>
              <w:rPr>
                <w:sz w:val="28"/>
                <w:szCs w:val="28"/>
              </w:rPr>
            </w:pPr>
            <w:r w:rsidRPr="00D96BBF">
              <w:rPr>
                <w:sz w:val="28"/>
                <w:szCs w:val="28"/>
              </w:rPr>
              <w:t>STT</w:t>
            </w:r>
          </w:p>
        </w:tc>
        <w:tc>
          <w:tcPr>
            <w:tcW w:w="2680" w:type="dxa"/>
          </w:tcPr>
          <w:p w14:paraId="1939865F" w14:textId="77777777" w:rsidR="00E86900" w:rsidRPr="00D96BBF" w:rsidRDefault="00E86900" w:rsidP="000F3796">
            <w:pPr>
              <w:spacing w:before="60" w:after="60" w:line="288" w:lineRule="auto"/>
              <w:jc w:val="both"/>
              <w:rPr>
                <w:sz w:val="28"/>
                <w:szCs w:val="28"/>
              </w:rPr>
            </w:pPr>
            <w:r w:rsidRPr="00D96BBF">
              <w:rPr>
                <w:sz w:val="28"/>
                <w:szCs w:val="28"/>
              </w:rPr>
              <w:t>Tên TTKN</w:t>
            </w:r>
          </w:p>
        </w:tc>
        <w:tc>
          <w:tcPr>
            <w:tcW w:w="2888" w:type="dxa"/>
          </w:tcPr>
          <w:p w14:paraId="4EE4A70E" w14:textId="77777777" w:rsidR="00E86900" w:rsidRPr="00D96BBF" w:rsidRDefault="00E86900" w:rsidP="000F3796">
            <w:pPr>
              <w:spacing w:before="60" w:after="60" w:line="288" w:lineRule="auto"/>
              <w:jc w:val="both"/>
              <w:rPr>
                <w:sz w:val="28"/>
                <w:szCs w:val="28"/>
              </w:rPr>
            </w:pPr>
            <w:r w:rsidRPr="00D96BBF">
              <w:rPr>
                <w:sz w:val="28"/>
                <w:szCs w:val="28"/>
              </w:rPr>
              <w:t>2025</w:t>
            </w:r>
          </w:p>
        </w:tc>
        <w:tc>
          <w:tcPr>
            <w:tcW w:w="2701" w:type="dxa"/>
          </w:tcPr>
          <w:p w14:paraId="34E994EF" w14:textId="77777777" w:rsidR="00E86900" w:rsidRPr="00D96BBF" w:rsidRDefault="00E86900" w:rsidP="000F3796">
            <w:pPr>
              <w:spacing w:before="60" w:after="60" w:line="288" w:lineRule="auto"/>
              <w:jc w:val="both"/>
              <w:rPr>
                <w:sz w:val="28"/>
                <w:szCs w:val="28"/>
              </w:rPr>
            </w:pPr>
            <w:r w:rsidRPr="00D96BBF">
              <w:rPr>
                <w:sz w:val="28"/>
                <w:szCs w:val="28"/>
              </w:rPr>
              <w:t>Số loại thiết bị trong bộ 19 thiết bị</w:t>
            </w:r>
          </w:p>
        </w:tc>
      </w:tr>
      <w:tr w:rsidR="00E86900" w:rsidRPr="00D96BBF" w14:paraId="571A42AE" w14:textId="77777777" w:rsidTr="00B83964">
        <w:trPr>
          <w:trHeight w:val="323"/>
        </w:trPr>
        <w:tc>
          <w:tcPr>
            <w:tcW w:w="1239" w:type="dxa"/>
          </w:tcPr>
          <w:p w14:paraId="1EAAE214" w14:textId="77777777" w:rsidR="00E86900" w:rsidRDefault="00E86900" w:rsidP="000F3796">
            <w:pPr>
              <w:spacing w:before="60" w:after="60" w:line="288" w:lineRule="auto"/>
              <w:jc w:val="both"/>
              <w:rPr>
                <w:sz w:val="28"/>
              </w:rPr>
            </w:pPr>
            <w:r w:rsidRPr="00D96BBF">
              <w:rPr>
                <w:sz w:val="28"/>
                <w:szCs w:val="28"/>
              </w:rPr>
              <w:t>1</w:t>
            </w:r>
          </w:p>
        </w:tc>
        <w:tc>
          <w:tcPr>
            <w:tcW w:w="2680" w:type="dxa"/>
          </w:tcPr>
          <w:p w14:paraId="1CAFE0E7" w14:textId="77777777" w:rsidR="00E86900" w:rsidRDefault="00E86900" w:rsidP="000F3796">
            <w:pPr>
              <w:spacing w:before="60" w:after="60" w:line="288" w:lineRule="auto"/>
              <w:jc w:val="both"/>
              <w:rPr>
                <w:sz w:val="28"/>
              </w:rPr>
            </w:pPr>
            <w:r w:rsidRPr="00D96BBF">
              <w:rPr>
                <w:sz w:val="28"/>
                <w:szCs w:val="28"/>
              </w:rPr>
              <w:t>An Giang</w:t>
            </w:r>
          </w:p>
        </w:tc>
        <w:tc>
          <w:tcPr>
            <w:tcW w:w="2888" w:type="dxa"/>
          </w:tcPr>
          <w:p w14:paraId="2253B1BC" w14:textId="77777777" w:rsidR="00E86900" w:rsidRDefault="00E86900" w:rsidP="000F3796">
            <w:pPr>
              <w:spacing w:before="60" w:after="60" w:line="288" w:lineRule="auto"/>
              <w:jc w:val="both"/>
              <w:rPr>
                <w:sz w:val="28"/>
              </w:rPr>
            </w:pPr>
            <w:r w:rsidRPr="00D96BBF">
              <w:rPr>
                <w:sz w:val="28"/>
                <w:szCs w:val="28"/>
              </w:rPr>
              <w:t>13</w:t>
            </w:r>
          </w:p>
        </w:tc>
        <w:tc>
          <w:tcPr>
            <w:tcW w:w="2701" w:type="dxa"/>
          </w:tcPr>
          <w:p w14:paraId="7FD630C7" w14:textId="77777777" w:rsidR="00E86900" w:rsidRDefault="00E86900" w:rsidP="000F3796">
            <w:pPr>
              <w:spacing w:before="60" w:after="60" w:line="288" w:lineRule="auto"/>
              <w:jc w:val="both"/>
              <w:rPr>
                <w:sz w:val="28"/>
              </w:rPr>
            </w:pPr>
            <w:r w:rsidRPr="00D96BBF">
              <w:rPr>
                <w:sz w:val="28"/>
                <w:szCs w:val="28"/>
              </w:rPr>
              <w:t>7</w:t>
            </w:r>
          </w:p>
        </w:tc>
      </w:tr>
      <w:tr w:rsidR="00E86900" w:rsidRPr="00D96BBF" w14:paraId="7322DB87" w14:textId="77777777" w:rsidTr="00B83964">
        <w:trPr>
          <w:trHeight w:val="321"/>
        </w:trPr>
        <w:tc>
          <w:tcPr>
            <w:tcW w:w="1239" w:type="dxa"/>
          </w:tcPr>
          <w:p w14:paraId="257D0386" w14:textId="77777777" w:rsidR="00E86900" w:rsidRDefault="00E86900" w:rsidP="000F3796">
            <w:pPr>
              <w:spacing w:before="60" w:after="60" w:line="288" w:lineRule="auto"/>
              <w:jc w:val="both"/>
              <w:rPr>
                <w:sz w:val="28"/>
              </w:rPr>
            </w:pPr>
            <w:r w:rsidRPr="00D96BBF">
              <w:rPr>
                <w:sz w:val="28"/>
                <w:szCs w:val="28"/>
              </w:rPr>
              <w:t>2</w:t>
            </w:r>
          </w:p>
        </w:tc>
        <w:tc>
          <w:tcPr>
            <w:tcW w:w="2680" w:type="dxa"/>
          </w:tcPr>
          <w:p w14:paraId="47FCFE40" w14:textId="77777777" w:rsidR="00E86900" w:rsidRDefault="00E86900" w:rsidP="000F3796">
            <w:pPr>
              <w:spacing w:before="60" w:after="60" w:line="288" w:lineRule="auto"/>
              <w:jc w:val="both"/>
              <w:rPr>
                <w:sz w:val="28"/>
              </w:rPr>
            </w:pPr>
            <w:r w:rsidRPr="00D96BBF">
              <w:rPr>
                <w:sz w:val="28"/>
                <w:szCs w:val="28"/>
              </w:rPr>
              <w:t>Bắc Ninh</w:t>
            </w:r>
          </w:p>
        </w:tc>
        <w:tc>
          <w:tcPr>
            <w:tcW w:w="2888" w:type="dxa"/>
          </w:tcPr>
          <w:p w14:paraId="4FB2BD88" w14:textId="77777777" w:rsidR="00E86900" w:rsidRDefault="00E86900" w:rsidP="000F3796">
            <w:pPr>
              <w:spacing w:before="60" w:after="60" w:line="288" w:lineRule="auto"/>
              <w:jc w:val="both"/>
              <w:rPr>
                <w:sz w:val="28"/>
              </w:rPr>
            </w:pPr>
            <w:r w:rsidRPr="00D96BBF">
              <w:rPr>
                <w:sz w:val="28"/>
                <w:szCs w:val="28"/>
              </w:rPr>
              <w:t>12</w:t>
            </w:r>
          </w:p>
        </w:tc>
        <w:tc>
          <w:tcPr>
            <w:tcW w:w="2701" w:type="dxa"/>
          </w:tcPr>
          <w:p w14:paraId="171DF3E8" w14:textId="77777777" w:rsidR="00E86900" w:rsidRDefault="00E86900" w:rsidP="000F3796">
            <w:pPr>
              <w:spacing w:before="60" w:after="60" w:line="288" w:lineRule="auto"/>
              <w:jc w:val="both"/>
              <w:rPr>
                <w:sz w:val="28"/>
              </w:rPr>
            </w:pPr>
            <w:r w:rsidRPr="00D96BBF">
              <w:rPr>
                <w:sz w:val="28"/>
                <w:szCs w:val="28"/>
              </w:rPr>
              <w:t>8</w:t>
            </w:r>
          </w:p>
        </w:tc>
      </w:tr>
      <w:tr w:rsidR="00E86900" w:rsidRPr="00D96BBF" w14:paraId="0276032A" w14:textId="77777777" w:rsidTr="00B83964">
        <w:trPr>
          <w:trHeight w:val="321"/>
        </w:trPr>
        <w:tc>
          <w:tcPr>
            <w:tcW w:w="1239" w:type="dxa"/>
          </w:tcPr>
          <w:p w14:paraId="1B4CB87D" w14:textId="77777777" w:rsidR="00E86900" w:rsidRDefault="00E86900" w:rsidP="000F3796">
            <w:pPr>
              <w:spacing w:before="60" w:after="60" w:line="288" w:lineRule="auto"/>
              <w:jc w:val="both"/>
              <w:rPr>
                <w:sz w:val="28"/>
              </w:rPr>
            </w:pPr>
            <w:r w:rsidRPr="00D96BBF">
              <w:rPr>
                <w:sz w:val="28"/>
                <w:szCs w:val="28"/>
              </w:rPr>
              <w:t>3</w:t>
            </w:r>
          </w:p>
        </w:tc>
        <w:tc>
          <w:tcPr>
            <w:tcW w:w="2680" w:type="dxa"/>
          </w:tcPr>
          <w:p w14:paraId="694E635B" w14:textId="77777777" w:rsidR="00E86900" w:rsidRDefault="00E86900" w:rsidP="000F3796">
            <w:pPr>
              <w:spacing w:before="60" w:after="60" w:line="288" w:lineRule="auto"/>
              <w:jc w:val="both"/>
              <w:rPr>
                <w:sz w:val="28"/>
              </w:rPr>
            </w:pPr>
            <w:r w:rsidRPr="00D96BBF">
              <w:rPr>
                <w:sz w:val="28"/>
                <w:szCs w:val="28"/>
              </w:rPr>
              <w:t>Cà Mau</w:t>
            </w:r>
          </w:p>
        </w:tc>
        <w:tc>
          <w:tcPr>
            <w:tcW w:w="2888" w:type="dxa"/>
          </w:tcPr>
          <w:p w14:paraId="7F4692FD" w14:textId="77777777" w:rsidR="00E86900" w:rsidRDefault="00E86900" w:rsidP="000F3796">
            <w:pPr>
              <w:spacing w:before="60" w:after="60" w:line="288" w:lineRule="auto"/>
              <w:jc w:val="both"/>
              <w:rPr>
                <w:sz w:val="28"/>
              </w:rPr>
            </w:pPr>
            <w:r w:rsidRPr="00D96BBF">
              <w:rPr>
                <w:sz w:val="28"/>
                <w:szCs w:val="28"/>
              </w:rPr>
              <w:t>11</w:t>
            </w:r>
          </w:p>
        </w:tc>
        <w:tc>
          <w:tcPr>
            <w:tcW w:w="2701" w:type="dxa"/>
          </w:tcPr>
          <w:p w14:paraId="5181FA8E" w14:textId="77777777" w:rsidR="00E86900" w:rsidRDefault="00E86900" w:rsidP="000F3796">
            <w:pPr>
              <w:spacing w:before="60" w:after="60" w:line="288" w:lineRule="auto"/>
              <w:jc w:val="both"/>
              <w:rPr>
                <w:sz w:val="28"/>
              </w:rPr>
            </w:pPr>
            <w:r w:rsidRPr="00D96BBF">
              <w:rPr>
                <w:sz w:val="28"/>
                <w:szCs w:val="28"/>
              </w:rPr>
              <w:t>7</w:t>
            </w:r>
          </w:p>
        </w:tc>
      </w:tr>
      <w:tr w:rsidR="00E86900" w:rsidRPr="00D96BBF" w14:paraId="78F3CA8F" w14:textId="77777777" w:rsidTr="00B83964">
        <w:trPr>
          <w:trHeight w:val="323"/>
        </w:trPr>
        <w:tc>
          <w:tcPr>
            <w:tcW w:w="1239" w:type="dxa"/>
          </w:tcPr>
          <w:p w14:paraId="0464131D" w14:textId="77777777" w:rsidR="00E86900" w:rsidRDefault="00E86900" w:rsidP="000F3796">
            <w:pPr>
              <w:spacing w:before="60" w:after="60" w:line="288" w:lineRule="auto"/>
              <w:jc w:val="both"/>
              <w:rPr>
                <w:sz w:val="28"/>
              </w:rPr>
            </w:pPr>
            <w:r w:rsidRPr="00D96BBF">
              <w:rPr>
                <w:sz w:val="28"/>
                <w:szCs w:val="28"/>
              </w:rPr>
              <w:t>4</w:t>
            </w:r>
          </w:p>
        </w:tc>
        <w:tc>
          <w:tcPr>
            <w:tcW w:w="2680" w:type="dxa"/>
          </w:tcPr>
          <w:p w14:paraId="0E3E0380" w14:textId="77777777" w:rsidR="00E86900" w:rsidRDefault="00E86900" w:rsidP="000F3796">
            <w:pPr>
              <w:spacing w:before="60" w:after="60" w:line="288" w:lineRule="auto"/>
              <w:jc w:val="both"/>
              <w:rPr>
                <w:sz w:val="28"/>
              </w:rPr>
            </w:pPr>
            <w:r w:rsidRPr="00D96BBF">
              <w:rPr>
                <w:sz w:val="28"/>
                <w:szCs w:val="28"/>
              </w:rPr>
              <w:t>Cần Thơ</w:t>
            </w:r>
          </w:p>
        </w:tc>
        <w:tc>
          <w:tcPr>
            <w:tcW w:w="2888" w:type="dxa"/>
          </w:tcPr>
          <w:p w14:paraId="7C19064D" w14:textId="77777777" w:rsidR="00E86900" w:rsidRDefault="00E86900" w:rsidP="000F3796">
            <w:pPr>
              <w:spacing w:before="60" w:after="60" w:line="288" w:lineRule="auto"/>
              <w:jc w:val="both"/>
              <w:rPr>
                <w:sz w:val="28"/>
              </w:rPr>
            </w:pPr>
            <w:r w:rsidRPr="00D96BBF">
              <w:rPr>
                <w:sz w:val="28"/>
                <w:szCs w:val="28"/>
              </w:rPr>
              <w:t>46</w:t>
            </w:r>
          </w:p>
        </w:tc>
        <w:tc>
          <w:tcPr>
            <w:tcW w:w="2701" w:type="dxa"/>
          </w:tcPr>
          <w:p w14:paraId="6713AD7F" w14:textId="77777777" w:rsidR="00E86900" w:rsidRDefault="00E86900" w:rsidP="000F3796">
            <w:pPr>
              <w:spacing w:before="60" w:after="60" w:line="288" w:lineRule="auto"/>
              <w:jc w:val="both"/>
              <w:rPr>
                <w:sz w:val="28"/>
              </w:rPr>
            </w:pPr>
            <w:r w:rsidRPr="00D96BBF">
              <w:rPr>
                <w:sz w:val="28"/>
                <w:szCs w:val="28"/>
              </w:rPr>
              <w:t>13</w:t>
            </w:r>
          </w:p>
        </w:tc>
      </w:tr>
      <w:tr w:rsidR="00E86900" w:rsidRPr="00D96BBF" w14:paraId="3DEAA365" w14:textId="77777777" w:rsidTr="00B83964">
        <w:trPr>
          <w:trHeight w:val="321"/>
        </w:trPr>
        <w:tc>
          <w:tcPr>
            <w:tcW w:w="1239" w:type="dxa"/>
          </w:tcPr>
          <w:p w14:paraId="3BAEBF98" w14:textId="77777777" w:rsidR="00E86900" w:rsidRDefault="00E86900" w:rsidP="000F3796">
            <w:pPr>
              <w:spacing w:before="60" w:after="60" w:line="288" w:lineRule="auto"/>
              <w:jc w:val="both"/>
              <w:rPr>
                <w:sz w:val="28"/>
              </w:rPr>
            </w:pPr>
            <w:r w:rsidRPr="00D96BBF">
              <w:rPr>
                <w:sz w:val="28"/>
                <w:szCs w:val="28"/>
              </w:rPr>
              <w:lastRenderedPageBreak/>
              <w:t>5</w:t>
            </w:r>
          </w:p>
        </w:tc>
        <w:tc>
          <w:tcPr>
            <w:tcW w:w="2680" w:type="dxa"/>
          </w:tcPr>
          <w:p w14:paraId="39F8F692" w14:textId="77777777" w:rsidR="00E86900" w:rsidRDefault="00E86900" w:rsidP="000F3796">
            <w:pPr>
              <w:spacing w:before="60" w:after="60" w:line="288" w:lineRule="auto"/>
              <w:jc w:val="both"/>
              <w:rPr>
                <w:sz w:val="28"/>
              </w:rPr>
            </w:pPr>
            <w:r w:rsidRPr="00D96BBF">
              <w:rPr>
                <w:sz w:val="28"/>
                <w:szCs w:val="28"/>
              </w:rPr>
              <w:t>Cao Bằng</w:t>
            </w:r>
          </w:p>
        </w:tc>
        <w:tc>
          <w:tcPr>
            <w:tcW w:w="2888" w:type="dxa"/>
          </w:tcPr>
          <w:p w14:paraId="1F181C67" w14:textId="77777777" w:rsidR="00E86900" w:rsidRDefault="00E86900" w:rsidP="000F3796">
            <w:pPr>
              <w:spacing w:before="60" w:after="60" w:line="288" w:lineRule="auto"/>
              <w:jc w:val="both"/>
              <w:rPr>
                <w:sz w:val="28"/>
              </w:rPr>
            </w:pPr>
            <w:r w:rsidRPr="00D96BBF">
              <w:rPr>
                <w:sz w:val="28"/>
                <w:szCs w:val="28"/>
              </w:rPr>
              <w:t>12</w:t>
            </w:r>
          </w:p>
        </w:tc>
        <w:tc>
          <w:tcPr>
            <w:tcW w:w="2701" w:type="dxa"/>
          </w:tcPr>
          <w:p w14:paraId="7B065B54" w14:textId="77777777" w:rsidR="00E86900" w:rsidRDefault="00E86900" w:rsidP="000F3796">
            <w:pPr>
              <w:spacing w:before="60" w:after="60" w:line="288" w:lineRule="auto"/>
              <w:jc w:val="both"/>
              <w:rPr>
                <w:sz w:val="28"/>
              </w:rPr>
            </w:pPr>
            <w:r w:rsidRPr="00D96BBF">
              <w:rPr>
                <w:sz w:val="28"/>
                <w:szCs w:val="28"/>
              </w:rPr>
              <w:t>8</w:t>
            </w:r>
          </w:p>
        </w:tc>
      </w:tr>
      <w:tr w:rsidR="00E86900" w:rsidRPr="00D96BBF" w14:paraId="74853A07" w14:textId="77777777" w:rsidTr="00B83964">
        <w:trPr>
          <w:trHeight w:val="321"/>
        </w:trPr>
        <w:tc>
          <w:tcPr>
            <w:tcW w:w="1239" w:type="dxa"/>
          </w:tcPr>
          <w:p w14:paraId="6D8B3986" w14:textId="77777777" w:rsidR="00E86900" w:rsidRDefault="00E86900" w:rsidP="000F3796">
            <w:pPr>
              <w:spacing w:before="60" w:after="60" w:line="288" w:lineRule="auto"/>
              <w:jc w:val="both"/>
              <w:rPr>
                <w:sz w:val="28"/>
              </w:rPr>
            </w:pPr>
            <w:r w:rsidRPr="00D96BBF">
              <w:rPr>
                <w:sz w:val="28"/>
                <w:szCs w:val="28"/>
              </w:rPr>
              <w:t>6</w:t>
            </w:r>
          </w:p>
        </w:tc>
        <w:tc>
          <w:tcPr>
            <w:tcW w:w="2680" w:type="dxa"/>
          </w:tcPr>
          <w:p w14:paraId="112AAFBC" w14:textId="77777777" w:rsidR="00E86900" w:rsidRDefault="00E86900" w:rsidP="000F3796">
            <w:pPr>
              <w:spacing w:before="60" w:after="60" w:line="288" w:lineRule="auto"/>
              <w:jc w:val="both"/>
              <w:rPr>
                <w:sz w:val="28"/>
              </w:rPr>
            </w:pPr>
            <w:r w:rsidRPr="00D96BBF">
              <w:rPr>
                <w:sz w:val="28"/>
                <w:szCs w:val="28"/>
              </w:rPr>
              <w:t>Đà Nẵng</w:t>
            </w:r>
          </w:p>
        </w:tc>
        <w:tc>
          <w:tcPr>
            <w:tcW w:w="2888" w:type="dxa"/>
          </w:tcPr>
          <w:p w14:paraId="2DA4820F" w14:textId="77777777" w:rsidR="00E86900" w:rsidRDefault="00E86900" w:rsidP="000F3796">
            <w:pPr>
              <w:spacing w:before="60" w:after="60" w:line="288" w:lineRule="auto"/>
              <w:jc w:val="both"/>
              <w:rPr>
                <w:sz w:val="28"/>
              </w:rPr>
            </w:pPr>
            <w:r w:rsidRPr="00D96BBF">
              <w:rPr>
                <w:sz w:val="28"/>
                <w:szCs w:val="28"/>
              </w:rPr>
              <w:t>45</w:t>
            </w:r>
          </w:p>
        </w:tc>
        <w:tc>
          <w:tcPr>
            <w:tcW w:w="2701" w:type="dxa"/>
          </w:tcPr>
          <w:p w14:paraId="1B1E4D39" w14:textId="77777777" w:rsidR="00E86900" w:rsidRDefault="00E86900" w:rsidP="000F3796">
            <w:pPr>
              <w:spacing w:before="60" w:after="60" w:line="288" w:lineRule="auto"/>
              <w:jc w:val="both"/>
              <w:rPr>
                <w:sz w:val="28"/>
              </w:rPr>
            </w:pPr>
            <w:r w:rsidRPr="00D96BBF">
              <w:rPr>
                <w:sz w:val="28"/>
                <w:szCs w:val="28"/>
              </w:rPr>
              <w:t>16</w:t>
            </w:r>
          </w:p>
        </w:tc>
      </w:tr>
      <w:tr w:rsidR="00E86900" w:rsidRPr="00D96BBF" w14:paraId="41567DF6" w14:textId="77777777" w:rsidTr="00B83964">
        <w:trPr>
          <w:trHeight w:val="323"/>
        </w:trPr>
        <w:tc>
          <w:tcPr>
            <w:tcW w:w="1239" w:type="dxa"/>
          </w:tcPr>
          <w:p w14:paraId="361012D5" w14:textId="77777777" w:rsidR="00E86900" w:rsidRDefault="00E86900" w:rsidP="000F3796">
            <w:pPr>
              <w:spacing w:before="60" w:after="60" w:line="288" w:lineRule="auto"/>
              <w:jc w:val="both"/>
              <w:rPr>
                <w:sz w:val="28"/>
              </w:rPr>
            </w:pPr>
            <w:r w:rsidRPr="00D96BBF">
              <w:rPr>
                <w:sz w:val="28"/>
                <w:szCs w:val="28"/>
              </w:rPr>
              <w:t>7</w:t>
            </w:r>
          </w:p>
        </w:tc>
        <w:tc>
          <w:tcPr>
            <w:tcW w:w="2680" w:type="dxa"/>
          </w:tcPr>
          <w:p w14:paraId="21AF4BA0" w14:textId="77777777" w:rsidR="00E86900" w:rsidRDefault="00E86900" w:rsidP="000F3796">
            <w:pPr>
              <w:spacing w:before="60" w:after="60" w:line="288" w:lineRule="auto"/>
              <w:jc w:val="both"/>
              <w:rPr>
                <w:sz w:val="28"/>
              </w:rPr>
            </w:pPr>
            <w:r w:rsidRPr="00D96BBF">
              <w:rPr>
                <w:sz w:val="28"/>
                <w:szCs w:val="28"/>
              </w:rPr>
              <w:t>Đắk Lắk</w:t>
            </w:r>
          </w:p>
        </w:tc>
        <w:tc>
          <w:tcPr>
            <w:tcW w:w="2888" w:type="dxa"/>
          </w:tcPr>
          <w:p w14:paraId="5CF4EF39" w14:textId="77777777" w:rsidR="00E86900" w:rsidRDefault="00E86900" w:rsidP="000F3796">
            <w:pPr>
              <w:spacing w:before="60" w:after="60" w:line="288" w:lineRule="auto"/>
              <w:jc w:val="both"/>
              <w:rPr>
                <w:sz w:val="28"/>
              </w:rPr>
            </w:pPr>
            <w:r w:rsidRPr="00D96BBF">
              <w:rPr>
                <w:sz w:val="28"/>
                <w:szCs w:val="28"/>
              </w:rPr>
              <w:t>24</w:t>
            </w:r>
          </w:p>
        </w:tc>
        <w:tc>
          <w:tcPr>
            <w:tcW w:w="2701" w:type="dxa"/>
          </w:tcPr>
          <w:p w14:paraId="3B8A3D17" w14:textId="77777777" w:rsidR="00E86900" w:rsidRDefault="00E86900" w:rsidP="000F3796">
            <w:pPr>
              <w:spacing w:before="60" w:after="60" w:line="288" w:lineRule="auto"/>
              <w:jc w:val="both"/>
              <w:rPr>
                <w:sz w:val="28"/>
              </w:rPr>
            </w:pPr>
            <w:r w:rsidRPr="00D96BBF">
              <w:rPr>
                <w:sz w:val="28"/>
                <w:szCs w:val="28"/>
              </w:rPr>
              <w:t>16</w:t>
            </w:r>
          </w:p>
        </w:tc>
      </w:tr>
      <w:tr w:rsidR="00E86900" w:rsidRPr="00D96BBF" w14:paraId="492FC059" w14:textId="77777777" w:rsidTr="00B83964">
        <w:trPr>
          <w:trHeight w:val="321"/>
        </w:trPr>
        <w:tc>
          <w:tcPr>
            <w:tcW w:w="1239" w:type="dxa"/>
          </w:tcPr>
          <w:p w14:paraId="2E2B21B5" w14:textId="77777777" w:rsidR="00E86900" w:rsidRDefault="00E86900" w:rsidP="000F3796">
            <w:pPr>
              <w:spacing w:before="60" w:after="60" w:line="288" w:lineRule="auto"/>
              <w:jc w:val="both"/>
              <w:rPr>
                <w:sz w:val="28"/>
              </w:rPr>
            </w:pPr>
            <w:r w:rsidRPr="00D96BBF">
              <w:rPr>
                <w:sz w:val="28"/>
                <w:szCs w:val="28"/>
              </w:rPr>
              <w:t>8</w:t>
            </w:r>
          </w:p>
        </w:tc>
        <w:tc>
          <w:tcPr>
            <w:tcW w:w="2680" w:type="dxa"/>
          </w:tcPr>
          <w:p w14:paraId="47B8E057" w14:textId="77777777" w:rsidR="00E86900" w:rsidRDefault="00E86900" w:rsidP="000F3796">
            <w:pPr>
              <w:spacing w:before="60" w:after="60" w:line="288" w:lineRule="auto"/>
              <w:jc w:val="both"/>
              <w:rPr>
                <w:sz w:val="28"/>
              </w:rPr>
            </w:pPr>
            <w:r w:rsidRPr="00D96BBF">
              <w:rPr>
                <w:sz w:val="28"/>
                <w:szCs w:val="28"/>
              </w:rPr>
              <w:t>Điện Biên</w:t>
            </w:r>
          </w:p>
        </w:tc>
        <w:tc>
          <w:tcPr>
            <w:tcW w:w="2888" w:type="dxa"/>
          </w:tcPr>
          <w:p w14:paraId="1A833D4E" w14:textId="77777777" w:rsidR="00E86900" w:rsidRDefault="00E86900" w:rsidP="000F3796">
            <w:pPr>
              <w:spacing w:before="60" w:after="60" w:line="288" w:lineRule="auto"/>
              <w:jc w:val="both"/>
              <w:rPr>
                <w:sz w:val="28"/>
              </w:rPr>
            </w:pPr>
            <w:r w:rsidRPr="00D96BBF">
              <w:rPr>
                <w:sz w:val="28"/>
                <w:szCs w:val="28"/>
              </w:rPr>
              <w:t>10</w:t>
            </w:r>
          </w:p>
        </w:tc>
        <w:tc>
          <w:tcPr>
            <w:tcW w:w="2701" w:type="dxa"/>
          </w:tcPr>
          <w:p w14:paraId="37D388B1" w14:textId="77777777" w:rsidR="00E86900" w:rsidRDefault="00E86900" w:rsidP="000F3796">
            <w:pPr>
              <w:spacing w:before="60" w:after="60" w:line="288" w:lineRule="auto"/>
              <w:jc w:val="both"/>
              <w:rPr>
                <w:sz w:val="28"/>
              </w:rPr>
            </w:pPr>
            <w:r w:rsidRPr="00D96BBF">
              <w:rPr>
                <w:sz w:val="28"/>
                <w:szCs w:val="28"/>
              </w:rPr>
              <w:t>6</w:t>
            </w:r>
          </w:p>
        </w:tc>
      </w:tr>
      <w:tr w:rsidR="00E86900" w:rsidRPr="00D96BBF" w14:paraId="787F800F" w14:textId="77777777" w:rsidTr="00B83964">
        <w:trPr>
          <w:trHeight w:val="321"/>
        </w:trPr>
        <w:tc>
          <w:tcPr>
            <w:tcW w:w="1239" w:type="dxa"/>
          </w:tcPr>
          <w:p w14:paraId="47F2EC33" w14:textId="77777777" w:rsidR="00E86900" w:rsidRDefault="00E86900" w:rsidP="000F3796">
            <w:pPr>
              <w:spacing w:before="60" w:after="60" w:line="288" w:lineRule="auto"/>
              <w:jc w:val="both"/>
              <w:rPr>
                <w:sz w:val="28"/>
              </w:rPr>
            </w:pPr>
            <w:r w:rsidRPr="00D96BBF">
              <w:rPr>
                <w:sz w:val="28"/>
                <w:szCs w:val="28"/>
              </w:rPr>
              <w:t>9</w:t>
            </w:r>
          </w:p>
        </w:tc>
        <w:tc>
          <w:tcPr>
            <w:tcW w:w="2680" w:type="dxa"/>
          </w:tcPr>
          <w:p w14:paraId="4D5C4083" w14:textId="77777777" w:rsidR="00E86900" w:rsidRDefault="00E86900" w:rsidP="000F3796">
            <w:pPr>
              <w:spacing w:before="60" w:after="60" w:line="288" w:lineRule="auto"/>
              <w:jc w:val="both"/>
              <w:rPr>
                <w:sz w:val="28"/>
              </w:rPr>
            </w:pPr>
            <w:r w:rsidRPr="00D96BBF">
              <w:rPr>
                <w:sz w:val="28"/>
                <w:szCs w:val="28"/>
              </w:rPr>
              <w:t>Đồng Nai</w:t>
            </w:r>
          </w:p>
        </w:tc>
        <w:tc>
          <w:tcPr>
            <w:tcW w:w="2888" w:type="dxa"/>
          </w:tcPr>
          <w:p w14:paraId="6723AF37" w14:textId="77777777" w:rsidR="00E86900" w:rsidRDefault="00E86900" w:rsidP="000F3796">
            <w:pPr>
              <w:spacing w:before="60" w:after="60" w:line="288" w:lineRule="auto"/>
              <w:jc w:val="both"/>
              <w:rPr>
                <w:sz w:val="28"/>
              </w:rPr>
            </w:pPr>
            <w:r w:rsidRPr="00D96BBF">
              <w:rPr>
                <w:sz w:val="28"/>
                <w:szCs w:val="28"/>
              </w:rPr>
              <w:t>29</w:t>
            </w:r>
          </w:p>
        </w:tc>
        <w:tc>
          <w:tcPr>
            <w:tcW w:w="2701" w:type="dxa"/>
          </w:tcPr>
          <w:p w14:paraId="5F05B1B6" w14:textId="77777777" w:rsidR="00E86900" w:rsidRDefault="00E86900" w:rsidP="000F3796">
            <w:pPr>
              <w:spacing w:before="60" w:after="60" w:line="288" w:lineRule="auto"/>
              <w:jc w:val="both"/>
              <w:rPr>
                <w:sz w:val="28"/>
              </w:rPr>
            </w:pPr>
            <w:r w:rsidRPr="00D96BBF">
              <w:rPr>
                <w:sz w:val="28"/>
                <w:szCs w:val="28"/>
              </w:rPr>
              <w:t>11</w:t>
            </w:r>
          </w:p>
        </w:tc>
      </w:tr>
      <w:tr w:rsidR="00E86900" w:rsidRPr="00D96BBF" w14:paraId="6406B52A" w14:textId="77777777" w:rsidTr="00B83964">
        <w:trPr>
          <w:trHeight w:val="324"/>
        </w:trPr>
        <w:tc>
          <w:tcPr>
            <w:tcW w:w="1239" w:type="dxa"/>
          </w:tcPr>
          <w:p w14:paraId="4E60C3B2" w14:textId="77777777" w:rsidR="00E86900" w:rsidRDefault="00E86900" w:rsidP="000F3796">
            <w:pPr>
              <w:spacing w:before="60" w:after="60" w:line="288" w:lineRule="auto"/>
              <w:jc w:val="both"/>
              <w:rPr>
                <w:sz w:val="28"/>
              </w:rPr>
            </w:pPr>
            <w:r w:rsidRPr="00D96BBF">
              <w:rPr>
                <w:sz w:val="28"/>
                <w:szCs w:val="28"/>
              </w:rPr>
              <w:t>10</w:t>
            </w:r>
          </w:p>
        </w:tc>
        <w:tc>
          <w:tcPr>
            <w:tcW w:w="2680" w:type="dxa"/>
          </w:tcPr>
          <w:p w14:paraId="7140746E" w14:textId="77777777" w:rsidR="00E86900" w:rsidRDefault="00E86900" w:rsidP="000F3796">
            <w:pPr>
              <w:spacing w:before="60" w:after="60" w:line="288" w:lineRule="auto"/>
              <w:jc w:val="both"/>
              <w:rPr>
                <w:sz w:val="28"/>
              </w:rPr>
            </w:pPr>
            <w:r w:rsidRPr="00D96BBF">
              <w:rPr>
                <w:sz w:val="28"/>
                <w:szCs w:val="28"/>
              </w:rPr>
              <w:t>Đồng Tháp</w:t>
            </w:r>
          </w:p>
        </w:tc>
        <w:tc>
          <w:tcPr>
            <w:tcW w:w="2888" w:type="dxa"/>
          </w:tcPr>
          <w:p w14:paraId="50BF87F6" w14:textId="77777777" w:rsidR="00E86900" w:rsidRDefault="00E86900" w:rsidP="000F3796">
            <w:pPr>
              <w:spacing w:before="60" w:after="60" w:line="288" w:lineRule="auto"/>
              <w:jc w:val="both"/>
              <w:rPr>
                <w:sz w:val="28"/>
              </w:rPr>
            </w:pPr>
            <w:r w:rsidRPr="00D96BBF">
              <w:rPr>
                <w:sz w:val="28"/>
                <w:szCs w:val="28"/>
              </w:rPr>
              <w:t>29</w:t>
            </w:r>
          </w:p>
        </w:tc>
        <w:tc>
          <w:tcPr>
            <w:tcW w:w="2701" w:type="dxa"/>
          </w:tcPr>
          <w:p w14:paraId="5ECFC6B3" w14:textId="77777777" w:rsidR="00E86900" w:rsidRDefault="00E86900" w:rsidP="000F3796">
            <w:pPr>
              <w:spacing w:before="60" w:after="60" w:line="288" w:lineRule="auto"/>
              <w:jc w:val="both"/>
              <w:rPr>
                <w:sz w:val="28"/>
              </w:rPr>
            </w:pPr>
            <w:r w:rsidRPr="00D96BBF">
              <w:rPr>
                <w:sz w:val="28"/>
                <w:szCs w:val="28"/>
              </w:rPr>
              <w:t>10</w:t>
            </w:r>
          </w:p>
        </w:tc>
      </w:tr>
      <w:tr w:rsidR="00E86900" w:rsidRPr="00D96BBF" w14:paraId="364E18B1" w14:textId="77777777" w:rsidTr="00B83964">
        <w:trPr>
          <w:trHeight w:val="321"/>
        </w:trPr>
        <w:tc>
          <w:tcPr>
            <w:tcW w:w="1239" w:type="dxa"/>
          </w:tcPr>
          <w:p w14:paraId="7060FAED" w14:textId="77777777" w:rsidR="00E86900" w:rsidRDefault="00E86900" w:rsidP="000F3796">
            <w:pPr>
              <w:spacing w:before="60" w:after="60" w:line="288" w:lineRule="auto"/>
              <w:jc w:val="both"/>
              <w:rPr>
                <w:sz w:val="28"/>
              </w:rPr>
            </w:pPr>
            <w:r w:rsidRPr="00D96BBF">
              <w:rPr>
                <w:sz w:val="28"/>
                <w:szCs w:val="28"/>
              </w:rPr>
              <w:t>11</w:t>
            </w:r>
          </w:p>
        </w:tc>
        <w:tc>
          <w:tcPr>
            <w:tcW w:w="2680" w:type="dxa"/>
          </w:tcPr>
          <w:p w14:paraId="53873ACD" w14:textId="77777777" w:rsidR="00E86900" w:rsidRDefault="00E86900" w:rsidP="000F3796">
            <w:pPr>
              <w:spacing w:before="60" w:after="60" w:line="288" w:lineRule="auto"/>
              <w:jc w:val="both"/>
              <w:rPr>
                <w:sz w:val="28"/>
              </w:rPr>
            </w:pPr>
            <w:r w:rsidRPr="00D96BBF">
              <w:rPr>
                <w:sz w:val="28"/>
                <w:szCs w:val="28"/>
              </w:rPr>
              <w:t>Gia Lai</w:t>
            </w:r>
          </w:p>
        </w:tc>
        <w:tc>
          <w:tcPr>
            <w:tcW w:w="2888" w:type="dxa"/>
          </w:tcPr>
          <w:p w14:paraId="05E7A91C" w14:textId="77777777" w:rsidR="00E86900" w:rsidRDefault="00E86900" w:rsidP="000F3796">
            <w:pPr>
              <w:spacing w:before="60" w:after="60" w:line="288" w:lineRule="auto"/>
              <w:jc w:val="both"/>
              <w:rPr>
                <w:sz w:val="28"/>
              </w:rPr>
            </w:pPr>
            <w:r w:rsidRPr="00D96BBF">
              <w:rPr>
                <w:sz w:val="28"/>
                <w:szCs w:val="28"/>
              </w:rPr>
              <w:t>41</w:t>
            </w:r>
          </w:p>
        </w:tc>
        <w:tc>
          <w:tcPr>
            <w:tcW w:w="2701" w:type="dxa"/>
          </w:tcPr>
          <w:p w14:paraId="234F5A76" w14:textId="77777777" w:rsidR="00E86900" w:rsidRDefault="00E86900" w:rsidP="000F3796">
            <w:pPr>
              <w:spacing w:before="60" w:after="60" w:line="288" w:lineRule="auto"/>
              <w:jc w:val="both"/>
              <w:rPr>
                <w:sz w:val="28"/>
              </w:rPr>
            </w:pPr>
            <w:r w:rsidRPr="00D96BBF">
              <w:rPr>
                <w:sz w:val="28"/>
                <w:szCs w:val="28"/>
              </w:rPr>
              <w:t>15</w:t>
            </w:r>
          </w:p>
        </w:tc>
      </w:tr>
      <w:tr w:rsidR="00E86900" w:rsidRPr="00D96BBF" w14:paraId="7BD9DCCE" w14:textId="77777777" w:rsidTr="00B83964">
        <w:trPr>
          <w:trHeight w:val="321"/>
        </w:trPr>
        <w:tc>
          <w:tcPr>
            <w:tcW w:w="1239" w:type="dxa"/>
          </w:tcPr>
          <w:p w14:paraId="6D15FE23" w14:textId="77777777" w:rsidR="00E86900" w:rsidRDefault="00E86900" w:rsidP="000F3796">
            <w:pPr>
              <w:spacing w:before="60" w:after="60" w:line="288" w:lineRule="auto"/>
              <w:jc w:val="both"/>
              <w:rPr>
                <w:sz w:val="28"/>
              </w:rPr>
            </w:pPr>
            <w:r w:rsidRPr="00D96BBF">
              <w:rPr>
                <w:sz w:val="28"/>
                <w:szCs w:val="28"/>
              </w:rPr>
              <w:t>12</w:t>
            </w:r>
          </w:p>
        </w:tc>
        <w:tc>
          <w:tcPr>
            <w:tcW w:w="2680" w:type="dxa"/>
          </w:tcPr>
          <w:p w14:paraId="7FC37B9F" w14:textId="77777777" w:rsidR="00E86900" w:rsidRDefault="00E86900" w:rsidP="000F3796">
            <w:pPr>
              <w:spacing w:before="60" w:after="60" w:line="288" w:lineRule="auto"/>
              <w:jc w:val="both"/>
              <w:rPr>
                <w:sz w:val="28"/>
              </w:rPr>
            </w:pPr>
            <w:r w:rsidRPr="00D96BBF">
              <w:rPr>
                <w:sz w:val="28"/>
                <w:szCs w:val="28"/>
              </w:rPr>
              <w:t>Hà Nội</w:t>
            </w:r>
          </w:p>
        </w:tc>
        <w:tc>
          <w:tcPr>
            <w:tcW w:w="2888" w:type="dxa"/>
          </w:tcPr>
          <w:p w14:paraId="096A8D28" w14:textId="77777777" w:rsidR="00E86900" w:rsidRDefault="00E86900" w:rsidP="000F3796">
            <w:pPr>
              <w:spacing w:before="60" w:after="60" w:line="288" w:lineRule="auto"/>
              <w:jc w:val="both"/>
              <w:rPr>
                <w:sz w:val="28"/>
              </w:rPr>
            </w:pPr>
            <w:r w:rsidRPr="00D96BBF">
              <w:rPr>
                <w:sz w:val="28"/>
                <w:szCs w:val="28"/>
              </w:rPr>
              <w:t>40</w:t>
            </w:r>
          </w:p>
        </w:tc>
        <w:tc>
          <w:tcPr>
            <w:tcW w:w="2701" w:type="dxa"/>
          </w:tcPr>
          <w:p w14:paraId="57B5FDE3" w14:textId="77777777" w:rsidR="00E86900" w:rsidRDefault="00E86900" w:rsidP="000F3796">
            <w:pPr>
              <w:spacing w:before="60" w:after="60" w:line="288" w:lineRule="auto"/>
              <w:jc w:val="both"/>
              <w:rPr>
                <w:sz w:val="28"/>
              </w:rPr>
            </w:pPr>
            <w:r w:rsidRPr="00D96BBF">
              <w:rPr>
                <w:sz w:val="28"/>
                <w:szCs w:val="28"/>
              </w:rPr>
              <w:t>18</w:t>
            </w:r>
          </w:p>
        </w:tc>
      </w:tr>
      <w:tr w:rsidR="00E86900" w:rsidRPr="00D96BBF" w14:paraId="55927C75" w14:textId="77777777" w:rsidTr="00B83964">
        <w:trPr>
          <w:trHeight w:val="323"/>
        </w:trPr>
        <w:tc>
          <w:tcPr>
            <w:tcW w:w="1239" w:type="dxa"/>
          </w:tcPr>
          <w:p w14:paraId="6FF8C7E3" w14:textId="77777777" w:rsidR="00E86900" w:rsidRDefault="00E86900" w:rsidP="000F3796">
            <w:pPr>
              <w:spacing w:before="60" w:after="60" w:line="288" w:lineRule="auto"/>
              <w:jc w:val="both"/>
              <w:rPr>
                <w:sz w:val="28"/>
              </w:rPr>
            </w:pPr>
            <w:r w:rsidRPr="00D96BBF">
              <w:rPr>
                <w:sz w:val="28"/>
                <w:szCs w:val="28"/>
              </w:rPr>
              <w:t>13</w:t>
            </w:r>
          </w:p>
        </w:tc>
        <w:tc>
          <w:tcPr>
            <w:tcW w:w="2680" w:type="dxa"/>
          </w:tcPr>
          <w:p w14:paraId="361955D0" w14:textId="77777777" w:rsidR="00E86900" w:rsidRDefault="00E86900" w:rsidP="000F3796">
            <w:pPr>
              <w:spacing w:before="60" w:after="60" w:line="288" w:lineRule="auto"/>
              <w:jc w:val="both"/>
              <w:rPr>
                <w:sz w:val="28"/>
              </w:rPr>
            </w:pPr>
            <w:r w:rsidRPr="00D96BBF">
              <w:rPr>
                <w:sz w:val="28"/>
                <w:szCs w:val="28"/>
              </w:rPr>
              <w:t>Hà Tĩnh</w:t>
            </w:r>
          </w:p>
        </w:tc>
        <w:tc>
          <w:tcPr>
            <w:tcW w:w="2888" w:type="dxa"/>
          </w:tcPr>
          <w:p w14:paraId="04FDDA44" w14:textId="77777777" w:rsidR="00E86900" w:rsidRDefault="00E86900" w:rsidP="000F3796">
            <w:pPr>
              <w:spacing w:before="60" w:after="60" w:line="288" w:lineRule="auto"/>
              <w:jc w:val="both"/>
              <w:rPr>
                <w:sz w:val="28"/>
              </w:rPr>
            </w:pPr>
            <w:r w:rsidRPr="00D96BBF">
              <w:rPr>
                <w:sz w:val="28"/>
                <w:szCs w:val="28"/>
              </w:rPr>
              <w:t>18</w:t>
            </w:r>
          </w:p>
        </w:tc>
        <w:tc>
          <w:tcPr>
            <w:tcW w:w="2701" w:type="dxa"/>
          </w:tcPr>
          <w:p w14:paraId="19AB240B" w14:textId="77777777" w:rsidR="00E86900" w:rsidRDefault="00E86900" w:rsidP="000F3796">
            <w:pPr>
              <w:spacing w:before="60" w:after="60" w:line="288" w:lineRule="auto"/>
              <w:jc w:val="both"/>
              <w:rPr>
                <w:sz w:val="28"/>
              </w:rPr>
            </w:pPr>
            <w:r w:rsidRPr="00D96BBF">
              <w:rPr>
                <w:sz w:val="28"/>
                <w:szCs w:val="28"/>
              </w:rPr>
              <w:t>13</w:t>
            </w:r>
          </w:p>
        </w:tc>
      </w:tr>
      <w:tr w:rsidR="00B83964" w:rsidRPr="00D96BBF" w14:paraId="5A8D17C8" w14:textId="77777777" w:rsidTr="00B83964">
        <w:trPr>
          <w:trHeight w:val="323"/>
        </w:trPr>
        <w:tc>
          <w:tcPr>
            <w:tcW w:w="1239" w:type="dxa"/>
          </w:tcPr>
          <w:p w14:paraId="05AB09EF" w14:textId="26B9AA0E" w:rsidR="00B83964" w:rsidRPr="00D96BBF" w:rsidRDefault="00B83964" w:rsidP="000F3796">
            <w:pPr>
              <w:spacing w:before="60" w:after="60" w:line="288" w:lineRule="auto"/>
              <w:jc w:val="both"/>
              <w:rPr>
                <w:sz w:val="28"/>
                <w:szCs w:val="28"/>
              </w:rPr>
            </w:pPr>
            <w:r w:rsidRPr="00D96BBF">
              <w:rPr>
                <w:sz w:val="28"/>
                <w:szCs w:val="28"/>
              </w:rPr>
              <w:t>14</w:t>
            </w:r>
          </w:p>
        </w:tc>
        <w:tc>
          <w:tcPr>
            <w:tcW w:w="2680" w:type="dxa"/>
          </w:tcPr>
          <w:p w14:paraId="0DA8CB67" w14:textId="3BBD94C8" w:rsidR="00B83964" w:rsidRPr="00D96BBF" w:rsidRDefault="00B83964" w:rsidP="000F3796">
            <w:pPr>
              <w:spacing w:before="60" w:after="60" w:line="288" w:lineRule="auto"/>
              <w:jc w:val="both"/>
              <w:rPr>
                <w:sz w:val="28"/>
                <w:szCs w:val="28"/>
              </w:rPr>
            </w:pPr>
            <w:r w:rsidRPr="00D96BBF">
              <w:rPr>
                <w:sz w:val="28"/>
                <w:szCs w:val="28"/>
              </w:rPr>
              <w:t>Hải Phòng</w:t>
            </w:r>
          </w:p>
        </w:tc>
        <w:tc>
          <w:tcPr>
            <w:tcW w:w="2888" w:type="dxa"/>
          </w:tcPr>
          <w:p w14:paraId="1F8FDD07" w14:textId="7301913F" w:rsidR="00B83964" w:rsidRPr="00D96BBF" w:rsidRDefault="00B83964" w:rsidP="000F3796">
            <w:pPr>
              <w:spacing w:before="60" w:after="60" w:line="288" w:lineRule="auto"/>
              <w:jc w:val="both"/>
              <w:rPr>
                <w:sz w:val="28"/>
                <w:szCs w:val="28"/>
              </w:rPr>
            </w:pPr>
            <w:r w:rsidRPr="00D96BBF">
              <w:rPr>
                <w:sz w:val="28"/>
                <w:szCs w:val="28"/>
              </w:rPr>
              <w:t>38</w:t>
            </w:r>
          </w:p>
        </w:tc>
        <w:tc>
          <w:tcPr>
            <w:tcW w:w="2701" w:type="dxa"/>
          </w:tcPr>
          <w:p w14:paraId="6D1F0844" w14:textId="1E2E20DD" w:rsidR="00B83964" w:rsidRPr="00D96BBF" w:rsidRDefault="00B83964" w:rsidP="000F3796">
            <w:pPr>
              <w:spacing w:before="60" w:after="60" w:line="288" w:lineRule="auto"/>
              <w:jc w:val="both"/>
              <w:rPr>
                <w:sz w:val="28"/>
                <w:szCs w:val="28"/>
              </w:rPr>
            </w:pPr>
            <w:r w:rsidRPr="00D96BBF">
              <w:rPr>
                <w:sz w:val="28"/>
                <w:szCs w:val="28"/>
              </w:rPr>
              <w:t>14</w:t>
            </w:r>
          </w:p>
        </w:tc>
      </w:tr>
      <w:tr w:rsidR="00B83964" w:rsidRPr="00D96BBF" w14:paraId="025BAE3E" w14:textId="77777777" w:rsidTr="00B83964">
        <w:trPr>
          <w:trHeight w:val="323"/>
        </w:trPr>
        <w:tc>
          <w:tcPr>
            <w:tcW w:w="1239" w:type="dxa"/>
          </w:tcPr>
          <w:p w14:paraId="1A42F6BC" w14:textId="6AAF853D" w:rsidR="00B83964" w:rsidRPr="00D96BBF" w:rsidRDefault="00B83964" w:rsidP="000F3796">
            <w:pPr>
              <w:spacing w:before="60" w:after="60" w:line="288" w:lineRule="auto"/>
              <w:jc w:val="both"/>
              <w:rPr>
                <w:sz w:val="28"/>
                <w:szCs w:val="28"/>
              </w:rPr>
            </w:pPr>
            <w:r w:rsidRPr="00D96BBF">
              <w:rPr>
                <w:sz w:val="28"/>
                <w:szCs w:val="28"/>
                <w:highlight w:val="yellow"/>
              </w:rPr>
              <w:t>15</w:t>
            </w:r>
          </w:p>
        </w:tc>
        <w:tc>
          <w:tcPr>
            <w:tcW w:w="2680" w:type="dxa"/>
          </w:tcPr>
          <w:p w14:paraId="16003CF4" w14:textId="6A9775E2" w:rsidR="00B83964" w:rsidRPr="00D96BBF" w:rsidRDefault="00B83964" w:rsidP="000F3796">
            <w:pPr>
              <w:spacing w:before="60" w:after="60" w:line="288" w:lineRule="auto"/>
              <w:jc w:val="both"/>
              <w:rPr>
                <w:sz w:val="28"/>
                <w:szCs w:val="28"/>
              </w:rPr>
            </w:pPr>
            <w:r w:rsidRPr="00D96BBF">
              <w:rPr>
                <w:sz w:val="28"/>
                <w:szCs w:val="28"/>
                <w:highlight w:val="yellow"/>
              </w:rPr>
              <w:t>Tp. Hồ Chí Minh</w:t>
            </w:r>
          </w:p>
        </w:tc>
        <w:tc>
          <w:tcPr>
            <w:tcW w:w="2888" w:type="dxa"/>
          </w:tcPr>
          <w:p w14:paraId="222F0807" w14:textId="4F92618D" w:rsidR="00B83964" w:rsidRPr="00D96BBF" w:rsidRDefault="00B83964" w:rsidP="000F3796">
            <w:pPr>
              <w:spacing w:before="60" w:after="60" w:line="288" w:lineRule="auto"/>
              <w:jc w:val="both"/>
              <w:rPr>
                <w:sz w:val="28"/>
                <w:szCs w:val="28"/>
              </w:rPr>
            </w:pPr>
            <w:r w:rsidRPr="00D96BBF">
              <w:rPr>
                <w:sz w:val="28"/>
                <w:szCs w:val="28"/>
                <w:highlight w:val="yellow"/>
              </w:rPr>
              <w:t>36</w:t>
            </w:r>
          </w:p>
        </w:tc>
        <w:tc>
          <w:tcPr>
            <w:tcW w:w="2701" w:type="dxa"/>
          </w:tcPr>
          <w:p w14:paraId="0153AE8B" w14:textId="3DB54121" w:rsidR="00B83964" w:rsidRPr="00D96BBF" w:rsidRDefault="00B83964" w:rsidP="000F3796">
            <w:pPr>
              <w:spacing w:before="60" w:after="60" w:line="288" w:lineRule="auto"/>
              <w:jc w:val="both"/>
              <w:rPr>
                <w:sz w:val="28"/>
                <w:szCs w:val="28"/>
              </w:rPr>
            </w:pPr>
            <w:r w:rsidRPr="00D96BBF">
              <w:rPr>
                <w:sz w:val="28"/>
                <w:szCs w:val="28"/>
                <w:highlight w:val="yellow"/>
              </w:rPr>
              <w:t>19</w:t>
            </w:r>
          </w:p>
        </w:tc>
      </w:tr>
      <w:tr w:rsidR="00B83964" w:rsidRPr="00D96BBF" w14:paraId="0DD45A32" w14:textId="77777777" w:rsidTr="00B83964">
        <w:trPr>
          <w:trHeight w:val="323"/>
        </w:trPr>
        <w:tc>
          <w:tcPr>
            <w:tcW w:w="1239" w:type="dxa"/>
          </w:tcPr>
          <w:p w14:paraId="6EADD9F1" w14:textId="6D905FD5" w:rsidR="00B83964" w:rsidRPr="00D96BBF" w:rsidRDefault="00B83964" w:rsidP="000F3796">
            <w:pPr>
              <w:spacing w:before="60" w:after="60" w:line="288" w:lineRule="auto"/>
              <w:jc w:val="both"/>
              <w:rPr>
                <w:sz w:val="28"/>
                <w:szCs w:val="28"/>
              </w:rPr>
            </w:pPr>
            <w:r w:rsidRPr="00D96BBF">
              <w:rPr>
                <w:sz w:val="28"/>
                <w:szCs w:val="28"/>
              </w:rPr>
              <w:t>16</w:t>
            </w:r>
          </w:p>
        </w:tc>
        <w:tc>
          <w:tcPr>
            <w:tcW w:w="2680" w:type="dxa"/>
          </w:tcPr>
          <w:p w14:paraId="1E8EE09F" w14:textId="56B96E35" w:rsidR="00B83964" w:rsidRPr="00D96BBF" w:rsidRDefault="00B83964" w:rsidP="000F3796">
            <w:pPr>
              <w:spacing w:before="60" w:after="60" w:line="288" w:lineRule="auto"/>
              <w:jc w:val="both"/>
              <w:rPr>
                <w:sz w:val="28"/>
                <w:szCs w:val="28"/>
              </w:rPr>
            </w:pPr>
            <w:r w:rsidRPr="00D96BBF">
              <w:rPr>
                <w:sz w:val="28"/>
                <w:szCs w:val="28"/>
              </w:rPr>
              <w:t>Hưng Yên</w:t>
            </w:r>
          </w:p>
        </w:tc>
        <w:tc>
          <w:tcPr>
            <w:tcW w:w="2888" w:type="dxa"/>
          </w:tcPr>
          <w:p w14:paraId="6A4C0728" w14:textId="22C5BC99" w:rsidR="00B83964" w:rsidRPr="00D96BBF" w:rsidRDefault="00B83964" w:rsidP="000F3796">
            <w:pPr>
              <w:spacing w:before="60" w:after="60" w:line="288" w:lineRule="auto"/>
              <w:jc w:val="both"/>
              <w:rPr>
                <w:sz w:val="28"/>
                <w:szCs w:val="28"/>
              </w:rPr>
            </w:pPr>
            <w:r w:rsidRPr="00D96BBF">
              <w:rPr>
                <w:sz w:val="28"/>
                <w:szCs w:val="28"/>
              </w:rPr>
              <w:t>32</w:t>
            </w:r>
          </w:p>
        </w:tc>
        <w:tc>
          <w:tcPr>
            <w:tcW w:w="2701" w:type="dxa"/>
          </w:tcPr>
          <w:p w14:paraId="01BB69BE" w14:textId="16E10F27" w:rsidR="00B83964" w:rsidRPr="00D96BBF" w:rsidRDefault="00B83964" w:rsidP="000F3796">
            <w:pPr>
              <w:spacing w:before="60" w:after="60" w:line="288" w:lineRule="auto"/>
              <w:jc w:val="both"/>
              <w:rPr>
                <w:sz w:val="28"/>
                <w:szCs w:val="28"/>
              </w:rPr>
            </w:pPr>
            <w:r w:rsidRPr="00D96BBF">
              <w:rPr>
                <w:sz w:val="28"/>
                <w:szCs w:val="28"/>
              </w:rPr>
              <w:t>12</w:t>
            </w:r>
          </w:p>
        </w:tc>
      </w:tr>
      <w:tr w:rsidR="00B83964" w:rsidRPr="00D96BBF" w14:paraId="78F86A2F" w14:textId="77777777" w:rsidTr="00B83964">
        <w:trPr>
          <w:trHeight w:val="323"/>
        </w:trPr>
        <w:tc>
          <w:tcPr>
            <w:tcW w:w="1239" w:type="dxa"/>
          </w:tcPr>
          <w:p w14:paraId="53E6BFA1" w14:textId="530F0F47" w:rsidR="00B83964" w:rsidRPr="00D96BBF" w:rsidRDefault="00B83964" w:rsidP="000F3796">
            <w:pPr>
              <w:spacing w:before="60" w:after="60" w:line="288" w:lineRule="auto"/>
              <w:jc w:val="both"/>
              <w:rPr>
                <w:sz w:val="28"/>
                <w:szCs w:val="28"/>
              </w:rPr>
            </w:pPr>
            <w:r w:rsidRPr="00D96BBF">
              <w:rPr>
                <w:sz w:val="28"/>
                <w:szCs w:val="28"/>
              </w:rPr>
              <w:t>17</w:t>
            </w:r>
          </w:p>
        </w:tc>
        <w:tc>
          <w:tcPr>
            <w:tcW w:w="2680" w:type="dxa"/>
          </w:tcPr>
          <w:p w14:paraId="56525BD4" w14:textId="03C9F4E8" w:rsidR="00B83964" w:rsidRPr="00D96BBF" w:rsidRDefault="00B83964" w:rsidP="000F3796">
            <w:pPr>
              <w:spacing w:before="60" w:after="60" w:line="288" w:lineRule="auto"/>
              <w:jc w:val="both"/>
              <w:rPr>
                <w:sz w:val="28"/>
                <w:szCs w:val="28"/>
              </w:rPr>
            </w:pPr>
            <w:r w:rsidRPr="00D96BBF">
              <w:rPr>
                <w:sz w:val="28"/>
                <w:szCs w:val="28"/>
              </w:rPr>
              <w:t>Khánh Hòa</w:t>
            </w:r>
          </w:p>
        </w:tc>
        <w:tc>
          <w:tcPr>
            <w:tcW w:w="2888" w:type="dxa"/>
          </w:tcPr>
          <w:p w14:paraId="3099B3C6" w14:textId="75C52126" w:rsidR="00B83964" w:rsidRPr="00D96BBF" w:rsidRDefault="00B83964" w:rsidP="000F3796">
            <w:pPr>
              <w:spacing w:before="60" w:after="60" w:line="288" w:lineRule="auto"/>
              <w:jc w:val="both"/>
              <w:rPr>
                <w:sz w:val="28"/>
                <w:szCs w:val="28"/>
              </w:rPr>
            </w:pPr>
            <w:r w:rsidRPr="00D96BBF">
              <w:rPr>
                <w:sz w:val="28"/>
                <w:szCs w:val="28"/>
              </w:rPr>
              <w:t>18</w:t>
            </w:r>
          </w:p>
        </w:tc>
        <w:tc>
          <w:tcPr>
            <w:tcW w:w="2701" w:type="dxa"/>
          </w:tcPr>
          <w:p w14:paraId="13929204" w14:textId="2695A9D7" w:rsidR="00B83964" w:rsidRPr="00D96BBF" w:rsidRDefault="00B83964" w:rsidP="000F3796">
            <w:pPr>
              <w:spacing w:before="60" w:after="60" w:line="288" w:lineRule="auto"/>
              <w:jc w:val="both"/>
              <w:rPr>
                <w:sz w:val="28"/>
                <w:szCs w:val="28"/>
              </w:rPr>
            </w:pPr>
            <w:r w:rsidRPr="00D96BBF">
              <w:rPr>
                <w:sz w:val="28"/>
                <w:szCs w:val="28"/>
              </w:rPr>
              <w:t>6</w:t>
            </w:r>
          </w:p>
        </w:tc>
      </w:tr>
      <w:tr w:rsidR="00B83964" w:rsidRPr="00D96BBF" w14:paraId="046EA03D" w14:textId="77777777" w:rsidTr="00B83964">
        <w:trPr>
          <w:trHeight w:val="323"/>
        </w:trPr>
        <w:tc>
          <w:tcPr>
            <w:tcW w:w="1239" w:type="dxa"/>
          </w:tcPr>
          <w:p w14:paraId="5BBAE65F" w14:textId="56A15A78" w:rsidR="00B83964" w:rsidRPr="00D96BBF" w:rsidRDefault="00B83964" w:rsidP="000F3796">
            <w:pPr>
              <w:spacing w:before="60" w:after="60" w:line="288" w:lineRule="auto"/>
              <w:jc w:val="both"/>
              <w:rPr>
                <w:sz w:val="28"/>
                <w:szCs w:val="28"/>
              </w:rPr>
            </w:pPr>
            <w:r w:rsidRPr="00D96BBF">
              <w:rPr>
                <w:sz w:val="28"/>
                <w:szCs w:val="28"/>
              </w:rPr>
              <w:t>18</w:t>
            </w:r>
          </w:p>
        </w:tc>
        <w:tc>
          <w:tcPr>
            <w:tcW w:w="2680" w:type="dxa"/>
          </w:tcPr>
          <w:p w14:paraId="2C24C180" w14:textId="0718A4BC" w:rsidR="00B83964" w:rsidRPr="00D96BBF" w:rsidRDefault="00B83964" w:rsidP="000F3796">
            <w:pPr>
              <w:spacing w:before="60" w:after="60" w:line="288" w:lineRule="auto"/>
              <w:jc w:val="both"/>
              <w:rPr>
                <w:sz w:val="28"/>
                <w:szCs w:val="28"/>
              </w:rPr>
            </w:pPr>
            <w:r w:rsidRPr="00D96BBF">
              <w:rPr>
                <w:sz w:val="28"/>
                <w:szCs w:val="28"/>
              </w:rPr>
              <w:t>Lai Châu</w:t>
            </w:r>
          </w:p>
        </w:tc>
        <w:tc>
          <w:tcPr>
            <w:tcW w:w="2888" w:type="dxa"/>
          </w:tcPr>
          <w:p w14:paraId="19201010" w14:textId="57746C6E" w:rsidR="00B83964" w:rsidRPr="00D96BBF" w:rsidRDefault="00B83964" w:rsidP="000F3796">
            <w:pPr>
              <w:spacing w:before="60" w:after="60" w:line="288" w:lineRule="auto"/>
              <w:jc w:val="both"/>
              <w:rPr>
                <w:sz w:val="28"/>
                <w:szCs w:val="28"/>
              </w:rPr>
            </w:pPr>
            <w:r w:rsidRPr="00D96BBF">
              <w:rPr>
                <w:sz w:val="28"/>
                <w:szCs w:val="28"/>
              </w:rPr>
              <w:t>15</w:t>
            </w:r>
          </w:p>
        </w:tc>
        <w:tc>
          <w:tcPr>
            <w:tcW w:w="2701" w:type="dxa"/>
          </w:tcPr>
          <w:p w14:paraId="7E14F101" w14:textId="28709147" w:rsidR="00B83964" w:rsidRPr="00D96BBF" w:rsidRDefault="00B83964" w:rsidP="000F3796">
            <w:pPr>
              <w:spacing w:before="60" w:after="60" w:line="288" w:lineRule="auto"/>
              <w:jc w:val="both"/>
              <w:rPr>
                <w:sz w:val="28"/>
                <w:szCs w:val="28"/>
              </w:rPr>
            </w:pPr>
            <w:r w:rsidRPr="00D96BBF">
              <w:rPr>
                <w:sz w:val="28"/>
                <w:szCs w:val="28"/>
              </w:rPr>
              <w:t>10</w:t>
            </w:r>
          </w:p>
        </w:tc>
      </w:tr>
      <w:tr w:rsidR="00B83964" w:rsidRPr="00D96BBF" w14:paraId="425CCD5B" w14:textId="77777777" w:rsidTr="00B83964">
        <w:trPr>
          <w:trHeight w:val="323"/>
        </w:trPr>
        <w:tc>
          <w:tcPr>
            <w:tcW w:w="1239" w:type="dxa"/>
          </w:tcPr>
          <w:p w14:paraId="42ACB869" w14:textId="0182180E" w:rsidR="00B83964" w:rsidRPr="00D96BBF" w:rsidRDefault="00B83964" w:rsidP="000F3796">
            <w:pPr>
              <w:spacing w:before="60" w:after="60" w:line="288" w:lineRule="auto"/>
              <w:jc w:val="both"/>
              <w:rPr>
                <w:sz w:val="28"/>
                <w:szCs w:val="28"/>
              </w:rPr>
            </w:pPr>
            <w:r w:rsidRPr="00D96BBF">
              <w:rPr>
                <w:sz w:val="28"/>
                <w:szCs w:val="28"/>
              </w:rPr>
              <w:t>19</w:t>
            </w:r>
          </w:p>
        </w:tc>
        <w:tc>
          <w:tcPr>
            <w:tcW w:w="2680" w:type="dxa"/>
          </w:tcPr>
          <w:p w14:paraId="772B5ACD" w14:textId="76E17A98" w:rsidR="00B83964" w:rsidRPr="00D96BBF" w:rsidRDefault="00B83964" w:rsidP="000F3796">
            <w:pPr>
              <w:spacing w:before="60" w:after="60" w:line="288" w:lineRule="auto"/>
              <w:jc w:val="both"/>
              <w:rPr>
                <w:sz w:val="28"/>
                <w:szCs w:val="28"/>
              </w:rPr>
            </w:pPr>
            <w:r w:rsidRPr="00D96BBF">
              <w:rPr>
                <w:sz w:val="28"/>
                <w:szCs w:val="28"/>
              </w:rPr>
              <w:t>Lâm Đồng</w:t>
            </w:r>
          </w:p>
        </w:tc>
        <w:tc>
          <w:tcPr>
            <w:tcW w:w="2888" w:type="dxa"/>
          </w:tcPr>
          <w:p w14:paraId="55474F53" w14:textId="43290B30" w:rsidR="00B83964" w:rsidRPr="00D96BBF" w:rsidRDefault="00B83964" w:rsidP="000F3796">
            <w:pPr>
              <w:spacing w:before="60" w:after="60" w:line="288" w:lineRule="auto"/>
              <w:jc w:val="both"/>
              <w:rPr>
                <w:sz w:val="28"/>
                <w:szCs w:val="28"/>
              </w:rPr>
            </w:pPr>
            <w:r w:rsidRPr="00D96BBF">
              <w:rPr>
                <w:sz w:val="28"/>
                <w:szCs w:val="28"/>
              </w:rPr>
              <w:t>15</w:t>
            </w:r>
          </w:p>
        </w:tc>
        <w:tc>
          <w:tcPr>
            <w:tcW w:w="2701" w:type="dxa"/>
          </w:tcPr>
          <w:p w14:paraId="2BBB0FE0" w14:textId="189EFA18" w:rsidR="00B83964" w:rsidRPr="00D96BBF" w:rsidRDefault="00B83964" w:rsidP="000F3796">
            <w:pPr>
              <w:spacing w:before="60" w:after="60" w:line="288" w:lineRule="auto"/>
              <w:jc w:val="both"/>
              <w:rPr>
                <w:sz w:val="28"/>
                <w:szCs w:val="28"/>
              </w:rPr>
            </w:pPr>
            <w:r w:rsidRPr="00D96BBF">
              <w:rPr>
                <w:sz w:val="28"/>
                <w:szCs w:val="28"/>
              </w:rPr>
              <w:t>10</w:t>
            </w:r>
          </w:p>
        </w:tc>
      </w:tr>
      <w:tr w:rsidR="00B83964" w:rsidRPr="00D96BBF" w14:paraId="272D224E" w14:textId="77777777" w:rsidTr="00B83964">
        <w:trPr>
          <w:trHeight w:val="323"/>
        </w:trPr>
        <w:tc>
          <w:tcPr>
            <w:tcW w:w="1239" w:type="dxa"/>
          </w:tcPr>
          <w:p w14:paraId="51E653DB" w14:textId="25ED3367" w:rsidR="00B83964" w:rsidRPr="00D96BBF" w:rsidRDefault="00B83964" w:rsidP="000F3796">
            <w:pPr>
              <w:spacing w:before="60" w:after="60" w:line="288" w:lineRule="auto"/>
              <w:jc w:val="both"/>
              <w:rPr>
                <w:sz w:val="28"/>
                <w:szCs w:val="28"/>
              </w:rPr>
            </w:pPr>
            <w:r w:rsidRPr="00D96BBF">
              <w:rPr>
                <w:sz w:val="28"/>
                <w:szCs w:val="28"/>
              </w:rPr>
              <w:t>20</w:t>
            </w:r>
          </w:p>
        </w:tc>
        <w:tc>
          <w:tcPr>
            <w:tcW w:w="2680" w:type="dxa"/>
          </w:tcPr>
          <w:p w14:paraId="0C2BCA89" w14:textId="17D9B13D" w:rsidR="00B83964" w:rsidRPr="00D96BBF" w:rsidRDefault="00B83964" w:rsidP="000F3796">
            <w:pPr>
              <w:spacing w:before="60" w:after="60" w:line="288" w:lineRule="auto"/>
              <w:jc w:val="both"/>
              <w:rPr>
                <w:sz w:val="28"/>
                <w:szCs w:val="28"/>
              </w:rPr>
            </w:pPr>
            <w:r w:rsidRPr="00D96BBF">
              <w:rPr>
                <w:sz w:val="28"/>
                <w:szCs w:val="28"/>
              </w:rPr>
              <w:t>Lạng Sơn</w:t>
            </w:r>
          </w:p>
        </w:tc>
        <w:tc>
          <w:tcPr>
            <w:tcW w:w="2888" w:type="dxa"/>
          </w:tcPr>
          <w:p w14:paraId="0705924F" w14:textId="15713B31" w:rsidR="00B83964" w:rsidRPr="00D96BBF" w:rsidRDefault="00B83964" w:rsidP="000F3796">
            <w:pPr>
              <w:spacing w:before="60" w:after="60" w:line="288" w:lineRule="auto"/>
              <w:jc w:val="both"/>
              <w:rPr>
                <w:sz w:val="28"/>
                <w:szCs w:val="28"/>
              </w:rPr>
            </w:pPr>
            <w:r w:rsidRPr="00D96BBF">
              <w:rPr>
                <w:sz w:val="28"/>
                <w:szCs w:val="28"/>
              </w:rPr>
              <w:t>22</w:t>
            </w:r>
          </w:p>
        </w:tc>
        <w:tc>
          <w:tcPr>
            <w:tcW w:w="2701" w:type="dxa"/>
          </w:tcPr>
          <w:p w14:paraId="7BCA9E70" w14:textId="33F88BF6" w:rsidR="00B83964" w:rsidRPr="00D96BBF" w:rsidRDefault="00B83964" w:rsidP="000F3796">
            <w:pPr>
              <w:spacing w:before="60" w:after="60" w:line="288" w:lineRule="auto"/>
              <w:jc w:val="both"/>
              <w:rPr>
                <w:sz w:val="28"/>
                <w:szCs w:val="28"/>
              </w:rPr>
            </w:pPr>
            <w:r w:rsidRPr="00D96BBF">
              <w:rPr>
                <w:sz w:val="28"/>
                <w:szCs w:val="28"/>
              </w:rPr>
              <w:t>11</w:t>
            </w:r>
          </w:p>
        </w:tc>
      </w:tr>
      <w:tr w:rsidR="00B83964" w:rsidRPr="00D96BBF" w14:paraId="607722BC" w14:textId="77777777" w:rsidTr="00B83964">
        <w:trPr>
          <w:trHeight w:val="323"/>
        </w:trPr>
        <w:tc>
          <w:tcPr>
            <w:tcW w:w="1239" w:type="dxa"/>
          </w:tcPr>
          <w:p w14:paraId="6983B5AC" w14:textId="611E28F1" w:rsidR="00B83964" w:rsidRPr="00D96BBF" w:rsidRDefault="00B83964" w:rsidP="000F3796">
            <w:pPr>
              <w:spacing w:before="60" w:after="60" w:line="288" w:lineRule="auto"/>
              <w:jc w:val="both"/>
              <w:rPr>
                <w:sz w:val="28"/>
                <w:szCs w:val="28"/>
              </w:rPr>
            </w:pPr>
            <w:r w:rsidRPr="00D96BBF">
              <w:rPr>
                <w:sz w:val="28"/>
                <w:szCs w:val="28"/>
              </w:rPr>
              <w:t>21</w:t>
            </w:r>
          </w:p>
        </w:tc>
        <w:tc>
          <w:tcPr>
            <w:tcW w:w="2680" w:type="dxa"/>
          </w:tcPr>
          <w:p w14:paraId="7CDD6478" w14:textId="5D1597D1" w:rsidR="00B83964" w:rsidRPr="00D96BBF" w:rsidRDefault="00B83964" w:rsidP="000F3796">
            <w:pPr>
              <w:spacing w:before="60" w:after="60" w:line="288" w:lineRule="auto"/>
              <w:jc w:val="both"/>
              <w:rPr>
                <w:sz w:val="28"/>
                <w:szCs w:val="28"/>
              </w:rPr>
            </w:pPr>
            <w:r w:rsidRPr="00D96BBF">
              <w:rPr>
                <w:sz w:val="28"/>
                <w:szCs w:val="28"/>
              </w:rPr>
              <w:t>Lào Cai</w:t>
            </w:r>
          </w:p>
        </w:tc>
        <w:tc>
          <w:tcPr>
            <w:tcW w:w="2888" w:type="dxa"/>
          </w:tcPr>
          <w:p w14:paraId="54643964" w14:textId="206E06D8" w:rsidR="00B83964" w:rsidRPr="00D96BBF" w:rsidRDefault="00B83964" w:rsidP="000F3796">
            <w:pPr>
              <w:spacing w:before="60" w:after="60" w:line="288" w:lineRule="auto"/>
              <w:jc w:val="both"/>
              <w:rPr>
                <w:sz w:val="28"/>
                <w:szCs w:val="28"/>
              </w:rPr>
            </w:pPr>
            <w:r w:rsidRPr="00D96BBF">
              <w:rPr>
                <w:sz w:val="28"/>
                <w:szCs w:val="28"/>
              </w:rPr>
              <w:t>41</w:t>
            </w:r>
          </w:p>
        </w:tc>
        <w:tc>
          <w:tcPr>
            <w:tcW w:w="2701" w:type="dxa"/>
          </w:tcPr>
          <w:p w14:paraId="23FA9D74" w14:textId="38093EBF" w:rsidR="00B83964" w:rsidRPr="00D96BBF" w:rsidRDefault="00B83964" w:rsidP="000F3796">
            <w:pPr>
              <w:spacing w:before="60" w:after="60" w:line="288" w:lineRule="auto"/>
              <w:jc w:val="both"/>
              <w:rPr>
                <w:sz w:val="28"/>
                <w:szCs w:val="28"/>
              </w:rPr>
            </w:pPr>
            <w:r w:rsidRPr="00D96BBF">
              <w:rPr>
                <w:sz w:val="28"/>
                <w:szCs w:val="28"/>
              </w:rPr>
              <w:t>16</w:t>
            </w:r>
          </w:p>
        </w:tc>
      </w:tr>
      <w:tr w:rsidR="00B83964" w:rsidRPr="00D96BBF" w14:paraId="705B4086" w14:textId="77777777" w:rsidTr="00B83964">
        <w:trPr>
          <w:trHeight w:val="323"/>
        </w:trPr>
        <w:tc>
          <w:tcPr>
            <w:tcW w:w="1239" w:type="dxa"/>
          </w:tcPr>
          <w:p w14:paraId="0B61D2D6" w14:textId="55B8FAA7" w:rsidR="00B83964" w:rsidRPr="00D96BBF" w:rsidRDefault="00B83964" w:rsidP="000F3796">
            <w:pPr>
              <w:spacing w:before="60" w:after="60" w:line="288" w:lineRule="auto"/>
              <w:jc w:val="both"/>
              <w:rPr>
                <w:sz w:val="28"/>
                <w:szCs w:val="28"/>
              </w:rPr>
            </w:pPr>
            <w:r w:rsidRPr="00D96BBF">
              <w:rPr>
                <w:sz w:val="28"/>
                <w:szCs w:val="28"/>
              </w:rPr>
              <w:t>22</w:t>
            </w:r>
          </w:p>
        </w:tc>
        <w:tc>
          <w:tcPr>
            <w:tcW w:w="2680" w:type="dxa"/>
          </w:tcPr>
          <w:p w14:paraId="42E2069A" w14:textId="3474CDA2" w:rsidR="00B83964" w:rsidRPr="00D96BBF" w:rsidRDefault="00B83964" w:rsidP="000F3796">
            <w:pPr>
              <w:spacing w:before="60" w:after="60" w:line="288" w:lineRule="auto"/>
              <w:jc w:val="both"/>
              <w:rPr>
                <w:sz w:val="28"/>
                <w:szCs w:val="28"/>
              </w:rPr>
            </w:pPr>
            <w:r w:rsidRPr="00D96BBF">
              <w:rPr>
                <w:sz w:val="28"/>
                <w:szCs w:val="28"/>
              </w:rPr>
              <w:t>Nghệ An</w:t>
            </w:r>
          </w:p>
        </w:tc>
        <w:tc>
          <w:tcPr>
            <w:tcW w:w="2888" w:type="dxa"/>
          </w:tcPr>
          <w:p w14:paraId="742417E3" w14:textId="00018816" w:rsidR="00B83964" w:rsidRPr="00D96BBF" w:rsidRDefault="00B83964" w:rsidP="000F3796">
            <w:pPr>
              <w:spacing w:before="60" w:after="60" w:line="288" w:lineRule="auto"/>
              <w:jc w:val="both"/>
              <w:rPr>
                <w:sz w:val="28"/>
                <w:szCs w:val="28"/>
              </w:rPr>
            </w:pPr>
            <w:r w:rsidRPr="00D96BBF">
              <w:rPr>
                <w:sz w:val="28"/>
                <w:szCs w:val="28"/>
              </w:rPr>
              <w:t>18</w:t>
            </w:r>
          </w:p>
        </w:tc>
        <w:tc>
          <w:tcPr>
            <w:tcW w:w="2701" w:type="dxa"/>
          </w:tcPr>
          <w:p w14:paraId="27B5466B" w14:textId="55CE6B5D" w:rsidR="00B83964" w:rsidRPr="00D96BBF" w:rsidRDefault="00B83964" w:rsidP="000F3796">
            <w:pPr>
              <w:spacing w:before="60" w:after="60" w:line="288" w:lineRule="auto"/>
              <w:jc w:val="both"/>
              <w:rPr>
                <w:sz w:val="28"/>
                <w:szCs w:val="28"/>
              </w:rPr>
            </w:pPr>
            <w:r w:rsidRPr="00D96BBF">
              <w:rPr>
                <w:sz w:val="28"/>
                <w:szCs w:val="28"/>
              </w:rPr>
              <w:t>12</w:t>
            </w:r>
          </w:p>
        </w:tc>
      </w:tr>
      <w:tr w:rsidR="00B83964" w:rsidRPr="00D96BBF" w14:paraId="38C9A6E9" w14:textId="77777777" w:rsidTr="00B83964">
        <w:trPr>
          <w:trHeight w:val="323"/>
        </w:trPr>
        <w:tc>
          <w:tcPr>
            <w:tcW w:w="1239" w:type="dxa"/>
          </w:tcPr>
          <w:p w14:paraId="0AEE50A1" w14:textId="6AF9B18A" w:rsidR="00B83964" w:rsidRPr="00D96BBF" w:rsidRDefault="00B83964" w:rsidP="000F3796">
            <w:pPr>
              <w:spacing w:before="60" w:after="60" w:line="288" w:lineRule="auto"/>
              <w:jc w:val="both"/>
              <w:rPr>
                <w:sz w:val="28"/>
                <w:szCs w:val="28"/>
              </w:rPr>
            </w:pPr>
            <w:r w:rsidRPr="00D96BBF">
              <w:rPr>
                <w:sz w:val="28"/>
                <w:szCs w:val="28"/>
              </w:rPr>
              <w:t>23</w:t>
            </w:r>
          </w:p>
        </w:tc>
        <w:tc>
          <w:tcPr>
            <w:tcW w:w="2680" w:type="dxa"/>
          </w:tcPr>
          <w:p w14:paraId="7397E9BB" w14:textId="081CF246" w:rsidR="00B83964" w:rsidRPr="00D96BBF" w:rsidRDefault="00B83964" w:rsidP="000F3796">
            <w:pPr>
              <w:spacing w:before="60" w:after="60" w:line="288" w:lineRule="auto"/>
              <w:jc w:val="both"/>
              <w:rPr>
                <w:sz w:val="28"/>
                <w:szCs w:val="28"/>
              </w:rPr>
            </w:pPr>
            <w:r w:rsidRPr="00D96BBF">
              <w:rPr>
                <w:sz w:val="28"/>
                <w:szCs w:val="28"/>
              </w:rPr>
              <w:t>Ninh Bình</w:t>
            </w:r>
          </w:p>
        </w:tc>
        <w:tc>
          <w:tcPr>
            <w:tcW w:w="2888" w:type="dxa"/>
          </w:tcPr>
          <w:p w14:paraId="25EEA272" w14:textId="598713B6" w:rsidR="00B83964" w:rsidRPr="00D96BBF" w:rsidRDefault="00B83964" w:rsidP="000F3796">
            <w:pPr>
              <w:spacing w:before="60" w:after="60" w:line="288" w:lineRule="auto"/>
              <w:jc w:val="both"/>
              <w:rPr>
                <w:sz w:val="28"/>
                <w:szCs w:val="28"/>
              </w:rPr>
            </w:pPr>
            <w:r w:rsidRPr="00D96BBF">
              <w:rPr>
                <w:sz w:val="28"/>
                <w:szCs w:val="28"/>
              </w:rPr>
              <w:t>42</w:t>
            </w:r>
          </w:p>
        </w:tc>
        <w:tc>
          <w:tcPr>
            <w:tcW w:w="2701" w:type="dxa"/>
          </w:tcPr>
          <w:p w14:paraId="4EDABE76" w14:textId="2E0C145F" w:rsidR="00B83964" w:rsidRPr="00D96BBF" w:rsidRDefault="00B83964" w:rsidP="000F3796">
            <w:pPr>
              <w:spacing w:before="60" w:after="60" w:line="288" w:lineRule="auto"/>
              <w:jc w:val="both"/>
              <w:rPr>
                <w:sz w:val="28"/>
                <w:szCs w:val="28"/>
              </w:rPr>
            </w:pPr>
            <w:r w:rsidRPr="00D96BBF">
              <w:rPr>
                <w:sz w:val="28"/>
                <w:szCs w:val="28"/>
              </w:rPr>
              <w:t>14</w:t>
            </w:r>
          </w:p>
        </w:tc>
      </w:tr>
      <w:tr w:rsidR="00B83964" w:rsidRPr="00D96BBF" w14:paraId="75DFA4ED" w14:textId="77777777" w:rsidTr="00B83964">
        <w:trPr>
          <w:trHeight w:val="323"/>
        </w:trPr>
        <w:tc>
          <w:tcPr>
            <w:tcW w:w="1239" w:type="dxa"/>
          </w:tcPr>
          <w:p w14:paraId="52A95D2E" w14:textId="20763F87" w:rsidR="00B83964" w:rsidRPr="00D96BBF" w:rsidRDefault="00B83964" w:rsidP="000F3796">
            <w:pPr>
              <w:spacing w:before="60" w:after="60" w:line="288" w:lineRule="auto"/>
              <w:jc w:val="both"/>
              <w:rPr>
                <w:sz w:val="28"/>
                <w:szCs w:val="28"/>
              </w:rPr>
            </w:pPr>
            <w:r w:rsidRPr="00D96BBF">
              <w:rPr>
                <w:sz w:val="28"/>
                <w:szCs w:val="28"/>
              </w:rPr>
              <w:t>24</w:t>
            </w:r>
          </w:p>
        </w:tc>
        <w:tc>
          <w:tcPr>
            <w:tcW w:w="2680" w:type="dxa"/>
          </w:tcPr>
          <w:p w14:paraId="466891BD" w14:textId="736FEEAA" w:rsidR="00B83964" w:rsidRPr="00D96BBF" w:rsidRDefault="00B83964" w:rsidP="000F3796">
            <w:pPr>
              <w:spacing w:before="60" w:after="60" w:line="288" w:lineRule="auto"/>
              <w:jc w:val="both"/>
              <w:rPr>
                <w:sz w:val="28"/>
                <w:szCs w:val="28"/>
              </w:rPr>
            </w:pPr>
            <w:r w:rsidRPr="00D96BBF">
              <w:rPr>
                <w:sz w:val="28"/>
                <w:szCs w:val="28"/>
              </w:rPr>
              <w:t>Phú Thọ</w:t>
            </w:r>
          </w:p>
        </w:tc>
        <w:tc>
          <w:tcPr>
            <w:tcW w:w="2888" w:type="dxa"/>
          </w:tcPr>
          <w:p w14:paraId="34ABEC4F" w14:textId="2823DAAF" w:rsidR="00B83964" w:rsidRPr="00D96BBF" w:rsidRDefault="00B83964" w:rsidP="000F3796">
            <w:pPr>
              <w:spacing w:before="60" w:after="60" w:line="288" w:lineRule="auto"/>
              <w:jc w:val="both"/>
              <w:rPr>
                <w:sz w:val="28"/>
                <w:szCs w:val="28"/>
              </w:rPr>
            </w:pPr>
            <w:r w:rsidRPr="00D96BBF">
              <w:rPr>
                <w:sz w:val="28"/>
                <w:szCs w:val="28"/>
              </w:rPr>
              <w:t>24</w:t>
            </w:r>
          </w:p>
        </w:tc>
        <w:tc>
          <w:tcPr>
            <w:tcW w:w="2701" w:type="dxa"/>
          </w:tcPr>
          <w:p w14:paraId="429554B6" w14:textId="028926D9" w:rsidR="00B83964" w:rsidRPr="00D96BBF" w:rsidRDefault="00B83964" w:rsidP="000F3796">
            <w:pPr>
              <w:spacing w:before="60" w:after="60" w:line="288" w:lineRule="auto"/>
              <w:jc w:val="both"/>
              <w:rPr>
                <w:sz w:val="28"/>
                <w:szCs w:val="28"/>
              </w:rPr>
            </w:pPr>
            <w:r w:rsidRPr="00D96BBF">
              <w:rPr>
                <w:sz w:val="28"/>
                <w:szCs w:val="28"/>
              </w:rPr>
              <w:t>14</w:t>
            </w:r>
          </w:p>
        </w:tc>
      </w:tr>
      <w:tr w:rsidR="00B83964" w:rsidRPr="00D96BBF" w14:paraId="14AA227B" w14:textId="77777777" w:rsidTr="00B83964">
        <w:trPr>
          <w:trHeight w:val="323"/>
        </w:trPr>
        <w:tc>
          <w:tcPr>
            <w:tcW w:w="1239" w:type="dxa"/>
          </w:tcPr>
          <w:p w14:paraId="350881F6" w14:textId="30ED39DD" w:rsidR="00B83964" w:rsidRPr="00D96BBF" w:rsidRDefault="00B83964" w:rsidP="000F3796">
            <w:pPr>
              <w:spacing w:before="60" w:after="60" w:line="288" w:lineRule="auto"/>
              <w:jc w:val="both"/>
              <w:rPr>
                <w:sz w:val="28"/>
                <w:szCs w:val="28"/>
              </w:rPr>
            </w:pPr>
            <w:r w:rsidRPr="00D96BBF">
              <w:rPr>
                <w:sz w:val="28"/>
                <w:szCs w:val="28"/>
              </w:rPr>
              <w:t>25</w:t>
            </w:r>
          </w:p>
        </w:tc>
        <w:tc>
          <w:tcPr>
            <w:tcW w:w="2680" w:type="dxa"/>
          </w:tcPr>
          <w:p w14:paraId="226E7A48" w14:textId="17D1AD5A" w:rsidR="00B83964" w:rsidRPr="00D96BBF" w:rsidRDefault="00B83964" w:rsidP="000F3796">
            <w:pPr>
              <w:spacing w:before="60" w:after="60" w:line="288" w:lineRule="auto"/>
              <w:jc w:val="both"/>
              <w:rPr>
                <w:sz w:val="28"/>
                <w:szCs w:val="28"/>
              </w:rPr>
            </w:pPr>
            <w:r w:rsidRPr="00D96BBF">
              <w:rPr>
                <w:sz w:val="28"/>
                <w:szCs w:val="28"/>
              </w:rPr>
              <w:t>Quảng Ngãi</w:t>
            </w:r>
          </w:p>
        </w:tc>
        <w:tc>
          <w:tcPr>
            <w:tcW w:w="2888" w:type="dxa"/>
          </w:tcPr>
          <w:p w14:paraId="0355F3AD" w14:textId="61F415E8" w:rsidR="00B83964" w:rsidRPr="00D96BBF" w:rsidRDefault="00B83964" w:rsidP="000F3796">
            <w:pPr>
              <w:spacing w:before="60" w:after="60" w:line="288" w:lineRule="auto"/>
              <w:jc w:val="both"/>
              <w:rPr>
                <w:sz w:val="28"/>
                <w:szCs w:val="28"/>
              </w:rPr>
            </w:pPr>
            <w:r w:rsidRPr="00D96BBF">
              <w:rPr>
                <w:sz w:val="28"/>
                <w:szCs w:val="28"/>
              </w:rPr>
              <w:t>35</w:t>
            </w:r>
          </w:p>
        </w:tc>
        <w:tc>
          <w:tcPr>
            <w:tcW w:w="2701" w:type="dxa"/>
          </w:tcPr>
          <w:p w14:paraId="1371ED52" w14:textId="6BF958AB" w:rsidR="00B83964" w:rsidRPr="00D96BBF" w:rsidRDefault="00B83964" w:rsidP="000F3796">
            <w:pPr>
              <w:spacing w:before="60" w:after="60" w:line="288" w:lineRule="auto"/>
              <w:jc w:val="both"/>
              <w:rPr>
                <w:sz w:val="28"/>
                <w:szCs w:val="28"/>
              </w:rPr>
            </w:pPr>
            <w:r w:rsidRPr="00D96BBF">
              <w:rPr>
                <w:sz w:val="28"/>
                <w:szCs w:val="28"/>
              </w:rPr>
              <w:t>9</w:t>
            </w:r>
          </w:p>
        </w:tc>
      </w:tr>
      <w:tr w:rsidR="00B83964" w:rsidRPr="00D96BBF" w14:paraId="26AB4C1D" w14:textId="77777777" w:rsidTr="00B83964">
        <w:trPr>
          <w:trHeight w:val="323"/>
        </w:trPr>
        <w:tc>
          <w:tcPr>
            <w:tcW w:w="1239" w:type="dxa"/>
          </w:tcPr>
          <w:p w14:paraId="435733AB" w14:textId="57CB8DD5" w:rsidR="00B83964" w:rsidRPr="00D96BBF" w:rsidRDefault="00B83964" w:rsidP="000F3796">
            <w:pPr>
              <w:spacing w:before="60" w:after="60" w:line="288" w:lineRule="auto"/>
              <w:jc w:val="both"/>
              <w:rPr>
                <w:sz w:val="28"/>
                <w:szCs w:val="28"/>
              </w:rPr>
            </w:pPr>
            <w:r w:rsidRPr="00D96BBF">
              <w:rPr>
                <w:sz w:val="28"/>
                <w:szCs w:val="28"/>
              </w:rPr>
              <w:t>26</w:t>
            </w:r>
          </w:p>
        </w:tc>
        <w:tc>
          <w:tcPr>
            <w:tcW w:w="2680" w:type="dxa"/>
          </w:tcPr>
          <w:p w14:paraId="0366053C" w14:textId="370D0C01" w:rsidR="00B83964" w:rsidRPr="00D96BBF" w:rsidRDefault="00B83964" w:rsidP="000F3796">
            <w:pPr>
              <w:spacing w:before="60" w:after="60" w:line="288" w:lineRule="auto"/>
              <w:jc w:val="both"/>
              <w:rPr>
                <w:sz w:val="28"/>
                <w:szCs w:val="28"/>
              </w:rPr>
            </w:pPr>
            <w:r w:rsidRPr="00D96BBF">
              <w:rPr>
                <w:sz w:val="28"/>
                <w:szCs w:val="28"/>
              </w:rPr>
              <w:t>Quảng Ninh</w:t>
            </w:r>
          </w:p>
        </w:tc>
        <w:tc>
          <w:tcPr>
            <w:tcW w:w="2888" w:type="dxa"/>
          </w:tcPr>
          <w:p w14:paraId="7BE387AA" w14:textId="0A926439" w:rsidR="00B83964" w:rsidRPr="00D96BBF" w:rsidRDefault="00B83964" w:rsidP="000F3796">
            <w:pPr>
              <w:spacing w:before="60" w:after="60" w:line="288" w:lineRule="auto"/>
              <w:jc w:val="both"/>
              <w:rPr>
                <w:sz w:val="28"/>
                <w:szCs w:val="28"/>
              </w:rPr>
            </w:pPr>
            <w:r w:rsidRPr="00D96BBF">
              <w:rPr>
                <w:sz w:val="28"/>
                <w:szCs w:val="28"/>
              </w:rPr>
              <w:t>25</w:t>
            </w:r>
          </w:p>
        </w:tc>
        <w:tc>
          <w:tcPr>
            <w:tcW w:w="2701" w:type="dxa"/>
          </w:tcPr>
          <w:p w14:paraId="62D87FCA" w14:textId="2D1B9ABA" w:rsidR="00B83964" w:rsidRPr="00D96BBF" w:rsidRDefault="00B83964" w:rsidP="000F3796">
            <w:pPr>
              <w:spacing w:before="60" w:after="60" w:line="288" w:lineRule="auto"/>
              <w:jc w:val="both"/>
              <w:rPr>
                <w:sz w:val="28"/>
                <w:szCs w:val="28"/>
              </w:rPr>
            </w:pPr>
            <w:r w:rsidRPr="00D96BBF">
              <w:rPr>
                <w:sz w:val="28"/>
                <w:szCs w:val="28"/>
              </w:rPr>
              <w:t>15</w:t>
            </w:r>
          </w:p>
        </w:tc>
      </w:tr>
      <w:tr w:rsidR="00B83964" w:rsidRPr="00D96BBF" w14:paraId="78B1C58A" w14:textId="77777777" w:rsidTr="00B83964">
        <w:trPr>
          <w:trHeight w:val="323"/>
        </w:trPr>
        <w:tc>
          <w:tcPr>
            <w:tcW w:w="1239" w:type="dxa"/>
          </w:tcPr>
          <w:p w14:paraId="4DC08165" w14:textId="170B9801" w:rsidR="00B83964" w:rsidRPr="00D96BBF" w:rsidRDefault="00B83964" w:rsidP="000F3796">
            <w:pPr>
              <w:spacing w:before="60" w:after="60" w:line="288" w:lineRule="auto"/>
              <w:jc w:val="both"/>
              <w:rPr>
                <w:sz w:val="28"/>
                <w:szCs w:val="28"/>
              </w:rPr>
            </w:pPr>
            <w:r w:rsidRPr="00D96BBF">
              <w:rPr>
                <w:sz w:val="28"/>
                <w:szCs w:val="28"/>
              </w:rPr>
              <w:t>27</w:t>
            </w:r>
          </w:p>
        </w:tc>
        <w:tc>
          <w:tcPr>
            <w:tcW w:w="2680" w:type="dxa"/>
          </w:tcPr>
          <w:p w14:paraId="6D30DD6D" w14:textId="32D32E50" w:rsidR="00B83964" w:rsidRPr="00D96BBF" w:rsidRDefault="00B83964" w:rsidP="000F3796">
            <w:pPr>
              <w:spacing w:before="60" w:after="60" w:line="288" w:lineRule="auto"/>
              <w:jc w:val="both"/>
              <w:rPr>
                <w:sz w:val="28"/>
                <w:szCs w:val="28"/>
              </w:rPr>
            </w:pPr>
            <w:r w:rsidRPr="00D96BBF">
              <w:rPr>
                <w:sz w:val="28"/>
                <w:szCs w:val="28"/>
              </w:rPr>
              <w:t>Quảng Trị</w:t>
            </w:r>
          </w:p>
        </w:tc>
        <w:tc>
          <w:tcPr>
            <w:tcW w:w="2888" w:type="dxa"/>
          </w:tcPr>
          <w:p w14:paraId="06AB815B" w14:textId="6AA485A2" w:rsidR="00B83964" w:rsidRPr="00D96BBF" w:rsidRDefault="00B83964" w:rsidP="000F3796">
            <w:pPr>
              <w:spacing w:before="60" w:after="60" w:line="288" w:lineRule="auto"/>
              <w:jc w:val="both"/>
              <w:rPr>
                <w:sz w:val="28"/>
                <w:szCs w:val="28"/>
              </w:rPr>
            </w:pPr>
            <w:r w:rsidRPr="00D96BBF">
              <w:rPr>
                <w:sz w:val="28"/>
                <w:szCs w:val="28"/>
              </w:rPr>
              <w:t>13</w:t>
            </w:r>
          </w:p>
        </w:tc>
        <w:tc>
          <w:tcPr>
            <w:tcW w:w="2701" w:type="dxa"/>
          </w:tcPr>
          <w:p w14:paraId="7C8E431E" w14:textId="44A77822" w:rsidR="00B83964" w:rsidRPr="00D96BBF" w:rsidRDefault="00B83964" w:rsidP="000F3796">
            <w:pPr>
              <w:spacing w:before="60" w:after="60" w:line="288" w:lineRule="auto"/>
              <w:jc w:val="both"/>
              <w:rPr>
                <w:sz w:val="28"/>
                <w:szCs w:val="28"/>
              </w:rPr>
            </w:pPr>
            <w:r w:rsidRPr="00D96BBF">
              <w:rPr>
                <w:sz w:val="28"/>
                <w:szCs w:val="28"/>
              </w:rPr>
              <w:t>9</w:t>
            </w:r>
          </w:p>
        </w:tc>
      </w:tr>
      <w:tr w:rsidR="00B83964" w:rsidRPr="00D96BBF" w14:paraId="6D118888" w14:textId="77777777" w:rsidTr="00B83964">
        <w:trPr>
          <w:trHeight w:val="323"/>
        </w:trPr>
        <w:tc>
          <w:tcPr>
            <w:tcW w:w="1239" w:type="dxa"/>
          </w:tcPr>
          <w:p w14:paraId="5D95780F" w14:textId="67B899D9" w:rsidR="00B83964" w:rsidRPr="00D96BBF" w:rsidRDefault="00B83964" w:rsidP="000F3796">
            <w:pPr>
              <w:spacing w:before="60" w:after="60" w:line="288" w:lineRule="auto"/>
              <w:jc w:val="both"/>
              <w:rPr>
                <w:sz w:val="28"/>
                <w:szCs w:val="28"/>
              </w:rPr>
            </w:pPr>
            <w:r w:rsidRPr="00D96BBF">
              <w:rPr>
                <w:sz w:val="28"/>
                <w:szCs w:val="28"/>
              </w:rPr>
              <w:t>28</w:t>
            </w:r>
          </w:p>
        </w:tc>
        <w:tc>
          <w:tcPr>
            <w:tcW w:w="2680" w:type="dxa"/>
          </w:tcPr>
          <w:p w14:paraId="4A2BB3B0" w14:textId="2FF31072" w:rsidR="00B83964" w:rsidRPr="00D96BBF" w:rsidRDefault="00B83964" w:rsidP="000F3796">
            <w:pPr>
              <w:spacing w:before="60" w:after="60" w:line="288" w:lineRule="auto"/>
              <w:jc w:val="both"/>
              <w:rPr>
                <w:sz w:val="28"/>
                <w:szCs w:val="28"/>
              </w:rPr>
            </w:pPr>
            <w:r w:rsidRPr="00D96BBF">
              <w:rPr>
                <w:sz w:val="28"/>
                <w:szCs w:val="28"/>
              </w:rPr>
              <w:t>Sơn La</w:t>
            </w:r>
          </w:p>
        </w:tc>
        <w:tc>
          <w:tcPr>
            <w:tcW w:w="2888" w:type="dxa"/>
          </w:tcPr>
          <w:p w14:paraId="0999316B" w14:textId="1ACAAD7F" w:rsidR="00B83964" w:rsidRPr="00D96BBF" w:rsidRDefault="00B83964" w:rsidP="000F3796">
            <w:pPr>
              <w:spacing w:before="60" w:after="60" w:line="288" w:lineRule="auto"/>
              <w:jc w:val="both"/>
              <w:rPr>
                <w:sz w:val="28"/>
                <w:szCs w:val="28"/>
              </w:rPr>
            </w:pPr>
            <w:r w:rsidRPr="00D96BBF">
              <w:rPr>
                <w:sz w:val="28"/>
                <w:szCs w:val="28"/>
              </w:rPr>
              <w:t>15</w:t>
            </w:r>
          </w:p>
        </w:tc>
        <w:tc>
          <w:tcPr>
            <w:tcW w:w="2701" w:type="dxa"/>
          </w:tcPr>
          <w:p w14:paraId="55099E7A" w14:textId="6C6EB0EF" w:rsidR="00B83964" w:rsidRPr="00D96BBF" w:rsidRDefault="00B83964" w:rsidP="000F3796">
            <w:pPr>
              <w:spacing w:before="60" w:after="60" w:line="288" w:lineRule="auto"/>
              <w:jc w:val="both"/>
              <w:rPr>
                <w:sz w:val="28"/>
                <w:szCs w:val="28"/>
              </w:rPr>
            </w:pPr>
            <w:r w:rsidRPr="00D96BBF">
              <w:rPr>
                <w:sz w:val="28"/>
                <w:szCs w:val="28"/>
              </w:rPr>
              <w:t>9</w:t>
            </w:r>
          </w:p>
        </w:tc>
      </w:tr>
      <w:tr w:rsidR="00B83964" w:rsidRPr="00D96BBF" w14:paraId="63770773" w14:textId="77777777" w:rsidTr="00B83964">
        <w:trPr>
          <w:trHeight w:val="323"/>
        </w:trPr>
        <w:tc>
          <w:tcPr>
            <w:tcW w:w="1239" w:type="dxa"/>
          </w:tcPr>
          <w:p w14:paraId="495839BC" w14:textId="6D86ABD2" w:rsidR="00B83964" w:rsidRPr="00D96BBF" w:rsidRDefault="00B83964" w:rsidP="000F3796">
            <w:pPr>
              <w:spacing w:before="60" w:after="60" w:line="288" w:lineRule="auto"/>
              <w:jc w:val="both"/>
              <w:rPr>
                <w:sz w:val="28"/>
                <w:szCs w:val="28"/>
              </w:rPr>
            </w:pPr>
            <w:r w:rsidRPr="00D96BBF">
              <w:rPr>
                <w:sz w:val="28"/>
                <w:szCs w:val="28"/>
              </w:rPr>
              <w:t>29</w:t>
            </w:r>
          </w:p>
        </w:tc>
        <w:tc>
          <w:tcPr>
            <w:tcW w:w="2680" w:type="dxa"/>
          </w:tcPr>
          <w:p w14:paraId="58ABBFA1" w14:textId="627A7FD0" w:rsidR="00B83964" w:rsidRPr="00D96BBF" w:rsidRDefault="00B83964" w:rsidP="000F3796">
            <w:pPr>
              <w:spacing w:before="60" w:after="60" w:line="288" w:lineRule="auto"/>
              <w:jc w:val="both"/>
              <w:rPr>
                <w:sz w:val="28"/>
                <w:szCs w:val="28"/>
              </w:rPr>
            </w:pPr>
            <w:r w:rsidRPr="00D96BBF">
              <w:rPr>
                <w:sz w:val="28"/>
                <w:szCs w:val="28"/>
              </w:rPr>
              <w:t>Tây Ninh</w:t>
            </w:r>
          </w:p>
        </w:tc>
        <w:tc>
          <w:tcPr>
            <w:tcW w:w="2888" w:type="dxa"/>
          </w:tcPr>
          <w:p w14:paraId="4FE377A0" w14:textId="10863764" w:rsidR="00B83964" w:rsidRPr="00D96BBF" w:rsidRDefault="00B83964" w:rsidP="000F3796">
            <w:pPr>
              <w:spacing w:before="60" w:after="60" w:line="288" w:lineRule="auto"/>
              <w:jc w:val="both"/>
              <w:rPr>
                <w:sz w:val="28"/>
                <w:szCs w:val="28"/>
              </w:rPr>
            </w:pPr>
            <w:r w:rsidRPr="00D96BBF">
              <w:rPr>
                <w:sz w:val="28"/>
                <w:szCs w:val="28"/>
              </w:rPr>
              <w:t>51</w:t>
            </w:r>
          </w:p>
        </w:tc>
        <w:tc>
          <w:tcPr>
            <w:tcW w:w="2701" w:type="dxa"/>
          </w:tcPr>
          <w:p w14:paraId="647123CB" w14:textId="0807AF3A" w:rsidR="00B83964" w:rsidRPr="00D96BBF" w:rsidRDefault="00B83964" w:rsidP="000F3796">
            <w:pPr>
              <w:spacing w:before="60" w:after="60" w:line="288" w:lineRule="auto"/>
              <w:jc w:val="both"/>
              <w:rPr>
                <w:sz w:val="28"/>
                <w:szCs w:val="28"/>
              </w:rPr>
            </w:pPr>
            <w:r w:rsidRPr="00D96BBF">
              <w:rPr>
                <w:sz w:val="28"/>
                <w:szCs w:val="28"/>
              </w:rPr>
              <w:t>10</w:t>
            </w:r>
          </w:p>
        </w:tc>
      </w:tr>
      <w:tr w:rsidR="00B83964" w:rsidRPr="00D96BBF" w14:paraId="11A35CAE" w14:textId="77777777" w:rsidTr="00B83964">
        <w:trPr>
          <w:trHeight w:val="323"/>
        </w:trPr>
        <w:tc>
          <w:tcPr>
            <w:tcW w:w="1239" w:type="dxa"/>
          </w:tcPr>
          <w:p w14:paraId="699DDB0A" w14:textId="29DA0AE1" w:rsidR="00B83964" w:rsidRPr="00D96BBF" w:rsidRDefault="00B83964" w:rsidP="000F3796">
            <w:pPr>
              <w:spacing w:before="60" w:after="60" w:line="288" w:lineRule="auto"/>
              <w:jc w:val="both"/>
              <w:rPr>
                <w:sz w:val="28"/>
                <w:szCs w:val="28"/>
              </w:rPr>
            </w:pPr>
            <w:r w:rsidRPr="00D96BBF">
              <w:rPr>
                <w:sz w:val="28"/>
                <w:szCs w:val="28"/>
              </w:rPr>
              <w:t>30</w:t>
            </w:r>
          </w:p>
        </w:tc>
        <w:tc>
          <w:tcPr>
            <w:tcW w:w="2680" w:type="dxa"/>
          </w:tcPr>
          <w:p w14:paraId="67E8F9B4" w14:textId="2CE0262B" w:rsidR="00B83964" w:rsidRPr="00D96BBF" w:rsidRDefault="00B83964" w:rsidP="000F3796">
            <w:pPr>
              <w:spacing w:before="60" w:after="60" w:line="288" w:lineRule="auto"/>
              <w:jc w:val="both"/>
              <w:rPr>
                <w:sz w:val="28"/>
                <w:szCs w:val="28"/>
              </w:rPr>
            </w:pPr>
            <w:r w:rsidRPr="00D96BBF">
              <w:rPr>
                <w:sz w:val="28"/>
                <w:szCs w:val="28"/>
              </w:rPr>
              <w:t>Thái Nguyên</w:t>
            </w:r>
          </w:p>
        </w:tc>
        <w:tc>
          <w:tcPr>
            <w:tcW w:w="2888" w:type="dxa"/>
          </w:tcPr>
          <w:p w14:paraId="6FC05DE2" w14:textId="2E24FD97" w:rsidR="00B83964" w:rsidRPr="00D96BBF" w:rsidRDefault="00B83964" w:rsidP="000F3796">
            <w:pPr>
              <w:spacing w:before="60" w:after="60" w:line="288" w:lineRule="auto"/>
              <w:jc w:val="both"/>
              <w:rPr>
                <w:sz w:val="28"/>
                <w:szCs w:val="28"/>
              </w:rPr>
            </w:pPr>
            <w:r w:rsidRPr="00D96BBF">
              <w:rPr>
                <w:sz w:val="28"/>
                <w:szCs w:val="28"/>
              </w:rPr>
              <w:t>52</w:t>
            </w:r>
          </w:p>
        </w:tc>
        <w:tc>
          <w:tcPr>
            <w:tcW w:w="2701" w:type="dxa"/>
          </w:tcPr>
          <w:p w14:paraId="41DE8BBB" w14:textId="5C2145A6" w:rsidR="00B83964" w:rsidRPr="00D96BBF" w:rsidRDefault="00B83964" w:rsidP="000F3796">
            <w:pPr>
              <w:spacing w:before="60" w:after="60" w:line="288" w:lineRule="auto"/>
              <w:jc w:val="both"/>
              <w:rPr>
                <w:sz w:val="28"/>
                <w:szCs w:val="28"/>
              </w:rPr>
            </w:pPr>
            <w:r w:rsidRPr="00D96BBF">
              <w:rPr>
                <w:sz w:val="28"/>
                <w:szCs w:val="28"/>
              </w:rPr>
              <w:t>17</w:t>
            </w:r>
          </w:p>
        </w:tc>
      </w:tr>
      <w:tr w:rsidR="00B83964" w:rsidRPr="00D96BBF" w14:paraId="0CE68696" w14:textId="77777777" w:rsidTr="00B83964">
        <w:trPr>
          <w:trHeight w:val="323"/>
        </w:trPr>
        <w:tc>
          <w:tcPr>
            <w:tcW w:w="1239" w:type="dxa"/>
          </w:tcPr>
          <w:p w14:paraId="6B9CE4D2" w14:textId="0379C933" w:rsidR="00B83964" w:rsidRPr="00D96BBF" w:rsidRDefault="00B83964" w:rsidP="000F3796">
            <w:pPr>
              <w:spacing w:before="60" w:after="60" w:line="288" w:lineRule="auto"/>
              <w:jc w:val="both"/>
              <w:rPr>
                <w:sz w:val="28"/>
                <w:szCs w:val="28"/>
              </w:rPr>
            </w:pPr>
            <w:r w:rsidRPr="00D96BBF">
              <w:rPr>
                <w:sz w:val="28"/>
                <w:szCs w:val="28"/>
              </w:rPr>
              <w:t>31</w:t>
            </w:r>
          </w:p>
        </w:tc>
        <w:tc>
          <w:tcPr>
            <w:tcW w:w="2680" w:type="dxa"/>
          </w:tcPr>
          <w:p w14:paraId="7D034C57" w14:textId="72285F79" w:rsidR="00B83964" w:rsidRPr="00D96BBF" w:rsidRDefault="00B83964" w:rsidP="000F3796">
            <w:pPr>
              <w:spacing w:before="60" w:after="60" w:line="288" w:lineRule="auto"/>
              <w:jc w:val="both"/>
              <w:rPr>
                <w:sz w:val="28"/>
                <w:szCs w:val="28"/>
              </w:rPr>
            </w:pPr>
            <w:r w:rsidRPr="00D96BBF">
              <w:rPr>
                <w:sz w:val="28"/>
                <w:szCs w:val="28"/>
              </w:rPr>
              <w:t>Thanh Hóa</w:t>
            </w:r>
          </w:p>
        </w:tc>
        <w:tc>
          <w:tcPr>
            <w:tcW w:w="2888" w:type="dxa"/>
          </w:tcPr>
          <w:p w14:paraId="02949B52" w14:textId="11E39CC5" w:rsidR="00B83964" w:rsidRPr="00D96BBF" w:rsidRDefault="00B83964" w:rsidP="000F3796">
            <w:pPr>
              <w:spacing w:before="60" w:after="60" w:line="288" w:lineRule="auto"/>
              <w:jc w:val="both"/>
              <w:rPr>
                <w:sz w:val="28"/>
                <w:szCs w:val="28"/>
              </w:rPr>
            </w:pPr>
            <w:r w:rsidRPr="00D96BBF">
              <w:rPr>
                <w:sz w:val="28"/>
                <w:szCs w:val="28"/>
              </w:rPr>
              <w:t>23</w:t>
            </w:r>
          </w:p>
        </w:tc>
        <w:tc>
          <w:tcPr>
            <w:tcW w:w="2701" w:type="dxa"/>
          </w:tcPr>
          <w:p w14:paraId="1A175A0E" w14:textId="6401F620" w:rsidR="00B83964" w:rsidRPr="00D96BBF" w:rsidRDefault="00B83964" w:rsidP="000F3796">
            <w:pPr>
              <w:spacing w:before="60" w:after="60" w:line="288" w:lineRule="auto"/>
              <w:jc w:val="both"/>
              <w:rPr>
                <w:sz w:val="28"/>
                <w:szCs w:val="28"/>
              </w:rPr>
            </w:pPr>
            <w:r w:rsidRPr="00D96BBF">
              <w:rPr>
                <w:sz w:val="28"/>
                <w:szCs w:val="28"/>
              </w:rPr>
              <w:t>14</w:t>
            </w:r>
          </w:p>
        </w:tc>
      </w:tr>
      <w:tr w:rsidR="00B83964" w:rsidRPr="00D96BBF" w14:paraId="22016521" w14:textId="77777777" w:rsidTr="00B83964">
        <w:trPr>
          <w:trHeight w:val="323"/>
        </w:trPr>
        <w:tc>
          <w:tcPr>
            <w:tcW w:w="1239" w:type="dxa"/>
          </w:tcPr>
          <w:p w14:paraId="6A87BA52" w14:textId="3A4C0B2F" w:rsidR="00B83964" w:rsidRPr="00D96BBF" w:rsidRDefault="00B83964" w:rsidP="000F3796">
            <w:pPr>
              <w:spacing w:before="60" w:after="60" w:line="288" w:lineRule="auto"/>
              <w:jc w:val="both"/>
              <w:rPr>
                <w:sz w:val="28"/>
                <w:szCs w:val="28"/>
              </w:rPr>
            </w:pPr>
            <w:r w:rsidRPr="00D96BBF">
              <w:rPr>
                <w:sz w:val="28"/>
                <w:szCs w:val="28"/>
                <w:highlight w:val="yellow"/>
              </w:rPr>
              <w:lastRenderedPageBreak/>
              <w:t>32</w:t>
            </w:r>
          </w:p>
        </w:tc>
        <w:tc>
          <w:tcPr>
            <w:tcW w:w="2680" w:type="dxa"/>
          </w:tcPr>
          <w:p w14:paraId="7403C37D" w14:textId="1255D096" w:rsidR="00B83964" w:rsidRPr="00D96BBF" w:rsidRDefault="00B83964" w:rsidP="000F3796">
            <w:pPr>
              <w:spacing w:before="60" w:after="60" w:line="288" w:lineRule="auto"/>
              <w:jc w:val="both"/>
              <w:rPr>
                <w:sz w:val="28"/>
                <w:szCs w:val="28"/>
              </w:rPr>
            </w:pPr>
            <w:r w:rsidRPr="00D96BBF">
              <w:rPr>
                <w:sz w:val="28"/>
                <w:szCs w:val="28"/>
                <w:highlight w:val="yellow"/>
              </w:rPr>
              <w:t>Huế</w:t>
            </w:r>
          </w:p>
        </w:tc>
        <w:tc>
          <w:tcPr>
            <w:tcW w:w="2888" w:type="dxa"/>
          </w:tcPr>
          <w:p w14:paraId="4F6F7B3C" w14:textId="012FBB0D" w:rsidR="00B83964" w:rsidRPr="00D96BBF" w:rsidRDefault="00B83964" w:rsidP="000F3796">
            <w:pPr>
              <w:spacing w:before="60" w:after="60" w:line="288" w:lineRule="auto"/>
              <w:jc w:val="both"/>
              <w:rPr>
                <w:sz w:val="28"/>
                <w:szCs w:val="28"/>
              </w:rPr>
            </w:pPr>
            <w:r w:rsidRPr="00D96BBF">
              <w:rPr>
                <w:sz w:val="28"/>
                <w:szCs w:val="28"/>
                <w:highlight w:val="yellow"/>
              </w:rPr>
              <w:t>33</w:t>
            </w:r>
          </w:p>
        </w:tc>
        <w:tc>
          <w:tcPr>
            <w:tcW w:w="2701" w:type="dxa"/>
          </w:tcPr>
          <w:p w14:paraId="02D78B23" w14:textId="1F2789D0" w:rsidR="00B83964" w:rsidRPr="00D96BBF" w:rsidRDefault="00B83964" w:rsidP="000F3796">
            <w:pPr>
              <w:spacing w:before="60" w:after="60" w:line="288" w:lineRule="auto"/>
              <w:jc w:val="both"/>
              <w:rPr>
                <w:sz w:val="28"/>
                <w:szCs w:val="28"/>
              </w:rPr>
            </w:pPr>
            <w:r w:rsidRPr="00D96BBF">
              <w:rPr>
                <w:sz w:val="28"/>
                <w:szCs w:val="28"/>
                <w:highlight w:val="yellow"/>
              </w:rPr>
              <w:t>19</w:t>
            </w:r>
          </w:p>
        </w:tc>
      </w:tr>
      <w:tr w:rsidR="00B83964" w:rsidRPr="00D96BBF" w14:paraId="611DED5D" w14:textId="77777777" w:rsidTr="00B83964">
        <w:trPr>
          <w:trHeight w:val="323"/>
        </w:trPr>
        <w:tc>
          <w:tcPr>
            <w:tcW w:w="1239" w:type="dxa"/>
          </w:tcPr>
          <w:p w14:paraId="5A091D23" w14:textId="4ADEAADC" w:rsidR="00B83964" w:rsidRPr="00D96BBF" w:rsidRDefault="00B83964" w:rsidP="000F3796">
            <w:pPr>
              <w:spacing w:before="60" w:after="60" w:line="288" w:lineRule="auto"/>
              <w:jc w:val="both"/>
              <w:rPr>
                <w:sz w:val="28"/>
                <w:szCs w:val="28"/>
              </w:rPr>
            </w:pPr>
            <w:r w:rsidRPr="00D96BBF">
              <w:rPr>
                <w:sz w:val="28"/>
                <w:szCs w:val="28"/>
              </w:rPr>
              <w:t>33</w:t>
            </w:r>
          </w:p>
        </w:tc>
        <w:tc>
          <w:tcPr>
            <w:tcW w:w="2680" w:type="dxa"/>
          </w:tcPr>
          <w:p w14:paraId="2AAFB6FC" w14:textId="5B4D8509" w:rsidR="00B83964" w:rsidRPr="00D96BBF" w:rsidRDefault="00B83964" w:rsidP="000F3796">
            <w:pPr>
              <w:spacing w:before="60" w:after="60" w:line="288" w:lineRule="auto"/>
              <w:jc w:val="both"/>
              <w:rPr>
                <w:sz w:val="28"/>
                <w:szCs w:val="28"/>
              </w:rPr>
            </w:pPr>
            <w:r w:rsidRPr="00D96BBF">
              <w:rPr>
                <w:sz w:val="28"/>
                <w:szCs w:val="28"/>
              </w:rPr>
              <w:t>Tuyên Quang</w:t>
            </w:r>
          </w:p>
        </w:tc>
        <w:tc>
          <w:tcPr>
            <w:tcW w:w="2888" w:type="dxa"/>
          </w:tcPr>
          <w:p w14:paraId="320BB146" w14:textId="47F59AF6" w:rsidR="00B83964" w:rsidRPr="00D96BBF" w:rsidRDefault="00B83964" w:rsidP="000F3796">
            <w:pPr>
              <w:spacing w:before="60" w:after="60" w:line="288" w:lineRule="auto"/>
              <w:jc w:val="both"/>
              <w:rPr>
                <w:sz w:val="28"/>
                <w:szCs w:val="28"/>
              </w:rPr>
            </w:pPr>
            <w:r w:rsidRPr="00D96BBF">
              <w:rPr>
                <w:sz w:val="28"/>
                <w:szCs w:val="28"/>
              </w:rPr>
              <w:t>24</w:t>
            </w:r>
          </w:p>
        </w:tc>
        <w:tc>
          <w:tcPr>
            <w:tcW w:w="2701" w:type="dxa"/>
          </w:tcPr>
          <w:p w14:paraId="059C8819" w14:textId="3446B066" w:rsidR="00B83964" w:rsidRPr="00D96BBF" w:rsidRDefault="00B83964" w:rsidP="000F3796">
            <w:pPr>
              <w:spacing w:before="60" w:after="60" w:line="288" w:lineRule="auto"/>
              <w:jc w:val="both"/>
              <w:rPr>
                <w:sz w:val="28"/>
                <w:szCs w:val="28"/>
              </w:rPr>
            </w:pPr>
            <w:r w:rsidRPr="00D96BBF">
              <w:rPr>
                <w:sz w:val="28"/>
                <w:szCs w:val="28"/>
              </w:rPr>
              <w:t>11</w:t>
            </w:r>
          </w:p>
        </w:tc>
      </w:tr>
      <w:tr w:rsidR="00B83964" w:rsidRPr="00D96BBF" w14:paraId="1301428A" w14:textId="77777777" w:rsidTr="00B83964">
        <w:trPr>
          <w:trHeight w:val="323"/>
        </w:trPr>
        <w:tc>
          <w:tcPr>
            <w:tcW w:w="1239" w:type="dxa"/>
          </w:tcPr>
          <w:p w14:paraId="3ED9CE8F" w14:textId="16EA1B83" w:rsidR="00B83964" w:rsidRPr="00D96BBF" w:rsidRDefault="00B83964" w:rsidP="000F3796">
            <w:pPr>
              <w:spacing w:before="60" w:after="60" w:line="288" w:lineRule="auto"/>
              <w:jc w:val="both"/>
              <w:rPr>
                <w:sz w:val="28"/>
                <w:szCs w:val="28"/>
              </w:rPr>
            </w:pPr>
            <w:r w:rsidRPr="00D96BBF">
              <w:rPr>
                <w:sz w:val="28"/>
                <w:szCs w:val="28"/>
              </w:rPr>
              <w:t>34</w:t>
            </w:r>
          </w:p>
        </w:tc>
        <w:tc>
          <w:tcPr>
            <w:tcW w:w="2680" w:type="dxa"/>
          </w:tcPr>
          <w:p w14:paraId="44D612B3" w14:textId="2E2E3DFE" w:rsidR="00B83964" w:rsidRPr="00D96BBF" w:rsidRDefault="00B83964" w:rsidP="000F3796">
            <w:pPr>
              <w:spacing w:before="60" w:after="60" w:line="288" w:lineRule="auto"/>
              <w:jc w:val="both"/>
              <w:rPr>
                <w:sz w:val="28"/>
                <w:szCs w:val="28"/>
              </w:rPr>
            </w:pPr>
            <w:r w:rsidRPr="00D96BBF">
              <w:rPr>
                <w:sz w:val="28"/>
                <w:szCs w:val="28"/>
              </w:rPr>
              <w:t>Vĩnh Long</w:t>
            </w:r>
          </w:p>
        </w:tc>
        <w:tc>
          <w:tcPr>
            <w:tcW w:w="2888" w:type="dxa"/>
          </w:tcPr>
          <w:p w14:paraId="63983331" w14:textId="3F0D051A" w:rsidR="00B83964" w:rsidRPr="00D96BBF" w:rsidRDefault="00B83964" w:rsidP="000F3796">
            <w:pPr>
              <w:spacing w:before="60" w:after="60" w:line="288" w:lineRule="auto"/>
              <w:jc w:val="both"/>
              <w:rPr>
                <w:sz w:val="28"/>
                <w:szCs w:val="28"/>
              </w:rPr>
            </w:pPr>
            <w:r w:rsidRPr="00D96BBF">
              <w:rPr>
                <w:sz w:val="28"/>
                <w:szCs w:val="28"/>
              </w:rPr>
              <w:t>35</w:t>
            </w:r>
          </w:p>
        </w:tc>
        <w:tc>
          <w:tcPr>
            <w:tcW w:w="2701" w:type="dxa"/>
          </w:tcPr>
          <w:p w14:paraId="60F0DAA8" w14:textId="71898963" w:rsidR="00B83964" w:rsidRPr="00D96BBF" w:rsidRDefault="00B83964" w:rsidP="000F3796">
            <w:pPr>
              <w:spacing w:before="60" w:after="60" w:line="288" w:lineRule="auto"/>
              <w:jc w:val="both"/>
              <w:rPr>
                <w:sz w:val="28"/>
                <w:szCs w:val="28"/>
              </w:rPr>
            </w:pPr>
            <w:r w:rsidRPr="00D96BBF">
              <w:rPr>
                <w:sz w:val="28"/>
                <w:szCs w:val="28"/>
              </w:rPr>
              <w:t>10</w:t>
            </w:r>
          </w:p>
        </w:tc>
      </w:tr>
    </w:tbl>
    <w:p w14:paraId="2B7EFC26" w14:textId="77777777" w:rsidR="007B51B4" w:rsidRPr="00D96BBF" w:rsidRDefault="007B51B4" w:rsidP="000F3796">
      <w:pPr>
        <w:spacing w:before="60" w:after="60" w:line="288" w:lineRule="auto"/>
        <w:jc w:val="both"/>
        <w:rPr>
          <w:sz w:val="28"/>
          <w:szCs w:val="28"/>
        </w:rPr>
      </w:pPr>
      <w:r w:rsidRPr="00D96BBF">
        <w:rPr>
          <w:sz w:val="28"/>
          <w:szCs w:val="28"/>
        </w:rPr>
        <w:t>Tuy nhiên, hiện nay hệ thống các cơ sở kiểm nghiệm, kiểm định thực phẩm, trang thiết bị y tế và hóa chất môi trường thuộc sự quản lý của nhiều cơ quan khác nhau, cơ cấu tổ chức không thống nhất, hoạt động vừa mang tính rời rạc vừa chồng chéo, đầu tư dàn trải và kém hiệu quả. Để đáp ứng yêu cầu phát triển và hội nhập quốc tế ngày càng cao, cần nâng cao năng lực và hiệu quả hoạt động của hệ thống kiểm nghiệm, kiểm định, việc sắp xếp lại hệ thống kiểm nghiệm, kiểm định, kiểm chuẩn theo hướng tinh gọn, giảm đầu mối, tập trung, thống nhất, chuyên môn hóa, đồng thời tận dụng tối đa nguồn nhân lực/kinh phí, cơ sở vật chất, trang thiết bị hiện có là hết sức cần thiết.</w:t>
      </w:r>
    </w:p>
    <w:p w14:paraId="256233A4" w14:textId="116D036F" w:rsidR="00F035AC" w:rsidRPr="00D96BBF" w:rsidRDefault="007B7308" w:rsidP="00C909E4">
      <w:pPr>
        <w:pStyle w:val="Heading5"/>
        <w:rPr>
          <w:sz w:val="28"/>
          <w:szCs w:val="28"/>
          <w:lang w:val="bs-Latn-BA"/>
        </w:rPr>
      </w:pPr>
      <w:r w:rsidRPr="00D96BBF">
        <w:rPr>
          <w:sz w:val="28"/>
          <w:szCs w:val="28"/>
          <w:lang w:val="bs-Latn-BA"/>
        </w:rPr>
        <w:t xml:space="preserve">2.3.3. </w:t>
      </w:r>
      <w:r w:rsidR="00F035AC" w:rsidRPr="00D96BBF">
        <w:rPr>
          <w:sz w:val="28"/>
          <w:szCs w:val="28"/>
          <w:lang w:val="bs-Latn-BA"/>
        </w:rPr>
        <w:t>Thực t</w:t>
      </w:r>
      <w:r w:rsidR="00E74827" w:rsidRPr="00D96BBF">
        <w:rPr>
          <w:sz w:val="28"/>
          <w:szCs w:val="28"/>
          <w:lang w:val="bs-Latn-BA"/>
        </w:rPr>
        <w:t xml:space="preserve">rạng các đơn vị kiểm định </w:t>
      </w:r>
      <w:r w:rsidR="00F035AC" w:rsidRPr="00D96BBF">
        <w:rPr>
          <w:sz w:val="28"/>
          <w:szCs w:val="28"/>
          <w:lang w:val="bs-Latn-BA"/>
        </w:rPr>
        <w:t>thiết bị y tế</w:t>
      </w:r>
    </w:p>
    <w:p w14:paraId="1BB24608" w14:textId="77777777" w:rsidR="00AE70D0" w:rsidRPr="00C909E4" w:rsidRDefault="00AE70D0" w:rsidP="00C909E4">
      <w:pPr>
        <w:ind w:firstLine="720"/>
        <w:jc w:val="both"/>
        <w:rPr>
          <w:rFonts w:eastAsia="Aptos"/>
          <w:bCs/>
          <w:sz w:val="28"/>
          <w:szCs w:val="28"/>
          <w:lang w:val="vi-VN"/>
        </w:rPr>
      </w:pPr>
      <w:bookmarkStart w:id="127" w:name="_Hlk214171205"/>
      <w:r w:rsidRPr="00C909E4">
        <w:rPr>
          <w:rFonts w:eastAsia="Aptos"/>
          <w:sz w:val="28"/>
          <w:szCs w:val="28"/>
          <w:lang w:val="vi-VN"/>
        </w:rPr>
        <w:t>Thiết bị y tế lưu hành tại Việt Nam chủ yếu là nhập khẩu, hầu hết các dịch vụ đều phụ thuộc vào nhà sản xuất, phân phối và cung ứng sản phẩm, trong đó có việc bảo đảm chất lượng;</w:t>
      </w:r>
      <w:r w:rsidRPr="00C909E4">
        <w:rPr>
          <w:rFonts w:eastAsia="Aptos"/>
          <w:bCs/>
          <w:sz w:val="28"/>
          <w:szCs w:val="28"/>
          <w:lang w:val="vi-VN"/>
        </w:rPr>
        <w:t xml:space="preserve"> Năng lực sản xuất, cung ứng dịch vụ bảo đảm chất lượng sản phẩm trong nước còn nhiều khó khăn cả về nguồn lực và kỹ thuật. Do đó, công tác quản lý chất lượng thiết bị y tế được triển khai đáp ứng yêu cầu chuyên môn nhưng đồng thời cũng phải thực hiện có lộ trình từng bước để phù hợp với năng lực thực tiễn của Việt Nam.</w:t>
      </w:r>
    </w:p>
    <w:p w14:paraId="21357295" w14:textId="08240E13" w:rsidR="00AE70D0" w:rsidRPr="00AE70D0" w:rsidRDefault="00B01912" w:rsidP="00AE70D0">
      <w:pPr>
        <w:spacing w:before="120" w:after="160" w:line="340" w:lineRule="exact"/>
        <w:ind w:firstLine="720"/>
        <w:jc w:val="both"/>
        <w:rPr>
          <w:rFonts w:eastAsia="Aptos"/>
          <w:kern w:val="2"/>
          <w:sz w:val="28"/>
          <w:szCs w:val="28"/>
          <w:lang w:val="vi-VN"/>
          <w14:ligatures w14:val="standardContextual"/>
        </w:rPr>
      </w:pPr>
      <w:r w:rsidRPr="00D96BBF">
        <w:rPr>
          <w:rFonts w:eastAsia="Aptos"/>
          <w:bCs/>
          <w:i/>
          <w:kern w:val="2"/>
          <w:sz w:val="28"/>
          <w:szCs w:val="28"/>
          <w14:ligatures w14:val="standardContextual"/>
        </w:rPr>
        <w:t xml:space="preserve">- </w:t>
      </w:r>
      <w:r w:rsidR="00AE70D0" w:rsidRPr="00AE70D0">
        <w:rPr>
          <w:rFonts w:eastAsia="Aptos"/>
          <w:bCs/>
          <w:i/>
          <w:kern w:val="2"/>
          <w:sz w:val="28"/>
          <w:szCs w:val="28"/>
          <w:lang w:val="vi-VN"/>
          <w14:ligatures w14:val="standardContextual"/>
        </w:rPr>
        <w:t>Giai đoạn trước năm 2016</w:t>
      </w:r>
      <w:r w:rsidR="00AE70D0" w:rsidRPr="00AE70D0">
        <w:rPr>
          <w:rFonts w:eastAsia="Aptos"/>
          <w:bCs/>
          <w:kern w:val="2"/>
          <w:sz w:val="28"/>
          <w:szCs w:val="28"/>
          <w:lang w:val="vi-VN"/>
          <w14:ligatures w14:val="standardContextual"/>
        </w:rPr>
        <w:t xml:space="preserve">, </w:t>
      </w:r>
      <w:r w:rsidR="00AE70D0" w:rsidRPr="00AE70D0">
        <w:rPr>
          <w:rFonts w:eastAsia="Aptos"/>
          <w:kern w:val="2"/>
          <w:sz w:val="28"/>
          <w:szCs w:val="28"/>
          <w:lang w:val="vi-VN"/>
          <w14:ligatures w14:val="standardContextual"/>
        </w:rPr>
        <w:t xml:space="preserve">các quy định về quản lý thiết bị y tế nói chung và quản lý chất lượng thiết bị y tế tại các cơ sở y tế chủ yếu dựa trên: (1) các quy định, hướng dẫn của Bộ Y tế liên quan đến việc nhập khẩu, điều kiện sản xuất, bảo dưỡng, bảo trì và sử dụng thiết bị y tế; (2) các quy định về quản lý chất lượng sản phẩm hàng hóa chung của Bộ Khoa học và Công nghệ, Bộ Công Thương và các cơ quan khác có liên quan; (3) công tác duy trì chất lượng thiết bị y tế do cơ sở y tế thực hiện thông qua việc kiểm tra, bảo trì, bảo dưỡng dựa trên hướng dẫn của nhà sản xuất, quy định của Bộ Y tế và các quy định của pháp luật liên quan. </w:t>
      </w:r>
    </w:p>
    <w:p w14:paraId="1A797128" w14:textId="426B9033" w:rsidR="00AE70D0" w:rsidRPr="00D96BBF" w:rsidRDefault="00B01912" w:rsidP="00AE70D0">
      <w:pPr>
        <w:spacing w:before="120" w:after="160" w:line="340" w:lineRule="exact"/>
        <w:ind w:firstLine="720"/>
        <w:jc w:val="both"/>
        <w:rPr>
          <w:rFonts w:eastAsia="Aptos"/>
          <w:kern w:val="2"/>
          <w:sz w:val="28"/>
          <w:szCs w:val="28"/>
          <w14:ligatures w14:val="standardContextual"/>
        </w:rPr>
      </w:pPr>
      <w:r w:rsidRPr="00D96BBF">
        <w:rPr>
          <w:rFonts w:eastAsia="Aptos"/>
          <w:bCs/>
          <w:i/>
          <w:kern w:val="2"/>
          <w:sz w:val="28"/>
          <w:szCs w:val="28"/>
          <w14:ligatures w14:val="standardContextual"/>
        </w:rPr>
        <w:t xml:space="preserve">- </w:t>
      </w:r>
      <w:r w:rsidR="00AE70D0" w:rsidRPr="00AE70D0">
        <w:rPr>
          <w:rFonts w:eastAsia="Aptos"/>
          <w:bCs/>
          <w:i/>
          <w:kern w:val="2"/>
          <w:sz w:val="28"/>
          <w:szCs w:val="28"/>
          <w:lang w:val="vi-VN"/>
          <w14:ligatures w14:val="standardContextual"/>
        </w:rPr>
        <w:t xml:space="preserve">Từ năm 2016, </w:t>
      </w:r>
      <w:r w:rsidR="00AE70D0" w:rsidRPr="00AE70D0">
        <w:rPr>
          <w:rFonts w:eastAsia="Aptos"/>
          <w:bCs/>
          <w:kern w:val="2"/>
          <w:sz w:val="28"/>
          <w:szCs w:val="28"/>
          <w:lang w:val="vi-VN"/>
          <w14:ligatures w14:val="standardContextual"/>
        </w:rPr>
        <w:t xml:space="preserve">bên cạnh việc tiếp tục duy trì phương thức quản lý chất lượng đã triển khai giai đoạn trước, </w:t>
      </w:r>
      <w:r w:rsidR="00AE70D0" w:rsidRPr="00AE70D0">
        <w:rPr>
          <w:rFonts w:eastAsia="Aptos"/>
          <w:kern w:val="2"/>
          <w:sz w:val="28"/>
          <w:szCs w:val="28"/>
          <w:lang w:val="vi-VN"/>
          <w14:ligatures w14:val="standardContextual"/>
        </w:rPr>
        <w:t>thực hiện cam kết và lộ trình hội nhập khu vực ASEAN lĩnh vực thiết bị y tế</w:t>
      </w:r>
      <w:r w:rsidR="00AE70D0" w:rsidRPr="00AE70D0">
        <w:rPr>
          <w:rFonts w:eastAsia="Aptos"/>
          <w:kern w:val="2"/>
          <w:sz w:val="28"/>
          <w:szCs w:val="28"/>
          <w:vertAlign w:val="superscript"/>
          <w:lang w:val="vi-VN"/>
          <w14:ligatures w14:val="standardContextual"/>
        </w:rPr>
        <w:footnoteReference w:id="12"/>
      </w:r>
      <w:r w:rsidR="00AE70D0" w:rsidRPr="00AE70D0">
        <w:rPr>
          <w:rFonts w:eastAsia="Aptos"/>
          <w:kern w:val="2"/>
          <w:sz w:val="28"/>
          <w:szCs w:val="28"/>
          <w:lang w:val="vi-VN"/>
          <w14:ligatures w14:val="standardContextual"/>
        </w:rPr>
        <w:t xml:space="preserve">; Chính phủ ban hành Nghị định số 36/2016/NĐ-CP ngày 15/5/2016 về quản lý thiết bị y tế, đây là văn bản pháp luật chuyên ngành đầu tiên về quản lý thiết bị y tế và đã được thay thế bằng Nghị định số 98/2021/NĐ-CP ngày </w:t>
      </w:r>
      <w:r w:rsidR="00AE70D0" w:rsidRPr="00AE70D0">
        <w:rPr>
          <w:rFonts w:eastAsia="Aptos"/>
          <w:kern w:val="2"/>
          <w:sz w:val="28"/>
          <w:szCs w:val="28"/>
          <w:lang w:val="vi-VN"/>
          <w14:ligatures w14:val="standardContextual"/>
        </w:rPr>
        <w:lastRenderedPageBreak/>
        <w:t>08/11/2021, trong đó có các quy định về quản lý chất lượng và kiểm định thiết bị y tế</w:t>
      </w:r>
      <w:r w:rsidR="00AE70D0" w:rsidRPr="00AE70D0">
        <w:rPr>
          <w:rFonts w:eastAsia="Aptos"/>
          <w:kern w:val="2"/>
          <w:sz w:val="28"/>
          <w:szCs w:val="28"/>
          <w:vertAlign w:val="superscript"/>
          <w14:ligatures w14:val="standardContextual"/>
        </w:rPr>
        <w:footnoteReference w:id="13"/>
      </w:r>
      <w:r w:rsidR="00AE70D0" w:rsidRPr="00AE70D0">
        <w:rPr>
          <w:rFonts w:eastAsia="Aptos"/>
          <w:kern w:val="2"/>
          <w:sz w:val="28"/>
          <w:szCs w:val="28"/>
          <w:lang w:val="vi-VN"/>
          <w14:ligatures w14:val="standardContextual"/>
        </w:rPr>
        <w:t xml:space="preserve">. </w:t>
      </w:r>
    </w:p>
    <w:p w14:paraId="0DD02F8C" w14:textId="7BB4076C" w:rsidR="00AE70D0" w:rsidRPr="00D96BBF" w:rsidRDefault="00B01912" w:rsidP="00B01912">
      <w:pPr>
        <w:ind w:left="720" w:firstLine="144"/>
        <w:rPr>
          <w:rFonts w:eastAsia="Aptos"/>
          <w:i/>
          <w:iCs/>
          <w:sz w:val="28"/>
          <w:szCs w:val="28"/>
          <w:lang w:val="vi-VN"/>
        </w:rPr>
      </w:pPr>
      <w:bookmarkStart w:id="128" w:name="_Hlk214170546"/>
      <w:r w:rsidRPr="00D96BBF">
        <w:rPr>
          <w:rFonts w:eastAsia="Aptos"/>
          <w:i/>
          <w:iCs/>
          <w:sz w:val="28"/>
          <w:szCs w:val="28"/>
        </w:rPr>
        <w:t xml:space="preserve">a) </w:t>
      </w:r>
      <w:r w:rsidR="00AE70D0" w:rsidRPr="00D96BBF">
        <w:rPr>
          <w:rFonts w:eastAsia="Aptos"/>
          <w:i/>
          <w:iCs/>
          <w:sz w:val="28"/>
          <w:szCs w:val="28"/>
          <w:lang w:val="vi-VN"/>
        </w:rPr>
        <w:t xml:space="preserve">Về công tác kiểm định an toàn </w:t>
      </w:r>
      <w:r w:rsidR="00AE70D0" w:rsidRPr="00D96BBF">
        <w:rPr>
          <w:rFonts w:eastAsia="Aptos"/>
          <w:i/>
          <w:iCs/>
          <w:sz w:val="28"/>
          <w:szCs w:val="28"/>
        </w:rPr>
        <w:t xml:space="preserve">và </w:t>
      </w:r>
      <w:r w:rsidR="00AE70D0" w:rsidRPr="00D96BBF">
        <w:rPr>
          <w:rFonts w:eastAsia="Aptos"/>
          <w:i/>
          <w:iCs/>
          <w:sz w:val="28"/>
          <w:szCs w:val="28"/>
          <w:lang w:val="vi-VN"/>
        </w:rPr>
        <w:t>tính năng</w:t>
      </w:r>
      <w:r w:rsidR="00AE70D0" w:rsidRPr="00D96BBF">
        <w:rPr>
          <w:rFonts w:eastAsia="Aptos"/>
          <w:i/>
          <w:iCs/>
          <w:sz w:val="28"/>
          <w:szCs w:val="28"/>
        </w:rPr>
        <w:t xml:space="preserve"> kỹ thuật </w:t>
      </w:r>
      <w:r w:rsidR="00AE70D0" w:rsidRPr="00D96BBF">
        <w:rPr>
          <w:rFonts w:eastAsia="Aptos"/>
          <w:i/>
          <w:iCs/>
          <w:sz w:val="28"/>
          <w:szCs w:val="28"/>
          <w:lang w:val="vi-VN"/>
        </w:rPr>
        <w:t>thiết bị y tế</w:t>
      </w:r>
    </w:p>
    <w:bookmarkEnd w:id="128"/>
    <w:p w14:paraId="06BCD139" w14:textId="77777777" w:rsidR="00AE70D0" w:rsidRPr="00AE70D0" w:rsidRDefault="00AE70D0" w:rsidP="00AE70D0">
      <w:pPr>
        <w:spacing w:before="120" w:after="160" w:line="340" w:lineRule="exact"/>
        <w:ind w:firstLine="720"/>
        <w:jc w:val="both"/>
        <w:rPr>
          <w:rFonts w:eastAsia="Aptos"/>
          <w:kern w:val="2"/>
          <w:sz w:val="28"/>
          <w:szCs w:val="28"/>
          <w:lang w:val="vi-VN"/>
          <w14:ligatures w14:val="standardContextual"/>
        </w:rPr>
      </w:pPr>
      <w:r w:rsidRPr="00AE70D0">
        <w:rPr>
          <w:rFonts w:eastAsia="Aptos"/>
          <w:kern w:val="2"/>
          <w:sz w:val="28"/>
          <w:szCs w:val="28"/>
          <w:lang w:val="vi-VN"/>
          <w14:ligatures w14:val="standardContextual"/>
        </w:rPr>
        <w:t xml:space="preserve"> </w:t>
      </w:r>
      <w:r w:rsidRPr="00AE70D0">
        <w:rPr>
          <w:rFonts w:eastAsia="Aptos"/>
          <w:spacing w:val="4"/>
          <w:kern w:val="2"/>
          <w:sz w:val="28"/>
          <w:szCs w:val="28"/>
          <w:lang w:val="vi-VN"/>
          <w14:ligatures w14:val="standardContextual"/>
        </w:rPr>
        <w:t xml:space="preserve">Cùng với việc thực hiện các quy định quản lý chất lượng nêu trên, việc kiểm định thiết bị y tế là một bước tiến tiếp theo trong lộ trình tăng cường quản lý chất lượng thiết bị y tế, là yêu cầu cần thiết nhằm đảm bảo chất lượng, an toàn đối với một số thiết bị y tế đặc thù, </w:t>
      </w:r>
      <w:r w:rsidRPr="00AE70D0">
        <w:rPr>
          <w:spacing w:val="4"/>
          <w:sz w:val="28"/>
          <w:szCs w:val="28"/>
          <w:lang w:val="vi-VN"/>
        </w:rPr>
        <w:t xml:space="preserve">nhất là một số </w:t>
      </w:r>
      <w:r w:rsidRPr="00AE70D0">
        <w:rPr>
          <w:rFonts w:eastAsia="Aptos"/>
          <w:spacing w:val="4"/>
          <w:kern w:val="2"/>
          <w:sz w:val="28"/>
          <w:szCs w:val="28"/>
          <w:lang w:val="vi-VN"/>
          <w14:ligatures w14:val="standardContextual"/>
        </w:rPr>
        <w:t>thiết bị y tế</w:t>
      </w:r>
      <w:r w:rsidRPr="00AE70D0">
        <w:rPr>
          <w:spacing w:val="4"/>
          <w:sz w:val="28"/>
          <w:szCs w:val="28"/>
          <w:lang w:val="vi-VN"/>
        </w:rPr>
        <w:t xml:space="preserve"> được</w:t>
      </w:r>
      <w:r w:rsidRPr="00AE70D0">
        <w:rPr>
          <w:rFonts w:eastAsia="Aptos"/>
          <w:spacing w:val="4"/>
          <w:kern w:val="2"/>
          <w:sz w:val="28"/>
          <w:szCs w:val="28"/>
          <w:lang w:val="vi-VN"/>
          <w14:ligatures w14:val="standardContextual"/>
        </w:rPr>
        <w:t xml:space="preserve"> phân loại mức độ rủi ro cao. </w:t>
      </w:r>
      <w:r w:rsidRPr="00AE70D0">
        <w:rPr>
          <w:spacing w:val="4"/>
          <w:sz w:val="28"/>
          <w:szCs w:val="28"/>
          <w:lang w:val="vi-VN"/>
        </w:rPr>
        <w:t>Trên cơ sở đó, căn cứ yêu cầu quản lý và điều kiện thực tiễn, Bộ Y tế</w:t>
      </w:r>
      <w:r w:rsidRPr="00AE70D0">
        <w:rPr>
          <w:spacing w:val="4"/>
          <w:sz w:val="28"/>
          <w:szCs w:val="28"/>
        </w:rPr>
        <w:t xml:space="preserve"> căn cứ quy định tại Nghị định số 36/2016/NĐ-CP được sửa đổi, bổ sung bởi Nghị định số 169/2018/NĐ-CP của Chính phủ</w:t>
      </w:r>
      <w:r w:rsidRPr="00AE70D0">
        <w:rPr>
          <w:spacing w:val="4"/>
          <w:sz w:val="28"/>
          <w:szCs w:val="28"/>
          <w:lang w:val="vi-VN"/>
        </w:rPr>
        <w:t xml:space="preserve"> đã ban hành Thông tư số 33/2020/TT-BYT ngày 31/12/2020 quy định danh mục </w:t>
      </w:r>
      <w:r w:rsidRPr="00AE70D0">
        <w:rPr>
          <w:rFonts w:eastAsia="Aptos"/>
          <w:spacing w:val="4"/>
          <w:kern w:val="2"/>
          <w:sz w:val="28"/>
          <w:szCs w:val="28"/>
          <w:lang w:val="vi-VN"/>
          <w14:ligatures w14:val="standardContextual"/>
        </w:rPr>
        <w:t>thiết bị y tế</w:t>
      </w:r>
      <w:r w:rsidRPr="00AE70D0">
        <w:rPr>
          <w:spacing w:val="4"/>
          <w:sz w:val="28"/>
          <w:szCs w:val="28"/>
          <w:lang w:val="vi-VN"/>
        </w:rPr>
        <w:t xml:space="preserve"> phải kiểm định an toàn và tính năng kỹ thuật và lộ trình thực hiện, nhưng do </w:t>
      </w:r>
      <w:r w:rsidRPr="00AE70D0">
        <w:rPr>
          <w:spacing w:val="4"/>
          <w:sz w:val="28"/>
          <w:szCs w:val="28"/>
        </w:rPr>
        <w:t xml:space="preserve">ảnh hưởng của </w:t>
      </w:r>
      <w:r w:rsidRPr="00AE70D0">
        <w:rPr>
          <w:spacing w:val="4"/>
          <w:sz w:val="28"/>
          <w:szCs w:val="28"/>
          <w:lang w:val="vi-VN"/>
        </w:rPr>
        <w:t xml:space="preserve">đại dịch </w:t>
      </w:r>
      <w:r w:rsidRPr="00AE70D0">
        <w:rPr>
          <w:rFonts w:eastAsia="Aptos"/>
          <w:spacing w:val="4"/>
          <w:kern w:val="2"/>
          <w:sz w:val="28"/>
          <w:szCs w:val="28"/>
          <w:lang w:val="vi-VN"/>
          <w14:ligatures w14:val="standardContextual"/>
        </w:rPr>
        <w:t xml:space="preserve">COVID-19 nên Bộ Y tế đã điều chỉnh lộ trình thời gian thực hiện và </w:t>
      </w:r>
      <w:r w:rsidRPr="00AE70D0">
        <w:rPr>
          <w:rFonts w:eastAsia="Aptos"/>
          <w:spacing w:val="4"/>
          <w:kern w:val="2"/>
          <w:sz w:val="28"/>
          <w:szCs w:val="28"/>
          <w14:ligatures w14:val="standardContextual"/>
        </w:rPr>
        <w:t xml:space="preserve">căn cứ quy định tại Nghị định số 98/2021/NĐ-CP ngày 08/11/2021 của Chính phủ, Bộ Y tế </w:t>
      </w:r>
      <w:r w:rsidRPr="00AE70D0">
        <w:rPr>
          <w:rFonts w:eastAsia="Aptos"/>
          <w:spacing w:val="4"/>
          <w:kern w:val="2"/>
          <w:sz w:val="28"/>
          <w:szCs w:val="28"/>
          <w:lang w:val="vi-VN"/>
          <w14:ligatures w14:val="standardContextual"/>
        </w:rPr>
        <w:t>ban hành Thông tư số 05/2022/TT-BYT ngày 01/8/2022 quy định danh mục 06 loại TBYT phải kiểm định gồm: (1) Máy thở; (2) Máy gây mê kèm thở; (3) Dao mổ điện; (4) Lồng ấp trẻ sơ sinh; (5) Máy phá rung tim; (6) Máy thận nhân tạo</w:t>
      </w:r>
      <w:r w:rsidRPr="00AE70D0">
        <w:rPr>
          <w:rFonts w:eastAsia="Aptos"/>
          <w:spacing w:val="4"/>
          <w:kern w:val="2"/>
          <w:sz w:val="28"/>
          <w:szCs w:val="28"/>
          <w14:ligatures w14:val="standardContextual"/>
        </w:rPr>
        <w:t xml:space="preserve">, </w:t>
      </w:r>
      <w:r w:rsidRPr="00AE70D0">
        <w:rPr>
          <w:rFonts w:eastAsia="Aptos"/>
          <w:kern w:val="2"/>
          <w:sz w:val="28"/>
          <w:szCs w:val="28"/>
          <w14:ligatures w14:val="standardContextual"/>
        </w:rPr>
        <w:t>trong đó</w:t>
      </w:r>
      <w:r w:rsidRPr="00AE70D0">
        <w:rPr>
          <w:rFonts w:eastAsia="Aptos"/>
          <w:kern w:val="2"/>
          <w:sz w:val="28"/>
          <w:szCs w:val="28"/>
          <w:lang w:val="vi-VN"/>
          <w14:ligatures w14:val="standardContextual"/>
        </w:rPr>
        <w:t xml:space="preserve"> đã gia hạn và xác định lộ trình để triển khai thực hiện</w:t>
      </w:r>
      <w:r w:rsidRPr="00AE70D0">
        <w:rPr>
          <w:rFonts w:eastAsia="Aptos"/>
          <w:kern w:val="2"/>
          <w:sz w:val="28"/>
          <w:szCs w:val="28"/>
          <w:vertAlign w:val="superscript"/>
          <w:lang w:val="vi-VN"/>
          <w14:ligatures w14:val="standardContextual"/>
        </w:rPr>
        <w:footnoteReference w:id="14"/>
      </w:r>
      <w:r w:rsidRPr="00AE70D0">
        <w:rPr>
          <w:rFonts w:eastAsia="Aptos"/>
          <w:kern w:val="2"/>
          <w:sz w:val="28"/>
          <w:szCs w:val="28"/>
          <w:lang w:val="vi-VN"/>
          <w14:ligatures w14:val="standardContextual"/>
        </w:rPr>
        <w:t>. Trong quá trình triển khai, Bộ Y tế cũng đã có các văn bản triển khai, đôn đốc đến các đơn vị</w:t>
      </w:r>
      <w:r w:rsidRPr="00AE70D0">
        <w:rPr>
          <w:rFonts w:eastAsia="Aptos"/>
          <w:kern w:val="2"/>
          <w:sz w:val="28"/>
          <w:szCs w:val="28"/>
          <w:vertAlign w:val="superscript"/>
          <w:lang w:val="vi-VN"/>
          <w14:ligatures w14:val="standardContextual"/>
        </w:rPr>
        <w:footnoteReference w:id="15"/>
      </w:r>
      <w:r w:rsidRPr="00AE70D0">
        <w:rPr>
          <w:rFonts w:eastAsia="Aptos"/>
          <w:kern w:val="2"/>
          <w:sz w:val="28"/>
          <w:szCs w:val="28"/>
          <w:lang w:val="vi-VN"/>
          <w14:ligatures w14:val="standardContextual"/>
        </w:rPr>
        <w:t>.</w:t>
      </w:r>
    </w:p>
    <w:p w14:paraId="14B33680" w14:textId="53FFD575" w:rsidR="00AE70D0" w:rsidRPr="00AE70D0" w:rsidRDefault="00AE70D0" w:rsidP="00AE70D0">
      <w:pPr>
        <w:spacing w:before="120" w:after="160" w:line="360" w:lineRule="exact"/>
        <w:ind w:firstLine="720"/>
        <w:jc w:val="both"/>
        <w:rPr>
          <w:rFonts w:eastAsia="Aptos"/>
          <w:bCs/>
          <w:i/>
          <w:iCs/>
          <w:kern w:val="2"/>
          <w:sz w:val="28"/>
          <w:szCs w:val="28"/>
          <w14:ligatures w14:val="standardContextual"/>
        </w:rPr>
      </w:pPr>
      <w:r w:rsidRPr="00AE70D0">
        <w:rPr>
          <w:rFonts w:eastAsia="Aptos"/>
          <w:bCs/>
          <w:i/>
          <w:iCs/>
          <w:kern w:val="2"/>
          <w:sz w:val="28"/>
          <w:szCs w:val="28"/>
          <w:lang w:val="vi-VN"/>
          <w14:ligatures w14:val="standardContextual"/>
        </w:rPr>
        <w:t xml:space="preserve"> </w:t>
      </w:r>
      <w:r w:rsidR="00B01912" w:rsidRPr="00D96BBF">
        <w:rPr>
          <w:rFonts w:eastAsia="Aptos"/>
          <w:bCs/>
          <w:i/>
          <w:iCs/>
          <w:kern w:val="2"/>
          <w:sz w:val="28"/>
          <w:szCs w:val="28"/>
          <w14:ligatures w14:val="standardContextual"/>
        </w:rPr>
        <w:t xml:space="preserve">b) </w:t>
      </w:r>
      <w:r w:rsidRPr="00AE70D0">
        <w:rPr>
          <w:rFonts w:eastAsia="Aptos"/>
          <w:bCs/>
          <w:i/>
          <w:iCs/>
          <w:kern w:val="2"/>
          <w:sz w:val="28"/>
          <w:szCs w:val="28"/>
          <w14:ligatures w14:val="standardContextual"/>
        </w:rPr>
        <w:t>Thực trạng tổ chức kiểm định thiết bị y tế:</w:t>
      </w:r>
    </w:p>
    <w:p w14:paraId="3A3E8838" w14:textId="77777777" w:rsidR="00AE70D0" w:rsidRPr="00AE70D0" w:rsidRDefault="00AE70D0" w:rsidP="00AE70D0">
      <w:pPr>
        <w:shd w:val="clear" w:color="auto" w:fill="FFFFFF"/>
        <w:ind w:firstLine="720"/>
        <w:jc w:val="both"/>
        <w:rPr>
          <w:color w:val="202124"/>
          <w:sz w:val="28"/>
          <w:szCs w:val="28"/>
        </w:rPr>
      </w:pPr>
      <w:r w:rsidRPr="00AE70D0">
        <w:rPr>
          <w:color w:val="202124"/>
          <w:sz w:val="28"/>
          <w:szCs w:val="28"/>
        </w:rPr>
        <w:lastRenderedPageBreak/>
        <w:t>- Đối với hoạt động kiểm định, hiệu chuẩn Nhà nước về trang thiết bị y tế thuộc Bộ Y tế, hiện tại chỉ Viện Trang thiết bị và Công trình y tế, được chỉ định kiểm định, kiểm tra nhà nước về thiết bị y tế Non-In vitro và Viện Kiểm định Quốc gia Vắc xin và Sinh phẩm y tế kiểm định trang thiết bị y tế chẩn đoán in vitro. Hai Viện có phòng thử nghiệm được đánh giá và công nhận phù hợp với các yêu cầu của tiêu chuẩn ISO/IEC 17025:2005.</w:t>
      </w:r>
    </w:p>
    <w:p w14:paraId="1B4637B4" w14:textId="0BFC9D45" w:rsidR="00AE70D0" w:rsidRPr="00AE70D0" w:rsidRDefault="00AE70D0" w:rsidP="00AE70D0">
      <w:pPr>
        <w:spacing w:before="120" w:after="160" w:line="340" w:lineRule="exact"/>
        <w:ind w:firstLine="720"/>
        <w:jc w:val="both"/>
        <w:rPr>
          <w:rFonts w:eastAsia="Aptos"/>
          <w:kern w:val="2"/>
          <w:sz w:val="28"/>
          <w:szCs w:val="28"/>
          <w14:ligatures w14:val="standardContextual"/>
        </w:rPr>
      </w:pPr>
      <w:r w:rsidRPr="00D96BBF">
        <w:rPr>
          <w:color w:val="202124"/>
          <w:sz w:val="28"/>
          <w:szCs w:val="28"/>
        </w:rPr>
        <w:t>- Các trung tâm kiểm định khác có khoảng 30 đơn vị, chủ yếu là các trung tâm kiểm định chất lượng hàng hóa trực thuộc các Bộ chuyên ngành, các Viện nghiên cứu và doanh nghiệp có chức năng kiểm định đối với thiết bị y tế nằm trong danh mục 06 loại thiết bị y tế bắt buộc phải kiểm định về an toàn và tính năng kỹ thuật theo quy định cùa Thông tư số 05/2021/TT-BYT</w:t>
      </w:r>
    </w:p>
    <w:bookmarkEnd w:id="127"/>
    <w:p w14:paraId="09FCFBB0" w14:textId="4393F8CE" w:rsidR="00F01AC5" w:rsidRPr="00D96BBF" w:rsidRDefault="007B7308" w:rsidP="00302460">
      <w:pPr>
        <w:pStyle w:val="Heading5"/>
        <w:rPr>
          <w:sz w:val="28"/>
          <w:szCs w:val="28"/>
          <w:lang w:val="bs-Latn-BA"/>
        </w:rPr>
      </w:pPr>
      <w:r w:rsidRPr="00D96BBF">
        <w:rPr>
          <w:sz w:val="28"/>
          <w:szCs w:val="28"/>
          <w:lang w:val="bs-Latn-BA"/>
        </w:rPr>
        <w:t xml:space="preserve">2.3.5. </w:t>
      </w:r>
      <w:r w:rsidR="00F01AC5" w:rsidRPr="00D96BBF">
        <w:rPr>
          <w:sz w:val="28"/>
          <w:szCs w:val="28"/>
          <w:lang w:val="bs-Latn-BA"/>
        </w:rPr>
        <w:t xml:space="preserve">Kinh nghiệm quốc tế về mô hình hệ thống kiểm nghiệm </w:t>
      </w:r>
    </w:p>
    <w:p w14:paraId="7FEFC50B" w14:textId="0B5E5C52" w:rsidR="00F01AC5" w:rsidRPr="00D96BBF" w:rsidRDefault="007B7308" w:rsidP="00F01AC5">
      <w:pPr>
        <w:spacing w:line="288" w:lineRule="auto"/>
        <w:jc w:val="both"/>
        <w:rPr>
          <w:sz w:val="28"/>
          <w:szCs w:val="28"/>
        </w:rPr>
      </w:pPr>
      <w:r w:rsidRPr="00D96BBF">
        <w:rPr>
          <w:i/>
          <w:iCs/>
          <w:sz w:val="28"/>
          <w:szCs w:val="28"/>
        </w:rPr>
        <w:tab/>
      </w:r>
      <w:r w:rsidRPr="00D96BBF">
        <w:rPr>
          <w:i/>
          <w:iCs/>
          <w:sz w:val="28"/>
          <w:szCs w:val="28"/>
        </w:rPr>
        <w:tab/>
      </w:r>
      <w:r w:rsidRPr="00D96BBF">
        <w:rPr>
          <w:i/>
          <w:iCs/>
          <w:sz w:val="28"/>
          <w:szCs w:val="28"/>
        </w:rPr>
        <w:tab/>
      </w:r>
      <w:r w:rsidRPr="00D96BBF">
        <w:rPr>
          <w:i/>
          <w:iCs/>
          <w:sz w:val="28"/>
          <w:szCs w:val="28"/>
        </w:rPr>
        <w:tab/>
      </w:r>
      <w:r w:rsidRPr="00D96BBF">
        <w:rPr>
          <w:i/>
          <w:iCs/>
          <w:sz w:val="28"/>
          <w:szCs w:val="28"/>
        </w:rPr>
        <w:tab/>
      </w:r>
      <w:r w:rsidR="00F01AC5" w:rsidRPr="00D96BBF">
        <w:rPr>
          <w:iCs/>
          <w:sz w:val="28"/>
          <w:szCs w:val="28"/>
        </w:rPr>
        <w:t>Đối với lĩnh vực kiểm định, kiểm nghiệm, kiểm chuẩn</w:t>
      </w:r>
      <w:r w:rsidR="00F01AC5" w:rsidRPr="00D96BBF">
        <w:rPr>
          <w:sz w:val="28"/>
          <w:szCs w:val="28"/>
        </w:rPr>
        <w:t>, WHO khuyến cáo các đơn vị kiểm nghiệm cần thuộc cơ quan có thẩm quyền có chức năng và trách nhiệm pháp lý tương ứng, và cần được sắp xếp, tổ chức để đáp ứng các yêu cầu thực hành kiểm nghiệm tốt. Các nước có thể thành lập một cơ quan kiểm nghiệm quốc gia và một vài cơ quan kiểm nghiệm vùng tuỳ thuộc vào điều kiện tiếp cận địa lý và nhu cầu kiểm nghiệm. Cơ quan kiểm nghiệm quốc gia/vùng có chức năng kiểm soát chất lượng đối với thuốc và nguyên liệu làm thuốc ở tất cả các khâu trong sản xuất, cung ứng thuốc, thông qua: (i) Thử nghiệm xác định hoạt chất, thành phần của các sản phẩm thuốc và nguyên liệu làm thuốc, kiểm định lại kết quả kiểm nghiệm thuốc phục vụ công tác quản lý nhà nước; và (ii) Thử nghiệm xác minh các thuốc nghi ngờ, thuốc giả, thuốc bất hợp pháp phục vụ cơ quan thanh tra, hải quan và cảnh sát.</w:t>
      </w:r>
    </w:p>
    <w:p w14:paraId="44D45F19" w14:textId="53E7E2DC" w:rsidR="008C7B5B" w:rsidRPr="00D96BBF" w:rsidRDefault="007B7308" w:rsidP="00635186">
      <w:pPr>
        <w:pStyle w:val="Heading4"/>
        <w:rPr>
          <w:sz w:val="28"/>
          <w:szCs w:val="28"/>
        </w:rPr>
      </w:pPr>
      <w:bookmarkStart w:id="129" w:name="_Toc71407903"/>
      <w:r w:rsidRPr="00D96BBF">
        <w:rPr>
          <w:sz w:val="28"/>
          <w:szCs w:val="28"/>
        </w:rPr>
        <w:t xml:space="preserve">2.4. </w:t>
      </w:r>
      <w:r w:rsidR="00264E16" w:rsidRPr="00D96BBF">
        <w:rPr>
          <w:sz w:val="28"/>
          <w:szCs w:val="28"/>
        </w:rPr>
        <w:t>Mạng lưới</w:t>
      </w:r>
      <w:r w:rsidR="008C7B5B" w:rsidRPr="00D96BBF">
        <w:rPr>
          <w:sz w:val="28"/>
          <w:szCs w:val="28"/>
        </w:rPr>
        <w:t xml:space="preserve"> </w:t>
      </w:r>
      <w:r w:rsidR="00FE516B" w:rsidRPr="00D96BBF">
        <w:rPr>
          <w:sz w:val="28"/>
          <w:szCs w:val="28"/>
        </w:rPr>
        <w:t xml:space="preserve">giám định y khoa, </w:t>
      </w:r>
      <w:r w:rsidR="008C7B5B" w:rsidRPr="00D96BBF">
        <w:rPr>
          <w:sz w:val="28"/>
          <w:szCs w:val="28"/>
        </w:rPr>
        <w:t>giám định pháp y</w:t>
      </w:r>
      <w:r w:rsidR="00123BDF" w:rsidRPr="00D96BBF">
        <w:rPr>
          <w:sz w:val="28"/>
          <w:szCs w:val="28"/>
        </w:rPr>
        <w:t xml:space="preserve">, </w:t>
      </w:r>
      <w:r w:rsidR="008C7B5B" w:rsidRPr="00D96BBF">
        <w:rPr>
          <w:sz w:val="28"/>
          <w:szCs w:val="28"/>
        </w:rPr>
        <w:t>pháp y tâm thần</w:t>
      </w:r>
      <w:bookmarkEnd w:id="129"/>
      <w:r w:rsidR="00123BDF" w:rsidRPr="00D96BBF">
        <w:rPr>
          <w:sz w:val="28"/>
          <w:szCs w:val="28"/>
        </w:rPr>
        <w:t xml:space="preserve"> </w:t>
      </w:r>
    </w:p>
    <w:p w14:paraId="2E8D20FC" w14:textId="631DA3F4" w:rsidR="00E110DE" w:rsidRPr="00D96BBF" w:rsidRDefault="007B7308" w:rsidP="00302460">
      <w:pPr>
        <w:pStyle w:val="Heading5"/>
        <w:rPr>
          <w:sz w:val="28"/>
          <w:szCs w:val="28"/>
          <w:lang w:val="bs-Latn-BA"/>
        </w:rPr>
      </w:pPr>
      <w:r w:rsidRPr="00D96BBF">
        <w:rPr>
          <w:sz w:val="28"/>
          <w:szCs w:val="28"/>
          <w:lang w:val="bs-Latn-BA"/>
        </w:rPr>
        <w:t xml:space="preserve">2.4.1. </w:t>
      </w:r>
      <w:r w:rsidR="00E110DE" w:rsidRPr="00D96BBF">
        <w:rPr>
          <w:sz w:val="28"/>
          <w:szCs w:val="28"/>
          <w:lang w:val="bs-Latn-BA"/>
        </w:rPr>
        <w:t>Phân tích, đánh giá thực trạng phân bố, sử dụng không gian của các cơ sở tuyến TW và tuyến tỉnh</w:t>
      </w:r>
    </w:p>
    <w:p w14:paraId="2251122F" w14:textId="4B9EA893" w:rsidR="008C7B5B" w:rsidRPr="00D96BBF" w:rsidRDefault="008C7B5B" w:rsidP="00C5548F">
      <w:pPr>
        <w:spacing w:before="60" w:after="60" w:line="288" w:lineRule="auto"/>
        <w:ind w:firstLine="720"/>
        <w:jc w:val="both"/>
        <w:rPr>
          <w:sz w:val="28"/>
          <w:szCs w:val="28"/>
        </w:rPr>
      </w:pPr>
      <w:r w:rsidRPr="00D96BBF">
        <w:rPr>
          <w:sz w:val="28"/>
          <w:szCs w:val="28"/>
        </w:rPr>
        <w:t>Hệ thống mạng lưới các cơ sở giám định pháp y, pháp y tâm thần và giám định y khoa được quy định tại: Thông tư 52/2016/TT-BYT quy định về nhiệm vụ, quyền hạn, mối quan hệ công tác và hoạt động của Hội đồng Giám định y khoa các cấp do Bộ trưởng Bộ Y tế ban hành; Quyết định 16/2006/QĐ-BYT Quy định chức năng, nhiệm vụ, quyền hạn và cơ cấu tổ chức của Trung tâm Giám định Y khoa tỉnh, thành phố trực thuộc Trung ương do Bộ trưởng Bộ Y tế ban hành</w:t>
      </w:r>
      <w:r w:rsidR="00FE516B" w:rsidRPr="00D96BBF">
        <w:rPr>
          <w:sz w:val="28"/>
          <w:szCs w:val="28"/>
        </w:rPr>
        <w:t>; Luật giám định tư pháp số 13/2012/QH13 và các văn bản hướng dẫn; Thông tư 42/2015/TT-BYT hướng dẫn chức năng, nhiệm vụ, quyền hạn và cơ cấu tổ chức của Trung tâm pháp Y tỉnh, thành phố trực thuộc Trung ương do Bộ trưởng Bộ Y tế ban hành.</w:t>
      </w:r>
    </w:p>
    <w:p w14:paraId="00522173" w14:textId="5A05D4C6" w:rsidR="00644002" w:rsidRPr="00D96BBF" w:rsidRDefault="00644002" w:rsidP="00C5548F">
      <w:pPr>
        <w:spacing w:before="60" w:after="60" w:line="288" w:lineRule="auto"/>
        <w:jc w:val="center"/>
        <w:rPr>
          <w:sz w:val="28"/>
          <w:szCs w:val="28"/>
        </w:rPr>
      </w:pPr>
      <w:r w:rsidRPr="00D96BBF">
        <w:rPr>
          <w:sz w:val="28"/>
          <w:szCs w:val="28"/>
        </w:rPr>
        <w:lastRenderedPageBreak/>
        <w:drawing>
          <wp:inline distT="0" distB="0" distL="0" distR="0" wp14:anchorId="628D047A" wp14:editId="39DAA9F5">
            <wp:extent cx="5847224" cy="2815683"/>
            <wp:effectExtent l="0" t="0" r="127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lum bright="-20000" contrast="20000"/>
                    </a:blip>
                    <a:srcRect l="15612" t="5920" r="1697" b="27245"/>
                    <a:stretch/>
                  </pic:blipFill>
                  <pic:spPr bwMode="auto">
                    <a:xfrm>
                      <a:off x="0" y="0"/>
                      <a:ext cx="5899857" cy="2841028"/>
                    </a:xfrm>
                    <a:prstGeom prst="rect">
                      <a:avLst/>
                    </a:prstGeom>
                    <a:ln>
                      <a:noFill/>
                    </a:ln>
                    <a:extLst>
                      <a:ext uri="{53640926-AAD7-44D8-BBD7-CCE9431645EC}">
                        <a14:shadowObscured xmlns:a14="http://schemas.microsoft.com/office/drawing/2010/main"/>
                      </a:ext>
                    </a:extLst>
                  </pic:spPr>
                </pic:pic>
              </a:graphicData>
            </a:graphic>
          </wp:inline>
        </w:drawing>
      </w:r>
    </w:p>
    <w:p w14:paraId="2CC09010" w14:textId="7B672B98" w:rsidR="004B3E53" w:rsidRPr="00B86858" w:rsidRDefault="00B86858" w:rsidP="00B86858">
      <w:pPr>
        <w:pStyle w:val="Caption"/>
        <w:rPr>
          <w:b/>
          <w:bCs/>
          <w:i/>
          <w:iCs/>
          <w:sz w:val="28"/>
          <w:szCs w:val="28"/>
        </w:rPr>
      </w:pPr>
      <w:bookmarkStart w:id="130" w:name="_Toc218056176"/>
      <w:r w:rsidRPr="00B86858">
        <w:rPr>
          <w:b/>
          <w:bCs/>
          <w:i/>
          <w:iCs/>
          <w:sz w:val="28"/>
          <w:szCs w:val="28"/>
        </w:rPr>
        <w:t xml:space="preserve">Hình </w:t>
      </w:r>
      <w:r w:rsidRPr="00B86858">
        <w:rPr>
          <w:b/>
          <w:bCs/>
          <w:i/>
          <w:iCs/>
          <w:sz w:val="28"/>
          <w:szCs w:val="28"/>
        </w:rPr>
        <w:fldChar w:fldCharType="begin"/>
      </w:r>
      <w:r w:rsidRPr="00B86858">
        <w:rPr>
          <w:b/>
          <w:bCs/>
          <w:i/>
          <w:iCs/>
          <w:sz w:val="28"/>
          <w:szCs w:val="28"/>
        </w:rPr>
        <w:instrText xml:space="preserve"> SEQ Hình \* ARABIC </w:instrText>
      </w:r>
      <w:r w:rsidRPr="00B86858">
        <w:rPr>
          <w:b/>
          <w:bCs/>
          <w:i/>
          <w:iCs/>
          <w:sz w:val="28"/>
          <w:szCs w:val="28"/>
        </w:rPr>
        <w:fldChar w:fldCharType="separate"/>
      </w:r>
      <w:r w:rsidR="00185B5F">
        <w:rPr>
          <w:b/>
          <w:bCs/>
          <w:i/>
          <w:iCs/>
          <w:sz w:val="28"/>
          <w:szCs w:val="28"/>
        </w:rPr>
        <w:t>1</w:t>
      </w:r>
      <w:r w:rsidRPr="00B86858">
        <w:rPr>
          <w:b/>
          <w:bCs/>
          <w:i/>
          <w:iCs/>
          <w:sz w:val="28"/>
          <w:szCs w:val="28"/>
        </w:rPr>
        <w:fldChar w:fldCharType="end"/>
      </w:r>
      <w:r w:rsidR="004B3E53" w:rsidRPr="00B86858">
        <w:rPr>
          <w:b/>
          <w:bCs/>
          <w:i/>
          <w:iCs/>
          <w:sz w:val="28"/>
          <w:szCs w:val="28"/>
          <w:lang w:val="vi-VN"/>
        </w:rPr>
        <w:t>.</w:t>
      </w:r>
      <w:r w:rsidR="004B3E53" w:rsidRPr="00B86858">
        <w:rPr>
          <w:b/>
          <w:bCs/>
          <w:i/>
          <w:iCs/>
          <w:sz w:val="28"/>
          <w:szCs w:val="28"/>
        </w:rPr>
        <w:t xml:space="preserve"> Mạng lưới giám định pháp y, pháp y tâm thần, giám định y khoa</w:t>
      </w:r>
      <w:bookmarkEnd w:id="130"/>
    </w:p>
    <w:p w14:paraId="2339B232" w14:textId="7EEF543C" w:rsidR="00FE516B" w:rsidRPr="00D96BBF" w:rsidRDefault="00E26D30" w:rsidP="00C5548F">
      <w:pPr>
        <w:spacing w:before="60" w:after="60" w:line="288" w:lineRule="auto"/>
        <w:ind w:firstLine="720"/>
        <w:jc w:val="both"/>
        <w:rPr>
          <w:b/>
          <w:bCs/>
          <w:sz w:val="28"/>
          <w:szCs w:val="28"/>
        </w:rPr>
      </w:pPr>
      <w:r w:rsidRPr="00D96BBF">
        <w:rPr>
          <w:b/>
          <w:bCs/>
          <w:sz w:val="28"/>
          <w:szCs w:val="28"/>
        </w:rPr>
        <w:t>Mạng lưới</w:t>
      </w:r>
      <w:r w:rsidR="00FE516B" w:rsidRPr="00D96BBF">
        <w:rPr>
          <w:b/>
          <w:bCs/>
          <w:sz w:val="28"/>
          <w:szCs w:val="28"/>
        </w:rPr>
        <w:t xml:space="preserve"> giám định y khoa</w:t>
      </w:r>
    </w:p>
    <w:p w14:paraId="535C595B" w14:textId="507F17FE" w:rsidR="00FE516B" w:rsidRPr="00D96BBF" w:rsidRDefault="00F4074C" w:rsidP="00C5548F">
      <w:pPr>
        <w:shd w:val="clear" w:color="auto" w:fill="FFFFFF"/>
        <w:spacing w:before="60" w:after="60" w:line="288" w:lineRule="auto"/>
        <w:ind w:firstLine="720"/>
        <w:jc w:val="both"/>
        <w:rPr>
          <w:color w:val="000000" w:themeColor="text1"/>
          <w:sz w:val="28"/>
          <w:szCs w:val="28"/>
        </w:rPr>
      </w:pPr>
      <w:bookmarkStart w:id="131" w:name="_Hlk110772891"/>
      <w:r w:rsidRPr="00D96BBF">
        <w:rPr>
          <w:b/>
          <w:bCs/>
          <w:i/>
          <w:iCs/>
          <w:sz w:val="28"/>
          <w:szCs w:val="28"/>
        </w:rPr>
        <w:t xml:space="preserve">Tuyến trung ương: </w:t>
      </w:r>
      <w:r w:rsidR="00FE516B" w:rsidRPr="00D96BBF">
        <w:rPr>
          <w:i/>
          <w:iCs/>
          <w:sz w:val="28"/>
          <w:szCs w:val="28"/>
        </w:rPr>
        <w:t xml:space="preserve">Viện giám định Y khoa </w:t>
      </w:r>
      <w:r w:rsidR="00FE516B" w:rsidRPr="00D96BBF">
        <w:rPr>
          <w:sz w:val="28"/>
          <w:szCs w:val="28"/>
        </w:rPr>
        <w:t>trước đây là đơn vị sự nghiệp trực thuộc Bộ Y tế được thành lập từ năm 1974. Đến năm 2014, theo Quyết định số 880/QĐ-BYT</w:t>
      </w:r>
      <w:r w:rsidR="00FE516B" w:rsidRPr="00D96BBF">
        <w:rPr>
          <w:color w:val="000000" w:themeColor="text1"/>
          <w:sz w:val="28"/>
          <w:szCs w:val="28"/>
        </w:rPr>
        <w:t xml:space="preserve">, Viện được tổ chức lại thành Viện Giám định y khoa thuộc Bệnh viện Bạch Mai. </w:t>
      </w:r>
      <w:bookmarkEnd w:id="131"/>
      <w:r w:rsidR="00FE516B" w:rsidRPr="00D96BBF">
        <w:rPr>
          <w:color w:val="000000" w:themeColor="text1"/>
          <w:sz w:val="28"/>
          <w:szCs w:val="28"/>
        </w:rPr>
        <w:t>Viện có chức năng khám, giám định y khoa để xác định tình trạng sức khỏe, tỷ lệ tổn thương cơ thể do thương tích, bệnh, tật, bệnh nghề nghiệp cho các đối tượng theo yêu cầu của các tổ chức, cá nhân theo quy định của pháp luật. Là cơ quan thường trực Hội đồng Giám định Y khoa Trung ương I, quản lý và sử dụng con dấu của Hội đồng Giám định y khoa Trung ương I</w:t>
      </w:r>
      <w:r w:rsidR="00883F66" w:rsidRPr="00D96BBF">
        <w:rPr>
          <w:color w:val="000000" w:themeColor="text1"/>
          <w:sz w:val="28"/>
          <w:szCs w:val="28"/>
        </w:rPr>
        <w:t xml:space="preserve">; </w:t>
      </w:r>
      <w:r w:rsidR="00FE516B" w:rsidRPr="00D96BBF">
        <w:rPr>
          <w:color w:val="000000" w:themeColor="text1"/>
          <w:sz w:val="28"/>
          <w:szCs w:val="28"/>
        </w:rPr>
        <w:t>Tổ chức khám, giám định y khoa cho các đối tượng theo quy định của pháp luật, là đầu mối xây dựng quy chế hoạt động của Hội đồng Giám định y khoa Trung ương I trình Bộ trưởng Bộ Y tế phê duyệt</w:t>
      </w:r>
      <w:r w:rsidR="00883F66" w:rsidRPr="00D96BBF">
        <w:rPr>
          <w:color w:val="000000" w:themeColor="text1"/>
          <w:sz w:val="28"/>
          <w:szCs w:val="28"/>
        </w:rPr>
        <w:t xml:space="preserve">; </w:t>
      </w:r>
      <w:r w:rsidR="00FE516B" w:rsidRPr="00D96BBF">
        <w:rPr>
          <w:color w:val="000000" w:themeColor="text1"/>
          <w:sz w:val="28"/>
          <w:szCs w:val="28"/>
        </w:rPr>
        <w:t>Giúp Hội đồng Giám định y khoa Trung ương I tổ chức các phiên họp của Hội đồng và tổ chức các phiên họp Hội đồng Giám định y khoa phúc quyết lần cuối được thành lập theo quyết định của Bộ trưởng Bộ y tế.</w:t>
      </w:r>
    </w:p>
    <w:p w14:paraId="18DCDF9D" w14:textId="030136A4" w:rsidR="00FE516B" w:rsidRPr="00D96BBF" w:rsidRDefault="00F4074C" w:rsidP="00C5548F">
      <w:pPr>
        <w:spacing w:before="60" w:after="60" w:line="288" w:lineRule="auto"/>
        <w:ind w:firstLine="720"/>
        <w:jc w:val="both"/>
        <w:rPr>
          <w:sz w:val="28"/>
          <w:szCs w:val="28"/>
        </w:rPr>
      </w:pPr>
      <w:r w:rsidRPr="00D96BBF">
        <w:rPr>
          <w:b/>
          <w:bCs/>
          <w:i/>
          <w:iCs/>
          <w:sz w:val="28"/>
          <w:szCs w:val="28"/>
        </w:rPr>
        <w:t xml:space="preserve">Tuyến tỉnh: </w:t>
      </w:r>
      <w:r w:rsidRPr="00D96BBF">
        <w:rPr>
          <w:sz w:val="28"/>
          <w:szCs w:val="28"/>
        </w:rPr>
        <w:t xml:space="preserve">Các </w:t>
      </w:r>
      <w:r w:rsidR="00FE516B" w:rsidRPr="00D96BBF">
        <w:rPr>
          <w:i/>
          <w:iCs/>
          <w:sz w:val="28"/>
          <w:szCs w:val="28"/>
          <w:lang w:val="vi-VN"/>
        </w:rPr>
        <w:t>Trung tâm giám định y khoa cấp tỉnh</w:t>
      </w:r>
      <w:r w:rsidR="00FE516B" w:rsidRPr="00D96BBF">
        <w:rPr>
          <w:sz w:val="28"/>
          <w:szCs w:val="28"/>
          <w:lang w:val="vi-VN"/>
        </w:rPr>
        <w:t xml:space="preserve"> </w:t>
      </w:r>
      <w:r w:rsidR="00FE516B" w:rsidRPr="00D96BBF">
        <w:rPr>
          <w:sz w:val="28"/>
          <w:szCs w:val="28"/>
        </w:rPr>
        <w:t>là cơ quan thường trực về giám định y khoa của Hội đồng giám định y khoa cấp</w:t>
      </w:r>
      <w:r w:rsidR="00FE516B" w:rsidRPr="00D96BBF">
        <w:rPr>
          <w:sz w:val="28"/>
          <w:szCs w:val="28"/>
          <w:lang w:val="vi-VN"/>
        </w:rPr>
        <w:t xml:space="preserve"> tỉnh</w:t>
      </w:r>
      <w:r w:rsidR="00FE516B" w:rsidRPr="00D96BBF">
        <w:rPr>
          <w:sz w:val="28"/>
          <w:szCs w:val="28"/>
        </w:rPr>
        <w:t xml:space="preserve"> thực hiện theo Quyết định 16/2006/QĐ-BYT</w:t>
      </w:r>
      <w:r w:rsidR="00DC342C" w:rsidRPr="00D96BBF">
        <w:rPr>
          <w:sz w:val="28"/>
          <w:szCs w:val="28"/>
        </w:rPr>
        <w:t xml:space="preserve"> của</w:t>
      </w:r>
      <w:r w:rsidR="00FE516B" w:rsidRPr="00D96BBF">
        <w:rPr>
          <w:sz w:val="28"/>
          <w:szCs w:val="28"/>
        </w:rPr>
        <w:t xml:space="preserve"> </w:t>
      </w:r>
      <w:r w:rsidR="00DC342C" w:rsidRPr="00D96BBF">
        <w:rPr>
          <w:sz w:val="28"/>
          <w:szCs w:val="28"/>
        </w:rPr>
        <w:t xml:space="preserve">Bộ trưởng Bộ Y tế </w:t>
      </w:r>
      <w:r w:rsidR="00FE516B" w:rsidRPr="00D96BBF">
        <w:rPr>
          <w:sz w:val="28"/>
          <w:szCs w:val="28"/>
        </w:rPr>
        <w:t>Quy định chức năng, nhiệm vụ, quyền hạn và cơ cấu tổ chức của Trung tâm Giám định Y khoa tỉnh, thành phố trực thuộc Trung ương.</w:t>
      </w:r>
    </w:p>
    <w:p w14:paraId="1B334F39" w14:textId="051DCEF2" w:rsidR="008C7B5B" w:rsidRPr="00D96BBF" w:rsidRDefault="005E0557" w:rsidP="00C5548F">
      <w:pPr>
        <w:spacing w:before="60" w:after="60" w:line="288" w:lineRule="auto"/>
        <w:ind w:firstLine="720"/>
        <w:jc w:val="both"/>
        <w:rPr>
          <w:b/>
          <w:bCs/>
          <w:sz w:val="28"/>
          <w:szCs w:val="28"/>
        </w:rPr>
      </w:pPr>
      <w:r w:rsidRPr="00D96BBF">
        <w:rPr>
          <w:b/>
          <w:bCs/>
          <w:sz w:val="28"/>
          <w:szCs w:val="28"/>
        </w:rPr>
        <w:t xml:space="preserve">Mạng lưới </w:t>
      </w:r>
      <w:r w:rsidR="008C7B5B" w:rsidRPr="00D96BBF">
        <w:rPr>
          <w:b/>
          <w:bCs/>
          <w:sz w:val="28"/>
          <w:szCs w:val="28"/>
        </w:rPr>
        <w:t>giám</w:t>
      </w:r>
      <w:r w:rsidR="008C7B5B" w:rsidRPr="00D96BBF">
        <w:rPr>
          <w:b/>
          <w:bCs/>
          <w:sz w:val="28"/>
          <w:szCs w:val="28"/>
          <w:lang w:val="vi-VN"/>
        </w:rPr>
        <w:t xml:space="preserve"> định </w:t>
      </w:r>
      <w:r w:rsidR="008C7B5B" w:rsidRPr="00D96BBF">
        <w:rPr>
          <w:b/>
          <w:bCs/>
          <w:sz w:val="28"/>
          <w:szCs w:val="28"/>
        </w:rPr>
        <w:t>pháp y</w:t>
      </w:r>
    </w:p>
    <w:p w14:paraId="1A72EF63" w14:textId="438F4FD7" w:rsidR="008C7B5B" w:rsidRPr="00D96BBF" w:rsidRDefault="00FF3C05" w:rsidP="00C5548F">
      <w:pPr>
        <w:spacing w:before="60" w:after="60" w:line="288" w:lineRule="auto"/>
        <w:ind w:firstLine="720"/>
        <w:jc w:val="both"/>
        <w:rPr>
          <w:sz w:val="28"/>
          <w:szCs w:val="28"/>
          <w:lang w:val="vi-VN"/>
        </w:rPr>
      </w:pPr>
      <w:r w:rsidRPr="00D96BBF">
        <w:rPr>
          <w:b/>
          <w:bCs/>
          <w:i/>
          <w:iCs/>
          <w:sz w:val="28"/>
          <w:szCs w:val="28"/>
        </w:rPr>
        <w:t>Tuyến Trung ương</w:t>
      </w:r>
      <w:r w:rsidRPr="00D96BBF">
        <w:rPr>
          <w:sz w:val="28"/>
          <w:szCs w:val="28"/>
        </w:rPr>
        <w:t xml:space="preserve">: hiện có </w:t>
      </w:r>
      <w:r w:rsidRPr="00D96BBF">
        <w:rPr>
          <w:i/>
          <w:iCs/>
          <w:sz w:val="28"/>
          <w:szCs w:val="28"/>
        </w:rPr>
        <w:t>Viện pháp y quốc gia</w:t>
      </w:r>
      <w:r w:rsidRPr="00D96BBF">
        <w:rPr>
          <w:sz w:val="28"/>
          <w:szCs w:val="28"/>
        </w:rPr>
        <w:t xml:space="preserve"> tại Hà Nội và </w:t>
      </w:r>
      <w:r w:rsidRPr="00D96BBF">
        <w:rPr>
          <w:i/>
          <w:iCs/>
          <w:sz w:val="28"/>
          <w:szCs w:val="28"/>
        </w:rPr>
        <w:t>Phân</w:t>
      </w:r>
      <w:r w:rsidRPr="00D96BBF">
        <w:rPr>
          <w:i/>
          <w:iCs/>
          <w:sz w:val="28"/>
          <w:szCs w:val="28"/>
          <w:lang w:val="vi-VN"/>
        </w:rPr>
        <w:t xml:space="preserve"> Viện pháp y quốc gia</w:t>
      </w:r>
      <w:r w:rsidRPr="00D96BBF">
        <w:rPr>
          <w:b/>
          <w:bCs/>
          <w:sz w:val="28"/>
          <w:szCs w:val="28"/>
          <w:lang w:val="vi-VN"/>
        </w:rPr>
        <w:t xml:space="preserve"> </w:t>
      </w:r>
      <w:r w:rsidRPr="00D96BBF">
        <w:rPr>
          <w:sz w:val="28"/>
          <w:szCs w:val="28"/>
        </w:rPr>
        <w:t xml:space="preserve">tại Thành phố Hồ Chí Minh do Bộ Y tế quản lý. Bên cạnh đó, ngành quốc phòng cũng có Viện Pháp y quân đội là đơn vị chuyên ngành tuyến cuối của </w:t>
      </w:r>
      <w:r w:rsidRPr="00D96BBF">
        <w:rPr>
          <w:sz w:val="28"/>
          <w:szCs w:val="28"/>
        </w:rPr>
        <w:lastRenderedPageBreak/>
        <w:t>quân đội. Ngành Công an có Trung tâm Pháp y thuộc Viện Khoa học hình sự, Bộ Công an là đơn vị tuyến cuối của Bộ Công an</w:t>
      </w:r>
    </w:p>
    <w:p w14:paraId="46566CDA" w14:textId="3F760E4E" w:rsidR="008C7B5B" w:rsidRPr="00D96BBF" w:rsidRDefault="008C7B5B" w:rsidP="00C5548F">
      <w:pPr>
        <w:spacing w:before="60" w:after="60" w:line="288" w:lineRule="auto"/>
        <w:ind w:firstLine="720"/>
        <w:jc w:val="both"/>
        <w:rPr>
          <w:color w:val="000000" w:themeColor="text1"/>
          <w:sz w:val="28"/>
          <w:szCs w:val="28"/>
          <w:lang w:val="vi-VN"/>
        </w:rPr>
      </w:pPr>
      <w:r w:rsidRPr="00D96BBF">
        <w:rPr>
          <w:b/>
          <w:bCs/>
          <w:i/>
          <w:iCs/>
          <w:sz w:val="28"/>
          <w:szCs w:val="28"/>
        </w:rPr>
        <w:t>Tuyến tỉnh</w:t>
      </w:r>
      <w:r w:rsidRPr="00D96BBF">
        <w:rPr>
          <w:b/>
          <w:bCs/>
          <w:sz w:val="28"/>
          <w:szCs w:val="28"/>
        </w:rPr>
        <w:t xml:space="preserve">: </w:t>
      </w:r>
      <w:r w:rsidR="00FF3C05" w:rsidRPr="00D96BBF">
        <w:rPr>
          <w:color w:val="000000" w:themeColor="text1"/>
          <w:sz w:val="28"/>
          <w:szCs w:val="28"/>
        </w:rPr>
        <w:t xml:space="preserve">Hầu hết </w:t>
      </w:r>
      <w:r w:rsidR="00FF3C05" w:rsidRPr="00D96BBF">
        <w:rPr>
          <w:bCs/>
          <w:iCs/>
          <w:color w:val="000000" w:themeColor="text1"/>
          <w:sz w:val="28"/>
          <w:szCs w:val="28"/>
        </w:rPr>
        <w:t>t</w:t>
      </w:r>
      <w:r w:rsidR="00FF3C05" w:rsidRPr="00D96BBF">
        <w:rPr>
          <w:color w:val="000000" w:themeColor="text1"/>
          <w:sz w:val="28"/>
          <w:szCs w:val="28"/>
        </w:rPr>
        <w:t xml:space="preserve">ất cả các tỉnh/ thành phố đều có tổ chức pháp y thuộc Sở Y tế (42 tỉnh/thành phố có </w:t>
      </w:r>
      <w:r w:rsidR="00FF3C05" w:rsidRPr="00D96BBF">
        <w:rPr>
          <w:i/>
          <w:iCs/>
          <w:color w:val="000000" w:themeColor="text1"/>
          <w:sz w:val="28"/>
          <w:szCs w:val="28"/>
        </w:rPr>
        <w:t xml:space="preserve">Trung tâm pháp y </w:t>
      </w:r>
      <w:r w:rsidR="00FF3C05" w:rsidRPr="00D96BBF">
        <w:rPr>
          <w:color w:val="000000" w:themeColor="text1"/>
          <w:sz w:val="28"/>
          <w:szCs w:val="28"/>
        </w:rPr>
        <w:t xml:space="preserve">độc lập, 16 </w:t>
      </w:r>
      <w:r w:rsidR="00FF3C05" w:rsidRPr="00D96BBF">
        <w:rPr>
          <w:i/>
          <w:iCs/>
          <w:color w:val="000000" w:themeColor="text1"/>
          <w:sz w:val="28"/>
          <w:szCs w:val="28"/>
        </w:rPr>
        <w:t>Phòng pháp y</w:t>
      </w:r>
      <w:r w:rsidR="00FF3C05" w:rsidRPr="00D96BBF">
        <w:rPr>
          <w:color w:val="000000" w:themeColor="text1"/>
          <w:sz w:val="28"/>
          <w:szCs w:val="28"/>
        </w:rPr>
        <w:t xml:space="preserve"> nằm trong các bệnh viện tỉnh, 05 trung tâm pháp y sáp nhập với giám định y khoa</w:t>
      </w:r>
      <w:r w:rsidR="00FF3C05" w:rsidRPr="00D96BBF">
        <w:rPr>
          <w:color w:val="000000" w:themeColor="text1"/>
          <w:sz w:val="28"/>
          <w:szCs w:val="28"/>
          <w:lang w:val="vi-VN"/>
        </w:rPr>
        <w:t>)</w:t>
      </w:r>
      <w:r w:rsidR="00FF3C05" w:rsidRPr="00D96BBF">
        <w:rPr>
          <w:color w:val="000000" w:themeColor="text1"/>
          <w:sz w:val="28"/>
          <w:szCs w:val="28"/>
        </w:rPr>
        <w:t>. Riêng ngành Công an có các phòng kỹ thuật hình sự nằm trong Công an tỉnh/thành phố</w:t>
      </w:r>
    </w:p>
    <w:p w14:paraId="556E24A7" w14:textId="0DF651EA" w:rsidR="008C7B5B" w:rsidRPr="00D96BBF" w:rsidRDefault="005E0557" w:rsidP="00C5548F">
      <w:pPr>
        <w:spacing w:before="60" w:after="60" w:line="288" w:lineRule="auto"/>
        <w:ind w:firstLine="720"/>
        <w:jc w:val="both"/>
        <w:rPr>
          <w:b/>
          <w:bCs/>
          <w:sz w:val="28"/>
          <w:szCs w:val="28"/>
        </w:rPr>
      </w:pPr>
      <w:r w:rsidRPr="00D96BBF">
        <w:rPr>
          <w:b/>
          <w:bCs/>
          <w:sz w:val="28"/>
          <w:szCs w:val="28"/>
        </w:rPr>
        <w:t>Mạng lưới</w:t>
      </w:r>
      <w:r w:rsidR="008C7B5B" w:rsidRPr="00D96BBF">
        <w:rPr>
          <w:b/>
          <w:bCs/>
          <w:sz w:val="28"/>
          <w:szCs w:val="28"/>
        </w:rPr>
        <w:t xml:space="preserve"> giám định pháp y tâm thần</w:t>
      </w:r>
    </w:p>
    <w:p w14:paraId="4ED618F9" w14:textId="10419840" w:rsidR="00BB6FEB" w:rsidRPr="00D96BBF" w:rsidRDefault="00BB6FEB" w:rsidP="00C5548F">
      <w:pPr>
        <w:spacing w:before="60" w:after="60" w:line="288" w:lineRule="auto"/>
        <w:ind w:firstLine="720"/>
        <w:jc w:val="both"/>
        <w:rPr>
          <w:b/>
          <w:bCs/>
          <w:i/>
          <w:iCs/>
          <w:sz w:val="28"/>
          <w:szCs w:val="28"/>
        </w:rPr>
      </w:pPr>
      <w:r w:rsidRPr="00D96BBF">
        <w:rPr>
          <w:b/>
          <w:bCs/>
          <w:i/>
          <w:iCs/>
          <w:sz w:val="28"/>
          <w:szCs w:val="28"/>
        </w:rPr>
        <w:t xml:space="preserve">Tuyến Trung ương: </w:t>
      </w:r>
    </w:p>
    <w:p w14:paraId="563F7BC3" w14:textId="30D9BD1A" w:rsidR="008C7B5B" w:rsidRPr="00D96BBF" w:rsidRDefault="00DC342C" w:rsidP="00A60AA6">
      <w:pPr>
        <w:pStyle w:val="ListParagraph"/>
        <w:numPr>
          <w:ilvl w:val="0"/>
          <w:numId w:val="5"/>
        </w:numPr>
        <w:rPr>
          <w:sz w:val="28"/>
          <w:szCs w:val="28"/>
        </w:rPr>
      </w:pPr>
      <w:r w:rsidRPr="00D96BBF">
        <w:rPr>
          <w:i/>
          <w:iCs/>
          <w:sz w:val="28"/>
          <w:szCs w:val="28"/>
        </w:rPr>
        <w:t xml:space="preserve"> </w:t>
      </w:r>
      <w:r w:rsidR="008C7B5B" w:rsidRPr="00D96BBF">
        <w:rPr>
          <w:i/>
          <w:iCs/>
          <w:sz w:val="28"/>
          <w:szCs w:val="28"/>
        </w:rPr>
        <w:t>Viện Pháp y tâm thần Trung ương</w:t>
      </w:r>
      <w:r w:rsidR="008C7B5B" w:rsidRPr="00D96BBF">
        <w:rPr>
          <w:b/>
          <w:bCs/>
          <w:sz w:val="28"/>
          <w:szCs w:val="28"/>
        </w:rPr>
        <w:t xml:space="preserve"> </w:t>
      </w:r>
      <w:r w:rsidR="008C7B5B" w:rsidRPr="00D96BBF">
        <w:rPr>
          <w:sz w:val="28"/>
          <w:szCs w:val="28"/>
          <w:lang w:val="vi-VN"/>
        </w:rPr>
        <w:t>(</w:t>
      </w:r>
      <w:r w:rsidR="008C7B5B" w:rsidRPr="00D96BBF">
        <w:rPr>
          <w:sz w:val="28"/>
          <w:szCs w:val="28"/>
        </w:rPr>
        <w:t>Hà Nội</w:t>
      </w:r>
      <w:r w:rsidR="008C7B5B" w:rsidRPr="00D96BBF">
        <w:rPr>
          <w:sz w:val="28"/>
          <w:szCs w:val="28"/>
          <w:lang w:val="vi-VN"/>
        </w:rPr>
        <w:t>):</w:t>
      </w:r>
      <w:r w:rsidR="008C7B5B" w:rsidRPr="00D96BBF">
        <w:rPr>
          <w:sz w:val="28"/>
          <w:szCs w:val="28"/>
        </w:rPr>
        <w:t xml:space="preserve"> thực hiện công tác giám định pháp y tâm thần cho 19 tỉnh, thành phố:</w:t>
      </w:r>
      <w:r w:rsidR="008C7B5B" w:rsidRPr="00D96BBF">
        <w:rPr>
          <w:sz w:val="28"/>
          <w:szCs w:val="28"/>
          <w:lang w:val="vi-VN"/>
        </w:rPr>
        <w:t xml:space="preserve"> </w:t>
      </w:r>
      <w:r w:rsidR="008C7B5B" w:rsidRPr="00D96BBF">
        <w:rPr>
          <w:sz w:val="28"/>
          <w:szCs w:val="28"/>
        </w:rPr>
        <w:t>Hà Nội, Hòa Bình, Cao Bằng, Bắc Cạn, Thái Nguyên, Lạng Sơn, Bắc Giang, Bắc Ninh, Hưng Yên, Hải Dương, Hải Phòng, Quảng Ninh, Hà Nam, Nam Định, Thái Bình, Ninh Bình, Thanh Hóa, Nghệ An, Hà Tĩnh.</w:t>
      </w:r>
    </w:p>
    <w:p w14:paraId="5C7BC247" w14:textId="77777777" w:rsidR="008C7B5B" w:rsidRPr="00D96BBF" w:rsidRDefault="008C7B5B" w:rsidP="00A60AA6">
      <w:pPr>
        <w:pStyle w:val="ListParagraph"/>
        <w:numPr>
          <w:ilvl w:val="0"/>
          <w:numId w:val="5"/>
        </w:numPr>
        <w:rPr>
          <w:sz w:val="28"/>
          <w:szCs w:val="28"/>
        </w:rPr>
      </w:pPr>
      <w:r w:rsidRPr="00D96BBF">
        <w:rPr>
          <w:i/>
          <w:iCs/>
          <w:sz w:val="28"/>
          <w:szCs w:val="28"/>
        </w:rPr>
        <w:t xml:space="preserve">Viện Pháp y tâm thần Trung ương Biên Hòa </w:t>
      </w:r>
      <w:r w:rsidRPr="00D96BBF">
        <w:rPr>
          <w:sz w:val="28"/>
          <w:szCs w:val="28"/>
        </w:rPr>
        <w:t>(Đồng Nai)</w:t>
      </w:r>
      <w:r w:rsidRPr="00D96BBF">
        <w:rPr>
          <w:sz w:val="28"/>
          <w:szCs w:val="28"/>
          <w:lang w:val="vi-VN"/>
        </w:rPr>
        <w:t>:</w:t>
      </w:r>
      <w:r w:rsidRPr="00D96BBF">
        <w:rPr>
          <w:sz w:val="28"/>
          <w:szCs w:val="28"/>
        </w:rPr>
        <w:t xml:space="preserve"> thực hiện công tác giám định pháp y tâm thần cho 10 tỉnh: Ninh Thuận, Bình Thuận, Bình Phước, Bình Dương, Tây Ninh, Đồng Nai, Tiền Giang, Bến Tre, Trà Vinh, Vĩnh Long.</w:t>
      </w:r>
      <w:r w:rsidRPr="00D96BBF">
        <w:rPr>
          <w:sz w:val="28"/>
          <w:szCs w:val="28"/>
          <w:lang w:val="vi-VN"/>
        </w:rPr>
        <w:t xml:space="preserve"> </w:t>
      </w:r>
    </w:p>
    <w:p w14:paraId="12D900DA" w14:textId="2C386BA8" w:rsidR="008C7B5B" w:rsidRPr="00D96BBF" w:rsidRDefault="00DC342C" w:rsidP="00A60AA6">
      <w:pPr>
        <w:pStyle w:val="ListParagraph"/>
        <w:numPr>
          <w:ilvl w:val="0"/>
          <w:numId w:val="5"/>
        </w:numPr>
        <w:rPr>
          <w:sz w:val="28"/>
          <w:szCs w:val="28"/>
        </w:rPr>
      </w:pPr>
      <w:bookmarkStart w:id="132" w:name="_Hlk140069506"/>
      <w:r w:rsidRPr="00D96BBF">
        <w:rPr>
          <w:i/>
          <w:iCs/>
          <w:sz w:val="28"/>
          <w:szCs w:val="28"/>
        </w:rPr>
        <w:t xml:space="preserve"> </w:t>
      </w:r>
      <w:r w:rsidR="008C7B5B" w:rsidRPr="00D96BBF">
        <w:rPr>
          <w:i/>
          <w:iCs/>
          <w:sz w:val="28"/>
          <w:szCs w:val="28"/>
        </w:rPr>
        <w:t>Phân viện pháp y tâm thần Bắc miền Trung</w:t>
      </w:r>
      <w:r w:rsidR="008C7B5B" w:rsidRPr="00D96BBF">
        <w:rPr>
          <w:b/>
          <w:bCs/>
          <w:sz w:val="28"/>
          <w:szCs w:val="28"/>
          <w:lang w:val="vi-VN"/>
        </w:rPr>
        <w:t xml:space="preserve"> </w:t>
      </w:r>
      <w:r w:rsidR="008C7B5B" w:rsidRPr="00D96BBF">
        <w:rPr>
          <w:sz w:val="28"/>
          <w:szCs w:val="28"/>
          <w:lang w:val="vi-VN"/>
        </w:rPr>
        <w:t>(Nghệ An)</w:t>
      </w:r>
      <w:bookmarkEnd w:id="132"/>
      <w:r w:rsidR="008C7B5B" w:rsidRPr="00D96BBF">
        <w:rPr>
          <w:sz w:val="28"/>
          <w:szCs w:val="28"/>
          <w:lang w:val="vi-VN"/>
        </w:rPr>
        <w:t>: thực hiện công tác giám định pháp y tâm thần cho 3 tỉnh</w:t>
      </w:r>
      <w:r w:rsidR="008C7B5B" w:rsidRPr="00D96BBF">
        <w:rPr>
          <w:sz w:val="28"/>
          <w:szCs w:val="28"/>
        </w:rPr>
        <w:t>: Thanh Hóa, Nghệ An và Hà Tĩnh</w:t>
      </w:r>
      <w:r w:rsidR="008C7B5B" w:rsidRPr="00D96BBF">
        <w:rPr>
          <w:sz w:val="28"/>
          <w:szCs w:val="28"/>
          <w:lang w:val="vi-VN"/>
        </w:rPr>
        <w:t>, giảm tải cho Viện Pháp y tâm thần TW.</w:t>
      </w:r>
    </w:p>
    <w:p w14:paraId="2A02639E" w14:textId="0CD5D13E" w:rsidR="008C7B5B" w:rsidRPr="00D96BBF" w:rsidRDefault="00BB6FEB" w:rsidP="00DC342C">
      <w:pPr>
        <w:spacing w:before="60" w:after="60" w:line="288" w:lineRule="auto"/>
        <w:ind w:firstLine="720"/>
        <w:contextualSpacing/>
        <w:jc w:val="both"/>
        <w:rPr>
          <w:sz w:val="28"/>
          <w:szCs w:val="28"/>
        </w:rPr>
      </w:pPr>
      <w:r w:rsidRPr="00D96BBF">
        <w:rPr>
          <w:b/>
          <w:bCs/>
          <w:i/>
          <w:iCs/>
          <w:sz w:val="28"/>
          <w:szCs w:val="28"/>
        </w:rPr>
        <w:t>Tuyến khu vực:</w:t>
      </w:r>
      <w:r w:rsidR="00D679A1" w:rsidRPr="00D96BBF">
        <w:rPr>
          <w:sz w:val="28"/>
          <w:szCs w:val="28"/>
        </w:rPr>
        <w:t xml:space="preserve"> </w:t>
      </w:r>
      <w:r w:rsidR="008C7B5B" w:rsidRPr="00D96BBF">
        <w:rPr>
          <w:sz w:val="28"/>
          <w:szCs w:val="28"/>
          <w:lang w:val="vi-VN"/>
        </w:rPr>
        <w:t xml:space="preserve">hiện có 5 </w:t>
      </w:r>
      <w:r w:rsidR="00D679A1" w:rsidRPr="00D96BBF">
        <w:rPr>
          <w:i/>
          <w:iCs/>
          <w:sz w:val="28"/>
          <w:szCs w:val="28"/>
        </w:rPr>
        <w:t>Trung tâm pháp y tâm thần khu vực</w:t>
      </w:r>
      <w:r w:rsidR="00D679A1" w:rsidRPr="00D96BBF">
        <w:rPr>
          <w:sz w:val="28"/>
          <w:szCs w:val="28"/>
        </w:rPr>
        <w:t xml:space="preserve"> thuộc Bộ Y tế</w:t>
      </w:r>
      <w:r w:rsidR="008C7B5B" w:rsidRPr="00D96BBF">
        <w:rPr>
          <w:sz w:val="28"/>
          <w:szCs w:val="28"/>
          <w:lang w:val="vi-VN"/>
        </w:rPr>
        <w:t>, được thành lập vào năm 2015</w:t>
      </w:r>
      <w:r w:rsidR="008C7B5B" w:rsidRPr="00D96BBF">
        <w:rPr>
          <w:sz w:val="28"/>
          <w:szCs w:val="28"/>
        </w:rPr>
        <w:t xml:space="preserve">: </w:t>
      </w:r>
    </w:p>
    <w:p w14:paraId="38B4759F" w14:textId="77777777" w:rsidR="008C7B5B" w:rsidRPr="00D96BBF" w:rsidRDefault="008C7B5B" w:rsidP="00A60AA6">
      <w:pPr>
        <w:pStyle w:val="ListParagraph"/>
        <w:numPr>
          <w:ilvl w:val="0"/>
          <w:numId w:val="5"/>
        </w:numPr>
        <w:rPr>
          <w:sz w:val="28"/>
          <w:szCs w:val="28"/>
        </w:rPr>
      </w:pPr>
      <w:bookmarkStart w:id="133" w:name="_Hlk140070354"/>
      <w:r w:rsidRPr="00D96BBF">
        <w:rPr>
          <w:i/>
          <w:iCs/>
          <w:sz w:val="28"/>
          <w:szCs w:val="28"/>
        </w:rPr>
        <w:t>Trung tâm pháp y tâm thần miền núi phía Bắc</w:t>
      </w:r>
      <w:r w:rsidRPr="00D96BBF">
        <w:rPr>
          <w:sz w:val="28"/>
          <w:szCs w:val="28"/>
        </w:rPr>
        <w:t xml:space="preserve"> tại tỉnh Phú Thọ (thực hiện giám định pháp y tâm thần cho 9 tỉnh miền núi phía Bắc gồm: Phú Thọ, Điện Biên, Lai Châu, Sơn La, Lào Cai, Yên Bái, Hà Giang, Tuyên Quang và Vĩnh Phúc);</w:t>
      </w:r>
    </w:p>
    <w:p w14:paraId="7E112AB3" w14:textId="77777777" w:rsidR="008C7B5B" w:rsidRPr="00D96BBF" w:rsidRDefault="008C7B5B" w:rsidP="00A60AA6">
      <w:pPr>
        <w:pStyle w:val="ListParagraph"/>
        <w:numPr>
          <w:ilvl w:val="0"/>
          <w:numId w:val="5"/>
        </w:numPr>
        <w:rPr>
          <w:sz w:val="28"/>
          <w:szCs w:val="28"/>
        </w:rPr>
      </w:pPr>
      <w:r w:rsidRPr="00D96BBF">
        <w:rPr>
          <w:i/>
          <w:iCs/>
          <w:sz w:val="28"/>
          <w:szCs w:val="28"/>
        </w:rPr>
        <w:t>Trung tâm pháp y tâm thần khu vực miền Trung</w:t>
      </w:r>
      <w:r w:rsidRPr="00D96BBF">
        <w:rPr>
          <w:sz w:val="28"/>
          <w:szCs w:val="28"/>
        </w:rPr>
        <w:t xml:space="preserve"> tại tỉnh Thừa Thiên - Huế (thực hiện giám định pháp y tâm thần cho 7 tỉnh gồm: Thừa Thiên - Huế, Quảng Bình, Quảng Trị, thành phố Đà Nẵng, Quảng Nam, Quảng Ngãi và Bình Định); </w:t>
      </w:r>
    </w:p>
    <w:p w14:paraId="73A02257" w14:textId="77777777" w:rsidR="008C7B5B" w:rsidRPr="00D96BBF" w:rsidRDefault="008C7B5B" w:rsidP="00A60AA6">
      <w:pPr>
        <w:pStyle w:val="ListParagraph"/>
        <w:numPr>
          <w:ilvl w:val="0"/>
          <w:numId w:val="5"/>
        </w:numPr>
        <w:rPr>
          <w:sz w:val="28"/>
          <w:szCs w:val="28"/>
        </w:rPr>
      </w:pPr>
      <w:r w:rsidRPr="00D96BBF">
        <w:rPr>
          <w:i/>
          <w:iCs/>
          <w:sz w:val="28"/>
          <w:szCs w:val="28"/>
        </w:rPr>
        <w:t xml:space="preserve">Trung tâm pháp y tâm thần khu vực Thành phố Hồ Chí Minh </w:t>
      </w:r>
      <w:r w:rsidRPr="00D96BBF">
        <w:rPr>
          <w:sz w:val="28"/>
          <w:szCs w:val="28"/>
        </w:rPr>
        <w:t>(thực hiện giám định pháp y tâm thần cho Thành phố Hồ Chí Minh, Bà Rịa – Vũng Tàu và Long An);</w:t>
      </w:r>
    </w:p>
    <w:p w14:paraId="6152539F" w14:textId="35570815" w:rsidR="008C7B5B" w:rsidRPr="00D96BBF" w:rsidRDefault="008C7B5B" w:rsidP="00A60AA6">
      <w:pPr>
        <w:pStyle w:val="ListParagraph"/>
        <w:numPr>
          <w:ilvl w:val="0"/>
          <w:numId w:val="5"/>
        </w:numPr>
        <w:rPr>
          <w:sz w:val="28"/>
          <w:szCs w:val="28"/>
        </w:rPr>
      </w:pPr>
      <w:r w:rsidRPr="00D96BBF">
        <w:rPr>
          <w:i/>
          <w:iCs/>
          <w:sz w:val="28"/>
          <w:szCs w:val="28"/>
        </w:rPr>
        <w:t>Trung tâm pháp y tâm thần khu vực Tây Nguyên</w:t>
      </w:r>
      <w:r w:rsidRPr="00D96BBF">
        <w:rPr>
          <w:sz w:val="28"/>
          <w:szCs w:val="28"/>
        </w:rPr>
        <w:t xml:space="preserve"> tại tỉnh Đắ</w:t>
      </w:r>
      <w:r w:rsidR="00DC342C" w:rsidRPr="00D96BBF">
        <w:rPr>
          <w:sz w:val="28"/>
          <w:szCs w:val="28"/>
        </w:rPr>
        <w:t>k</w:t>
      </w:r>
      <w:r w:rsidRPr="00D96BBF">
        <w:rPr>
          <w:sz w:val="28"/>
          <w:szCs w:val="28"/>
        </w:rPr>
        <w:t xml:space="preserve"> Lắ</w:t>
      </w:r>
      <w:r w:rsidR="00DC342C" w:rsidRPr="00D96BBF">
        <w:rPr>
          <w:sz w:val="28"/>
          <w:szCs w:val="28"/>
        </w:rPr>
        <w:t>k</w:t>
      </w:r>
      <w:r w:rsidRPr="00D96BBF">
        <w:rPr>
          <w:sz w:val="28"/>
          <w:szCs w:val="28"/>
        </w:rPr>
        <w:t xml:space="preserve"> (thực hiện giám định pháp y tâm thần cho 7 tỉnh gồm: </w:t>
      </w:r>
      <w:r w:rsidR="00DC342C" w:rsidRPr="00D96BBF">
        <w:rPr>
          <w:sz w:val="28"/>
          <w:szCs w:val="28"/>
        </w:rPr>
        <w:t>Đắk Lắk</w:t>
      </w:r>
      <w:r w:rsidRPr="00D96BBF">
        <w:rPr>
          <w:sz w:val="28"/>
          <w:szCs w:val="28"/>
        </w:rPr>
        <w:t xml:space="preserve">, </w:t>
      </w:r>
      <w:r w:rsidR="00DC342C" w:rsidRPr="00D96BBF">
        <w:rPr>
          <w:sz w:val="28"/>
          <w:szCs w:val="28"/>
        </w:rPr>
        <w:t>Đắk</w:t>
      </w:r>
      <w:r w:rsidRPr="00D96BBF">
        <w:rPr>
          <w:sz w:val="28"/>
          <w:szCs w:val="28"/>
        </w:rPr>
        <w:t xml:space="preserve"> Nông, Gia Lai, Kon Tum, Khánh Hòa, Phú Yên và Lâm Đồng);</w:t>
      </w:r>
    </w:p>
    <w:p w14:paraId="2E5EE9E2" w14:textId="66DDD209" w:rsidR="008C7B5B" w:rsidRPr="00D96BBF" w:rsidRDefault="008C7B5B" w:rsidP="00A60AA6">
      <w:pPr>
        <w:pStyle w:val="ListParagraph"/>
        <w:numPr>
          <w:ilvl w:val="0"/>
          <w:numId w:val="5"/>
        </w:numPr>
        <w:rPr>
          <w:sz w:val="28"/>
          <w:szCs w:val="28"/>
        </w:rPr>
      </w:pPr>
      <w:r w:rsidRPr="00D96BBF">
        <w:rPr>
          <w:i/>
          <w:iCs/>
          <w:sz w:val="28"/>
          <w:szCs w:val="28"/>
        </w:rPr>
        <w:lastRenderedPageBreak/>
        <w:t> Trung tâm pháp y tâm thần khu vực Tây Nam Bộ</w:t>
      </w:r>
      <w:r w:rsidRPr="00D96BBF">
        <w:rPr>
          <w:sz w:val="28"/>
          <w:szCs w:val="28"/>
        </w:rPr>
        <w:t xml:space="preserve"> tại thành phố Cần Thơ (thực hiện giám định pháp y tâm thần cho 8 tỉnh: Thành phố Cần Thơ, Cà Mau, Bạc Liêu, Kiên Giang, Hậu Giang, Sóc Trăng, Đồng Tháp và An Giang)</w:t>
      </w:r>
      <w:r w:rsidR="00DC342C" w:rsidRPr="00D96BBF">
        <w:rPr>
          <w:sz w:val="28"/>
          <w:szCs w:val="28"/>
        </w:rPr>
        <w:t>.</w:t>
      </w:r>
    </w:p>
    <w:bookmarkEnd w:id="133"/>
    <w:p w14:paraId="73D52E41" w14:textId="233178FA" w:rsidR="00E110DE" w:rsidRPr="00D96BBF" w:rsidRDefault="007B7308" w:rsidP="00302460">
      <w:pPr>
        <w:pStyle w:val="Heading5"/>
        <w:rPr>
          <w:sz w:val="28"/>
          <w:szCs w:val="28"/>
          <w:lang w:val="bs-Latn-BA"/>
        </w:rPr>
      </w:pPr>
      <w:r w:rsidRPr="00D96BBF">
        <w:rPr>
          <w:sz w:val="28"/>
          <w:szCs w:val="28"/>
          <w:lang w:val="bs-Latn-BA"/>
        </w:rPr>
        <w:t xml:space="preserve">2.4.2. </w:t>
      </w:r>
      <w:r w:rsidR="00E110DE" w:rsidRPr="00D96BBF">
        <w:rPr>
          <w:sz w:val="28"/>
          <w:szCs w:val="28"/>
          <w:lang w:val="bs-Latn-BA"/>
        </w:rPr>
        <w:t>Đánh giá năng lực hoạt động</w:t>
      </w:r>
    </w:p>
    <w:p w14:paraId="551AC9E8" w14:textId="553CE4AD" w:rsidR="00E110DE" w:rsidRPr="00D96BBF" w:rsidRDefault="00E26D30" w:rsidP="006F22CB">
      <w:pPr>
        <w:spacing w:before="60" w:after="60" w:line="288" w:lineRule="auto"/>
        <w:ind w:firstLine="720"/>
        <w:jc w:val="both"/>
        <w:rPr>
          <w:bCs/>
          <w:sz w:val="28"/>
          <w:szCs w:val="28"/>
          <w:u w:val="single"/>
        </w:rPr>
      </w:pPr>
      <w:r w:rsidRPr="00D96BBF">
        <w:rPr>
          <w:bCs/>
          <w:sz w:val="28"/>
          <w:szCs w:val="28"/>
          <w:u w:val="single"/>
        </w:rPr>
        <w:t>Mạng lưới giám định pháp y</w:t>
      </w:r>
    </w:p>
    <w:p w14:paraId="0533F77B" w14:textId="4AC01542" w:rsidR="005632EE" w:rsidRPr="00D96BBF" w:rsidRDefault="00E57076" w:rsidP="006F22CB">
      <w:pPr>
        <w:spacing w:before="60" w:after="60" w:line="288" w:lineRule="auto"/>
        <w:ind w:firstLine="720"/>
        <w:jc w:val="both"/>
        <w:rPr>
          <w:color w:val="000000" w:themeColor="text1"/>
          <w:sz w:val="28"/>
          <w:szCs w:val="28"/>
          <w:shd w:val="clear" w:color="auto" w:fill="FDFDFD"/>
          <w:lang w:val="vi-VN"/>
        </w:rPr>
      </w:pPr>
      <w:r w:rsidRPr="00D96BBF">
        <w:rPr>
          <w:color w:val="000000" w:themeColor="text1"/>
          <w:sz w:val="28"/>
          <w:szCs w:val="28"/>
          <w:shd w:val="clear" w:color="auto" w:fill="FDFDFD"/>
        </w:rPr>
        <w:t xml:space="preserve">Mạng lưới các cơ sở giám định pháp y là một trong những lĩnh vực được thành lập </w:t>
      </w:r>
      <w:r w:rsidR="00410330" w:rsidRPr="00D96BBF">
        <w:rPr>
          <w:color w:val="000000" w:themeColor="text1"/>
          <w:sz w:val="28"/>
          <w:szCs w:val="28"/>
          <w:shd w:val="clear" w:color="auto" w:fill="FDFDFD"/>
        </w:rPr>
        <w:t>muộn trong</w:t>
      </w:r>
      <w:r w:rsidRPr="00D96BBF">
        <w:rPr>
          <w:color w:val="000000" w:themeColor="text1"/>
          <w:sz w:val="28"/>
          <w:szCs w:val="28"/>
          <w:shd w:val="clear" w:color="auto" w:fill="FDFDFD"/>
        </w:rPr>
        <w:t xml:space="preserve"> Ngành và trải qua nhiều mô hình tổ chức, do đó, nhiều đơn vị chưa xây dựng được trụ sở, cơ sở vật chất ổn định. Kết quả thống kê cho thấy, trụ sở của Viện Pháp y Quốc gia hiện nay được xây dựng trên diện tích 750</w:t>
      </w:r>
      <w:r w:rsidR="00DC342C" w:rsidRPr="00D96BBF">
        <w:rPr>
          <w:color w:val="000000" w:themeColor="text1"/>
          <w:sz w:val="28"/>
          <w:szCs w:val="28"/>
          <w:shd w:val="clear" w:color="auto" w:fill="FDFDFD"/>
        </w:rPr>
        <w:t xml:space="preserve"> </w:t>
      </w:r>
      <w:r w:rsidRPr="00D96BBF">
        <w:rPr>
          <w:color w:val="000000" w:themeColor="text1"/>
          <w:sz w:val="28"/>
          <w:szCs w:val="28"/>
          <w:shd w:val="clear" w:color="auto" w:fill="FDFDFD"/>
        </w:rPr>
        <w:t>m</w:t>
      </w:r>
      <w:r w:rsidRPr="00D96BBF">
        <w:rPr>
          <w:color w:val="000000" w:themeColor="text1"/>
          <w:sz w:val="28"/>
          <w:szCs w:val="28"/>
          <w:shd w:val="clear" w:color="auto" w:fill="FDFDFD"/>
          <w:vertAlign w:val="superscript"/>
        </w:rPr>
        <w:t>2</w:t>
      </w:r>
      <w:r w:rsidRPr="00D96BBF">
        <w:rPr>
          <w:color w:val="000000" w:themeColor="text1"/>
          <w:sz w:val="28"/>
          <w:szCs w:val="28"/>
          <w:shd w:val="clear" w:color="auto" w:fill="FDFDFD"/>
        </w:rPr>
        <w:t xml:space="preserve"> và không đủ không gian để bố trí các phòng thí nghiệm đạt tiêu chuẩn theo quy định, không có nhà đại thể để giám định tử thi, 01 khoa phải đặt nhờ tại Viện Kiểm nghiệm thuốc TW. Phân viện tại Tp Hồ Chí Minh của Viện cũng đặt nhờ tại Viện Y tế công cộng Tp Hồ Chí Minh và không đủ diện tích để triển khai các nhiệm vụ chuyên môn được giao.</w:t>
      </w:r>
      <w:r w:rsidR="005632EE" w:rsidRPr="00D96BBF">
        <w:rPr>
          <w:color w:val="000000" w:themeColor="text1"/>
          <w:sz w:val="28"/>
          <w:szCs w:val="28"/>
          <w:shd w:val="clear" w:color="auto" w:fill="FDFDFD"/>
          <w:lang w:val="vi-VN"/>
        </w:rPr>
        <w:t xml:space="preserve"> Tuy nhiên, </w:t>
      </w:r>
      <w:r w:rsidR="005632EE" w:rsidRPr="00D96BBF">
        <w:rPr>
          <w:color w:val="000000" w:themeColor="text1"/>
          <w:sz w:val="28"/>
          <w:szCs w:val="28"/>
          <w:shd w:val="clear" w:color="auto" w:fill="FDFDFD"/>
        </w:rPr>
        <w:t>Viện Pháp y Quốc gia đang được đầu tư xây dựng trụ sở mới tại quận Hoàng Mai với tổng diện tích đất sử dụng là 39.912,5 m</w:t>
      </w:r>
      <w:r w:rsidR="005632EE" w:rsidRPr="00D96BBF">
        <w:rPr>
          <w:color w:val="000000" w:themeColor="text1"/>
          <w:sz w:val="28"/>
          <w:szCs w:val="28"/>
          <w:shd w:val="clear" w:color="auto" w:fill="FDFDFD"/>
          <w:vertAlign w:val="superscript"/>
        </w:rPr>
        <w:t>2</w:t>
      </w:r>
      <w:r w:rsidR="005632EE" w:rsidRPr="00D96BBF">
        <w:rPr>
          <w:color w:val="000000" w:themeColor="text1"/>
          <w:sz w:val="28"/>
          <w:szCs w:val="28"/>
          <w:shd w:val="clear" w:color="auto" w:fill="FDFDFD"/>
        </w:rPr>
        <w:t xml:space="preserve"> trong đó 29.958m</w:t>
      </w:r>
      <w:r w:rsidR="005632EE" w:rsidRPr="00D96BBF">
        <w:rPr>
          <w:color w:val="000000" w:themeColor="text1"/>
          <w:sz w:val="28"/>
          <w:szCs w:val="28"/>
          <w:shd w:val="clear" w:color="auto" w:fill="FDFDFD"/>
          <w:vertAlign w:val="superscript"/>
        </w:rPr>
        <w:t>2</w:t>
      </w:r>
      <w:r w:rsidR="005632EE" w:rsidRPr="00D96BBF">
        <w:rPr>
          <w:color w:val="000000" w:themeColor="text1"/>
          <w:sz w:val="28"/>
          <w:szCs w:val="28"/>
          <w:shd w:val="clear" w:color="auto" w:fill="FDFDFD"/>
        </w:rPr>
        <w:t xml:space="preserve"> là đất quy hoạch xây dựng.</w:t>
      </w:r>
    </w:p>
    <w:p w14:paraId="4F83AF73" w14:textId="2BF6DE77" w:rsidR="00E57076" w:rsidRPr="00D96BBF" w:rsidRDefault="00E57076" w:rsidP="006F22CB">
      <w:pPr>
        <w:spacing w:before="60" w:after="60" w:line="288" w:lineRule="auto"/>
        <w:ind w:firstLine="720"/>
        <w:jc w:val="both"/>
        <w:rPr>
          <w:color w:val="000000" w:themeColor="text1"/>
          <w:sz w:val="28"/>
          <w:szCs w:val="28"/>
          <w:shd w:val="clear" w:color="auto" w:fill="FDFDFD"/>
        </w:rPr>
      </w:pPr>
      <w:r w:rsidRPr="00D96BBF">
        <w:rPr>
          <w:color w:val="000000" w:themeColor="text1"/>
          <w:sz w:val="28"/>
          <w:szCs w:val="28"/>
          <w:shd w:val="clear" w:color="auto" w:fill="FDFDFD"/>
        </w:rPr>
        <w:t xml:space="preserve">Tại các tỉnh, </w:t>
      </w:r>
      <w:r w:rsidR="006F22CB" w:rsidRPr="00D96BBF">
        <w:rPr>
          <w:color w:val="000000" w:themeColor="text1"/>
          <w:sz w:val="28"/>
          <w:szCs w:val="28"/>
          <w:shd w:val="clear" w:color="auto" w:fill="FDFDFD"/>
        </w:rPr>
        <w:t xml:space="preserve">thành phố, </w:t>
      </w:r>
      <w:r w:rsidRPr="00D96BBF">
        <w:rPr>
          <w:color w:val="000000" w:themeColor="text1"/>
          <w:sz w:val="28"/>
          <w:szCs w:val="28"/>
          <w:shd w:val="clear" w:color="auto" w:fill="FDFDFD"/>
        </w:rPr>
        <w:t xml:space="preserve">hiện chỉ có 45/63 trung tâm pháp y các tỉnh/Tp có trụ sở riêng. Trong đó, chỉ có một số ít Trung tâm pháp y có trụ sở diện tích đủ rộng, khang trang, còn lại đa số trụ </w:t>
      </w:r>
      <w:r w:rsidR="00410330" w:rsidRPr="00D96BBF">
        <w:rPr>
          <w:color w:val="000000" w:themeColor="text1"/>
          <w:sz w:val="28"/>
          <w:szCs w:val="28"/>
          <w:shd w:val="clear" w:color="auto" w:fill="FDFDFD"/>
        </w:rPr>
        <w:t>sở đều</w:t>
      </w:r>
      <w:r w:rsidRPr="00D96BBF">
        <w:rPr>
          <w:color w:val="000000" w:themeColor="text1"/>
          <w:sz w:val="28"/>
          <w:szCs w:val="28"/>
          <w:shd w:val="clear" w:color="auto" w:fill="FDFDFD"/>
        </w:rPr>
        <w:t xml:space="preserve"> được cấp từ cơ sở cũ của các cơ quan khác, cơ sở chật hẹp, xuống cấp chỉ tạm thời để cho các trung tâm hoạt động. Chỉ có vài trung tâm có phòng xét nghiệm đã được tổ chức thành khu vực riêng và đạt tiêu chuẩn ngành 52 TCN-CTYT 37: 2005 (ban hành theo Quyết định số 35/2005/QĐ-BYT ngày 31/10/2005 của Bộ trưởng Bộ Y tế). </w:t>
      </w:r>
    </w:p>
    <w:p w14:paraId="3AF7333E" w14:textId="01F28277" w:rsidR="00E26D30" w:rsidRPr="00D96BBF" w:rsidRDefault="00E26D30" w:rsidP="006F22CB">
      <w:pPr>
        <w:spacing w:before="60" w:after="60" w:line="288" w:lineRule="auto"/>
        <w:ind w:firstLine="720"/>
        <w:jc w:val="both"/>
        <w:rPr>
          <w:color w:val="000000" w:themeColor="text1"/>
          <w:sz w:val="28"/>
          <w:szCs w:val="28"/>
          <w:shd w:val="clear" w:color="auto" w:fill="FDFDFD"/>
        </w:rPr>
      </w:pPr>
      <w:r w:rsidRPr="00D96BBF">
        <w:rPr>
          <w:color w:val="000000" w:themeColor="text1"/>
          <w:sz w:val="28"/>
          <w:szCs w:val="28"/>
          <w:shd w:val="clear" w:color="auto" w:fill="FDFDFD"/>
        </w:rPr>
        <w:t xml:space="preserve">Năng lực của các trung tâm giám định pháp y tuyến tỉnh còn rất hạn chế và gặp nhiều khó khăn. Số lượng cán bộ chuyên môn nói chung và số lượng bác sĩ làm xét nghiệm mô bệnh học nói riêng còn thiếu nhiều so với nhu cầu thực tế. Trong số 773 cán bộ của 63 Trung tâm chỉ có 175 giám định viên, chiếm 22,64%, bác sĩ chiếm 27,03%, bác sĩ chuyên khoa giải phẫu bệnh chiếm 4,65%, kỹ thuật viên 20,31%, nhân viên hỗ trợ 47,99%. Trong số 36 bác sĩ chuyên khoa giải phẫu bệnh, trình độ chuyên khoa I, thạc sĩ chiếm tỷ lệ cao nhất 36,21%, tiếp theo là bác sĩ định hướng chuyên khoa 22,41%, bác sĩ chuyên khoa II 3,45%. Cơ sở vật chất, trang thiết bị ở cho công tác xét nghiệm mô bệnh học còn hạn chế. Trong số 23 đơn vị pháp y triển khai xét nghiệm mô bệnh học thì số thiết bị thiết yếu đã tương đối cũ và hư hỏng cần được bổ sung thay thế. Có 50 đơn vị có máy vi tính dùng để soạn kết quả mô bệnh học, còn lại 13 đơn vị không có máy vi tính cho công tác này, chiếm 20,63%. Trong </w:t>
      </w:r>
      <w:r w:rsidRPr="00D96BBF">
        <w:rPr>
          <w:color w:val="000000" w:themeColor="text1"/>
          <w:sz w:val="28"/>
          <w:szCs w:val="28"/>
          <w:shd w:val="clear" w:color="auto" w:fill="FDFDFD"/>
        </w:rPr>
        <w:lastRenderedPageBreak/>
        <w:t>số 50 đơn vị có máy vi tính thì 22 đơn vị có kết nối kính hiển vi, chiếm 34,92%, còn 28 đơn vị không có kết nối kính hiển vi, chiếm 44,45%</w:t>
      </w:r>
      <w:r w:rsidRPr="00D96BBF">
        <w:rPr>
          <w:rStyle w:val="FootnoteReference"/>
          <w:color w:val="000000" w:themeColor="text1"/>
          <w:sz w:val="28"/>
          <w:szCs w:val="28"/>
          <w:shd w:val="clear" w:color="auto" w:fill="FDFDFD"/>
        </w:rPr>
        <w:footnoteReference w:id="16"/>
      </w:r>
      <w:r w:rsidRPr="00D96BBF">
        <w:rPr>
          <w:color w:val="000000" w:themeColor="text1"/>
          <w:sz w:val="28"/>
          <w:szCs w:val="28"/>
          <w:shd w:val="clear" w:color="auto" w:fill="FDFDFD"/>
        </w:rPr>
        <w:t>.</w:t>
      </w:r>
    </w:p>
    <w:p w14:paraId="1C1DB6B6" w14:textId="7F4008DF" w:rsidR="00E26D30" w:rsidRPr="00D96BBF" w:rsidRDefault="00594956" w:rsidP="006F22CB">
      <w:pPr>
        <w:spacing w:before="60" w:after="60" w:line="288" w:lineRule="auto"/>
        <w:ind w:firstLine="720"/>
        <w:jc w:val="both"/>
        <w:rPr>
          <w:bCs/>
          <w:sz w:val="28"/>
          <w:szCs w:val="28"/>
          <w:u w:val="single"/>
        </w:rPr>
      </w:pPr>
      <w:r w:rsidRPr="00D96BBF">
        <w:rPr>
          <w:bCs/>
          <w:sz w:val="28"/>
          <w:szCs w:val="28"/>
          <w:u w:val="single"/>
        </w:rPr>
        <w:t>Mạng lưới giám định pháp y tâm thần</w:t>
      </w:r>
    </w:p>
    <w:p w14:paraId="790D11EE" w14:textId="77777777" w:rsidR="00A96585" w:rsidRPr="00D96BBF" w:rsidRDefault="00594956" w:rsidP="006F22CB">
      <w:pPr>
        <w:shd w:val="clear" w:color="auto" w:fill="FFFFFF"/>
        <w:spacing w:before="60" w:after="60" w:line="288" w:lineRule="auto"/>
        <w:ind w:firstLine="720"/>
        <w:jc w:val="both"/>
        <w:rPr>
          <w:color w:val="000000" w:themeColor="text1"/>
          <w:sz w:val="28"/>
          <w:szCs w:val="28"/>
          <w:lang w:val="vi-VN"/>
        </w:rPr>
      </w:pPr>
      <w:r w:rsidRPr="00D96BBF">
        <w:rPr>
          <w:color w:val="000000" w:themeColor="text1"/>
          <w:sz w:val="28"/>
          <w:szCs w:val="28"/>
        </w:rPr>
        <w:t xml:space="preserve">Công tác chuyên môn về pháp y tâm thần được giao cho 2 viện là Viện Pháp y tâm thần Trung ương, </w:t>
      </w:r>
      <w:bookmarkStart w:id="134" w:name="_Hlk140070326"/>
      <w:r w:rsidRPr="00D96BBF">
        <w:rPr>
          <w:color w:val="000000" w:themeColor="text1"/>
          <w:sz w:val="28"/>
          <w:szCs w:val="28"/>
        </w:rPr>
        <w:t>Viện Pháp y tâm thần Trung ương Biên Hòa</w:t>
      </w:r>
      <w:bookmarkEnd w:id="134"/>
      <w:r w:rsidR="004A4695" w:rsidRPr="00D96BBF">
        <w:rPr>
          <w:color w:val="000000" w:themeColor="text1"/>
          <w:sz w:val="28"/>
          <w:szCs w:val="28"/>
          <w:lang w:val="vi-VN"/>
        </w:rPr>
        <w:t xml:space="preserve">, 1 </w:t>
      </w:r>
      <w:r w:rsidR="004A4695" w:rsidRPr="00D96BBF">
        <w:rPr>
          <w:color w:val="000000" w:themeColor="text1"/>
          <w:sz w:val="28"/>
          <w:szCs w:val="28"/>
        </w:rPr>
        <w:t>Phân viện pháp y tâm thần Bắc miền Trung</w:t>
      </w:r>
      <w:r w:rsidR="004A4695" w:rsidRPr="00D96BBF">
        <w:rPr>
          <w:b/>
          <w:bCs/>
          <w:color w:val="000000" w:themeColor="text1"/>
          <w:sz w:val="28"/>
          <w:szCs w:val="28"/>
          <w:lang w:val="vi-VN"/>
        </w:rPr>
        <w:t xml:space="preserve"> </w:t>
      </w:r>
      <w:r w:rsidR="004A4695" w:rsidRPr="00D96BBF">
        <w:rPr>
          <w:color w:val="000000" w:themeColor="text1"/>
          <w:sz w:val="28"/>
          <w:szCs w:val="28"/>
          <w:lang w:val="vi-VN"/>
        </w:rPr>
        <w:t>(Nghệ An)</w:t>
      </w:r>
      <w:r w:rsidRPr="00D96BBF">
        <w:rPr>
          <w:color w:val="000000" w:themeColor="text1"/>
          <w:sz w:val="28"/>
          <w:szCs w:val="28"/>
        </w:rPr>
        <w:t xml:space="preserve"> và 5 Trung tâm Pháp y tâm thần khu vực. Ngoài thực hiện chức năng do Bộ trưởng Bộ Y tế phân công, các đơn vị còn phải tuân thủ theo sự điều chỉnh của Luật Giám định tư pháp, Luật Thi hành án hình sự. Riêng 5 Trung tâm pháp y tâm thần khu vực, giai đoạn hiện nay mới chỉ thực hiện công tác giám định pháp y tâm thần theo trưng cầu và theo yêu cầu của cơ quan tư pháp.</w:t>
      </w:r>
      <w:r w:rsidR="004A4695" w:rsidRPr="00D96BBF">
        <w:rPr>
          <w:color w:val="000000" w:themeColor="text1"/>
          <w:sz w:val="28"/>
          <w:szCs w:val="28"/>
          <w:lang w:val="vi-VN"/>
        </w:rPr>
        <w:t xml:space="preserve"> </w:t>
      </w:r>
    </w:p>
    <w:p w14:paraId="1608AAD8" w14:textId="3E87C13D" w:rsidR="004A4695" w:rsidRPr="00D96BBF" w:rsidRDefault="00572124" w:rsidP="006F22CB">
      <w:pPr>
        <w:shd w:val="clear" w:color="auto" w:fill="FFFFFF"/>
        <w:spacing w:before="60" w:after="60" w:line="288" w:lineRule="auto"/>
        <w:ind w:firstLine="720"/>
        <w:jc w:val="both"/>
        <w:rPr>
          <w:color w:val="000000" w:themeColor="text1"/>
          <w:sz w:val="28"/>
          <w:szCs w:val="28"/>
        </w:rPr>
      </w:pPr>
      <w:r w:rsidRPr="00D96BBF">
        <w:rPr>
          <w:color w:val="000000" w:themeColor="text1"/>
          <w:sz w:val="28"/>
          <w:szCs w:val="28"/>
          <w:lang w:val="vi-VN"/>
        </w:rPr>
        <w:t>K</w:t>
      </w:r>
      <w:r w:rsidR="004A4695" w:rsidRPr="00D96BBF">
        <w:rPr>
          <w:color w:val="000000" w:themeColor="text1"/>
          <w:sz w:val="28"/>
          <w:szCs w:val="28"/>
          <w:lang w:val="vi-VN"/>
        </w:rPr>
        <w:t xml:space="preserve">ết quả thống kê cho thấy, </w:t>
      </w:r>
      <w:r w:rsidR="00A06406" w:rsidRPr="00D96BBF">
        <w:rPr>
          <w:color w:val="000000" w:themeColor="text1"/>
          <w:sz w:val="28"/>
          <w:szCs w:val="28"/>
          <w:lang w:val="vi-VN"/>
        </w:rPr>
        <w:t>trong số 8 đơn vị giám định pháp y tâm thần cấp trung ương và khu vực, chỉ 2 đơn vị có trụ sở ổn định (</w:t>
      </w:r>
      <w:r w:rsidR="00A06406" w:rsidRPr="00D96BBF">
        <w:rPr>
          <w:color w:val="000000" w:themeColor="text1"/>
          <w:sz w:val="28"/>
          <w:szCs w:val="28"/>
        </w:rPr>
        <w:t>Viện Pháp y tâm thần Trung ương Biên Hòa</w:t>
      </w:r>
      <w:r w:rsidR="00A06406" w:rsidRPr="00D96BBF">
        <w:rPr>
          <w:color w:val="000000" w:themeColor="text1"/>
          <w:sz w:val="28"/>
          <w:szCs w:val="28"/>
          <w:lang w:val="vi-VN"/>
        </w:rPr>
        <w:t xml:space="preserve">; </w:t>
      </w:r>
      <w:r w:rsidR="00A06406" w:rsidRPr="00D96BBF">
        <w:rPr>
          <w:color w:val="000000" w:themeColor="text1"/>
          <w:sz w:val="28"/>
          <w:szCs w:val="28"/>
        </w:rPr>
        <w:t>Trung tâm pháp y tâm thần miền núi phía Bắc</w:t>
      </w:r>
      <w:r w:rsidR="00A06406" w:rsidRPr="00D96BBF">
        <w:rPr>
          <w:color w:val="000000" w:themeColor="text1"/>
          <w:sz w:val="28"/>
          <w:szCs w:val="28"/>
          <w:lang w:val="vi-VN"/>
        </w:rPr>
        <w:t xml:space="preserve">), 4 đơn vị đã </w:t>
      </w:r>
      <w:r w:rsidR="004A4695" w:rsidRPr="00D96BBF">
        <w:rPr>
          <w:color w:val="000000" w:themeColor="text1"/>
          <w:sz w:val="28"/>
          <w:szCs w:val="28"/>
          <w:lang w:val="vi-VN"/>
        </w:rPr>
        <w:t>được cấp đất xây dựng trụ sở</w:t>
      </w:r>
      <w:r w:rsidR="00A06406" w:rsidRPr="00D96BBF">
        <w:rPr>
          <w:color w:val="000000" w:themeColor="text1"/>
          <w:sz w:val="28"/>
          <w:szCs w:val="28"/>
          <w:lang w:val="vi-VN"/>
        </w:rPr>
        <w:t xml:space="preserve"> (</w:t>
      </w:r>
      <w:r w:rsidR="004A4695" w:rsidRPr="00D96BBF">
        <w:rPr>
          <w:color w:val="000000" w:themeColor="text1"/>
          <w:sz w:val="28"/>
          <w:szCs w:val="28"/>
          <w:lang w:val="vi-VN"/>
        </w:rPr>
        <w:t xml:space="preserve">Viện Pháp y tâm thần Trung ương; Trung tâm Pháp y tâm thần khu vực miền Trung; Trung tâm khu vực Tây Nguyên; </w:t>
      </w:r>
      <w:r w:rsidR="00A06406" w:rsidRPr="00D96BBF">
        <w:rPr>
          <w:color w:val="000000" w:themeColor="text1"/>
          <w:sz w:val="28"/>
          <w:szCs w:val="28"/>
          <w:lang w:val="vi-VN"/>
        </w:rPr>
        <w:t xml:space="preserve">và </w:t>
      </w:r>
      <w:r w:rsidR="004A4695" w:rsidRPr="00D96BBF">
        <w:rPr>
          <w:color w:val="000000" w:themeColor="text1"/>
          <w:sz w:val="28"/>
          <w:szCs w:val="28"/>
          <w:lang w:val="vi-VN"/>
        </w:rPr>
        <w:t>Trung tâm Pháp y tâm thần khu vực Tây Nam Bộ</w:t>
      </w:r>
      <w:r w:rsidR="00A06406" w:rsidRPr="00D96BBF">
        <w:rPr>
          <w:color w:val="000000" w:themeColor="text1"/>
          <w:sz w:val="28"/>
          <w:szCs w:val="28"/>
          <w:lang w:val="vi-VN"/>
        </w:rPr>
        <w:t xml:space="preserve">), và 2 đơn vị </w:t>
      </w:r>
      <w:r w:rsidR="004A4695" w:rsidRPr="00D96BBF">
        <w:rPr>
          <w:color w:val="000000" w:themeColor="text1"/>
          <w:sz w:val="28"/>
          <w:szCs w:val="28"/>
          <w:lang w:val="vi-VN"/>
        </w:rPr>
        <w:t xml:space="preserve">đang trong quá trình làm các thủ tục xin cấp đất xây dựng trụ sở (Phân viện Pháp y tâm thần Bắc miền Trung thuộc Viện Pháp y tâm thần Trung ương và Trung tâm Pháp y tâm thần khu vực Tp Hồ Chí Minh). </w:t>
      </w:r>
    </w:p>
    <w:p w14:paraId="21FA219A" w14:textId="77777777" w:rsidR="00594956" w:rsidRPr="00D96BBF" w:rsidRDefault="00594956" w:rsidP="006F22CB">
      <w:pPr>
        <w:shd w:val="clear" w:color="auto" w:fill="FFFFFF"/>
        <w:spacing w:before="60" w:after="60" w:line="288" w:lineRule="auto"/>
        <w:ind w:firstLine="720"/>
        <w:jc w:val="both"/>
        <w:rPr>
          <w:color w:val="000000"/>
          <w:sz w:val="28"/>
          <w:szCs w:val="28"/>
        </w:rPr>
      </w:pPr>
      <w:r w:rsidRPr="00D96BBF">
        <w:rPr>
          <w:color w:val="000000"/>
          <w:sz w:val="28"/>
          <w:szCs w:val="28"/>
        </w:rPr>
        <w:t>Trước năm 2015, cả nước có 37 cơ sở thực hiện chức năng giám định pháp y tâm thần hoạt động dàn trải, không có đầu mối tập trung. Riêng 22 trung tâm trực thuộc Sở Y tế không được đầu tư nhiều về trang thiết bị và nhân lực, hầu hết đều chưa có trụ sở riêng, phải hoạt động trong bệnh viện tâm thần tỉnh hoặc bệnh viện đa khoa tỉnh, với số ca trưng cầu giám định mỗi năm chỉ từ 10 đến 20 trường hợp. Khắc phục tình trạng vừa nêu, Bộ Y tế thành lập 5 Trung tâm Pháp y Thần kinh trực thuộc Bộ, tại các khu vực miền núi phía Bắc, miền Trung, thành phố Hồ Chí Minh, Tây Nguyên và Tây Nam Bộ, thu gọn đầu mối cho 22 đơn vị trực thuộc Sở Y tế các tỉnh/thành phố nhằm tập trung nguồn lực trong công tác giám định pháp y tâm thần.</w:t>
      </w:r>
    </w:p>
    <w:p w14:paraId="35A35308" w14:textId="77777777" w:rsidR="00D861D7" w:rsidRPr="00D96BBF" w:rsidRDefault="00D861D7" w:rsidP="006F22CB">
      <w:pPr>
        <w:spacing w:before="60" w:after="60" w:line="288" w:lineRule="auto"/>
        <w:ind w:firstLine="720"/>
        <w:jc w:val="both"/>
        <w:rPr>
          <w:rFonts w:eastAsia="Calibri"/>
          <w:color w:val="000000"/>
          <w:sz w:val="28"/>
          <w:szCs w:val="28"/>
        </w:rPr>
      </w:pPr>
      <w:bookmarkStart w:id="135" w:name="_Toc70970455"/>
      <w:bookmarkStart w:id="136" w:name="_Toc71407904"/>
      <w:r w:rsidRPr="00D96BBF">
        <w:rPr>
          <w:rFonts w:eastAsia="Calibri"/>
          <w:color w:val="000000"/>
          <w:sz w:val="28"/>
          <w:szCs w:val="28"/>
        </w:rPr>
        <w:t xml:space="preserve">Đối với Viện pháp y tâm thần TW và Viện Pháp y tâm thần TW Biên Hòa, ngoài thực hiện giám định còn phải tiếp nhận điều trị bắt buộc theo quy định tại Nghị định số 64/2011/NĐ-CP. Việc điều trị bắt buộc chữa bệnh còn triển khai tại Bệnh viện tâm thần TW 1, Bệnh viện tâm thần TW 2, Bệnh viện Tâm thần Đà Nẵng. Việc thực hiện tốt công tác giám định pháp y tâm thần và công tác điều trị bắt buộc sẽ hạn </w:t>
      </w:r>
      <w:r w:rsidRPr="00D96BBF">
        <w:rPr>
          <w:rFonts w:eastAsia="Calibri"/>
          <w:color w:val="000000"/>
          <w:sz w:val="28"/>
          <w:szCs w:val="28"/>
        </w:rPr>
        <w:lastRenderedPageBreak/>
        <w:t xml:space="preserve">chế tối đa khiếu nại, tố cáo vượt cấp, qua đó góp phần bảo đảm ổn định an ninh, trật tự xã hội. </w:t>
      </w:r>
    </w:p>
    <w:p w14:paraId="0FD1239F" w14:textId="77777777" w:rsidR="00400CC6" w:rsidRPr="00D96BBF" w:rsidRDefault="00D861D7" w:rsidP="006F22CB">
      <w:pPr>
        <w:spacing w:before="60" w:after="60" w:line="288" w:lineRule="auto"/>
        <w:ind w:firstLine="720"/>
        <w:jc w:val="both"/>
        <w:rPr>
          <w:rFonts w:eastAsia="Calibri"/>
          <w:color w:val="000000"/>
          <w:sz w:val="28"/>
          <w:szCs w:val="28"/>
        </w:rPr>
      </w:pPr>
      <w:r w:rsidRPr="00D96BBF">
        <w:rPr>
          <w:rFonts w:eastAsia="Calibri"/>
          <w:color w:val="000000"/>
          <w:sz w:val="28"/>
          <w:szCs w:val="28"/>
        </w:rPr>
        <w:t>Mặc dù vậy, hệ thống tổ chức giám định pháp y tâm thần hiện đang bộc lộ nhiều bất cập như phát triển dàn trải, ít có đầu mối tập trung, khó khăn trong công tác đầu tư cơ sở vật chất, đào tạo nguồn nhân lực dẫn đến các trung tâm pháp y tâm thần chưa đáp ứng được yêu cầu của cải cách tư pháp trong giai đoạn mới của phát triển KT-XH và hội nhập. Vì vậy, việc nâng cao năng lực mạng lưới tổ chức, chuyên sâu hóa tổ chức giám định pháp y tâm thần trên toàn quốc phù hợp với nhu cầu thực tế xã hội là vấn đề cấp thiết. Vì vậy, Bộ y tế hiện đang phối hợp với các ngành liên quan tiếp tục hoàn thiện thể chế, hệ thống tổ chức pháp y tâm thần theo hướng chú trọng yếu tố trọng điểm, khu vực, tạo điều kiện thuận lợi cho việc trưng cầu của cơ quan tiến hành tố tụng, đồng thời phát triển nguồn nhân lực pháp y, pháp y tâm thần cả về số lượng và chất lượng chuyên môn, kiến thức pháp lý đáp ứng yêu cầu của công tác giám định tư pháp trong tình hình mớ</w:t>
      </w:r>
      <w:r w:rsidR="00400CC6" w:rsidRPr="00D96BBF">
        <w:rPr>
          <w:rFonts w:eastAsia="Calibri"/>
          <w:color w:val="000000"/>
          <w:sz w:val="28"/>
          <w:szCs w:val="28"/>
        </w:rPr>
        <w:t>i.</w:t>
      </w:r>
    </w:p>
    <w:p w14:paraId="52D94D67" w14:textId="51489DA8" w:rsidR="008C7B5B" w:rsidRPr="00D96BBF" w:rsidRDefault="007B7308" w:rsidP="00635186">
      <w:pPr>
        <w:pStyle w:val="Heading4"/>
        <w:rPr>
          <w:sz w:val="28"/>
          <w:szCs w:val="28"/>
        </w:rPr>
      </w:pPr>
      <w:r w:rsidRPr="00D96BBF">
        <w:rPr>
          <w:sz w:val="28"/>
          <w:szCs w:val="28"/>
        </w:rPr>
        <w:t xml:space="preserve">2.5. </w:t>
      </w:r>
      <w:r w:rsidR="00264E16" w:rsidRPr="00D96BBF">
        <w:rPr>
          <w:sz w:val="28"/>
          <w:szCs w:val="28"/>
        </w:rPr>
        <w:t>Mạ</w:t>
      </w:r>
      <w:r w:rsidR="008C7B5B" w:rsidRPr="00D96BBF">
        <w:rPr>
          <w:sz w:val="28"/>
          <w:szCs w:val="28"/>
        </w:rPr>
        <w:t>ng lưới cơ sở cung cấp dịch vụ dân số - kế hoạch hóa gia đình</w:t>
      </w:r>
      <w:bookmarkEnd w:id="135"/>
      <w:bookmarkEnd w:id="136"/>
    </w:p>
    <w:p w14:paraId="4BD5DB41" w14:textId="629BDCAF" w:rsidR="00264EB4" w:rsidRPr="00D96BBF" w:rsidRDefault="007B7308" w:rsidP="00302460">
      <w:pPr>
        <w:pStyle w:val="Heading5"/>
        <w:rPr>
          <w:sz w:val="28"/>
          <w:szCs w:val="28"/>
          <w:lang w:val="bs-Latn-BA"/>
        </w:rPr>
      </w:pPr>
      <w:r w:rsidRPr="00D96BBF">
        <w:rPr>
          <w:sz w:val="28"/>
          <w:szCs w:val="28"/>
          <w:lang w:val="bs-Latn-BA"/>
        </w:rPr>
        <w:t xml:space="preserve">2.5.1. </w:t>
      </w:r>
      <w:r w:rsidR="00264EB4" w:rsidRPr="00D96BBF">
        <w:rPr>
          <w:sz w:val="28"/>
          <w:szCs w:val="28"/>
          <w:lang w:val="bs-Latn-BA"/>
        </w:rPr>
        <w:t>Phân tích, đánh giá thực trạng phân bố, sử dụng không gian của các cơ sở tuyến TW và tuyến tỉnh</w:t>
      </w:r>
    </w:p>
    <w:p w14:paraId="7D1BA2A1" w14:textId="15DB3D7A" w:rsidR="00A45A5F" w:rsidRPr="00D96BBF" w:rsidRDefault="00C21D0C" w:rsidP="006F22CB">
      <w:pPr>
        <w:widowControl w:val="0"/>
        <w:tabs>
          <w:tab w:val="left" w:pos="851"/>
          <w:tab w:val="left" w:pos="993"/>
        </w:tabs>
        <w:spacing w:before="60" w:after="60" w:line="288" w:lineRule="auto"/>
        <w:ind w:firstLine="720"/>
        <w:jc w:val="both"/>
        <w:rPr>
          <w:color w:val="000000" w:themeColor="text1"/>
          <w:sz w:val="28"/>
          <w:szCs w:val="28"/>
          <w:shd w:val="clear" w:color="auto" w:fill="FFFFFF"/>
        </w:rPr>
      </w:pPr>
      <w:r w:rsidRPr="00D96BBF">
        <w:rPr>
          <w:i/>
          <w:iCs/>
          <w:color w:val="000000" w:themeColor="text1"/>
          <w:sz w:val="28"/>
          <w:szCs w:val="28"/>
        </w:rPr>
        <w:tab/>
      </w:r>
      <w:bookmarkStart w:id="137" w:name="OLE_LINK314"/>
      <w:r w:rsidR="00A45A5F" w:rsidRPr="00D96BBF">
        <w:rPr>
          <w:i/>
          <w:iCs/>
          <w:color w:val="000000" w:themeColor="text1"/>
          <w:sz w:val="28"/>
          <w:szCs w:val="28"/>
        </w:rPr>
        <w:t>Tại tuyến TW,</w:t>
      </w:r>
      <w:r w:rsidR="00A45A5F" w:rsidRPr="00D96BBF">
        <w:rPr>
          <w:color w:val="000000" w:themeColor="text1"/>
          <w:sz w:val="28"/>
          <w:szCs w:val="28"/>
        </w:rPr>
        <w:t xml:space="preserve"> </w:t>
      </w:r>
      <w:r w:rsidRPr="00D96BBF">
        <w:rPr>
          <w:color w:val="000000" w:themeColor="text1"/>
          <w:sz w:val="28"/>
          <w:szCs w:val="28"/>
        </w:rPr>
        <w:t xml:space="preserve">Tổng cục DS-KHHGĐ chịu trách nhiệm chỉ đạo và điều phối toàn bộ hoạt động của các chương trình DS-KHHGĐ trong toàn quốc. </w:t>
      </w:r>
      <w:bookmarkStart w:id="138" w:name="_Hlk110775800"/>
      <w:r w:rsidRPr="00D96BBF">
        <w:rPr>
          <w:color w:val="000000" w:themeColor="text1"/>
          <w:sz w:val="28"/>
          <w:szCs w:val="28"/>
        </w:rPr>
        <w:t xml:space="preserve">Các </w:t>
      </w:r>
      <w:r w:rsidR="00A45A5F" w:rsidRPr="00D96BBF">
        <w:rPr>
          <w:color w:val="000000" w:themeColor="text1"/>
          <w:sz w:val="28"/>
          <w:szCs w:val="28"/>
        </w:rPr>
        <w:t>cơ sở cung cấp dịch vụ dân số - kế hoạch hoá gia đình (DS-KHHGĐ)</w:t>
      </w:r>
      <w:r w:rsidR="008F7EC4" w:rsidRPr="00D96BBF">
        <w:rPr>
          <w:color w:val="000000" w:themeColor="text1"/>
          <w:sz w:val="28"/>
          <w:szCs w:val="28"/>
        </w:rPr>
        <w:t xml:space="preserve"> bao </w:t>
      </w:r>
      <w:r w:rsidR="0003554E" w:rsidRPr="00D96BBF">
        <w:rPr>
          <w:color w:val="000000" w:themeColor="text1"/>
          <w:sz w:val="28"/>
          <w:szCs w:val="28"/>
        </w:rPr>
        <w:t>gồm Bệnh viện Lão khoa trung ương; Trung tâm tư vấn di truyền tại Bệnh viện Đại học Y Hà Nội, Trung tâm Thalassemia (Viện huyết học truyền máu TW)</w:t>
      </w:r>
      <w:r w:rsidR="0003554E" w:rsidRPr="00D96BBF">
        <w:rPr>
          <w:color w:val="000000" w:themeColor="text1"/>
          <w:sz w:val="28"/>
          <w:szCs w:val="28"/>
          <w:lang w:val="vi-VN"/>
        </w:rPr>
        <w:t xml:space="preserve"> và</w:t>
      </w:r>
      <w:r w:rsidR="0003554E" w:rsidRPr="00D96BBF">
        <w:rPr>
          <w:color w:val="000000" w:themeColor="text1"/>
          <w:sz w:val="28"/>
          <w:szCs w:val="28"/>
        </w:rPr>
        <w:t xml:space="preserve"> </w:t>
      </w:r>
      <w:r w:rsidR="00A45A5F" w:rsidRPr="00D96BBF">
        <w:rPr>
          <w:color w:val="000000" w:themeColor="text1"/>
          <w:sz w:val="28"/>
          <w:szCs w:val="28"/>
        </w:rPr>
        <w:t xml:space="preserve">06 </w:t>
      </w:r>
      <w:r w:rsidR="00890194" w:rsidRPr="00D96BBF">
        <w:rPr>
          <w:sz w:val="28"/>
          <w:szCs w:val="28"/>
        </w:rPr>
        <w:t>Trung tâm Sàng lọc, chẩn đoán trước sinh và sơ sinh khu vực</w:t>
      </w:r>
      <w:r w:rsidR="00BE27C6" w:rsidRPr="00D96BBF">
        <w:rPr>
          <w:color w:val="000000" w:themeColor="text1"/>
          <w:sz w:val="28"/>
          <w:szCs w:val="28"/>
        </w:rPr>
        <w:t xml:space="preserve">: </w:t>
      </w:r>
      <w:bookmarkStart w:id="139" w:name="_Toc70970456"/>
      <w:r w:rsidR="00890194" w:rsidRPr="00D96BBF">
        <w:rPr>
          <w:sz w:val="28"/>
          <w:szCs w:val="28"/>
        </w:rPr>
        <w:t>Trung tâm Sàng lọc, chẩn đoán trước sinh, sơ sinh</w:t>
      </w:r>
      <w:r w:rsidR="00890194" w:rsidRPr="00D96BBF">
        <w:rPr>
          <w:color w:val="000000" w:themeColor="text1"/>
          <w:sz w:val="28"/>
          <w:szCs w:val="28"/>
        </w:rPr>
        <w:t xml:space="preserve"> </w:t>
      </w:r>
      <w:r w:rsidR="00A45A5F" w:rsidRPr="00D96BBF">
        <w:rPr>
          <w:color w:val="000000" w:themeColor="text1"/>
          <w:sz w:val="28"/>
          <w:szCs w:val="28"/>
        </w:rPr>
        <w:t>(</w:t>
      </w:r>
      <w:r w:rsidR="000644F2" w:rsidRPr="00D96BBF">
        <w:rPr>
          <w:color w:val="000000" w:themeColor="text1"/>
          <w:sz w:val="28"/>
          <w:szCs w:val="28"/>
        </w:rPr>
        <w:t>Bệnh viện</w:t>
      </w:r>
      <w:r w:rsidR="00A45A5F" w:rsidRPr="00D96BBF">
        <w:rPr>
          <w:color w:val="000000" w:themeColor="text1"/>
          <w:sz w:val="28"/>
          <w:szCs w:val="28"/>
        </w:rPr>
        <w:t xml:space="preserve"> Phụ sản </w:t>
      </w:r>
      <w:r w:rsidR="00962919" w:rsidRPr="00D96BBF">
        <w:rPr>
          <w:color w:val="000000" w:themeColor="text1"/>
          <w:sz w:val="28"/>
          <w:szCs w:val="28"/>
        </w:rPr>
        <w:t>TW</w:t>
      </w:r>
      <w:bookmarkEnd w:id="139"/>
      <w:r w:rsidR="00BE27C6" w:rsidRPr="00D96BBF">
        <w:rPr>
          <w:color w:val="000000" w:themeColor="text1"/>
          <w:sz w:val="28"/>
          <w:szCs w:val="28"/>
        </w:rPr>
        <w:t>)</w:t>
      </w:r>
      <w:r w:rsidR="00114412" w:rsidRPr="00D96BBF">
        <w:rPr>
          <w:color w:val="000000" w:themeColor="text1"/>
          <w:sz w:val="28"/>
          <w:szCs w:val="28"/>
          <w:shd w:val="clear" w:color="auto" w:fill="FFFFFF"/>
        </w:rPr>
        <w:t xml:space="preserve">; </w:t>
      </w:r>
      <w:bookmarkStart w:id="140" w:name="_Toc70970457"/>
      <w:r w:rsidR="00A45A5F" w:rsidRPr="00D96BBF">
        <w:rPr>
          <w:color w:val="000000" w:themeColor="text1"/>
          <w:sz w:val="28"/>
          <w:szCs w:val="28"/>
          <w:shd w:val="clear" w:color="auto" w:fill="FFFFFF"/>
        </w:rPr>
        <w:t xml:space="preserve">Trung tâm Sàng lọc – Chẩn đoán trước sinh và sơ sinh </w:t>
      </w:r>
      <w:r w:rsidR="00962919" w:rsidRPr="00D96BBF">
        <w:rPr>
          <w:color w:val="000000" w:themeColor="text1"/>
          <w:sz w:val="28"/>
          <w:szCs w:val="28"/>
          <w:shd w:val="clear" w:color="auto" w:fill="FFFFFF"/>
        </w:rPr>
        <w:t>(</w:t>
      </w:r>
      <w:r w:rsidR="00A45A5F" w:rsidRPr="00D96BBF">
        <w:rPr>
          <w:color w:val="000000" w:themeColor="text1"/>
          <w:sz w:val="28"/>
          <w:szCs w:val="28"/>
          <w:shd w:val="clear" w:color="auto" w:fill="FFFFFF"/>
        </w:rPr>
        <w:t>Đại học Y dược Huế</w:t>
      </w:r>
      <w:r w:rsidR="00962919" w:rsidRPr="00D96BBF">
        <w:rPr>
          <w:color w:val="000000" w:themeColor="text1"/>
          <w:sz w:val="28"/>
          <w:szCs w:val="28"/>
          <w:shd w:val="clear" w:color="auto" w:fill="FFFFFF"/>
        </w:rPr>
        <w:t>)</w:t>
      </w:r>
      <w:bookmarkEnd w:id="140"/>
      <w:r w:rsidR="00114412" w:rsidRPr="00D96BBF">
        <w:rPr>
          <w:color w:val="000000" w:themeColor="text1"/>
          <w:sz w:val="28"/>
          <w:szCs w:val="28"/>
          <w:shd w:val="clear" w:color="auto" w:fill="FFFFFF"/>
        </w:rPr>
        <w:t xml:space="preserve">; </w:t>
      </w:r>
      <w:r w:rsidR="00A45A5F" w:rsidRPr="00D96BBF">
        <w:rPr>
          <w:color w:val="000000" w:themeColor="text1"/>
          <w:sz w:val="28"/>
          <w:szCs w:val="28"/>
          <w:shd w:val="clear" w:color="auto" w:fill="FFFFFF"/>
        </w:rPr>
        <w:t>Khoa Xét nghiệm Di truyền học (Bệnh viện Từ Dũ)</w:t>
      </w:r>
      <w:r w:rsidR="00114412" w:rsidRPr="00D96BBF">
        <w:rPr>
          <w:color w:val="000000" w:themeColor="text1"/>
          <w:sz w:val="28"/>
          <w:szCs w:val="28"/>
          <w:shd w:val="clear" w:color="auto" w:fill="FFFFFF"/>
        </w:rPr>
        <w:t xml:space="preserve">; </w:t>
      </w:r>
      <w:r w:rsidR="00A45A5F" w:rsidRPr="00D96BBF">
        <w:rPr>
          <w:color w:val="000000" w:themeColor="text1"/>
          <w:sz w:val="28"/>
          <w:szCs w:val="28"/>
          <w:shd w:val="clear" w:color="auto" w:fill="FFFFFF"/>
        </w:rPr>
        <w:t>Trung tâm Sàng lọc – chẩn đoán trước sinh và sơ sinh TP Cần Thơ (</w:t>
      </w:r>
      <w:r w:rsidR="00BE27C6" w:rsidRPr="00D96BBF">
        <w:rPr>
          <w:color w:val="000000" w:themeColor="text1"/>
          <w:sz w:val="28"/>
          <w:szCs w:val="28"/>
          <w:shd w:val="clear" w:color="auto" w:fill="FFFFFF"/>
        </w:rPr>
        <w:t>Bệnh viện</w:t>
      </w:r>
      <w:r w:rsidR="00A45A5F" w:rsidRPr="00D96BBF">
        <w:rPr>
          <w:color w:val="000000" w:themeColor="text1"/>
          <w:sz w:val="28"/>
          <w:szCs w:val="28"/>
          <w:shd w:val="clear" w:color="auto" w:fill="FFFFFF"/>
        </w:rPr>
        <w:t xml:space="preserve"> Phụ sản TP Cần Thơ)</w:t>
      </w:r>
      <w:r w:rsidR="00BE27C6" w:rsidRPr="00D96BBF">
        <w:rPr>
          <w:color w:val="000000" w:themeColor="text1"/>
          <w:sz w:val="28"/>
          <w:szCs w:val="28"/>
          <w:shd w:val="clear" w:color="auto" w:fill="FFFFFF"/>
        </w:rPr>
        <w:t xml:space="preserve">; </w:t>
      </w:r>
      <w:r w:rsidR="00A45A5F" w:rsidRPr="00D96BBF">
        <w:rPr>
          <w:color w:val="000000" w:themeColor="text1"/>
          <w:sz w:val="28"/>
          <w:szCs w:val="28"/>
          <w:shd w:val="clear" w:color="auto" w:fill="FFFFFF"/>
        </w:rPr>
        <w:t>Trung tâm Sàng lọc sơ sinh và Quản lý bệnh hiếm (</w:t>
      </w:r>
      <w:r w:rsidR="00BE27C6" w:rsidRPr="00D96BBF">
        <w:rPr>
          <w:color w:val="000000" w:themeColor="text1"/>
          <w:sz w:val="28"/>
          <w:szCs w:val="28"/>
          <w:shd w:val="clear" w:color="auto" w:fill="FFFFFF"/>
        </w:rPr>
        <w:t>Bệnh viện</w:t>
      </w:r>
      <w:r w:rsidR="00A45A5F" w:rsidRPr="00D96BBF">
        <w:rPr>
          <w:color w:val="000000" w:themeColor="text1"/>
          <w:sz w:val="28"/>
          <w:szCs w:val="28"/>
          <w:shd w:val="clear" w:color="auto" w:fill="FFFFFF"/>
        </w:rPr>
        <w:t xml:space="preserve"> Nhi TW)</w:t>
      </w:r>
      <w:r w:rsidR="00396CA4" w:rsidRPr="00D96BBF">
        <w:rPr>
          <w:color w:val="000000" w:themeColor="text1"/>
          <w:sz w:val="28"/>
          <w:szCs w:val="28"/>
          <w:shd w:val="clear" w:color="auto" w:fill="FFFFFF"/>
        </w:rPr>
        <w:t xml:space="preserve">; </w:t>
      </w:r>
      <w:r w:rsidR="009740A3" w:rsidRPr="00D96BBF">
        <w:rPr>
          <w:color w:val="000000" w:themeColor="text1"/>
          <w:sz w:val="28"/>
          <w:szCs w:val="28"/>
          <w:shd w:val="clear" w:color="auto" w:fill="FFFFFF"/>
        </w:rPr>
        <w:t xml:space="preserve">và </w:t>
      </w:r>
      <w:r w:rsidR="00A45A5F" w:rsidRPr="00D96BBF">
        <w:rPr>
          <w:color w:val="000000" w:themeColor="text1"/>
          <w:sz w:val="28"/>
          <w:szCs w:val="28"/>
          <w:shd w:val="clear" w:color="auto" w:fill="FFFFFF"/>
        </w:rPr>
        <w:t xml:space="preserve">Trung tâm chẩn đoán trước sinh và sơ sinh </w:t>
      </w:r>
      <w:r w:rsidR="00396CA4" w:rsidRPr="00D96BBF">
        <w:rPr>
          <w:color w:val="000000" w:themeColor="text1"/>
          <w:sz w:val="28"/>
          <w:szCs w:val="28"/>
          <w:shd w:val="clear" w:color="auto" w:fill="FFFFFF"/>
        </w:rPr>
        <w:t>(Bệnh viện S</w:t>
      </w:r>
      <w:r w:rsidR="00A45A5F" w:rsidRPr="00D96BBF">
        <w:rPr>
          <w:color w:val="000000" w:themeColor="text1"/>
          <w:sz w:val="28"/>
          <w:szCs w:val="28"/>
          <w:shd w:val="clear" w:color="auto" w:fill="FFFFFF"/>
        </w:rPr>
        <w:t>ản</w:t>
      </w:r>
      <w:r w:rsidR="00396CA4" w:rsidRPr="00D96BBF">
        <w:rPr>
          <w:color w:val="000000" w:themeColor="text1"/>
          <w:sz w:val="28"/>
          <w:szCs w:val="28"/>
          <w:shd w:val="clear" w:color="auto" w:fill="FFFFFF"/>
        </w:rPr>
        <w:t>-N</w:t>
      </w:r>
      <w:r w:rsidR="00A45A5F" w:rsidRPr="00D96BBF">
        <w:rPr>
          <w:color w:val="000000" w:themeColor="text1"/>
          <w:sz w:val="28"/>
          <w:szCs w:val="28"/>
          <w:shd w:val="clear" w:color="auto" w:fill="FFFFFF"/>
        </w:rPr>
        <w:t xml:space="preserve">hi </w:t>
      </w:r>
      <w:r w:rsidR="00396CA4" w:rsidRPr="00D96BBF">
        <w:rPr>
          <w:color w:val="000000" w:themeColor="text1"/>
          <w:sz w:val="28"/>
          <w:szCs w:val="28"/>
          <w:shd w:val="clear" w:color="auto" w:fill="FFFFFF"/>
        </w:rPr>
        <w:t>N</w:t>
      </w:r>
      <w:r w:rsidR="00A45A5F" w:rsidRPr="00D96BBF">
        <w:rPr>
          <w:color w:val="000000" w:themeColor="text1"/>
          <w:sz w:val="28"/>
          <w:szCs w:val="28"/>
          <w:shd w:val="clear" w:color="auto" w:fill="FFFFFF"/>
        </w:rPr>
        <w:t xml:space="preserve">ghệ </w:t>
      </w:r>
      <w:r w:rsidR="00396CA4" w:rsidRPr="00D96BBF">
        <w:rPr>
          <w:color w:val="000000" w:themeColor="text1"/>
          <w:sz w:val="28"/>
          <w:szCs w:val="28"/>
          <w:shd w:val="clear" w:color="auto" w:fill="FFFFFF"/>
        </w:rPr>
        <w:t>A</w:t>
      </w:r>
      <w:r w:rsidR="00A45A5F" w:rsidRPr="00D96BBF">
        <w:rPr>
          <w:color w:val="000000" w:themeColor="text1"/>
          <w:sz w:val="28"/>
          <w:szCs w:val="28"/>
          <w:shd w:val="clear" w:color="auto" w:fill="FFFFFF"/>
        </w:rPr>
        <w:t>n</w:t>
      </w:r>
      <w:r w:rsidR="00396CA4" w:rsidRPr="00D96BBF">
        <w:rPr>
          <w:color w:val="000000" w:themeColor="text1"/>
          <w:sz w:val="28"/>
          <w:szCs w:val="28"/>
          <w:shd w:val="clear" w:color="auto" w:fill="FFFFFF"/>
        </w:rPr>
        <w:t>)</w:t>
      </w:r>
      <w:r w:rsidR="00A45A5F" w:rsidRPr="00D96BBF">
        <w:rPr>
          <w:color w:val="000000" w:themeColor="text1"/>
          <w:sz w:val="28"/>
          <w:szCs w:val="28"/>
          <w:shd w:val="clear" w:color="auto" w:fill="FFFFFF"/>
        </w:rPr>
        <w:t>.</w:t>
      </w:r>
      <w:bookmarkEnd w:id="137"/>
    </w:p>
    <w:bookmarkEnd w:id="138"/>
    <w:p w14:paraId="69488AD0" w14:textId="14F7F9FB" w:rsidR="00264EB4" w:rsidRPr="00D96BBF" w:rsidRDefault="00C21D0C" w:rsidP="006F22CB">
      <w:pPr>
        <w:widowControl w:val="0"/>
        <w:tabs>
          <w:tab w:val="left" w:pos="851"/>
          <w:tab w:val="left" w:pos="993"/>
        </w:tabs>
        <w:spacing w:before="60" w:after="60" w:line="288" w:lineRule="auto"/>
        <w:ind w:firstLine="720"/>
        <w:jc w:val="both"/>
        <w:rPr>
          <w:color w:val="000000" w:themeColor="text1"/>
          <w:sz w:val="28"/>
          <w:szCs w:val="28"/>
        </w:rPr>
      </w:pPr>
      <w:r w:rsidRPr="00D96BBF">
        <w:rPr>
          <w:i/>
          <w:iCs/>
          <w:color w:val="000000" w:themeColor="text1"/>
          <w:sz w:val="28"/>
          <w:szCs w:val="28"/>
        </w:rPr>
        <w:tab/>
      </w:r>
      <w:r w:rsidR="009740A3" w:rsidRPr="00D96BBF">
        <w:rPr>
          <w:i/>
          <w:iCs/>
          <w:color w:val="000000" w:themeColor="text1"/>
          <w:sz w:val="28"/>
          <w:szCs w:val="28"/>
        </w:rPr>
        <w:t>Tại tuyến tỉnh,</w:t>
      </w:r>
      <w:r w:rsidR="009740A3" w:rsidRPr="00D96BBF">
        <w:rPr>
          <w:color w:val="000000" w:themeColor="text1"/>
          <w:sz w:val="28"/>
          <w:szCs w:val="28"/>
        </w:rPr>
        <w:t xml:space="preserve"> </w:t>
      </w:r>
      <w:r w:rsidRPr="00D96BBF">
        <w:rPr>
          <w:color w:val="000000" w:themeColor="text1"/>
          <w:sz w:val="28"/>
          <w:szCs w:val="28"/>
        </w:rPr>
        <w:t xml:space="preserve">Sở Y tế các tỉnh, thành phố và Chi cục DS-KHHGĐ là đơn vị </w:t>
      </w:r>
      <w:r w:rsidR="00F71AAD" w:rsidRPr="00D96BBF">
        <w:rPr>
          <w:color w:val="000000" w:themeColor="text1"/>
          <w:sz w:val="28"/>
          <w:szCs w:val="28"/>
        </w:rPr>
        <w:t>quản lý nhà nước</w:t>
      </w:r>
      <w:r w:rsidRPr="00D96BBF">
        <w:rPr>
          <w:color w:val="000000" w:themeColor="text1"/>
          <w:sz w:val="28"/>
          <w:szCs w:val="28"/>
        </w:rPr>
        <w:t>. T</w:t>
      </w:r>
      <w:r w:rsidR="00070929" w:rsidRPr="00D96BBF">
        <w:rPr>
          <w:color w:val="000000" w:themeColor="text1"/>
          <w:sz w:val="28"/>
          <w:szCs w:val="28"/>
        </w:rPr>
        <w:t>ất cả các tỉnh</w:t>
      </w:r>
      <w:r w:rsidR="0044508A" w:rsidRPr="00D96BBF">
        <w:rPr>
          <w:color w:val="000000" w:themeColor="text1"/>
          <w:sz w:val="28"/>
          <w:szCs w:val="28"/>
        </w:rPr>
        <w:t>/thành phố trên cả nước</w:t>
      </w:r>
      <w:r w:rsidR="00070929" w:rsidRPr="00D96BBF">
        <w:rPr>
          <w:color w:val="000000" w:themeColor="text1"/>
          <w:sz w:val="28"/>
          <w:szCs w:val="28"/>
        </w:rPr>
        <w:t xml:space="preserve"> đều có các cơ sở tham gia cung cấp dịch vụ DS-KHHGĐ, bao gồm </w:t>
      </w:r>
      <w:r w:rsidR="009740A3" w:rsidRPr="00D96BBF">
        <w:rPr>
          <w:color w:val="000000" w:themeColor="text1"/>
          <w:sz w:val="28"/>
          <w:szCs w:val="28"/>
        </w:rPr>
        <w:t xml:space="preserve">các </w:t>
      </w:r>
      <w:r w:rsidR="00C40416" w:rsidRPr="00D96BBF">
        <w:rPr>
          <w:color w:val="000000" w:themeColor="text1"/>
          <w:sz w:val="28"/>
          <w:szCs w:val="28"/>
        </w:rPr>
        <w:t>Bệnh viện chuyên khoa sản</w:t>
      </w:r>
      <w:r w:rsidR="00C40416" w:rsidRPr="00D96BBF">
        <w:rPr>
          <w:color w:val="000000" w:themeColor="text1"/>
          <w:sz w:val="28"/>
          <w:szCs w:val="28"/>
          <w:lang w:val="vi-VN"/>
        </w:rPr>
        <w:t xml:space="preserve"> và</w:t>
      </w:r>
      <w:r w:rsidR="00C40416" w:rsidRPr="00D96BBF">
        <w:rPr>
          <w:color w:val="000000" w:themeColor="text1"/>
          <w:sz w:val="28"/>
          <w:szCs w:val="28"/>
        </w:rPr>
        <w:t xml:space="preserve"> Khoa sản trong Bệnh viện đa khoa tuyến tỉnh, Bệnh viện lão khoa và Khoa lão trong Bệnh viện đa khoa tuyến tỉnh</w:t>
      </w:r>
      <w:r w:rsidR="00C40416" w:rsidRPr="00D96BBF">
        <w:rPr>
          <w:color w:val="000000" w:themeColor="text1"/>
          <w:sz w:val="28"/>
          <w:szCs w:val="28"/>
          <w:lang w:val="vi-VN"/>
        </w:rPr>
        <w:t xml:space="preserve">, và </w:t>
      </w:r>
      <w:r w:rsidR="00C40416" w:rsidRPr="00D96BBF">
        <w:rPr>
          <w:color w:val="000000" w:themeColor="text1"/>
          <w:sz w:val="28"/>
          <w:szCs w:val="28"/>
        </w:rPr>
        <w:t>Trung tâm kiểm soát bệnh tật</w:t>
      </w:r>
      <w:r w:rsidR="00802856" w:rsidRPr="00D96BBF">
        <w:rPr>
          <w:color w:val="000000" w:themeColor="text1"/>
          <w:sz w:val="28"/>
          <w:szCs w:val="28"/>
        </w:rPr>
        <w:t xml:space="preserve">. </w:t>
      </w:r>
    </w:p>
    <w:p w14:paraId="1D2A5724" w14:textId="7E71CA68" w:rsidR="002B61DB" w:rsidRPr="00D96BBF" w:rsidRDefault="007B7308" w:rsidP="00302460">
      <w:pPr>
        <w:pStyle w:val="Heading5"/>
        <w:rPr>
          <w:sz w:val="28"/>
          <w:szCs w:val="28"/>
          <w:lang w:val="bs-Latn-BA"/>
        </w:rPr>
      </w:pPr>
      <w:r w:rsidRPr="00D96BBF">
        <w:rPr>
          <w:sz w:val="28"/>
          <w:szCs w:val="28"/>
          <w:lang w:val="bs-Latn-BA"/>
        </w:rPr>
        <w:t xml:space="preserve">2.5.2. </w:t>
      </w:r>
      <w:r w:rsidR="002B61DB" w:rsidRPr="00D96BBF">
        <w:rPr>
          <w:sz w:val="28"/>
          <w:szCs w:val="28"/>
          <w:lang w:val="bs-Latn-BA"/>
        </w:rPr>
        <w:t>Đánh giá năng lực hoạt động</w:t>
      </w:r>
    </w:p>
    <w:p w14:paraId="1F3B25ED" w14:textId="441561E5" w:rsidR="007A1192" w:rsidRPr="00D96BBF" w:rsidRDefault="00D574D1" w:rsidP="006F22CB">
      <w:pPr>
        <w:widowControl w:val="0"/>
        <w:tabs>
          <w:tab w:val="left" w:pos="851"/>
          <w:tab w:val="left" w:pos="993"/>
        </w:tabs>
        <w:spacing w:before="60" w:after="60" w:line="288" w:lineRule="auto"/>
        <w:ind w:firstLine="720"/>
        <w:jc w:val="both"/>
        <w:rPr>
          <w:color w:val="000000" w:themeColor="text1"/>
          <w:sz w:val="28"/>
          <w:szCs w:val="28"/>
        </w:rPr>
      </w:pPr>
      <w:r w:rsidRPr="00D96BBF">
        <w:rPr>
          <w:color w:val="000000" w:themeColor="text1"/>
          <w:sz w:val="28"/>
          <w:szCs w:val="28"/>
        </w:rPr>
        <w:tab/>
        <w:t xml:space="preserve">Hệ thống tổ chức mạng lưới cung cấp dịch vụ </w:t>
      </w:r>
      <w:r w:rsidR="00502593" w:rsidRPr="00D96BBF">
        <w:rPr>
          <w:color w:val="000000" w:themeColor="text1"/>
          <w:sz w:val="28"/>
          <w:szCs w:val="28"/>
        </w:rPr>
        <w:t xml:space="preserve">DS-KHHGĐ </w:t>
      </w:r>
      <w:r w:rsidRPr="00D96BBF">
        <w:rPr>
          <w:color w:val="000000" w:themeColor="text1"/>
          <w:sz w:val="28"/>
          <w:szCs w:val="28"/>
        </w:rPr>
        <w:t xml:space="preserve">thời gian qua cũng có bước thay đổi đáng kể. Từng bước chuyển đổi từ cung ứng dịch vụ KHHGD </w:t>
      </w:r>
      <w:r w:rsidRPr="00D96BBF">
        <w:rPr>
          <w:color w:val="000000" w:themeColor="text1"/>
          <w:sz w:val="28"/>
          <w:szCs w:val="28"/>
        </w:rPr>
        <w:lastRenderedPageBreak/>
        <w:t>sang cung cấp các dịch vụ về chất lượng dân số như sàng lọc trước sinh, chăm sóc sức khỏe người cao tuổi...</w:t>
      </w:r>
      <w:r w:rsidR="00180031" w:rsidRPr="00D96BBF">
        <w:rPr>
          <w:color w:val="000000" w:themeColor="text1"/>
          <w:sz w:val="28"/>
          <w:szCs w:val="28"/>
        </w:rPr>
        <w:t xml:space="preserve"> Tuy nhiên, c</w:t>
      </w:r>
      <w:r w:rsidRPr="00D96BBF">
        <w:rPr>
          <w:color w:val="000000" w:themeColor="text1"/>
          <w:sz w:val="28"/>
          <w:szCs w:val="28"/>
        </w:rPr>
        <w:t xml:space="preserve">ác chương trình chăm sóc sức khỏe sinh sản, chăm sóc bà mẹ - trẻ em, kế hoạch hóa gia đình, Chương trình khám sức khỏe tiền hôn nhân, Chương trình tầm soát trước sinh và sơ sinh được thực hiện thông qua ký kết hợp đồng giữa Chi cục DS KHHGĐ với cơ sở y tế cùng cấp theo cơ chế khoán, mức kinh phí thấp làm hạn chế trong quản lý và ảnh hưởng không nhỏ tới chất lượng của dịch vụ. </w:t>
      </w:r>
    </w:p>
    <w:p w14:paraId="6B6C7667" w14:textId="39627EE1" w:rsidR="00D574D1" w:rsidRPr="00D96BBF" w:rsidRDefault="007A1192" w:rsidP="006F22CB">
      <w:pPr>
        <w:widowControl w:val="0"/>
        <w:tabs>
          <w:tab w:val="left" w:pos="851"/>
          <w:tab w:val="left" w:pos="993"/>
        </w:tabs>
        <w:spacing w:before="60" w:after="60" w:line="288" w:lineRule="auto"/>
        <w:ind w:firstLine="720"/>
        <w:jc w:val="both"/>
        <w:rPr>
          <w:color w:val="000000" w:themeColor="text1"/>
          <w:sz w:val="28"/>
          <w:szCs w:val="28"/>
        </w:rPr>
      </w:pPr>
      <w:r w:rsidRPr="00D96BBF">
        <w:rPr>
          <w:color w:val="000000" w:themeColor="text1"/>
          <w:sz w:val="28"/>
          <w:szCs w:val="28"/>
        </w:rPr>
        <w:t xml:space="preserve">Cấp khu vực hiện đã có 06 </w:t>
      </w:r>
      <w:r w:rsidR="00D97537" w:rsidRPr="00D96BBF">
        <w:rPr>
          <w:sz w:val="28"/>
          <w:szCs w:val="28"/>
        </w:rPr>
        <w:t>Trung tâm Sàng lọc, chẩn đoán trước sinh và sơ sinh khu vực</w:t>
      </w:r>
      <w:r w:rsidRPr="00D96BBF">
        <w:rPr>
          <w:color w:val="000000" w:themeColor="text1"/>
          <w:sz w:val="28"/>
          <w:szCs w:val="28"/>
        </w:rPr>
        <w:t xml:space="preserve">. </w:t>
      </w:r>
      <w:r w:rsidR="00D574D1" w:rsidRPr="00D96BBF">
        <w:rPr>
          <w:color w:val="000000" w:themeColor="text1"/>
          <w:sz w:val="28"/>
          <w:szCs w:val="28"/>
        </w:rPr>
        <w:t xml:space="preserve">Tuy nhiên, năng </w:t>
      </w:r>
      <w:r w:rsidR="00FF45E3" w:rsidRPr="00D96BBF">
        <w:rPr>
          <w:color w:val="000000" w:themeColor="text1"/>
          <w:sz w:val="28"/>
          <w:szCs w:val="28"/>
        </w:rPr>
        <w:t xml:space="preserve">lực </w:t>
      </w:r>
      <w:r w:rsidR="00D574D1" w:rsidRPr="00D96BBF">
        <w:rPr>
          <w:color w:val="000000" w:themeColor="text1"/>
          <w:sz w:val="28"/>
          <w:szCs w:val="28"/>
        </w:rPr>
        <w:t>thực hiện tầm soát của các trung tâm này còn hạn</w:t>
      </w:r>
      <w:r w:rsidR="00FF45E3" w:rsidRPr="00D96BBF">
        <w:rPr>
          <w:color w:val="000000" w:themeColor="text1"/>
          <w:sz w:val="28"/>
          <w:szCs w:val="28"/>
        </w:rPr>
        <w:t xml:space="preserve"> chế</w:t>
      </w:r>
      <w:r w:rsidR="00D574D1" w:rsidRPr="00D96BBF">
        <w:rPr>
          <w:color w:val="000000" w:themeColor="text1"/>
          <w:sz w:val="28"/>
          <w:szCs w:val="28"/>
        </w:rPr>
        <w:t xml:space="preserve">, số loại bệnh tật có thể tầm soát được của mỗi trung tâm là khác nhau nhưng đều chỉ là ít mặt bệnh. Trong thời gian tới, cần thiết hoàn thiện và tăng cường cung ứng dịch vụ tầm soát. Yêu cầu đầu tư cho cơ sở vật chất và trang thiết bị, công nghệ để thực hiện các kỹ thuật xét nghiệm, chẩn đoán bệnh, tật liên quan di truyền là rất lớn. </w:t>
      </w:r>
    </w:p>
    <w:p w14:paraId="6C5F5837" w14:textId="2A094C72" w:rsidR="001A1291" w:rsidRPr="00D96BBF" w:rsidRDefault="00536F03" w:rsidP="00635186">
      <w:pPr>
        <w:pStyle w:val="Heading4"/>
        <w:rPr>
          <w:sz w:val="28"/>
          <w:szCs w:val="28"/>
        </w:rPr>
      </w:pPr>
      <w:r w:rsidRPr="00D96BBF">
        <w:rPr>
          <w:sz w:val="28"/>
          <w:szCs w:val="28"/>
        </w:rPr>
        <w:t>2.</w:t>
      </w:r>
      <w:r w:rsidR="00EA7132" w:rsidRPr="00D96BBF">
        <w:rPr>
          <w:sz w:val="28"/>
          <w:szCs w:val="28"/>
        </w:rPr>
        <w:t>6</w:t>
      </w:r>
      <w:r w:rsidRPr="00D96BBF">
        <w:rPr>
          <w:sz w:val="28"/>
          <w:szCs w:val="28"/>
        </w:rPr>
        <w:t xml:space="preserve">. </w:t>
      </w:r>
      <w:r w:rsidR="001A1291" w:rsidRPr="00D96BBF">
        <w:rPr>
          <w:sz w:val="28"/>
          <w:szCs w:val="28"/>
        </w:rPr>
        <w:t>Thực trạng sử dụng đất xây dựng cơ sở y tế</w:t>
      </w:r>
    </w:p>
    <w:p w14:paraId="0C71CA3E" w14:textId="7078003A" w:rsidR="00C66013" w:rsidRPr="00D96BBF" w:rsidRDefault="00C66013" w:rsidP="00855C74">
      <w:pPr>
        <w:tabs>
          <w:tab w:val="left" w:pos="851"/>
          <w:tab w:val="left" w:pos="993"/>
        </w:tabs>
        <w:spacing w:before="60" w:after="60" w:line="288" w:lineRule="auto"/>
        <w:jc w:val="both"/>
        <w:rPr>
          <w:color w:val="000000" w:themeColor="text1"/>
          <w:sz w:val="28"/>
          <w:szCs w:val="28"/>
          <w:lang w:eastAsia="vi-VN"/>
        </w:rPr>
      </w:pPr>
      <w:r w:rsidRPr="00D96BBF">
        <w:rPr>
          <w:color w:val="000000" w:themeColor="text1"/>
          <w:sz w:val="28"/>
          <w:szCs w:val="28"/>
          <w:lang w:eastAsia="vi-VN"/>
        </w:rPr>
        <w:tab/>
        <w:t xml:space="preserve">Y tế là một trong những ngành an sinh xã hội cần được ưu tiên bố trí quỹ đất một cách phù hợp với nhu cầu chăm sóc sức khỏe của người dân nhằm đảm bảo đủ điều kiện cung ứng các dịch vụ y tế có chất lượng và toàn diện. Hiện nay, quỹ đất dành cho việc xây dựng các cơ sở y tế trên phạm vi toàn quốc được thể hiện dưới Bảng sau đây: </w:t>
      </w:r>
    </w:p>
    <w:p w14:paraId="6DCFB764" w14:textId="58A58DED" w:rsidR="0053166D" w:rsidRPr="00C53292" w:rsidRDefault="00C53292" w:rsidP="00C53292">
      <w:pPr>
        <w:pStyle w:val="Caption"/>
        <w:rPr>
          <w:b/>
          <w:bCs/>
          <w:i/>
          <w:iCs/>
          <w:sz w:val="28"/>
          <w:szCs w:val="28"/>
          <w:lang w:val="vi-VN" w:eastAsia="vi-VN"/>
        </w:rPr>
      </w:pPr>
      <w:bookmarkStart w:id="141" w:name="_Toc218092278"/>
      <w:r w:rsidRPr="00C53292">
        <w:rPr>
          <w:b/>
          <w:bCs/>
          <w:i/>
          <w:iCs/>
          <w:sz w:val="28"/>
          <w:szCs w:val="28"/>
        </w:rPr>
        <w:t xml:space="preserve">Bảng  </w:t>
      </w:r>
      <w:r w:rsidRPr="00C53292">
        <w:rPr>
          <w:b/>
          <w:bCs/>
          <w:i/>
          <w:iCs/>
          <w:sz w:val="28"/>
          <w:szCs w:val="28"/>
        </w:rPr>
        <w:fldChar w:fldCharType="begin"/>
      </w:r>
      <w:r w:rsidRPr="00C53292">
        <w:rPr>
          <w:b/>
          <w:bCs/>
          <w:i/>
          <w:iCs/>
          <w:sz w:val="28"/>
          <w:szCs w:val="28"/>
        </w:rPr>
        <w:instrText xml:space="preserve"> SEQ Bảng_ \* ARABIC </w:instrText>
      </w:r>
      <w:r w:rsidRPr="00C53292">
        <w:rPr>
          <w:b/>
          <w:bCs/>
          <w:i/>
          <w:iCs/>
          <w:sz w:val="28"/>
          <w:szCs w:val="28"/>
        </w:rPr>
        <w:fldChar w:fldCharType="separate"/>
      </w:r>
      <w:r w:rsidR="005C1C67">
        <w:rPr>
          <w:b/>
          <w:bCs/>
          <w:i/>
          <w:iCs/>
          <w:sz w:val="28"/>
          <w:szCs w:val="28"/>
        </w:rPr>
        <w:t>33</w:t>
      </w:r>
      <w:r w:rsidRPr="00C53292">
        <w:rPr>
          <w:b/>
          <w:bCs/>
          <w:i/>
          <w:iCs/>
          <w:sz w:val="28"/>
          <w:szCs w:val="28"/>
        </w:rPr>
        <w:fldChar w:fldCharType="end"/>
      </w:r>
      <w:r w:rsidR="000F1A44" w:rsidRPr="00C53292">
        <w:rPr>
          <w:b/>
          <w:bCs/>
          <w:i/>
          <w:iCs/>
          <w:sz w:val="28"/>
          <w:szCs w:val="28"/>
        </w:rPr>
        <w:t xml:space="preserve">. </w:t>
      </w:r>
      <w:r w:rsidR="0053166D" w:rsidRPr="00C53292">
        <w:rPr>
          <w:b/>
          <w:bCs/>
          <w:i/>
          <w:iCs/>
          <w:sz w:val="28"/>
          <w:szCs w:val="28"/>
          <w:lang w:val="vi-VN" w:eastAsia="vi-VN"/>
        </w:rPr>
        <w:t>Hiện trạng sử dụng đất xây dựng các cơ sở y tế toàn quốc theo 6 vùng KT-XH</w:t>
      </w:r>
      <w:bookmarkEnd w:id="141"/>
    </w:p>
    <w:p w14:paraId="54BB65D9" w14:textId="77777777" w:rsidR="0053166D" w:rsidRPr="00D96BBF" w:rsidRDefault="0053166D" w:rsidP="00855C74">
      <w:pPr>
        <w:tabs>
          <w:tab w:val="left" w:pos="851"/>
          <w:tab w:val="left" w:pos="993"/>
        </w:tabs>
        <w:spacing w:before="60" w:after="60" w:line="288" w:lineRule="auto"/>
        <w:jc w:val="right"/>
        <w:rPr>
          <w:i/>
          <w:color w:val="000000" w:themeColor="text1"/>
          <w:sz w:val="28"/>
          <w:szCs w:val="28"/>
          <w:lang w:val="vi-VN" w:eastAsia="vi-VN"/>
        </w:rPr>
      </w:pPr>
      <w:r w:rsidRPr="00D96BBF">
        <w:rPr>
          <w:i/>
          <w:color w:val="000000" w:themeColor="text1"/>
          <w:sz w:val="28"/>
          <w:szCs w:val="28"/>
          <w:lang w:val="vi-VN" w:eastAsia="vi-VN"/>
        </w:rPr>
        <w:t>Đơn vị tính: ha</w:t>
      </w:r>
    </w:p>
    <w:tbl>
      <w:tblPr>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3510"/>
        <w:gridCol w:w="1890"/>
        <w:gridCol w:w="1035"/>
        <w:gridCol w:w="1095"/>
        <w:gridCol w:w="1026"/>
      </w:tblGrid>
      <w:tr w:rsidR="00594477" w:rsidRPr="00594477" w14:paraId="7829DFE9" w14:textId="77777777" w:rsidTr="00594477">
        <w:trPr>
          <w:trHeight w:val="300"/>
        </w:trPr>
        <w:tc>
          <w:tcPr>
            <w:tcW w:w="715" w:type="dxa"/>
            <w:vMerge w:val="restart"/>
            <w:noWrap/>
            <w:vAlign w:val="center"/>
            <w:hideMark/>
          </w:tcPr>
          <w:p w14:paraId="73682BD6" w14:textId="77777777" w:rsidR="00594477" w:rsidRPr="00594477" w:rsidRDefault="00594477" w:rsidP="00594477">
            <w:pPr>
              <w:jc w:val="center"/>
              <w:rPr>
                <w:b/>
                <w:bCs/>
                <w:sz w:val="28"/>
                <w:szCs w:val="28"/>
              </w:rPr>
            </w:pPr>
            <w:r w:rsidRPr="00594477">
              <w:rPr>
                <w:b/>
                <w:bCs/>
                <w:sz w:val="28"/>
                <w:szCs w:val="28"/>
              </w:rPr>
              <w:t>TT</w:t>
            </w:r>
          </w:p>
        </w:tc>
        <w:tc>
          <w:tcPr>
            <w:tcW w:w="3510" w:type="dxa"/>
            <w:vMerge w:val="restart"/>
            <w:noWrap/>
            <w:vAlign w:val="center"/>
            <w:hideMark/>
          </w:tcPr>
          <w:p w14:paraId="7E66A15B" w14:textId="77777777" w:rsidR="00594477" w:rsidRPr="00594477" w:rsidRDefault="00594477" w:rsidP="00594477">
            <w:pPr>
              <w:jc w:val="center"/>
              <w:rPr>
                <w:b/>
                <w:bCs/>
                <w:sz w:val="28"/>
                <w:szCs w:val="28"/>
              </w:rPr>
            </w:pPr>
            <w:r w:rsidRPr="00594477">
              <w:rPr>
                <w:b/>
                <w:bCs/>
                <w:sz w:val="28"/>
                <w:szCs w:val="28"/>
              </w:rPr>
              <w:t>Vùng KT-XH</w:t>
            </w:r>
          </w:p>
        </w:tc>
        <w:tc>
          <w:tcPr>
            <w:tcW w:w="1890" w:type="dxa"/>
            <w:vMerge w:val="restart"/>
            <w:noWrap/>
            <w:vAlign w:val="center"/>
            <w:hideMark/>
          </w:tcPr>
          <w:p w14:paraId="42492090" w14:textId="77777777" w:rsidR="00594477" w:rsidRPr="00594477" w:rsidRDefault="00594477" w:rsidP="00594477">
            <w:pPr>
              <w:jc w:val="center"/>
              <w:rPr>
                <w:b/>
                <w:bCs/>
                <w:sz w:val="28"/>
                <w:szCs w:val="28"/>
              </w:rPr>
            </w:pPr>
            <w:r w:rsidRPr="00594477">
              <w:rPr>
                <w:b/>
                <w:bCs/>
                <w:sz w:val="28"/>
                <w:szCs w:val="28"/>
              </w:rPr>
              <w:t>Tổng diện tích đất xây dựng CSYT toàn quốc</w:t>
            </w:r>
          </w:p>
        </w:tc>
        <w:tc>
          <w:tcPr>
            <w:tcW w:w="3156" w:type="dxa"/>
            <w:gridSpan w:val="3"/>
            <w:noWrap/>
            <w:vAlign w:val="center"/>
            <w:hideMark/>
          </w:tcPr>
          <w:p w14:paraId="0A72FB93" w14:textId="77777777" w:rsidR="00594477" w:rsidRPr="00594477" w:rsidRDefault="00594477" w:rsidP="00594477">
            <w:pPr>
              <w:jc w:val="center"/>
              <w:rPr>
                <w:b/>
                <w:bCs/>
                <w:sz w:val="28"/>
                <w:szCs w:val="28"/>
              </w:rPr>
            </w:pPr>
            <w:r w:rsidRPr="00594477">
              <w:rPr>
                <w:b/>
                <w:bCs/>
                <w:sz w:val="28"/>
                <w:szCs w:val="28"/>
              </w:rPr>
              <w:t>Diện tích đất xây dựng CSYT tuyến TW</w:t>
            </w:r>
          </w:p>
        </w:tc>
      </w:tr>
      <w:tr w:rsidR="00594477" w:rsidRPr="00594477" w14:paraId="6DEF0F5D" w14:textId="77777777" w:rsidTr="00594477">
        <w:trPr>
          <w:trHeight w:val="600"/>
        </w:trPr>
        <w:tc>
          <w:tcPr>
            <w:tcW w:w="715" w:type="dxa"/>
            <w:vMerge/>
            <w:vAlign w:val="center"/>
            <w:hideMark/>
          </w:tcPr>
          <w:p w14:paraId="797FDF9B" w14:textId="77777777" w:rsidR="00594477" w:rsidRPr="00594477" w:rsidRDefault="00594477" w:rsidP="00594477">
            <w:pPr>
              <w:jc w:val="center"/>
              <w:rPr>
                <w:b/>
                <w:bCs/>
                <w:sz w:val="28"/>
                <w:szCs w:val="28"/>
              </w:rPr>
            </w:pPr>
          </w:p>
        </w:tc>
        <w:tc>
          <w:tcPr>
            <w:tcW w:w="3510" w:type="dxa"/>
            <w:vMerge/>
            <w:vAlign w:val="center"/>
            <w:hideMark/>
          </w:tcPr>
          <w:p w14:paraId="39B24827" w14:textId="77777777" w:rsidR="00594477" w:rsidRPr="00594477" w:rsidRDefault="00594477" w:rsidP="00594477">
            <w:pPr>
              <w:jc w:val="center"/>
              <w:rPr>
                <w:b/>
                <w:bCs/>
                <w:sz w:val="28"/>
                <w:szCs w:val="28"/>
              </w:rPr>
            </w:pPr>
          </w:p>
        </w:tc>
        <w:tc>
          <w:tcPr>
            <w:tcW w:w="1890" w:type="dxa"/>
            <w:vMerge/>
            <w:vAlign w:val="center"/>
            <w:hideMark/>
          </w:tcPr>
          <w:p w14:paraId="0786C9FA" w14:textId="77777777" w:rsidR="00594477" w:rsidRPr="00594477" w:rsidRDefault="00594477" w:rsidP="00594477">
            <w:pPr>
              <w:jc w:val="center"/>
              <w:rPr>
                <w:b/>
                <w:bCs/>
                <w:sz w:val="28"/>
                <w:szCs w:val="28"/>
              </w:rPr>
            </w:pPr>
          </w:p>
        </w:tc>
        <w:tc>
          <w:tcPr>
            <w:tcW w:w="1035" w:type="dxa"/>
            <w:noWrap/>
            <w:vAlign w:val="center"/>
            <w:hideMark/>
          </w:tcPr>
          <w:p w14:paraId="58FF2C13" w14:textId="77777777" w:rsidR="00594477" w:rsidRPr="00594477" w:rsidRDefault="00594477" w:rsidP="00594477">
            <w:pPr>
              <w:jc w:val="center"/>
              <w:rPr>
                <w:b/>
                <w:bCs/>
                <w:sz w:val="28"/>
                <w:szCs w:val="28"/>
              </w:rPr>
            </w:pPr>
            <w:r w:rsidRPr="00594477">
              <w:rPr>
                <w:b/>
                <w:bCs/>
                <w:sz w:val="28"/>
                <w:szCs w:val="28"/>
              </w:rPr>
              <w:t>Cơ sở KCB tuyến TW</w:t>
            </w:r>
          </w:p>
        </w:tc>
        <w:tc>
          <w:tcPr>
            <w:tcW w:w="1095" w:type="dxa"/>
            <w:noWrap/>
            <w:vAlign w:val="center"/>
            <w:hideMark/>
          </w:tcPr>
          <w:p w14:paraId="504AADD7" w14:textId="77777777" w:rsidR="00594477" w:rsidRPr="00594477" w:rsidRDefault="00594477" w:rsidP="00594477">
            <w:pPr>
              <w:jc w:val="center"/>
              <w:rPr>
                <w:b/>
                <w:bCs/>
                <w:sz w:val="28"/>
                <w:szCs w:val="28"/>
              </w:rPr>
            </w:pPr>
            <w:r w:rsidRPr="00594477">
              <w:rPr>
                <w:b/>
                <w:bCs/>
                <w:sz w:val="28"/>
                <w:szCs w:val="28"/>
              </w:rPr>
              <w:t>Cơ sở dự phòng và khác</w:t>
            </w:r>
          </w:p>
        </w:tc>
        <w:tc>
          <w:tcPr>
            <w:tcW w:w="1026" w:type="dxa"/>
            <w:noWrap/>
            <w:vAlign w:val="center"/>
            <w:hideMark/>
          </w:tcPr>
          <w:p w14:paraId="5BFC023F" w14:textId="77777777" w:rsidR="00594477" w:rsidRPr="00594477" w:rsidRDefault="00594477" w:rsidP="00594477">
            <w:pPr>
              <w:jc w:val="center"/>
              <w:rPr>
                <w:b/>
                <w:bCs/>
                <w:sz w:val="28"/>
                <w:szCs w:val="28"/>
              </w:rPr>
            </w:pPr>
            <w:r w:rsidRPr="00594477">
              <w:rPr>
                <w:b/>
                <w:bCs/>
                <w:sz w:val="28"/>
                <w:szCs w:val="28"/>
              </w:rPr>
              <w:t>Chung</w:t>
            </w:r>
          </w:p>
        </w:tc>
      </w:tr>
      <w:tr w:rsidR="00594477" w:rsidRPr="00594477" w14:paraId="714B8226" w14:textId="77777777" w:rsidTr="00594477">
        <w:trPr>
          <w:trHeight w:val="377"/>
        </w:trPr>
        <w:tc>
          <w:tcPr>
            <w:tcW w:w="715" w:type="dxa"/>
            <w:noWrap/>
            <w:vAlign w:val="center"/>
            <w:hideMark/>
          </w:tcPr>
          <w:p w14:paraId="072D52E2" w14:textId="77777777" w:rsidR="00594477" w:rsidRPr="00594477" w:rsidRDefault="00594477" w:rsidP="007A5D3A">
            <w:pPr>
              <w:rPr>
                <w:sz w:val="28"/>
                <w:szCs w:val="28"/>
              </w:rPr>
            </w:pPr>
            <w:r w:rsidRPr="00594477">
              <w:rPr>
                <w:sz w:val="28"/>
                <w:szCs w:val="28"/>
              </w:rPr>
              <w:t>1</w:t>
            </w:r>
          </w:p>
        </w:tc>
        <w:tc>
          <w:tcPr>
            <w:tcW w:w="3510" w:type="dxa"/>
            <w:noWrap/>
            <w:vAlign w:val="center"/>
            <w:hideMark/>
          </w:tcPr>
          <w:p w14:paraId="70D15162" w14:textId="77777777" w:rsidR="00594477" w:rsidRPr="00594477" w:rsidRDefault="00594477" w:rsidP="007A5D3A">
            <w:pPr>
              <w:rPr>
                <w:sz w:val="28"/>
                <w:szCs w:val="28"/>
              </w:rPr>
            </w:pPr>
            <w:r w:rsidRPr="00594477">
              <w:rPr>
                <w:sz w:val="28"/>
                <w:szCs w:val="28"/>
              </w:rPr>
              <w:t>Đồng bằng sông Hồng</w:t>
            </w:r>
          </w:p>
        </w:tc>
        <w:tc>
          <w:tcPr>
            <w:tcW w:w="1890" w:type="dxa"/>
            <w:noWrap/>
            <w:vAlign w:val="bottom"/>
            <w:hideMark/>
          </w:tcPr>
          <w:p w14:paraId="292C2007" w14:textId="77777777" w:rsidR="00594477" w:rsidRPr="00594477" w:rsidRDefault="00594477" w:rsidP="007A5D3A">
            <w:pPr>
              <w:rPr>
                <w:sz w:val="28"/>
                <w:szCs w:val="28"/>
              </w:rPr>
            </w:pPr>
            <w:r w:rsidRPr="00594477">
              <w:rPr>
                <w:sz w:val="28"/>
                <w:szCs w:val="28"/>
              </w:rPr>
              <w:t xml:space="preserve">1.518 </w:t>
            </w:r>
          </w:p>
        </w:tc>
        <w:tc>
          <w:tcPr>
            <w:tcW w:w="1035" w:type="dxa"/>
            <w:noWrap/>
            <w:vAlign w:val="center"/>
            <w:hideMark/>
          </w:tcPr>
          <w:p w14:paraId="1CD57719" w14:textId="77777777" w:rsidR="00594477" w:rsidRPr="00594477" w:rsidRDefault="00594477" w:rsidP="007A5D3A">
            <w:pPr>
              <w:rPr>
                <w:sz w:val="28"/>
                <w:szCs w:val="28"/>
              </w:rPr>
            </w:pPr>
            <w:r w:rsidRPr="00594477">
              <w:rPr>
                <w:sz w:val="28"/>
                <w:szCs w:val="28"/>
              </w:rPr>
              <w:t xml:space="preserve">98 </w:t>
            </w:r>
          </w:p>
        </w:tc>
        <w:tc>
          <w:tcPr>
            <w:tcW w:w="1095" w:type="dxa"/>
            <w:noWrap/>
            <w:vAlign w:val="center"/>
            <w:hideMark/>
          </w:tcPr>
          <w:p w14:paraId="4446C9A8" w14:textId="77777777" w:rsidR="00594477" w:rsidRPr="00594477" w:rsidRDefault="00594477" w:rsidP="007A5D3A">
            <w:pPr>
              <w:rPr>
                <w:sz w:val="28"/>
                <w:szCs w:val="28"/>
              </w:rPr>
            </w:pPr>
            <w:r w:rsidRPr="00594477">
              <w:rPr>
                <w:sz w:val="28"/>
                <w:szCs w:val="28"/>
              </w:rPr>
              <w:t xml:space="preserve">13 </w:t>
            </w:r>
          </w:p>
        </w:tc>
        <w:tc>
          <w:tcPr>
            <w:tcW w:w="1026" w:type="dxa"/>
            <w:noWrap/>
            <w:vAlign w:val="center"/>
            <w:hideMark/>
          </w:tcPr>
          <w:p w14:paraId="6AB3081F" w14:textId="77777777" w:rsidR="00594477" w:rsidRPr="00594477" w:rsidRDefault="00594477" w:rsidP="007A5D3A">
            <w:pPr>
              <w:rPr>
                <w:sz w:val="28"/>
                <w:szCs w:val="28"/>
              </w:rPr>
            </w:pPr>
            <w:r w:rsidRPr="00594477">
              <w:rPr>
                <w:sz w:val="28"/>
                <w:szCs w:val="28"/>
              </w:rPr>
              <w:t xml:space="preserve"> 111 </w:t>
            </w:r>
          </w:p>
        </w:tc>
      </w:tr>
      <w:tr w:rsidR="00594477" w:rsidRPr="00594477" w14:paraId="49129C0E" w14:textId="77777777" w:rsidTr="00594477">
        <w:trPr>
          <w:trHeight w:val="300"/>
        </w:trPr>
        <w:tc>
          <w:tcPr>
            <w:tcW w:w="715" w:type="dxa"/>
            <w:noWrap/>
            <w:vAlign w:val="center"/>
            <w:hideMark/>
          </w:tcPr>
          <w:p w14:paraId="78CCD36D" w14:textId="77777777" w:rsidR="00594477" w:rsidRPr="00594477" w:rsidRDefault="00594477" w:rsidP="007A5D3A">
            <w:pPr>
              <w:rPr>
                <w:sz w:val="28"/>
                <w:szCs w:val="28"/>
              </w:rPr>
            </w:pPr>
            <w:r w:rsidRPr="00594477">
              <w:rPr>
                <w:sz w:val="28"/>
                <w:szCs w:val="28"/>
              </w:rPr>
              <w:t>2</w:t>
            </w:r>
          </w:p>
        </w:tc>
        <w:tc>
          <w:tcPr>
            <w:tcW w:w="3510" w:type="dxa"/>
            <w:noWrap/>
            <w:vAlign w:val="center"/>
            <w:hideMark/>
          </w:tcPr>
          <w:p w14:paraId="64D804E4" w14:textId="77777777" w:rsidR="00594477" w:rsidRPr="00594477" w:rsidRDefault="00594477" w:rsidP="007A5D3A">
            <w:pPr>
              <w:rPr>
                <w:sz w:val="28"/>
                <w:szCs w:val="28"/>
              </w:rPr>
            </w:pPr>
            <w:r w:rsidRPr="00594477">
              <w:rPr>
                <w:sz w:val="28"/>
                <w:szCs w:val="28"/>
              </w:rPr>
              <w:t>Trung du &amp; MNPB</w:t>
            </w:r>
          </w:p>
        </w:tc>
        <w:tc>
          <w:tcPr>
            <w:tcW w:w="1890" w:type="dxa"/>
            <w:noWrap/>
            <w:vAlign w:val="bottom"/>
            <w:hideMark/>
          </w:tcPr>
          <w:p w14:paraId="4E408840" w14:textId="77777777" w:rsidR="00594477" w:rsidRPr="00594477" w:rsidRDefault="00594477" w:rsidP="007A5D3A">
            <w:pPr>
              <w:rPr>
                <w:sz w:val="28"/>
                <w:szCs w:val="28"/>
              </w:rPr>
            </w:pPr>
            <w:r w:rsidRPr="00594477">
              <w:rPr>
                <w:sz w:val="28"/>
                <w:szCs w:val="28"/>
              </w:rPr>
              <w:t xml:space="preserve">1.219 </w:t>
            </w:r>
          </w:p>
        </w:tc>
        <w:tc>
          <w:tcPr>
            <w:tcW w:w="1035" w:type="dxa"/>
            <w:noWrap/>
            <w:vAlign w:val="center"/>
            <w:hideMark/>
          </w:tcPr>
          <w:p w14:paraId="1CB7EEE5" w14:textId="77777777" w:rsidR="00594477" w:rsidRPr="00594477" w:rsidRDefault="00594477" w:rsidP="007A5D3A">
            <w:pPr>
              <w:rPr>
                <w:sz w:val="28"/>
                <w:szCs w:val="28"/>
              </w:rPr>
            </w:pPr>
            <w:r w:rsidRPr="00594477">
              <w:rPr>
                <w:sz w:val="28"/>
                <w:szCs w:val="28"/>
              </w:rPr>
              <w:t xml:space="preserve">7 </w:t>
            </w:r>
          </w:p>
        </w:tc>
        <w:tc>
          <w:tcPr>
            <w:tcW w:w="1095" w:type="dxa"/>
            <w:noWrap/>
            <w:vAlign w:val="center"/>
            <w:hideMark/>
          </w:tcPr>
          <w:p w14:paraId="57549364" w14:textId="77777777" w:rsidR="00594477" w:rsidRPr="00594477" w:rsidRDefault="00594477" w:rsidP="007A5D3A">
            <w:pPr>
              <w:rPr>
                <w:sz w:val="28"/>
                <w:szCs w:val="28"/>
              </w:rPr>
            </w:pPr>
            <w:r w:rsidRPr="00594477">
              <w:rPr>
                <w:sz w:val="28"/>
                <w:szCs w:val="28"/>
              </w:rPr>
              <w:t xml:space="preserve"> - </w:t>
            </w:r>
          </w:p>
        </w:tc>
        <w:tc>
          <w:tcPr>
            <w:tcW w:w="1026" w:type="dxa"/>
            <w:noWrap/>
            <w:vAlign w:val="center"/>
            <w:hideMark/>
          </w:tcPr>
          <w:p w14:paraId="62A7591D" w14:textId="77777777" w:rsidR="00594477" w:rsidRPr="00594477" w:rsidRDefault="00594477" w:rsidP="007A5D3A">
            <w:pPr>
              <w:rPr>
                <w:sz w:val="28"/>
                <w:szCs w:val="28"/>
              </w:rPr>
            </w:pPr>
            <w:r w:rsidRPr="00594477">
              <w:rPr>
                <w:sz w:val="28"/>
                <w:szCs w:val="28"/>
              </w:rPr>
              <w:t xml:space="preserve"> 7 </w:t>
            </w:r>
          </w:p>
        </w:tc>
      </w:tr>
      <w:tr w:rsidR="00594477" w:rsidRPr="00594477" w14:paraId="0D2816CD" w14:textId="77777777" w:rsidTr="00594477">
        <w:trPr>
          <w:trHeight w:val="300"/>
        </w:trPr>
        <w:tc>
          <w:tcPr>
            <w:tcW w:w="715" w:type="dxa"/>
            <w:noWrap/>
            <w:vAlign w:val="center"/>
            <w:hideMark/>
          </w:tcPr>
          <w:p w14:paraId="69F99BDA" w14:textId="77777777" w:rsidR="00594477" w:rsidRPr="00594477" w:rsidRDefault="00594477" w:rsidP="007A5D3A">
            <w:pPr>
              <w:rPr>
                <w:sz w:val="28"/>
                <w:szCs w:val="28"/>
              </w:rPr>
            </w:pPr>
            <w:r w:rsidRPr="00594477">
              <w:rPr>
                <w:sz w:val="28"/>
                <w:szCs w:val="28"/>
              </w:rPr>
              <w:t>3</w:t>
            </w:r>
          </w:p>
        </w:tc>
        <w:tc>
          <w:tcPr>
            <w:tcW w:w="3510" w:type="dxa"/>
            <w:noWrap/>
            <w:vAlign w:val="center"/>
            <w:hideMark/>
          </w:tcPr>
          <w:p w14:paraId="27DCE113" w14:textId="77777777" w:rsidR="00594477" w:rsidRPr="00594477" w:rsidRDefault="00594477" w:rsidP="007A5D3A">
            <w:pPr>
              <w:rPr>
                <w:sz w:val="28"/>
                <w:szCs w:val="28"/>
              </w:rPr>
            </w:pPr>
            <w:r w:rsidRPr="00594477">
              <w:rPr>
                <w:sz w:val="28"/>
                <w:szCs w:val="28"/>
              </w:rPr>
              <w:t>Bắc Trung Bộ</w:t>
            </w:r>
          </w:p>
        </w:tc>
        <w:tc>
          <w:tcPr>
            <w:tcW w:w="1890" w:type="dxa"/>
            <w:noWrap/>
            <w:vAlign w:val="bottom"/>
            <w:hideMark/>
          </w:tcPr>
          <w:p w14:paraId="5FB35870" w14:textId="77777777" w:rsidR="00594477" w:rsidRPr="00594477" w:rsidRDefault="00594477" w:rsidP="007A5D3A">
            <w:pPr>
              <w:rPr>
                <w:sz w:val="28"/>
                <w:szCs w:val="28"/>
              </w:rPr>
            </w:pPr>
            <w:r w:rsidRPr="00594477">
              <w:rPr>
                <w:sz w:val="28"/>
                <w:szCs w:val="28"/>
              </w:rPr>
              <w:t xml:space="preserve">933 </w:t>
            </w:r>
          </w:p>
        </w:tc>
        <w:tc>
          <w:tcPr>
            <w:tcW w:w="1035" w:type="dxa"/>
            <w:noWrap/>
            <w:vAlign w:val="center"/>
            <w:hideMark/>
          </w:tcPr>
          <w:p w14:paraId="7E54A5EA" w14:textId="77777777" w:rsidR="00594477" w:rsidRPr="00594477" w:rsidRDefault="00594477" w:rsidP="007A5D3A">
            <w:pPr>
              <w:rPr>
                <w:sz w:val="28"/>
                <w:szCs w:val="28"/>
              </w:rPr>
            </w:pPr>
            <w:r w:rsidRPr="00594477">
              <w:rPr>
                <w:sz w:val="28"/>
                <w:szCs w:val="28"/>
              </w:rPr>
              <w:t xml:space="preserve">295 </w:t>
            </w:r>
          </w:p>
        </w:tc>
        <w:tc>
          <w:tcPr>
            <w:tcW w:w="1095" w:type="dxa"/>
            <w:noWrap/>
            <w:vAlign w:val="center"/>
            <w:hideMark/>
          </w:tcPr>
          <w:p w14:paraId="106DEB0F" w14:textId="77777777" w:rsidR="00594477" w:rsidRPr="00594477" w:rsidRDefault="00594477" w:rsidP="007A5D3A">
            <w:pPr>
              <w:rPr>
                <w:sz w:val="28"/>
                <w:szCs w:val="28"/>
              </w:rPr>
            </w:pPr>
            <w:r w:rsidRPr="00594477">
              <w:rPr>
                <w:sz w:val="28"/>
                <w:szCs w:val="28"/>
              </w:rPr>
              <w:t xml:space="preserve"> 152 </w:t>
            </w:r>
          </w:p>
        </w:tc>
        <w:tc>
          <w:tcPr>
            <w:tcW w:w="1026" w:type="dxa"/>
            <w:noWrap/>
            <w:vAlign w:val="center"/>
            <w:hideMark/>
          </w:tcPr>
          <w:p w14:paraId="63DF6B66" w14:textId="77777777" w:rsidR="00594477" w:rsidRPr="00594477" w:rsidRDefault="00594477" w:rsidP="007A5D3A">
            <w:pPr>
              <w:rPr>
                <w:sz w:val="28"/>
                <w:szCs w:val="28"/>
              </w:rPr>
            </w:pPr>
            <w:r w:rsidRPr="00594477">
              <w:rPr>
                <w:sz w:val="28"/>
                <w:szCs w:val="28"/>
              </w:rPr>
              <w:t xml:space="preserve">447 </w:t>
            </w:r>
          </w:p>
        </w:tc>
      </w:tr>
      <w:tr w:rsidR="00594477" w:rsidRPr="00594477" w14:paraId="346375BD" w14:textId="77777777" w:rsidTr="00594477">
        <w:trPr>
          <w:trHeight w:val="422"/>
        </w:trPr>
        <w:tc>
          <w:tcPr>
            <w:tcW w:w="715" w:type="dxa"/>
            <w:noWrap/>
            <w:vAlign w:val="center"/>
            <w:hideMark/>
          </w:tcPr>
          <w:p w14:paraId="55FF7BC8" w14:textId="77777777" w:rsidR="00594477" w:rsidRPr="00594477" w:rsidRDefault="00594477" w:rsidP="007A5D3A">
            <w:pPr>
              <w:rPr>
                <w:sz w:val="28"/>
                <w:szCs w:val="28"/>
              </w:rPr>
            </w:pPr>
            <w:r w:rsidRPr="00594477">
              <w:rPr>
                <w:sz w:val="28"/>
                <w:szCs w:val="28"/>
              </w:rPr>
              <w:t>4</w:t>
            </w:r>
          </w:p>
        </w:tc>
        <w:tc>
          <w:tcPr>
            <w:tcW w:w="3510" w:type="dxa"/>
            <w:noWrap/>
            <w:vAlign w:val="center"/>
            <w:hideMark/>
          </w:tcPr>
          <w:p w14:paraId="453C822B" w14:textId="77777777" w:rsidR="00594477" w:rsidRPr="00594477" w:rsidRDefault="00594477" w:rsidP="007A5D3A">
            <w:pPr>
              <w:rPr>
                <w:sz w:val="28"/>
                <w:szCs w:val="28"/>
              </w:rPr>
            </w:pPr>
            <w:r w:rsidRPr="00594477">
              <w:rPr>
                <w:sz w:val="28"/>
                <w:szCs w:val="28"/>
              </w:rPr>
              <w:t>NTB và Tây Nguyên</w:t>
            </w:r>
          </w:p>
        </w:tc>
        <w:tc>
          <w:tcPr>
            <w:tcW w:w="1890" w:type="dxa"/>
            <w:noWrap/>
            <w:vAlign w:val="bottom"/>
            <w:hideMark/>
          </w:tcPr>
          <w:p w14:paraId="3D5A95A5" w14:textId="77777777" w:rsidR="00594477" w:rsidRPr="00594477" w:rsidRDefault="00594477" w:rsidP="007A5D3A">
            <w:pPr>
              <w:rPr>
                <w:sz w:val="28"/>
                <w:szCs w:val="28"/>
              </w:rPr>
            </w:pPr>
            <w:r w:rsidRPr="00594477">
              <w:rPr>
                <w:sz w:val="28"/>
                <w:szCs w:val="28"/>
              </w:rPr>
              <w:t xml:space="preserve">1.119 </w:t>
            </w:r>
          </w:p>
        </w:tc>
        <w:tc>
          <w:tcPr>
            <w:tcW w:w="1035" w:type="dxa"/>
            <w:noWrap/>
            <w:vAlign w:val="center"/>
            <w:hideMark/>
          </w:tcPr>
          <w:p w14:paraId="572BB59B" w14:textId="77777777" w:rsidR="00594477" w:rsidRPr="00594477" w:rsidRDefault="00594477" w:rsidP="007A5D3A">
            <w:pPr>
              <w:rPr>
                <w:sz w:val="28"/>
                <w:szCs w:val="28"/>
              </w:rPr>
            </w:pPr>
            <w:r w:rsidRPr="00594477">
              <w:rPr>
                <w:sz w:val="28"/>
                <w:szCs w:val="28"/>
              </w:rPr>
              <w:t xml:space="preserve">- </w:t>
            </w:r>
          </w:p>
        </w:tc>
        <w:tc>
          <w:tcPr>
            <w:tcW w:w="1095" w:type="dxa"/>
            <w:noWrap/>
            <w:vAlign w:val="center"/>
            <w:hideMark/>
          </w:tcPr>
          <w:p w14:paraId="42E2CCE8" w14:textId="77777777" w:rsidR="00594477" w:rsidRPr="00594477" w:rsidRDefault="00594477" w:rsidP="007A5D3A">
            <w:pPr>
              <w:rPr>
                <w:sz w:val="28"/>
                <w:szCs w:val="28"/>
              </w:rPr>
            </w:pPr>
            <w:r w:rsidRPr="00594477">
              <w:rPr>
                <w:sz w:val="28"/>
                <w:szCs w:val="28"/>
              </w:rPr>
              <w:t xml:space="preserve">4 </w:t>
            </w:r>
          </w:p>
        </w:tc>
        <w:tc>
          <w:tcPr>
            <w:tcW w:w="1026" w:type="dxa"/>
            <w:noWrap/>
            <w:vAlign w:val="center"/>
            <w:hideMark/>
          </w:tcPr>
          <w:p w14:paraId="11DBB2B5" w14:textId="77777777" w:rsidR="00594477" w:rsidRPr="00594477" w:rsidRDefault="00594477" w:rsidP="007A5D3A">
            <w:pPr>
              <w:rPr>
                <w:sz w:val="28"/>
                <w:szCs w:val="28"/>
              </w:rPr>
            </w:pPr>
            <w:r w:rsidRPr="00594477">
              <w:rPr>
                <w:sz w:val="28"/>
                <w:szCs w:val="28"/>
              </w:rPr>
              <w:t xml:space="preserve">4 </w:t>
            </w:r>
          </w:p>
        </w:tc>
      </w:tr>
      <w:tr w:rsidR="00594477" w:rsidRPr="00594477" w14:paraId="181F1BF0" w14:textId="77777777" w:rsidTr="00594477">
        <w:trPr>
          <w:trHeight w:val="300"/>
        </w:trPr>
        <w:tc>
          <w:tcPr>
            <w:tcW w:w="715" w:type="dxa"/>
            <w:noWrap/>
            <w:vAlign w:val="center"/>
            <w:hideMark/>
          </w:tcPr>
          <w:p w14:paraId="66A89F09" w14:textId="77777777" w:rsidR="00594477" w:rsidRPr="00594477" w:rsidRDefault="00594477" w:rsidP="007A5D3A">
            <w:pPr>
              <w:rPr>
                <w:sz w:val="28"/>
                <w:szCs w:val="28"/>
              </w:rPr>
            </w:pPr>
            <w:r w:rsidRPr="00594477">
              <w:rPr>
                <w:sz w:val="28"/>
                <w:szCs w:val="28"/>
              </w:rPr>
              <w:t>5</w:t>
            </w:r>
          </w:p>
        </w:tc>
        <w:tc>
          <w:tcPr>
            <w:tcW w:w="3510" w:type="dxa"/>
            <w:noWrap/>
            <w:vAlign w:val="center"/>
            <w:hideMark/>
          </w:tcPr>
          <w:p w14:paraId="6DEA1221" w14:textId="77777777" w:rsidR="00594477" w:rsidRPr="00594477" w:rsidRDefault="00594477" w:rsidP="007A5D3A">
            <w:pPr>
              <w:rPr>
                <w:sz w:val="28"/>
                <w:szCs w:val="28"/>
              </w:rPr>
            </w:pPr>
            <w:r w:rsidRPr="00594477">
              <w:rPr>
                <w:sz w:val="28"/>
                <w:szCs w:val="28"/>
              </w:rPr>
              <w:t>Đông Nam Bộ</w:t>
            </w:r>
          </w:p>
        </w:tc>
        <w:tc>
          <w:tcPr>
            <w:tcW w:w="1890" w:type="dxa"/>
            <w:noWrap/>
            <w:vAlign w:val="bottom"/>
            <w:hideMark/>
          </w:tcPr>
          <w:p w14:paraId="47C6717A" w14:textId="77777777" w:rsidR="00594477" w:rsidRPr="00594477" w:rsidRDefault="00594477" w:rsidP="007A5D3A">
            <w:pPr>
              <w:rPr>
                <w:sz w:val="28"/>
                <w:szCs w:val="28"/>
              </w:rPr>
            </w:pPr>
            <w:r w:rsidRPr="00594477">
              <w:rPr>
                <w:sz w:val="28"/>
                <w:szCs w:val="28"/>
              </w:rPr>
              <w:t xml:space="preserve">1.604 </w:t>
            </w:r>
          </w:p>
        </w:tc>
        <w:tc>
          <w:tcPr>
            <w:tcW w:w="1035" w:type="dxa"/>
            <w:noWrap/>
            <w:vAlign w:val="center"/>
            <w:hideMark/>
          </w:tcPr>
          <w:p w14:paraId="22FC27F8" w14:textId="77777777" w:rsidR="00594477" w:rsidRPr="00594477" w:rsidRDefault="00594477" w:rsidP="007A5D3A">
            <w:pPr>
              <w:rPr>
                <w:sz w:val="28"/>
                <w:szCs w:val="28"/>
              </w:rPr>
            </w:pPr>
            <w:r w:rsidRPr="00594477">
              <w:rPr>
                <w:sz w:val="28"/>
                <w:szCs w:val="28"/>
              </w:rPr>
              <w:t xml:space="preserve">15 </w:t>
            </w:r>
          </w:p>
        </w:tc>
        <w:tc>
          <w:tcPr>
            <w:tcW w:w="1095" w:type="dxa"/>
            <w:noWrap/>
            <w:vAlign w:val="center"/>
            <w:hideMark/>
          </w:tcPr>
          <w:p w14:paraId="3E9615FB" w14:textId="77777777" w:rsidR="00594477" w:rsidRPr="00594477" w:rsidRDefault="00594477" w:rsidP="007A5D3A">
            <w:pPr>
              <w:rPr>
                <w:sz w:val="28"/>
                <w:szCs w:val="28"/>
              </w:rPr>
            </w:pPr>
            <w:r w:rsidRPr="00594477">
              <w:rPr>
                <w:sz w:val="28"/>
                <w:szCs w:val="28"/>
              </w:rPr>
              <w:t xml:space="preserve"> 11 </w:t>
            </w:r>
          </w:p>
        </w:tc>
        <w:tc>
          <w:tcPr>
            <w:tcW w:w="1026" w:type="dxa"/>
            <w:noWrap/>
            <w:vAlign w:val="center"/>
            <w:hideMark/>
          </w:tcPr>
          <w:p w14:paraId="1ED62390" w14:textId="77777777" w:rsidR="00594477" w:rsidRPr="00594477" w:rsidRDefault="00594477" w:rsidP="007A5D3A">
            <w:pPr>
              <w:rPr>
                <w:sz w:val="28"/>
                <w:szCs w:val="28"/>
              </w:rPr>
            </w:pPr>
            <w:r w:rsidRPr="00594477">
              <w:rPr>
                <w:sz w:val="28"/>
                <w:szCs w:val="28"/>
              </w:rPr>
              <w:t xml:space="preserve"> 26 </w:t>
            </w:r>
          </w:p>
        </w:tc>
      </w:tr>
      <w:tr w:rsidR="00594477" w:rsidRPr="00594477" w14:paraId="41E817EA" w14:textId="77777777" w:rsidTr="00594477">
        <w:trPr>
          <w:trHeight w:val="368"/>
        </w:trPr>
        <w:tc>
          <w:tcPr>
            <w:tcW w:w="715" w:type="dxa"/>
            <w:noWrap/>
            <w:vAlign w:val="center"/>
            <w:hideMark/>
          </w:tcPr>
          <w:p w14:paraId="7C7F8ABE" w14:textId="77777777" w:rsidR="00594477" w:rsidRPr="00594477" w:rsidRDefault="00594477" w:rsidP="007A5D3A">
            <w:pPr>
              <w:rPr>
                <w:sz w:val="28"/>
                <w:szCs w:val="28"/>
              </w:rPr>
            </w:pPr>
            <w:r w:rsidRPr="00594477">
              <w:rPr>
                <w:sz w:val="28"/>
                <w:szCs w:val="28"/>
              </w:rPr>
              <w:t>6</w:t>
            </w:r>
          </w:p>
        </w:tc>
        <w:tc>
          <w:tcPr>
            <w:tcW w:w="3510" w:type="dxa"/>
            <w:noWrap/>
            <w:vAlign w:val="center"/>
            <w:hideMark/>
          </w:tcPr>
          <w:p w14:paraId="43FAA2F2" w14:textId="77777777" w:rsidR="00594477" w:rsidRPr="00594477" w:rsidRDefault="00594477" w:rsidP="007A5D3A">
            <w:pPr>
              <w:rPr>
                <w:sz w:val="28"/>
                <w:szCs w:val="28"/>
              </w:rPr>
            </w:pPr>
            <w:r w:rsidRPr="00594477">
              <w:rPr>
                <w:sz w:val="28"/>
                <w:szCs w:val="28"/>
              </w:rPr>
              <w:t>Đồng bằng sông Cửu long</w:t>
            </w:r>
          </w:p>
        </w:tc>
        <w:tc>
          <w:tcPr>
            <w:tcW w:w="1890" w:type="dxa"/>
            <w:noWrap/>
            <w:vAlign w:val="bottom"/>
            <w:hideMark/>
          </w:tcPr>
          <w:p w14:paraId="0149E493" w14:textId="77777777" w:rsidR="00594477" w:rsidRPr="00594477" w:rsidRDefault="00594477" w:rsidP="007A5D3A">
            <w:pPr>
              <w:rPr>
                <w:sz w:val="28"/>
                <w:szCs w:val="28"/>
              </w:rPr>
            </w:pPr>
            <w:r w:rsidRPr="00594477">
              <w:rPr>
                <w:sz w:val="28"/>
                <w:szCs w:val="28"/>
              </w:rPr>
              <w:t xml:space="preserve">1.028 </w:t>
            </w:r>
          </w:p>
        </w:tc>
        <w:tc>
          <w:tcPr>
            <w:tcW w:w="1035" w:type="dxa"/>
            <w:noWrap/>
            <w:vAlign w:val="center"/>
            <w:hideMark/>
          </w:tcPr>
          <w:p w14:paraId="0AD299E5" w14:textId="77777777" w:rsidR="00594477" w:rsidRPr="00594477" w:rsidRDefault="00594477" w:rsidP="007A5D3A">
            <w:pPr>
              <w:rPr>
                <w:sz w:val="28"/>
                <w:szCs w:val="28"/>
              </w:rPr>
            </w:pPr>
            <w:r w:rsidRPr="00594477">
              <w:rPr>
                <w:sz w:val="28"/>
                <w:szCs w:val="28"/>
              </w:rPr>
              <w:t xml:space="preserve"> 7 </w:t>
            </w:r>
          </w:p>
        </w:tc>
        <w:tc>
          <w:tcPr>
            <w:tcW w:w="1095" w:type="dxa"/>
            <w:noWrap/>
            <w:vAlign w:val="center"/>
            <w:hideMark/>
          </w:tcPr>
          <w:p w14:paraId="4C66AC66" w14:textId="77777777" w:rsidR="00594477" w:rsidRPr="00594477" w:rsidRDefault="00594477" w:rsidP="007A5D3A">
            <w:pPr>
              <w:rPr>
                <w:sz w:val="28"/>
                <w:szCs w:val="28"/>
              </w:rPr>
            </w:pPr>
            <w:r w:rsidRPr="00594477">
              <w:rPr>
                <w:sz w:val="28"/>
                <w:szCs w:val="28"/>
              </w:rPr>
              <w:t xml:space="preserve">- </w:t>
            </w:r>
          </w:p>
        </w:tc>
        <w:tc>
          <w:tcPr>
            <w:tcW w:w="1026" w:type="dxa"/>
            <w:noWrap/>
            <w:vAlign w:val="center"/>
            <w:hideMark/>
          </w:tcPr>
          <w:p w14:paraId="19F0B1F7" w14:textId="77777777" w:rsidR="00594477" w:rsidRPr="00594477" w:rsidRDefault="00594477" w:rsidP="007A5D3A">
            <w:pPr>
              <w:rPr>
                <w:sz w:val="28"/>
                <w:szCs w:val="28"/>
              </w:rPr>
            </w:pPr>
            <w:r w:rsidRPr="00594477">
              <w:rPr>
                <w:sz w:val="28"/>
                <w:szCs w:val="28"/>
              </w:rPr>
              <w:t xml:space="preserve"> 7 </w:t>
            </w:r>
          </w:p>
        </w:tc>
      </w:tr>
      <w:tr w:rsidR="00594477" w:rsidRPr="00594477" w14:paraId="0FDF8788" w14:textId="77777777" w:rsidTr="00594477">
        <w:trPr>
          <w:trHeight w:val="300"/>
        </w:trPr>
        <w:tc>
          <w:tcPr>
            <w:tcW w:w="715" w:type="dxa"/>
            <w:noWrap/>
            <w:vAlign w:val="center"/>
            <w:hideMark/>
          </w:tcPr>
          <w:p w14:paraId="7FEA34E9" w14:textId="77777777" w:rsidR="00594477" w:rsidRPr="00594477" w:rsidRDefault="00594477" w:rsidP="007A5D3A">
            <w:pPr>
              <w:rPr>
                <w:b/>
                <w:bCs/>
                <w:sz w:val="28"/>
                <w:szCs w:val="28"/>
              </w:rPr>
            </w:pPr>
          </w:p>
        </w:tc>
        <w:tc>
          <w:tcPr>
            <w:tcW w:w="3510" w:type="dxa"/>
            <w:noWrap/>
            <w:vAlign w:val="center"/>
            <w:hideMark/>
          </w:tcPr>
          <w:p w14:paraId="56FCC4BB" w14:textId="77777777" w:rsidR="00594477" w:rsidRPr="00594477" w:rsidRDefault="00594477" w:rsidP="007A5D3A">
            <w:pPr>
              <w:rPr>
                <w:b/>
                <w:bCs/>
                <w:sz w:val="28"/>
                <w:szCs w:val="28"/>
              </w:rPr>
            </w:pPr>
            <w:r w:rsidRPr="00594477">
              <w:rPr>
                <w:b/>
                <w:bCs/>
                <w:sz w:val="28"/>
                <w:szCs w:val="28"/>
              </w:rPr>
              <w:t>Tổng cộng</w:t>
            </w:r>
          </w:p>
        </w:tc>
        <w:tc>
          <w:tcPr>
            <w:tcW w:w="1890" w:type="dxa"/>
            <w:noWrap/>
            <w:vAlign w:val="bottom"/>
            <w:hideMark/>
          </w:tcPr>
          <w:p w14:paraId="3A141DF7" w14:textId="77777777" w:rsidR="00594477" w:rsidRPr="00594477" w:rsidRDefault="00594477" w:rsidP="007A5D3A">
            <w:pPr>
              <w:rPr>
                <w:b/>
                <w:bCs/>
                <w:sz w:val="28"/>
                <w:szCs w:val="28"/>
              </w:rPr>
            </w:pPr>
            <w:r w:rsidRPr="00594477">
              <w:rPr>
                <w:b/>
                <w:bCs/>
                <w:sz w:val="28"/>
                <w:szCs w:val="28"/>
              </w:rPr>
              <w:t xml:space="preserve">7.421 </w:t>
            </w:r>
          </w:p>
        </w:tc>
        <w:tc>
          <w:tcPr>
            <w:tcW w:w="1035" w:type="dxa"/>
            <w:noWrap/>
            <w:vAlign w:val="center"/>
            <w:hideMark/>
          </w:tcPr>
          <w:p w14:paraId="30CE5304" w14:textId="77777777" w:rsidR="00594477" w:rsidRPr="00594477" w:rsidRDefault="00594477" w:rsidP="007A5D3A">
            <w:pPr>
              <w:rPr>
                <w:b/>
                <w:bCs/>
                <w:sz w:val="28"/>
                <w:szCs w:val="28"/>
              </w:rPr>
            </w:pPr>
            <w:r w:rsidRPr="00594477">
              <w:rPr>
                <w:b/>
                <w:bCs/>
                <w:sz w:val="28"/>
                <w:szCs w:val="28"/>
              </w:rPr>
              <w:t xml:space="preserve"> 421 </w:t>
            </w:r>
          </w:p>
        </w:tc>
        <w:tc>
          <w:tcPr>
            <w:tcW w:w="1095" w:type="dxa"/>
            <w:noWrap/>
            <w:vAlign w:val="center"/>
            <w:hideMark/>
          </w:tcPr>
          <w:p w14:paraId="76538276" w14:textId="77777777" w:rsidR="00594477" w:rsidRPr="00594477" w:rsidRDefault="00594477" w:rsidP="007A5D3A">
            <w:pPr>
              <w:rPr>
                <w:b/>
                <w:bCs/>
                <w:sz w:val="28"/>
                <w:szCs w:val="28"/>
              </w:rPr>
            </w:pPr>
            <w:r w:rsidRPr="00594477">
              <w:rPr>
                <w:b/>
                <w:bCs/>
                <w:sz w:val="28"/>
                <w:szCs w:val="28"/>
              </w:rPr>
              <w:t>180</w:t>
            </w:r>
          </w:p>
        </w:tc>
        <w:tc>
          <w:tcPr>
            <w:tcW w:w="1026" w:type="dxa"/>
            <w:noWrap/>
            <w:vAlign w:val="center"/>
            <w:hideMark/>
          </w:tcPr>
          <w:p w14:paraId="7CC0EA0A" w14:textId="77777777" w:rsidR="00594477" w:rsidRPr="00594477" w:rsidRDefault="00594477" w:rsidP="007A5D3A">
            <w:pPr>
              <w:rPr>
                <w:b/>
                <w:bCs/>
                <w:sz w:val="28"/>
                <w:szCs w:val="28"/>
              </w:rPr>
            </w:pPr>
            <w:r w:rsidRPr="00594477">
              <w:rPr>
                <w:b/>
                <w:bCs/>
                <w:sz w:val="28"/>
                <w:szCs w:val="28"/>
              </w:rPr>
              <w:t>601</w:t>
            </w:r>
          </w:p>
        </w:tc>
      </w:tr>
    </w:tbl>
    <w:p w14:paraId="28F86BF2" w14:textId="77777777" w:rsidR="0053166D" w:rsidRPr="00D96BBF" w:rsidRDefault="0053166D" w:rsidP="00F2451C">
      <w:pPr>
        <w:tabs>
          <w:tab w:val="left" w:pos="851"/>
          <w:tab w:val="left" w:pos="993"/>
        </w:tabs>
        <w:spacing w:before="60" w:after="60" w:line="288" w:lineRule="auto"/>
        <w:rPr>
          <w:i/>
          <w:color w:val="000000" w:themeColor="text1"/>
          <w:sz w:val="28"/>
          <w:szCs w:val="28"/>
          <w:lang w:val="vi-VN" w:eastAsia="vi-VN"/>
        </w:rPr>
      </w:pPr>
      <w:r w:rsidRPr="00D96BBF">
        <w:rPr>
          <w:i/>
          <w:color w:val="000000" w:themeColor="text1"/>
          <w:sz w:val="28"/>
          <w:szCs w:val="28"/>
          <w:lang w:val="vi-VN" w:eastAsia="vi-VN"/>
        </w:rPr>
        <w:lastRenderedPageBreak/>
        <w:t>Nguồn: Hiện trạng sử dụng đất toàn quốc năm 2020, Bộ Tài nguyên Môi trường</w:t>
      </w:r>
    </w:p>
    <w:p w14:paraId="5D51EA9E" w14:textId="19AF1E47" w:rsidR="0053166D" w:rsidRPr="00D96BBF" w:rsidRDefault="0053166D" w:rsidP="00855C74">
      <w:pPr>
        <w:tabs>
          <w:tab w:val="left" w:pos="851"/>
          <w:tab w:val="left" w:pos="993"/>
        </w:tabs>
        <w:spacing w:before="60" w:after="60" w:line="288" w:lineRule="auto"/>
        <w:jc w:val="both"/>
        <w:rPr>
          <w:color w:val="000000" w:themeColor="text1"/>
          <w:spacing w:val="-2"/>
          <w:sz w:val="28"/>
          <w:szCs w:val="28"/>
          <w:lang w:val="vi-VN" w:eastAsia="vi-VN"/>
        </w:rPr>
      </w:pPr>
      <w:r w:rsidRPr="00D96BBF">
        <w:rPr>
          <w:color w:val="000000" w:themeColor="text1"/>
          <w:sz w:val="28"/>
          <w:szCs w:val="28"/>
          <w:lang w:val="vi-VN" w:eastAsia="vi-VN"/>
        </w:rPr>
        <w:tab/>
        <w:t xml:space="preserve">Theo số liệu thống kê của Bộ Tài nguyên </w:t>
      </w:r>
      <w:r w:rsidR="00F2451C" w:rsidRPr="00D96BBF">
        <w:rPr>
          <w:color w:val="000000" w:themeColor="text1"/>
          <w:sz w:val="28"/>
          <w:szCs w:val="28"/>
          <w:lang w:eastAsia="vi-VN"/>
        </w:rPr>
        <w:t xml:space="preserve">và </w:t>
      </w:r>
      <w:r w:rsidRPr="00D96BBF">
        <w:rPr>
          <w:color w:val="000000" w:themeColor="text1"/>
          <w:sz w:val="28"/>
          <w:szCs w:val="28"/>
          <w:lang w:val="vi-VN" w:eastAsia="vi-VN"/>
        </w:rPr>
        <w:t>Môi trường năm 2020, diện tích đất xây dựng các cơ sở y tế trên toàn quốc bao gồm cả các cơ sở quản lý nhà nước lĩnh vực y tế và các cơ sở cung ứng dịch vụ, các đơn vị sự nghiệp y tế chiếm khoảng 0,6% diện tích đất phát triển hạ tầng cấp quốc gia. Tổng diện tích đất xây dựng cơ sở y tế hiện nay khoảng 7.420 ha, trong đó diện tích xây dựng trụ sở các cơ quan quản lý nhà nước chiếm khoảng 5%. Diện tích đất cho cá</w:t>
      </w:r>
      <w:r w:rsidR="00717E5F" w:rsidRPr="00D96BBF">
        <w:rPr>
          <w:color w:val="000000" w:themeColor="text1"/>
          <w:sz w:val="28"/>
          <w:szCs w:val="28"/>
          <w:lang w:val="vi-VN" w:eastAsia="vi-VN"/>
        </w:rPr>
        <w:t>c cơ sở y tế tuyến TW khoảng 601</w:t>
      </w:r>
      <w:r w:rsidR="00D0355F" w:rsidRPr="00D96BBF">
        <w:rPr>
          <w:color w:val="000000" w:themeColor="text1"/>
          <w:sz w:val="28"/>
          <w:szCs w:val="28"/>
          <w:lang w:val="vi-VN" w:eastAsia="vi-VN"/>
        </w:rPr>
        <w:t xml:space="preserve"> ha, chiếm 8</w:t>
      </w:r>
      <w:r w:rsidRPr="00D96BBF">
        <w:rPr>
          <w:color w:val="000000" w:themeColor="text1"/>
          <w:sz w:val="28"/>
          <w:szCs w:val="28"/>
          <w:lang w:val="vi-VN" w:eastAsia="vi-VN"/>
        </w:rPr>
        <w:t xml:space="preserve">% tổng diện tích </w:t>
      </w:r>
      <w:r w:rsidRPr="00D96BBF">
        <w:rPr>
          <w:color w:val="000000" w:themeColor="text1"/>
          <w:spacing w:val="-2"/>
          <w:sz w:val="28"/>
          <w:szCs w:val="28"/>
          <w:lang w:val="vi-VN" w:eastAsia="vi-VN"/>
        </w:rPr>
        <w:t xml:space="preserve">đất xây dựng cơ sở y tế trên toàn quốc, trong đó diện tích đất dành cho các cơ sở khám chữa bệnh tuyến trung ương trực thuộc Bộ Y tế (không tính các bệnh viện trường đại học và </w:t>
      </w:r>
      <w:r w:rsidR="0064313D" w:rsidRPr="00D96BBF">
        <w:rPr>
          <w:color w:val="000000" w:themeColor="text1"/>
          <w:spacing w:val="-2"/>
          <w:sz w:val="28"/>
          <w:szCs w:val="28"/>
          <w:lang w:val="vi-VN" w:eastAsia="vi-VN"/>
        </w:rPr>
        <w:t>bệnh viện ngành) chiếm khoảng 70% (421</w:t>
      </w:r>
      <w:r w:rsidRPr="00D96BBF">
        <w:rPr>
          <w:color w:val="000000" w:themeColor="text1"/>
          <w:spacing w:val="-2"/>
          <w:sz w:val="28"/>
          <w:szCs w:val="28"/>
          <w:lang w:val="vi-VN" w:eastAsia="vi-VN"/>
        </w:rPr>
        <w:t xml:space="preserve"> ha) tổng diện tích đất dành cho các cơ sở y tế tuyến TW, còn lại là diện tích đất dành cho các cơ sở y tế khối dự phòng, kiểm nghiệm, giám định y khoa/giám định pháp y và</w:t>
      </w:r>
      <w:r w:rsidR="0064313D" w:rsidRPr="00D96BBF">
        <w:rPr>
          <w:color w:val="000000" w:themeColor="text1"/>
          <w:spacing w:val="-2"/>
          <w:sz w:val="28"/>
          <w:szCs w:val="28"/>
          <w:lang w:val="vi-VN" w:eastAsia="vi-VN"/>
        </w:rPr>
        <w:t xml:space="preserve"> pháp y tâm thần chiếm khoảng 30% với khoảng 180</w:t>
      </w:r>
      <w:r w:rsidRPr="00D96BBF">
        <w:rPr>
          <w:color w:val="000000" w:themeColor="text1"/>
          <w:spacing w:val="-2"/>
          <w:sz w:val="28"/>
          <w:szCs w:val="28"/>
          <w:lang w:val="vi-VN" w:eastAsia="vi-VN"/>
        </w:rPr>
        <w:t xml:space="preserve"> ha.</w:t>
      </w:r>
    </w:p>
    <w:p w14:paraId="1D028A66" w14:textId="47A373E6" w:rsidR="0090661B" w:rsidRPr="00D96BBF" w:rsidRDefault="0090661B" w:rsidP="00855C74">
      <w:pPr>
        <w:tabs>
          <w:tab w:val="left" w:pos="851"/>
          <w:tab w:val="left" w:pos="993"/>
        </w:tabs>
        <w:spacing w:before="60" w:after="60" w:line="288" w:lineRule="auto"/>
        <w:jc w:val="both"/>
        <w:rPr>
          <w:color w:val="000000" w:themeColor="text1"/>
          <w:spacing w:val="-2"/>
          <w:sz w:val="28"/>
          <w:szCs w:val="28"/>
          <w:lang w:eastAsia="vi-VN"/>
        </w:rPr>
      </w:pPr>
      <w:r w:rsidRPr="00D96BBF">
        <w:rPr>
          <w:color w:val="000000" w:themeColor="text1"/>
          <w:sz w:val="28"/>
          <w:szCs w:val="28"/>
          <w:lang w:val="vi-VN" w:eastAsia="vi-VN"/>
        </w:rPr>
        <w:tab/>
      </w:r>
      <w:r w:rsidR="006B6B66" w:rsidRPr="00D96BBF">
        <w:rPr>
          <w:color w:val="000000" w:themeColor="text1"/>
          <w:sz w:val="28"/>
          <w:szCs w:val="28"/>
          <w:lang w:eastAsia="vi-VN"/>
        </w:rPr>
        <w:t>Phân bố diện tích các cơ sở y tế theo vùng cho thấy, d</w:t>
      </w:r>
      <w:r w:rsidRPr="00D96BBF">
        <w:rPr>
          <w:color w:val="000000" w:themeColor="text1"/>
          <w:sz w:val="28"/>
          <w:szCs w:val="28"/>
          <w:lang w:eastAsia="vi-VN"/>
        </w:rPr>
        <w:t xml:space="preserve">iện tích xây dựng các cơ sở y tế chủ yếu tập trung tại </w:t>
      </w:r>
      <w:r w:rsidR="006B6B66" w:rsidRPr="00D96BBF">
        <w:rPr>
          <w:color w:val="000000" w:themeColor="text1"/>
          <w:sz w:val="28"/>
          <w:szCs w:val="28"/>
          <w:lang w:eastAsia="vi-VN"/>
        </w:rPr>
        <w:t xml:space="preserve">các vùng Đông Nam Bộ, </w:t>
      </w:r>
      <w:r w:rsidRPr="00D96BBF">
        <w:rPr>
          <w:color w:val="000000" w:themeColor="text1"/>
          <w:sz w:val="28"/>
          <w:szCs w:val="28"/>
          <w:lang w:eastAsia="vi-VN"/>
        </w:rPr>
        <w:t>Bắc T</w:t>
      </w:r>
      <w:r w:rsidR="006B6B66" w:rsidRPr="00D96BBF">
        <w:rPr>
          <w:color w:val="000000" w:themeColor="text1"/>
          <w:sz w:val="28"/>
          <w:szCs w:val="28"/>
          <w:lang w:eastAsia="vi-VN"/>
        </w:rPr>
        <w:t>rung bộ - Duyên hải miền Trung, Đồng bằng sông Hồng, chiếm tỷ trọng trung bình mỗi vùng khoảng 20%</w:t>
      </w:r>
      <w:r w:rsidR="00717E5F" w:rsidRPr="00D96BBF">
        <w:rPr>
          <w:color w:val="000000" w:themeColor="text1"/>
          <w:sz w:val="28"/>
          <w:szCs w:val="28"/>
          <w:lang w:eastAsia="vi-VN"/>
        </w:rPr>
        <w:t xml:space="preserve">, tiếp đến là vùng Trung du và MNPB, ĐBSCL, </w:t>
      </w:r>
      <w:r w:rsidR="006B6B66" w:rsidRPr="00D96BBF">
        <w:rPr>
          <w:color w:val="000000" w:themeColor="text1"/>
          <w:sz w:val="28"/>
          <w:szCs w:val="28"/>
          <w:lang w:eastAsia="vi-VN"/>
        </w:rPr>
        <w:t>Tây Nguyên và có tỷ trọng thấp hơn nhiều</w:t>
      </w:r>
      <w:r w:rsidR="00717E5F" w:rsidRPr="00D96BBF">
        <w:rPr>
          <w:color w:val="000000" w:themeColor="text1"/>
          <w:sz w:val="28"/>
          <w:szCs w:val="28"/>
          <w:lang w:eastAsia="vi-VN"/>
        </w:rPr>
        <w:t>,</w:t>
      </w:r>
      <w:r w:rsidR="006B6B66" w:rsidRPr="00D96BBF">
        <w:rPr>
          <w:color w:val="000000" w:themeColor="text1"/>
          <w:sz w:val="28"/>
          <w:szCs w:val="28"/>
          <w:lang w:eastAsia="vi-VN"/>
        </w:rPr>
        <w:t xml:space="preserve"> lần lượt khoảng </w:t>
      </w:r>
      <w:r w:rsidR="00717E5F" w:rsidRPr="00D96BBF">
        <w:rPr>
          <w:color w:val="000000" w:themeColor="text1"/>
          <w:sz w:val="28"/>
          <w:szCs w:val="28"/>
          <w:lang w:eastAsia="vi-VN"/>
        </w:rPr>
        <w:t xml:space="preserve">16%, 13% và </w:t>
      </w:r>
      <w:r w:rsidR="006B6B66" w:rsidRPr="00D96BBF">
        <w:rPr>
          <w:color w:val="000000" w:themeColor="text1"/>
          <w:sz w:val="28"/>
          <w:szCs w:val="28"/>
          <w:lang w:eastAsia="vi-VN"/>
        </w:rPr>
        <w:t xml:space="preserve">6%. </w:t>
      </w:r>
      <w:r w:rsidR="00567DEB" w:rsidRPr="00D96BBF">
        <w:rPr>
          <w:color w:val="000000" w:themeColor="text1"/>
          <w:sz w:val="28"/>
          <w:szCs w:val="28"/>
          <w:lang w:eastAsia="vi-VN"/>
        </w:rPr>
        <w:t>Trong đó</w:t>
      </w:r>
      <w:r w:rsidR="006B6B66" w:rsidRPr="00D96BBF">
        <w:rPr>
          <w:color w:val="000000" w:themeColor="text1"/>
          <w:sz w:val="28"/>
          <w:szCs w:val="28"/>
          <w:lang w:eastAsia="vi-VN"/>
        </w:rPr>
        <w:t xml:space="preserve">, </w:t>
      </w:r>
      <w:r w:rsidR="00567DEB" w:rsidRPr="00D96BBF">
        <w:rPr>
          <w:color w:val="000000" w:themeColor="text1"/>
          <w:sz w:val="28"/>
          <w:szCs w:val="28"/>
          <w:lang w:eastAsia="vi-VN"/>
        </w:rPr>
        <w:t xml:space="preserve">phân bố </w:t>
      </w:r>
      <w:r w:rsidR="006B6B66" w:rsidRPr="00D96BBF">
        <w:rPr>
          <w:color w:val="000000" w:themeColor="text1"/>
          <w:sz w:val="28"/>
          <w:szCs w:val="28"/>
          <w:lang w:eastAsia="vi-VN"/>
        </w:rPr>
        <w:t xml:space="preserve">diện tích xây dựng dành cho các cơ sở y tế tuyến TW </w:t>
      </w:r>
      <w:r w:rsidR="00567DEB" w:rsidRPr="00D96BBF">
        <w:rPr>
          <w:color w:val="000000" w:themeColor="text1"/>
          <w:sz w:val="28"/>
          <w:szCs w:val="28"/>
          <w:lang w:eastAsia="vi-VN"/>
        </w:rPr>
        <w:t xml:space="preserve">so với tổng diện tích đất dành cho các cơ sở y tế </w:t>
      </w:r>
      <w:r w:rsidR="00C668BB" w:rsidRPr="00D96BBF">
        <w:rPr>
          <w:color w:val="000000" w:themeColor="text1"/>
          <w:sz w:val="28"/>
          <w:szCs w:val="28"/>
          <w:lang w:eastAsia="vi-VN"/>
        </w:rPr>
        <w:t xml:space="preserve">theo vùng </w:t>
      </w:r>
      <w:r w:rsidR="006B6B66" w:rsidRPr="00D96BBF">
        <w:rPr>
          <w:color w:val="000000" w:themeColor="text1"/>
          <w:sz w:val="28"/>
          <w:szCs w:val="28"/>
          <w:lang w:eastAsia="vi-VN"/>
        </w:rPr>
        <w:t>cao nhất ở vùng BTB&amp;DHMT (</w:t>
      </w:r>
      <w:r w:rsidR="00844BDE" w:rsidRPr="00D96BBF">
        <w:rPr>
          <w:color w:val="000000" w:themeColor="text1"/>
          <w:spacing w:val="-2"/>
          <w:sz w:val="28"/>
          <w:szCs w:val="28"/>
          <w:lang w:eastAsia="vi-VN"/>
        </w:rPr>
        <w:t>28</w:t>
      </w:r>
      <w:r w:rsidR="006B6B66" w:rsidRPr="00D96BBF">
        <w:rPr>
          <w:color w:val="000000" w:themeColor="text1"/>
          <w:spacing w:val="-2"/>
          <w:sz w:val="28"/>
          <w:szCs w:val="28"/>
          <w:lang w:eastAsia="vi-VN"/>
        </w:rPr>
        <w:t>%) và ĐBSH (</w:t>
      </w:r>
      <w:r w:rsidR="00844BDE" w:rsidRPr="00D96BBF">
        <w:rPr>
          <w:color w:val="000000" w:themeColor="text1"/>
          <w:spacing w:val="-2"/>
          <w:sz w:val="28"/>
          <w:szCs w:val="28"/>
          <w:lang w:eastAsia="vi-VN"/>
        </w:rPr>
        <w:t>7</w:t>
      </w:r>
      <w:r w:rsidR="006B6B66" w:rsidRPr="00D96BBF">
        <w:rPr>
          <w:color w:val="000000" w:themeColor="text1"/>
          <w:spacing w:val="-2"/>
          <w:sz w:val="28"/>
          <w:szCs w:val="28"/>
          <w:lang w:eastAsia="vi-VN"/>
        </w:rPr>
        <w:t>%)</w:t>
      </w:r>
      <w:r w:rsidR="00567DEB" w:rsidRPr="00D96BBF">
        <w:rPr>
          <w:color w:val="000000" w:themeColor="text1"/>
          <w:spacing w:val="-2"/>
          <w:sz w:val="28"/>
          <w:szCs w:val="28"/>
          <w:lang w:eastAsia="vi-VN"/>
        </w:rPr>
        <w:t xml:space="preserve">. Đây cũng là 2 vùng có mật độ cơ sở y tế tuyến TW cao nhất cả nước. </w:t>
      </w:r>
      <w:r w:rsidR="00C668BB" w:rsidRPr="00D96BBF">
        <w:rPr>
          <w:color w:val="000000" w:themeColor="text1"/>
          <w:spacing w:val="-2"/>
          <w:sz w:val="28"/>
          <w:szCs w:val="28"/>
          <w:lang w:eastAsia="vi-VN"/>
        </w:rPr>
        <w:t>Đông Nam bộ là vùng có tỷ trọng diện tích xây dựng cơ sở y tế cao nhất cả nước (1,660 ha, chiếm khoảng 22%)</w:t>
      </w:r>
      <w:r w:rsidR="00844BDE" w:rsidRPr="00D96BBF">
        <w:rPr>
          <w:color w:val="000000" w:themeColor="text1"/>
          <w:spacing w:val="-2"/>
          <w:sz w:val="28"/>
          <w:szCs w:val="28"/>
          <w:lang w:eastAsia="vi-VN"/>
        </w:rPr>
        <w:t xml:space="preserve"> nhưng diện tích d</w:t>
      </w:r>
      <w:r w:rsidR="00C668BB" w:rsidRPr="00D96BBF">
        <w:rPr>
          <w:color w:val="000000" w:themeColor="text1"/>
          <w:spacing w:val="-2"/>
          <w:sz w:val="28"/>
          <w:szCs w:val="28"/>
          <w:lang w:eastAsia="vi-VN"/>
        </w:rPr>
        <w:t>ành cho các cơ sở y tế tuyến TW chỉ chiếm 2% tổng diện tích xây dựng cơ sở y tế trên toàn quốc và 4% tổng diện tích xây dựng cơ sở y tế tuyến TW trên toàn quốc.</w:t>
      </w:r>
      <w:r w:rsidR="00844BDE" w:rsidRPr="00D96BBF">
        <w:rPr>
          <w:color w:val="000000" w:themeColor="text1"/>
          <w:spacing w:val="-2"/>
          <w:sz w:val="28"/>
          <w:szCs w:val="28"/>
          <w:lang w:eastAsia="vi-VN"/>
        </w:rPr>
        <w:t xml:space="preserve"> </w:t>
      </w:r>
      <w:r w:rsidR="003D528E" w:rsidRPr="00D96BBF">
        <w:rPr>
          <w:color w:val="000000" w:themeColor="text1"/>
          <w:spacing w:val="-2"/>
          <w:sz w:val="28"/>
          <w:szCs w:val="28"/>
          <w:lang w:eastAsia="vi-VN"/>
        </w:rPr>
        <w:t>Các cơ sở y tế tuyến TW hiện chỉ tập trung chủ yếu ở một số thành phố lớn</w:t>
      </w:r>
      <w:r w:rsidR="003C780E" w:rsidRPr="00D96BBF">
        <w:rPr>
          <w:color w:val="000000" w:themeColor="text1"/>
          <w:spacing w:val="-2"/>
          <w:sz w:val="28"/>
          <w:szCs w:val="28"/>
          <w:lang w:eastAsia="vi-VN"/>
        </w:rPr>
        <w:t xml:space="preserve"> như: </w:t>
      </w:r>
      <w:r w:rsidR="00844BDE" w:rsidRPr="00D96BBF">
        <w:rPr>
          <w:color w:val="000000" w:themeColor="text1"/>
          <w:spacing w:val="-2"/>
          <w:sz w:val="28"/>
          <w:szCs w:val="28"/>
          <w:lang w:eastAsia="vi-VN"/>
        </w:rPr>
        <w:t>Hà N</w:t>
      </w:r>
      <w:r w:rsidR="003D528E" w:rsidRPr="00D96BBF">
        <w:rPr>
          <w:color w:val="000000" w:themeColor="text1"/>
          <w:spacing w:val="-2"/>
          <w:sz w:val="28"/>
          <w:szCs w:val="28"/>
          <w:lang w:eastAsia="vi-VN"/>
        </w:rPr>
        <w:t>ội (19 c</w:t>
      </w:r>
      <w:r w:rsidR="00844BDE" w:rsidRPr="00D96BBF">
        <w:rPr>
          <w:color w:val="000000" w:themeColor="text1"/>
          <w:spacing w:val="-2"/>
          <w:sz w:val="28"/>
          <w:szCs w:val="28"/>
          <w:lang w:eastAsia="vi-VN"/>
        </w:rPr>
        <w:t xml:space="preserve">ơ sở KCB tuyến TW và </w:t>
      </w:r>
      <w:r w:rsidR="003D528E" w:rsidRPr="00D96BBF">
        <w:rPr>
          <w:color w:val="000000" w:themeColor="text1"/>
          <w:spacing w:val="-2"/>
          <w:sz w:val="28"/>
          <w:szCs w:val="28"/>
          <w:lang w:eastAsia="vi-VN"/>
        </w:rPr>
        <w:t xml:space="preserve">13 cơ sở thuộc lĩnh vực YTDP, kiểm nghiệm và khác) với tổng diện tích cho các cơ sở này khoảng </w:t>
      </w:r>
      <w:r w:rsidR="003C780E" w:rsidRPr="00D96BBF">
        <w:rPr>
          <w:color w:val="000000" w:themeColor="text1"/>
          <w:spacing w:val="-2"/>
          <w:sz w:val="28"/>
          <w:szCs w:val="28"/>
          <w:lang w:eastAsia="vi-VN"/>
        </w:rPr>
        <w:t xml:space="preserve">28,2ha, chiếm khoảng 7% </w:t>
      </w:r>
      <w:r w:rsidR="003D528E" w:rsidRPr="00D96BBF">
        <w:rPr>
          <w:color w:val="000000" w:themeColor="text1"/>
          <w:spacing w:val="-2"/>
          <w:sz w:val="28"/>
          <w:szCs w:val="28"/>
          <w:lang w:eastAsia="vi-VN"/>
        </w:rPr>
        <w:t>tổng diện tích dành cho dịch vụ y tế năm 2020</w:t>
      </w:r>
      <w:r w:rsidR="003C780E" w:rsidRPr="00D96BBF">
        <w:rPr>
          <w:color w:val="000000" w:themeColor="text1"/>
          <w:spacing w:val="-2"/>
          <w:sz w:val="28"/>
          <w:szCs w:val="28"/>
          <w:lang w:eastAsia="vi-VN"/>
        </w:rPr>
        <w:t>của Hà Nội</w:t>
      </w:r>
      <w:r w:rsidR="003D528E" w:rsidRPr="00D96BBF">
        <w:rPr>
          <w:color w:val="000000" w:themeColor="text1"/>
          <w:spacing w:val="-2"/>
          <w:sz w:val="28"/>
          <w:szCs w:val="28"/>
          <w:lang w:eastAsia="vi-VN"/>
        </w:rPr>
        <w:t xml:space="preserve"> </w:t>
      </w:r>
      <w:r w:rsidR="003C780E" w:rsidRPr="00D96BBF">
        <w:rPr>
          <w:color w:val="000000" w:themeColor="text1"/>
          <w:spacing w:val="-2"/>
          <w:sz w:val="28"/>
          <w:szCs w:val="28"/>
          <w:lang w:eastAsia="vi-VN"/>
        </w:rPr>
        <w:t>(</w:t>
      </w:r>
      <w:r w:rsidR="003D528E" w:rsidRPr="00D96BBF">
        <w:rPr>
          <w:color w:val="000000" w:themeColor="text1"/>
          <w:spacing w:val="-2"/>
          <w:sz w:val="28"/>
          <w:szCs w:val="28"/>
          <w:lang w:eastAsia="vi-VN"/>
        </w:rPr>
        <w:t>410ha</w:t>
      </w:r>
      <w:r w:rsidR="003C780E" w:rsidRPr="00D96BBF">
        <w:rPr>
          <w:color w:val="000000" w:themeColor="text1"/>
          <w:spacing w:val="-2"/>
          <w:sz w:val="28"/>
          <w:szCs w:val="28"/>
          <w:lang w:eastAsia="vi-VN"/>
        </w:rPr>
        <w:t>); TP HCM (03 cơ sở KCB tuyến TW và 05 cơ sở YTDP, YTCC và kiểm nghiệm) với tổng diện tích khoảng 19ha, chiếm khoảng</w:t>
      </w:r>
      <w:r w:rsidR="00B10C27" w:rsidRPr="00D96BBF">
        <w:rPr>
          <w:color w:val="000000" w:themeColor="text1"/>
          <w:spacing w:val="-2"/>
          <w:sz w:val="28"/>
          <w:szCs w:val="28"/>
          <w:lang w:eastAsia="vi-VN"/>
        </w:rPr>
        <w:t xml:space="preserve"> 6% tổng diện tích dành cho dịch vụ y tế năm 2020 của TP HCM (310ha)</w:t>
      </w:r>
      <w:r w:rsidR="00F2451C" w:rsidRPr="00D96BBF">
        <w:rPr>
          <w:color w:val="000000" w:themeColor="text1"/>
          <w:spacing w:val="-2"/>
          <w:sz w:val="28"/>
          <w:szCs w:val="28"/>
          <w:lang w:eastAsia="vi-VN"/>
        </w:rPr>
        <w:t>.</w:t>
      </w:r>
    </w:p>
    <w:p w14:paraId="60C1FD06" w14:textId="12B4025F" w:rsidR="00B004FF" w:rsidRPr="00D96BBF" w:rsidRDefault="00B004FF" w:rsidP="00855C74">
      <w:pPr>
        <w:tabs>
          <w:tab w:val="left" w:pos="851"/>
          <w:tab w:val="left" w:pos="993"/>
        </w:tabs>
        <w:spacing w:before="60" w:after="60" w:line="288" w:lineRule="auto"/>
        <w:jc w:val="both"/>
        <w:rPr>
          <w:color w:val="000000" w:themeColor="text1"/>
          <w:sz w:val="28"/>
          <w:szCs w:val="28"/>
          <w:lang w:eastAsia="vi-VN"/>
        </w:rPr>
      </w:pPr>
      <w:r w:rsidRPr="00D96BBF">
        <w:rPr>
          <w:color w:val="000000" w:themeColor="text1"/>
          <w:sz w:val="28"/>
          <w:szCs w:val="28"/>
          <w:lang w:val="vi-VN" w:eastAsia="vi-VN"/>
        </w:rPr>
        <w:tab/>
      </w:r>
      <w:r w:rsidRPr="00D96BBF">
        <w:rPr>
          <w:color w:val="000000" w:themeColor="text1"/>
          <w:sz w:val="28"/>
          <w:szCs w:val="28"/>
          <w:lang w:eastAsia="vi-VN"/>
        </w:rPr>
        <w:t xml:space="preserve">Hiện nay Thủ tướng Chính phủ đã phê duyệt Quyết định 326/QĐ-TTg về kế hoạch sử dụng đất đến năm 2025 và 2030 cho 63 tỉnh/thành phố, trong đó có đất dành cho việc xây dựng các cơ sở y tế của 63 tỉnh/thành phố. </w:t>
      </w:r>
      <w:r w:rsidR="000F1A44" w:rsidRPr="00D96BBF">
        <w:rPr>
          <w:color w:val="000000" w:themeColor="text1"/>
          <w:sz w:val="28"/>
          <w:szCs w:val="28"/>
          <w:lang w:eastAsia="vi-VN"/>
        </w:rPr>
        <w:t>Theo đó, diện tích đất dành cho xây dựng các cơ sở y tế (bao gồm cả các cơ quan quản lý nhà nước) đến năm 2025 là 9,879 ha (tăng 2,477 ha) và đến năm 2030 là 12,040 ha (tăng 4,620 ha).</w:t>
      </w:r>
    </w:p>
    <w:p w14:paraId="394967A6" w14:textId="62046D7A" w:rsidR="00BA4125" w:rsidRPr="00C53292" w:rsidRDefault="00C53292" w:rsidP="00C53292">
      <w:pPr>
        <w:pStyle w:val="Caption"/>
        <w:rPr>
          <w:b/>
          <w:bCs/>
          <w:i/>
          <w:iCs/>
          <w:sz w:val="28"/>
          <w:szCs w:val="28"/>
        </w:rPr>
      </w:pPr>
      <w:bookmarkStart w:id="142" w:name="_Toc218092279"/>
      <w:r w:rsidRPr="00C53292">
        <w:rPr>
          <w:b/>
          <w:bCs/>
          <w:i/>
          <w:iCs/>
          <w:sz w:val="28"/>
          <w:szCs w:val="28"/>
        </w:rPr>
        <w:lastRenderedPageBreak/>
        <w:t xml:space="preserve">Bảng  </w:t>
      </w:r>
      <w:r w:rsidRPr="00C53292">
        <w:rPr>
          <w:b/>
          <w:bCs/>
          <w:i/>
          <w:iCs/>
          <w:sz w:val="28"/>
          <w:szCs w:val="28"/>
        </w:rPr>
        <w:fldChar w:fldCharType="begin"/>
      </w:r>
      <w:r w:rsidRPr="00C53292">
        <w:rPr>
          <w:b/>
          <w:bCs/>
          <w:i/>
          <w:iCs/>
          <w:sz w:val="28"/>
          <w:szCs w:val="28"/>
        </w:rPr>
        <w:instrText xml:space="preserve"> SEQ Bảng_ \* ARABIC </w:instrText>
      </w:r>
      <w:r w:rsidRPr="00C53292">
        <w:rPr>
          <w:b/>
          <w:bCs/>
          <w:i/>
          <w:iCs/>
          <w:sz w:val="28"/>
          <w:szCs w:val="28"/>
        </w:rPr>
        <w:fldChar w:fldCharType="separate"/>
      </w:r>
      <w:r w:rsidR="005C1C67">
        <w:rPr>
          <w:b/>
          <w:bCs/>
          <w:i/>
          <w:iCs/>
          <w:sz w:val="28"/>
          <w:szCs w:val="28"/>
        </w:rPr>
        <w:t>34</w:t>
      </w:r>
      <w:r w:rsidRPr="00C53292">
        <w:rPr>
          <w:b/>
          <w:bCs/>
          <w:i/>
          <w:iCs/>
          <w:sz w:val="28"/>
          <w:szCs w:val="28"/>
        </w:rPr>
        <w:fldChar w:fldCharType="end"/>
      </w:r>
      <w:r w:rsidRPr="00C53292">
        <w:rPr>
          <w:b/>
          <w:bCs/>
          <w:i/>
          <w:iCs/>
          <w:sz w:val="28"/>
          <w:szCs w:val="28"/>
        </w:rPr>
        <w:t xml:space="preserve">. </w:t>
      </w:r>
      <w:r w:rsidR="00BA4125" w:rsidRPr="00C53292">
        <w:rPr>
          <w:b/>
          <w:bCs/>
          <w:i/>
          <w:iCs/>
          <w:sz w:val="28"/>
          <w:szCs w:val="28"/>
          <w:lang w:eastAsia="vi-VN"/>
        </w:rPr>
        <w:t>Tổng hợp quỹ đất xây dựng các cơ sở y tế đến năm 2030</w:t>
      </w:r>
      <w:bookmarkEnd w:id="142"/>
    </w:p>
    <w:tbl>
      <w:tblPr>
        <w:tblW w:w="9085" w:type="dxa"/>
        <w:tblLook w:val="04A0" w:firstRow="1" w:lastRow="0" w:firstColumn="1" w:lastColumn="0" w:noHBand="0" w:noVBand="1"/>
      </w:tblPr>
      <w:tblGrid>
        <w:gridCol w:w="746"/>
        <w:gridCol w:w="2849"/>
        <w:gridCol w:w="1890"/>
        <w:gridCol w:w="1710"/>
        <w:gridCol w:w="1890"/>
      </w:tblGrid>
      <w:tr w:rsidR="000E2462" w:rsidRPr="00936183" w14:paraId="25C5121F" w14:textId="77777777" w:rsidTr="00CA011F">
        <w:trPr>
          <w:trHeight w:val="375"/>
          <w:tblHeader/>
        </w:trPr>
        <w:tc>
          <w:tcPr>
            <w:tcW w:w="746" w:type="dxa"/>
            <w:tcBorders>
              <w:top w:val="single" w:sz="4" w:space="0" w:color="auto"/>
              <w:left w:val="single" w:sz="4" w:space="0" w:color="auto"/>
              <w:bottom w:val="single" w:sz="4" w:space="0" w:color="auto"/>
              <w:right w:val="single" w:sz="4" w:space="0" w:color="auto"/>
            </w:tcBorders>
            <w:noWrap/>
            <w:vAlign w:val="center"/>
            <w:hideMark/>
          </w:tcPr>
          <w:p w14:paraId="5319424E" w14:textId="77777777" w:rsidR="000E2462" w:rsidRPr="00936183" w:rsidRDefault="000E2462" w:rsidP="007A5D3A">
            <w:pPr>
              <w:jc w:val="center"/>
              <w:rPr>
                <w:b/>
                <w:bCs/>
                <w:color w:val="000000"/>
                <w:sz w:val="28"/>
                <w:szCs w:val="28"/>
              </w:rPr>
            </w:pPr>
            <w:r w:rsidRPr="00936183">
              <w:rPr>
                <w:b/>
                <w:bCs/>
                <w:color w:val="000000"/>
                <w:sz w:val="28"/>
                <w:szCs w:val="28"/>
              </w:rPr>
              <w:t>STT</w:t>
            </w:r>
          </w:p>
        </w:tc>
        <w:tc>
          <w:tcPr>
            <w:tcW w:w="2849" w:type="dxa"/>
            <w:tcBorders>
              <w:top w:val="single" w:sz="4" w:space="0" w:color="auto"/>
              <w:left w:val="nil"/>
              <w:bottom w:val="single" w:sz="4" w:space="0" w:color="auto"/>
              <w:right w:val="single" w:sz="4" w:space="0" w:color="auto"/>
            </w:tcBorders>
            <w:noWrap/>
            <w:vAlign w:val="center"/>
            <w:hideMark/>
          </w:tcPr>
          <w:p w14:paraId="0B119184" w14:textId="77777777" w:rsidR="000E2462" w:rsidRPr="00936183" w:rsidRDefault="000E2462" w:rsidP="007A5D3A">
            <w:pPr>
              <w:jc w:val="center"/>
              <w:rPr>
                <w:b/>
                <w:bCs/>
                <w:color w:val="000000"/>
                <w:sz w:val="28"/>
                <w:szCs w:val="28"/>
              </w:rPr>
            </w:pPr>
            <w:r w:rsidRPr="00936183">
              <w:rPr>
                <w:b/>
                <w:bCs/>
                <w:color w:val="000000"/>
                <w:sz w:val="28"/>
                <w:szCs w:val="28"/>
              </w:rPr>
              <w:t>Vùng KTXH</w:t>
            </w:r>
          </w:p>
        </w:tc>
        <w:tc>
          <w:tcPr>
            <w:tcW w:w="1890" w:type="dxa"/>
            <w:tcBorders>
              <w:top w:val="single" w:sz="4" w:space="0" w:color="auto"/>
              <w:left w:val="nil"/>
              <w:bottom w:val="single" w:sz="4" w:space="0" w:color="auto"/>
              <w:right w:val="single" w:sz="4" w:space="0" w:color="auto"/>
            </w:tcBorders>
            <w:vAlign w:val="center"/>
            <w:hideMark/>
          </w:tcPr>
          <w:p w14:paraId="3C082D00" w14:textId="77777777" w:rsidR="000E2462" w:rsidRPr="00936183" w:rsidRDefault="000E2462" w:rsidP="007A5D3A">
            <w:pPr>
              <w:jc w:val="center"/>
              <w:rPr>
                <w:b/>
                <w:bCs/>
                <w:color w:val="000000"/>
                <w:sz w:val="28"/>
                <w:szCs w:val="28"/>
              </w:rPr>
            </w:pPr>
            <w:r w:rsidRPr="00936183">
              <w:rPr>
                <w:b/>
                <w:bCs/>
                <w:color w:val="000000"/>
                <w:sz w:val="28"/>
                <w:szCs w:val="28"/>
              </w:rPr>
              <w:t>Năm 2020</w:t>
            </w:r>
          </w:p>
        </w:tc>
        <w:tc>
          <w:tcPr>
            <w:tcW w:w="1710" w:type="dxa"/>
            <w:tcBorders>
              <w:top w:val="single" w:sz="4" w:space="0" w:color="auto"/>
              <w:left w:val="nil"/>
              <w:bottom w:val="single" w:sz="4" w:space="0" w:color="auto"/>
              <w:right w:val="single" w:sz="4" w:space="0" w:color="auto"/>
            </w:tcBorders>
            <w:vAlign w:val="center"/>
            <w:hideMark/>
          </w:tcPr>
          <w:p w14:paraId="20B32DBF" w14:textId="77777777" w:rsidR="000E2462" w:rsidRPr="00936183" w:rsidRDefault="000E2462" w:rsidP="007A5D3A">
            <w:pPr>
              <w:jc w:val="center"/>
              <w:rPr>
                <w:b/>
                <w:bCs/>
                <w:color w:val="000000"/>
                <w:sz w:val="28"/>
                <w:szCs w:val="28"/>
              </w:rPr>
            </w:pPr>
            <w:r w:rsidRPr="00936183">
              <w:rPr>
                <w:b/>
                <w:bCs/>
                <w:color w:val="000000"/>
                <w:sz w:val="28"/>
                <w:szCs w:val="28"/>
              </w:rPr>
              <w:t>Năm 2025</w:t>
            </w:r>
          </w:p>
        </w:tc>
        <w:tc>
          <w:tcPr>
            <w:tcW w:w="1890" w:type="dxa"/>
            <w:tcBorders>
              <w:top w:val="single" w:sz="4" w:space="0" w:color="auto"/>
              <w:left w:val="nil"/>
              <w:bottom w:val="single" w:sz="4" w:space="0" w:color="auto"/>
              <w:right w:val="single" w:sz="4" w:space="0" w:color="auto"/>
            </w:tcBorders>
            <w:noWrap/>
            <w:vAlign w:val="center"/>
            <w:hideMark/>
          </w:tcPr>
          <w:p w14:paraId="14EEBC93" w14:textId="77777777" w:rsidR="000E2462" w:rsidRPr="00936183" w:rsidRDefault="000E2462" w:rsidP="007A5D3A">
            <w:pPr>
              <w:jc w:val="center"/>
              <w:rPr>
                <w:b/>
                <w:color w:val="000000"/>
                <w:sz w:val="28"/>
                <w:szCs w:val="28"/>
              </w:rPr>
            </w:pPr>
            <w:r w:rsidRPr="00936183">
              <w:rPr>
                <w:b/>
                <w:color w:val="000000"/>
                <w:sz w:val="28"/>
                <w:szCs w:val="28"/>
              </w:rPr>
              <w:t>Năm 2030</w:t>
            </w:r>
          </w:p>
        </w:tc>
      </w:tr>
      <w:tr w:rsidR="000E2462" w:rsidRPr="00936183" w14:paraId="6EB51B63"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1454E404" w14:textId="77777777" w:rsidR="000E2462" w:rsidRPr="00936183" w:rsidRDefault="000E2462" w:rsidP="007A5D3A">
            <w:pPr>
              <w:jc w:val="right"/>
              <w:rPr>
                <w:color w:val="000000"/>
                <w:sz w:val="28"/>
                <w:szCs w:val="28"/>
              </w:rPr>
            </w:pPr>
            <w:r w:rsidRPr="00936183">
              <w:rPr>
                <w:color w:val="000000"/>
                <w:sz w:val="28"/>
                <w:szCs w:val="28"/>
              </w:rPr>
              <w:t>1</w:t>
            </w:r>
          </w:p>
        </w:tc>
        <w:tc>
          <w:tcPr>
            <w:tcW w:w="2849" w:type="dxa"/>
            <w:tcBorders>
              <w:top w:val="nil"/>
              <w:left w:val="nil"/>
              <w:bottom w:val="single" w:sz="4" w:space="0" w:color="auto"/>
              <w:right w:val="single" w:sz="4" w:space="0" w:color="auto"/>
            </w:tcBorders>
            <w:noWrap/>
            <w:vAlign w:val="center"/>
            <w:hideMark/>
          </w:tcPr>
          <w:p w14:paraId="17BC1C23" w14:textId="77777777" w:rsidR="000E2462" w:rsidRPr="00936183" w:rsidRDefault="000E2462" w:rsidP="007A5D3A">
            <w:pPr>
              <w:rPr>
                <w:color w:val="000000"/>
                <w:sz w:val="28"/>
                <w:szCs w:val="28"/>
              </w:rPr>
            </w:pPr>
            <w:r w:rsidRPr="00936183">
              <w:rPr>
                <w:color w:val="000000"/>
                <w:sz w:val="28"/>
                <w:szCs w:val="28"/>
              </w:rPr>
              <w:t>TD&amp;MNPB</w:t>
            </w:r>
          </w:p>
        </w:tc>
        <w:tc>
          <w:tcPr>
            <w:tcW w:w="1890" w:type="dxa"/>
            <w:tcBorders>
              <w:top w:val="nil"/>
              <w:left w:val="nil"/>
              <w:bottom w:val="single" w:sz="4" w:space="0" w:color="auto"/>
              <w:right w:val="single" w:sz="4" w:space="0" w:color="auto"/>
            </w:tcBorders>
            <w:noWrap/>
            <w:vAlign w:val="center"/>
            <w:hideMark/>
          </w:tcPr>
          <w:p w14:paraId="26902469" w14:textId="77777777" w:rsidR="000E2462" w:rsidRPr="00936183" w:rsidRDefault="000E2462" w:rsidP="007A5D3A">
            <w:pPr>
              <w:jc w:val="center"/>
              <w:rPr>
                <w:color w:val="000000"/>
                <w:sz w:val="28"/>
                <w:szCs w:val="28"/>
              </w:rPr>
            </w:pPr>
            <w:r w:rsidRPr="00936183">
              <w:rPr>
                <w:sz w:val="28"/>
                <w:szCs w:val="28"/>
              </w:rPr>
              <w:t>1.219</w:t>
            </w:r>
          </w:p>
        </w:tc>
        <w:tc>
          <w:tcPr>
            <w:tcW w:w="1710" w:type="dxa"/>
            <w:tcBorders>
              <w:top w:val="nil"/>
              <w:left w:val="nil"/>
              <w:bottom w:val="single" w:sz="4" w:space="0" w:color="auto"/>
              <w:right w:val="single" w:sz="4" w:space="0" w:color="auto"/>
            </w:tcBorders>
            <w:noWrap/>
            <w:vAlign w:val="center"/>
            <w:hideMark/>
          </w:tcPr>
          <w:p w14:paraId="02D1A4BE" w14:textId="77777777" w:rsidR="000E2462" w:rsidRPr="00936183" w:rsidRDefault="000E2462" w:rsidP="007A5D3A">
            <w:pPr>
              <w:jc w:val="center"/>
              <w:rPr>
                <w:color w:val="000000"/>
                <w:sz w:val="28"/>
                <w:szCs w:val="28"/>
              </w:rPr>
            </w:pPr>
            <w:r w:rsidRPr="00936183">
              <w:rPr>
                <w:color w:val="000000"/>
                <w:sz w:val="28"/>
                <w:szCs w:val="28"/>
              </w:rPr>
              <w:t>1,547</w:t>
            </w:r>
          </w:p>
        </w:tc>
        <w:tc>
          <w:tcPr>
            <w:tcW w:w="1890" w:type="dxa"/>
            <w:tcBorders>
              <w:top w:val="nil"/>
              <w:left w:val="nil"/>
              <w:bottom w:val="single" w:sz="4" w:space="0" w:color="auto"/>
              <w:right w:val="single" w:sz="4" w:space="0" w:color="auto"/>
            </w:tcBorders>
            <w:noWrap/>
            <w:vAlign w:val="center"/>
            <w:hideMark/>
          </w:tcPr>
          <w:p w14:paraId="3FA9C346" w14:textId="77777777" w:rsidR="000E2462" w:rsidRPr="00936183" w:rsidRDefault="000E2462" w:rsidP="007A5D3A">
            <w:pPr>
              <w:jc w:val="center"/>
              <w:rPr>
                <w:color w:val="000000"/>
                <w:sz w:val="28"/>
                <w:szCs w:val="28"/>
              </w:rPr>
            </w:pPr>
            <w:r w:rsidRPr="00936183">
              <w:rPr>
                <w:color w:val="000000"/>
                <w:sz w:val="28"/>
                <w:szCs w:val="28"/>
              </w:rPr>
              <w:t>1,932</w:t>
            </w:r>
          </w:p>
        </w:tc>
      </w:tr>
      <w:tr w:rsidR="000E2462" w:rsidRPr="00936183" w14:paraId="67CB89B4"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34E89655" w14:textId="77777777" w:rsidR="000E2462" w:rsidRPr="00936183" w:rsidRDefault="000E2462" w:rsidP="007A5D3A">
            <w:pPr>
              <w:jc w:val="right"/>
              <w:rPr>
                <w:color w:val="000000"/>
                <w:sz w:val="28"/>
                <w:szCs w:val="28"/>
              </w:rPr>
            </w:pPr>
            <w:r w:rsidRPr="00936183">
              <w:rPr>
                <w:color w:val="000000"/>
                <w:sz w:val="28"/>
                <w:szCs w:val="28"/>
              </w:rPr>
              <w:t>2</w:t>
            </w:r>
          </w:p>
        </w:tc>
        <w:tc>
          <w:tcPr>
            <w:tcW w:w="2849" w:type="dxa"/>
            <w:tcBorders>
              <w:top w:val="nil"/>
              <w:left w:val="nil"/>
              <w:bottom w:val="single" w:sz="4" w:space="0" w:color="auto"/>
              <w:right w:val="single" w:sz="4" w:space="0" w:color="auto"/>
            </w:tcBorders>
            <w:noWrap/>
            <w:vAlign w:val="center"/>
            <w:hideMark/>
          </w:tcPr>
          <w:p w14:paraId="59DC0DF9" w14:textId="77777777" w:rsidR="000E2462" w:rsidRPr="00936183" w:rsidRDefault="000E2462" w:rsidP="007A5D3A">
            <w:pPr>
              <w:rPr>
                <w:color w:val="000000"/>
                <w:sz w:val="28"/>
                <w:szCs w:val="28"/>
              </w:rPr>
            </w:pPr>
            <w:r w:rsidRPr="00936183">
              <w:rPr>
                <w:color w:val="000000"/>
                <w:sz w:val="28"/>
                <w:szCs w:val="28"/>
              </w:rPr>
              <w:t>ĐBSH</w:t>
            </w:r>
          </w:p>
        </w:tc>
        <w:tc>
          <w:tcPr>
            <w:tcW w:w="1890" w:type="dxa"/>
            <w:tcBorders>
              <w:top w:val="nil"/>
              <w:left w:val="nil"/>
              <w:bottom w:val="single" w:sz="4" w:space="0" w:color="auto"/>
              <w:right w:val="single" w:sz="4" w:space="0" w:color="auto"/>
            </w:tcBorders>
            <w:noWrap/>
            <w:vAlign w:val="center"/>
            <w:hideMark/>
          </w:tcPr>
          <w:p w14:paraId="6A10F427" w14:textId="77777777" w:rsidR="000E2462" w:rsidRPr="00936183" w:rsidRDefault="000E2462" w:rsidP="007A5D3A">
            <w:pPr>
              <w:jc w:val="center"/>
              <w:rPr>
                <w:color w:val="000000"/>
                <w:sz w:val="28"/>
                <w:szCs w:val="28"/>
              </w:rPr>
            </w:pPr>
            <w:r w:rsidRPr="00936183">
              <w:rPr>
                <w:sz w:val="28"/>
                <w:szCs w:val="28"/>
              </w:rPr>
              <w:t>1.518</w:t>
            </w:r>
          </w:p>
        </w:tc>
        <w:tc>
          <w:tcPr>
            <w:tcW w:w="1710" w:type="dxa"/>
            <w:tcBorders>
              <w:top w:val="nil"/>
              <w:left w:val="nil"/>
              <w:bottom w:val="single" w:sz="4" w:space="0" w:color="auto"/>
              <w:right w:val="single" w:sz="4" w:space="0" w:color="auto"/>
            </w:tcBorders>
            <w:noWrap/>
            <w:vAlign w:val="center"/>
            <w:hideMark/>
          </w:tcPr>
          <w:p w14:paraId="27736F2F" w14:textId="77777777" w:rsidR="000E2462" w:rsidRPr="00936183" w:rsidRDefault="000E2462" w:rsidP="007A5D3A">
            <w:pPr>
              <w:jc w:val="center"/>
              <w:rPr>
                <w:color w:val="000000"/>
                <w:sz w:val="28"/>
                <w:szCs w:val="28"/>
              </w:rPr>
            </w:pPr>
            <w:r w:rsidRPr="00936183">
              <w:rPr>
                <w:color w:val="000000"/>
                <w:sz w:val="28"/>
                <w:szCs w:val="28"/>
              </w:rPr>
              <w:t>2,059</w:t>
            </w:r>
          </w:p>
        </w:tc>
        <w:tc>
          <w:tcPr>
            <w:tcW w:w="1890" w:type="dxa"/>
            <w:tcBorders>
              <w:top w:val="nil"/>
              <w:left w:val="nil"/>
              <w:bottom w:val="single" w:sz="4" w:space="0" w:color="auto"/>
              <w:right w:val="single" w:sz="4" w:space="0" w:color="auto"/>
            </w:tcBorders>
            <w:noWrap/>
            <w:vAlign w:val="center"/>
            <w:hideMark/>
          </w:tcPr>
          <w:p w14:paraId="127D30F3" w14:textId="77777777" w:rsidR="000E2462" w:rsidRPr="00936183" w:rsidRDefault="000E2462" w:rsidP="007A5D3A">
            <w:pPr>
              <w:jc w:val="center"/>
              <w:rPr>
                <w:color w:val="000000"/>
                <w:sz w:val="28"/>
                <w:szCs w:val="28"/>
              </w:rPr>
            </w:pPr>
            <w:r w:rsidRPr="00936183">
              <w:rPr>
                <w:color w:val="000000"/>
                <w:sz w:val="28"/>
                <w:szCs w:val="28"/>
              </w:rPr>
              <w:t>2,613</w:t>
            </w:r>
          </w:p>
        </w:tc>
      </w:tr>
      <w:tr w:rsidR="000E2462" w:rsidRPr="00936183" w14:paraId="2CC527C1"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tcPr>
          <w:p w14:paraId="066EBDC6" w14:textId="77777777" w:rsidR="000E2462" w:rsidRPr="00936183" w:rsidRDefault="000E2462" w:rsidP="007A5D3A">
            <w:pPr>
              <w:jc w:val="right"/>
              <w:rPr>
                <w:i/>
                <w:color w:val="000000"/>
                <w:sz w:val="28"/>
                <w:szCs w:val="28"/>
              </w:rPr>
            </w:pPr>
          </w:p>
        </w:tc>
        <w:tc>
          <w:tcPr>
            <w:tcW w:w="2849" w:type="dxa"/>
            <w:tcBorders>
              <w:top w:val="nil"/>
              <w:left w:val="nil"/>
              <w:bottom w:val="single" w:sz="4" w:space="0" w:color="auto"/>
              <w:right w:val="single" w:sz="4" w:space="0" w:color="auto"/>
            </w:tcBorders>
            <w:noWrap/>
            <w:vAlign w:val="center"/>
          </w:tcPr>
          <w:p w14:paraId="61730050" w14:textId="77777777" w:rsidR="000E2462" w:rsidRPr="00936183" w:rsidRDefault="000E2462" w:rsidP="007A5D3A">
            <w:pPr>
              <w:rPr>
                <w:i/>
                <w:color w:val="000000"/>
                <w:sz w:val="28"/>
                <w:szCs w:val="28"/>
              </w:rPr>
            </w:pPr>
            <w:r w:rsidRPr="00936183">
              <w:rPr>
                <w:i/>
                <w:color w:val="000000"/>
                <w:sz w:val="28"/>
                <w:szCs w:val="28"/>
              </w:rPr>
              <w:t>Hà Nội</w:t>
            </w:r>
          </w:p>
        </w:tc>
        <w:tc>
          <w:tcPr>
            <w:tcW w:w="1890" w:type="dxa"/>
            <w:tcBorders>
              <w:top w:val="nil"/>
              <w:left w:val="nil"/>
              <w:bottom w:val="single" w:sz="4" w:space="0" w:color="auto"/>
              <w:right w:val="single" w:sz="4" w:space="0" w:color="auto"/>
            </w:tcBorders>
            <w:noWrap/>
            <w:vAlign w:val="center"/>
          </w:tcPr>
          <w:p w14:paraId="13DFDD6C" w14:textId="77777777" w:rsidR="000E2462" w:rsidRPr="00936183" w:rsidRDefault="000E2462" w:rsidP="007A5D3A">
            <w:pPr>
              <w:jc w:val="center"/>
              <w:rPr>
                <w:i/>
                <w:color w:val="000000"/>
                <w:sz w:val="28"/>
                <w:szCs w:val="28"/>
              </w:rPr>
            </w:pPr>
            <w:r w:rsidRPr="00936183">
              <w:rPr>
                <w:i/>
                <w:color w:val="000000"/>
                <w:sz w:val="28"/>
                <w:szCs w:val="28"/>
              </w:rPr>
              <w:t>410</w:t>
            </w:r>
          </w:p>
        </w:tc>
        <w:tc>
          <w:tcPr>
            <w:tcW w:w="1710" w:type="dxa"/>
            <w:tcBorders>
              <w:top w:val="nil"/>
              <w:left w:val="nil"/>
              <w:bottom w:val="single" w:sz="4" w:space="0" w:color="auto"/>
              <w:right w:val="single" w:sz="4" w:space="0" w:color="auto"/>
            </w:tcBorders>
            <w:noWrap/>
            <w:vAlign w:val="center"/>
          </w:tcPr>
          <w:p w14:paraId="0E3E4258" w14:textId="77777777" w:rsidR="000E2462" w:rsidRPr="00936183" w:rsidRDefault="000E2462" w:rsidP="007A5D3A">
            <w:pPr>
              <w:jc w:val="center"/>
              <w:rPr>
                <w:i/>
                <w:color w:val="000000"/>
                <w:sz w:val="28"/>
                <w:szCs w:val="28"/>
              </w:rPr>
            </w:pPr>
            <w:r w:rsidRPr="00936183">
              <w:rPr>
                <w:i/>
                <w:color w:val="000000"/>
                <w:sz w:val="28"/>
                <w:szCs w:val="28"/>
              </w:rPr>
              <w:t>555</w:t>
            </w:r>
          </w:p>
        </w:tc>
        <w:tc>
          <w:tcPr>
            <w:tcW w:w="1890" w:type="dxa"/>
            <w:tcBorders>
              <w:top w:val="nil"/>
              <w:left w:val="nil"/>
              <w:bottom w:val="single" w:sz="4" w:space="0" w:color="auto"/>
              <w:right w:val="single" w:sz="4" w:space="0" w:color="auto"/>
            </w:tcBorders>
            <w:noWrap/>
            <w:vAlign w:val="center"/>
          </w:tcPr>
          <w:p w14:paraId="0583CFBD" w14:textId="77777777" w:rsidR="000E2462" w:rsidRPr="00936183" w:rsidRDefault="000E2462" w:rsidP="007A5D3A">
            <w:pPr>
              <w:jc w:val="center"/>
              <w:rPr>
                <w:i/>
                <w:color w:val="000000"/>
                <w:sz w:val="28"/>
                <w:szCs w:val="28"/>
              </w:rPr>
            </w:pPr>
            <w:r w:rsidRPr="00936183">
              <w:rPr>
                <w:i/>
                <w:color w:val="000000"/>
                <w:sz w:val="28"/>
                <w:szCs w:val="28"/>
              </w:rPr>
              <w:t>747</w:t>
            </w:r>
          </w:p>
        </w:tc>
      </w:tr>
      <w:tr w:rsidR="000E2462" w:rsidRPr="00936183" w14:paraId="51E2E8D4"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2292E364" w14:textId="77777777" w:rsidR="000E2462" w:rsidRPr="00936183" w:rsidRDefault="000E2462" w:rsidP="007A5D3A">
            <w:pPr>
              <w:jc w:val="right"/>
              <w:rPr>
                <w:color w:val="000000"/>
                <w:sz w:val="28"/>
                <w:szCs w:val="28"/>
              </w:rPr>
            </w:pPr>
            <w:r w:rsidRPr="00936183">
              <w:rPr>
                <w:color w:val="000000"/>
                <w:sz w:val="28"/>
                <w:szCs w:val="28"/>
              </w:rPr>
              <w:t>3</w:t>
            </w:r>
          </w:p>
        </w:tc>
        <w:tc>
          <w:tcPr>
            <w:tcW w:w="2849" w:type="dxa"/>
            <w:tcBorders>
              <w:top w:val="nil"/>
              <w:left w:val="nil"/>
              <w:bottom w:val="single" w:sz="4" w:space="0" w:color="auto"/>
              <w:right w:val="single" w:sz="4" w:space="0" w:color="auto"/>
            </w:tcBorders>
            <w:noWrap/>
            <w:vAlign w:val="center"/>
            <w:hideMark/>
          </w:tcPr>
          <w:p w14:paraId="782A49B8" w14:textId="77777777" w:rsidR="000E2462" w:rsidRPr="00936183" w:rsidRDefault="000E2462" w:rsidP="007A5D3A">
            <w:pPr>
              <w:rPr>
                <w:color w:val="000000"/>
                <w:sz w:val="28"/>
                <w:szCs w:val="28"/>
              </w:rPr>
            </w:pPr>
            <w:r w:rsidRPr="00936183">
              <w:rPr>
                <w:color w:val="000000"/>
                <w:sz w:val="28"/>
                <w:szCs w:val="28"/>
              </w:rPr>
              <w:t>Bắc Trung bộ</w:t>
            </w:r>
          </w:p>
        </w:tc>
        <w:tc>
          <w:tcPr>
            <w:tcW w:w="1890" w:type="dxa"/>
            <w:tcBorders>
              <w:top w:val="nil"/>
              <w:left w:val="nil"/>
              <w:bottom w:val="single" w:sz="4" w:space="0" w:color="auto"/>
              <w:right w:val="single" w:sz="4" w:space="0" w:color="auto"/>
            </w:tcBorders>
            <w:noWrap/>
            <w:vAlign w:val="center"/>
            <w:hideMark/>
          </w:tcPr>
          <w:p w14:paraId="095B023F" w14:textId="77777777" w:rsidR="000E2462" w:rsidRPr="00936183" w:rsidRDefault="000E2462" w:rsidP="007A5D3A">
            <w:pPr>
              <w:jc w:val="center"/>
              <w:rPr>
                <w:color w:val="000000"/>
                <w:sz w:val="28"/>
                <w:szCs w:val="28"/>
              </w:rPr>
            </w:pPr>
            <w:r w:rsidRPr="00936183">
              <w:rPr>
                <w:sz w:val="28"/>
                <w:szCs w:val="28"/>
              </w:rPr>
              <w:t>933</w:t>
            </w:r>
          </w:p>
        </w:tc>
        <w:tc>
          <w:tcPr>
            <w:tcW w:w="1710" w:type="dxa"/>
            <w:tcBorders>
              <w:top w:val="nil"/>
              <w:left w:val="nil"/>
              <w:bottom w:val="single" w:sz="4" w:space="0" w:color="auto"/>
              <w:right w:val="single" w:sz="4" w:space="0" w:color="auto"/>
            </w:tcBorders>
            <w:noWrap/>
            <w:vAlign w:val="center"/>
            <w:hideMark/>
          </w:tcPr>
          <w:p w14:paraId="0371DBAB" w14:textId="77777777" w:rsidR="000E2462" w:rsidRPr="00936183" w:rsidRDefault="000E2462" w:rsidP="007A5D3A">
            <w:pPr>
              <w:jc w:val="center"/>
              <w:rPr>
                <w:color w:val="000000"/>
                <w:sz w:val="28"/>
                <w:szCs w:val="28"/>
              </w:rPr>
            </w:pPr>
            <w:r w:rsidRPr="00936183">
              <w:rPr>
                <w:color w:val="000000"/>
                <w:sz w:val="28"/>
                <w:szCs w:val="28"/>
              </w:rPr>
              <w:t>2,247</w:t>
            </w:r>
          </w:p>
        </w:tc>
        <w:tc>
          <w:tcPr>
            <w:tcW w:w="1890" w:type="dxa"/>
            <w:tcBorders>
              <w:top w:val="nil"/>
              <w:left w:val="nil"/>
              <w:bottom w:val="single" w:sz="4" w:space="0" w:color="auto"/>
              <w:right w:val="single" w:sz="4" w:space="0" w:color="auto"/>
            </w:tcBorders>
            <w:noWrap/>
            <w:vAlign w:val="center"/>
            <w:hideMark/>
          </w:tcPr>
          <w:p w14:paraId="4204EC1D" w14:textId="77777777" w:rsidR="000E2462" w:rsidRPr="00936183" w:rsidRDefault="000E2462" w:rsidP="007A5D3A">
            <w:pPr>
              <w:jc w:val="center"/>
              <w:rPr>
                <w:color w:val="000000"/>
                <w:sz w:val="28"/>
                <w:szCs w:val="28"/>
              </w:rPr>
            </w:pPr>
            <w:r w:rsidRPr="00936183">
              <w:rPr>
                <w:color w:val="000000"/>
                <w:sz w:val="28"/>
                <w:szCs w:val="28"/>
              </w:rPr>
              <w:t>2,624</w:t>
            </w:r>
          </w:p>
        </w:tc>
      </w:tr>
      <w:tr w:rsidR="000E2462" w:rsidRPr="00936183" w14:paraId="508AC431"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090AF41F" w14:textId="77777777" w:rsidR="000E2462" w:rsidRPr="00936183" w:rsidRDefault="000E2462" w:rsidP="007A5D3A">
            <w:pPr>
              <w:jc w:val="right"/>
              <w:rPr>
                <w:color w:val="000000"/>
                <w:sz w:val="28"/>
                <w:szCs w:val="28"/>
              </w:rPr>
            </w:pPr>
            <w:r w:rsidRPr="00936183">
              <w:rPr>
                <w:color w:val="000000"/>
                <w:sz w:val="28"/>
                <w:szCs w:val="28"/>
              </w:rPr>
              <w:t>4</w:t>
            </w:r>
          </w:p>
        </w:tc>
        <w:tc>
          <w:tcPr>
            <w:tcW w:w="2849" w:type="dxa"/>
            <w:tcBorders>
              <w:top w:val="nil"/>
              <w:left w:val="nil"/>
              <w:bottom w:val="single" w:sz="4" w:space="0" w:color="auto"/>
              <w:right w:val="single" w:sz="4" w:space="0" w:color="auto"/>
            </w:tcBorders>
            <w:noWrap/>
            <w:vAlign w:val="center"/>
            <w:hideMark/>
          </w:tcPr>
          <w:p w14:paraId="0443FA58" w14:textId="77777777" w:rsidR="000E2462" w:rsidRPr="00936183" w:rsidRDefault="000E2462" w:rsidP="007A5D3A">
            <w:pPr>
              <w:rPr>
                <w:color w:val="000000"/>
                <w:sz w:val="28"/>
                <w:szCs w:val="28"/>
              </w:rPr>
            </w:pPr>
            <w:r w:rsidRPr="00936183">
              <w:rPr>
                <w:color w:val="000000"/>
                <w:sz w:val="28"/>
                <w:szCs w:val="28"/>
              </w:rPr>
              <w:t>NTB và Tây Nguyên</w:t>
            </w:r>
          </w:p>
        </w:tc>
        <w:tc>
          <w:tcPr>
            <w:tcW w:w="1890" w:type="dxa"/>
            <w:tcBorders>
              <w:top w:val="nil"/>
              <w:left w:val="nil"/>
              <w:bottom w:val="single" w:sz="4" w:space="0" w:color="auto"/>
              <w:right w:val="single" w:sz="4" w:space="0" w:color="auto"/>
            </w:tcBorders>
            <w:noWrap/>
            <w:vAlign w:val="center"/>
            <w:hideMark/>
          </w:tcPr>
          <w:p w14:paraId="3EE7B479" w14:textId="77777777" w:rsidR="000E2462" w:rsidRPr="00936183" w:rsidRDefault="000E2462" w:rsidP="007A5D3A">
            <w:pPr>
              <w:jc w:val="center"/>
              <w:rPr>
                <w:color w:val="000000"/>
                <w:sz w:val="28"/>
                <w:szCs w:val="28"/>
              </w:rPr>
            </w:pPr>
            <w:r w:rsidRPr="00936183">
              <w:rPr>
                <w:sz w:val="28"/>
                <w:szCs w:val="28"/>
              </w:rPr>
              <w:t>1.119</w:t>
            </w:r>
          </w:p>
        </w:tc>
        <w:tc>
          <w:tcPr>
            <w:tcW w:w="1710" w:type="dxa"/>
            <w:tcBorders>
              <w:top w:val="nil"/>
              <w:left w:val="nil"/>
              <w:bottom w:val="single" w:sz="4" w:space="0" w:color="auto"/>
              <w:right w:val="single" w:sz="4" w:space="0" w:color="auto"/>
            </w:tcBorders>
            <w:noWrap/>
            <w:vAlign w:val="center"/>
            <w:hideMark/>
          </w:tcPr>
          <w:p w14:paraId="5A0349C4" w14:textId="77777777" w:rsidR="000E2462" w:rsidRPr="00936183" w:rsidRDefault="000E2462" w:rsidP="007A5D3A">
            <w:pPr>
              <w:jc w:val="center"/>
              <w:rPr>
                <w:color w:val="000000"/>
                <w:sz w:val="28"/>
                <w:szCs w:val="28"/>
              </w:rPr>
            </w:pPr>
            <w:r w:rsidRPr="00936183">
              <w:rPr>
                <w:color w:val="000000"/>
                <w:sz w:val="28"/>
                <w:szCs w:val="28"/>
              </w:rPr>
              <w:t>649</w:t>
            </w:r>
          </w:p>
        </w:tc>
        <w:tc>
          <w:tcPr>
            <w:tcW w:w="1890" w:type="dxa"/>
            <w:tcBorders>
              <w:top w:val="nil"/>
              <w:left w:val="nil"/>
              <w:bottom w:val="single" w:sz="4" w:space="0" w:color="auto"/>
              <w:right w:val="single" w:sz="4" w:space="0" w:color="auto"/>
            </w:tcBorders>
            <w:noWrap/>
            <w:vAlign w:val="center"/>
            <w:hideMark/>
          </w:tcPr>
          <w:p w14:paraId="4B31CCCD" w14:textId="77777777" w:rsidR="000E2462" w:rsidRPr="00936183" w:rsidRDefault="000E2462" w:rsidP="007A5D3A">
            <w:pPr>
              <w:jc w:val="center"/>
              <w:rPr>
                <w:color w:val="000000"/>
                <w:sz w:val="28"/>
                <w:szCs w:val="28"/>
              </w:rPr>
            </w:pPr>
            <w:r w:rsidRPr="00936183">
              <w:rPr>
                <w:color w:val="000000"/>
                <w:sz w:val="28"/>
                <w:szCs w:val="28"/>
              </w:rPr>
              <w:t>772</w:t>
            </w:r>
          </w:p>
        </w:tc>
      </w:tr>
      <w:tr w:rsidR="000E2462" w:rsidRPr="00936183" w14:paraId="6D868B5C"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76955EF8" w14:textId="77777777" w:rsidR="000E2462" w:rsidRPr="00936183" w:rsidRDefault="000E2462" w:rsidP="007A5D3A">
            <w:pPr>
              <w:jc w:val="right"/>
              <w:rPr>
                <w:color w:val="000000"/>
                <w:sz w:val="28"/>
                <w:szCs w:val="28"/>
              </w:rPr>
            </w:pPr>
            <w:r w:rsidRPr="00936183">
              <w:rPr>
                <w:color w:val="000000"/>
                <w:sz w:val="28"/>
                <w:szCs w:val="28"/>
              </w:rPr>
              <w:t>5</w:t>
            </w:r>
          </w:p>
        </w:tc>
        <w:tc>
          <w:tcPr>
            <w:tcW w:w="2849" w:type="dxa"/>
            <w:tcBorders>
              <w:top w:val="nil"/>
              <w:left w:val="nil"/>
              <w:bottom w:val="single" w:sz="4" w:space="0" w:color="auto"/>
              <w:right w:val="single" w:sz="4" w:space="0" w:color="auto"/>
            </w:tcBorders>
            <w:noWrap/>
            <w:vAlign w:val="center"/>
            <w:hideMark/>
          </w:tcPr>
          <w:p w14:paraId="5B6941C2" w14:textId="77777777" w:rsidR="000E2462" w:rsidRPr="00936183" w:rsidRDefault="000E2462" w:rsidP="007A5D3A">
            <w:pPr>
              <w:rPr>
                <w:color w:val="000000"/>
                <w:sz w:val="28"/>
                <w:szCs w:val="28"/>
              </w:rPr>
            </w:pPr>
            <w:r w:rsidRPr="00936183">
              <w:rPr>
                <w:color w:val="000000"/>
                <w:sz w:val="28"/>
                <w:szCs w:val="28"/>
              </w:rPr>
              <w:t>Đông Nam Bộ</w:t>
            </w:r>
          </w:p>
        </w:tc>
        <w:tc>
          <w:tcPr>
            <w:tcW w:w="1890" w:type="dxa"/>
            <w:tcBorders>
              <w:top w:val="nil"/>
              <w:left w:val="nil"/>
              <w:bottom w:val="single" w:sz="4" w:space="0" w:color="auto"/>
              <w:right w:val="single" w:sz="4" w:space="0" w:color="auto"/>
            </w:tcBorders>
            <w:noWrap/>
            <w:vAlign w:val="center"/>
            <w:hideMark/>
          </w:tcPr>
          <w:p w14:paraId="700C9E71" w14:textId="77777777" w:rsidR="000E2462" w:rsidRPr="00936183" w:rsidRDefault="000E2462" w:rsidP="007A5D3A">
            <w:pPr>
              <w:jc w:val="center"/>
              <w:rPr>
                <w:color w:val="000000"/>
                <w:sz w:val="28"/>
                <w:szCs w:val="28"/>
              </w:rPr>
            </w:pPr>
            <w:r w:rsidRPr="00936183">
              <w:rPr>
                <w:sz w:val="28"/>
                <w:szCs w:val="28"/>
              </w:rPr>
              <w:t>1.604</w:t>
            </w:r>
          </w:p>
        </w:tc>
        <w:tc>
          <w:tcPr>
            <w:tcW w:w="1710" w:type="dxa"/>
            <w:tcBorders>
              <w:top w:val="nil"/>
              <w:left w:val="nil"/>
              <w:bottom w:val="single" w:sz="4" w:space="0" w:color="auto"/>
              <w:right w:val="single" w:sz="4" w:space="0" w:color="auto"/>
            </w:tcBorders>
            <w:noWrap/>
            <w:vAlign w:val="center"/>
            <w:hideMark/>
          </w:tcPr>
          <w:p w14:paraId="2F2755A1" w14:textId="77777777" w:rsidR="000E2462" w:rsidRPr="00936183" w:rsidRDefault="000E2462" w:rsidP="007A5D3A">
            <w:pPr>
              <w:jc w:val="center"/>
              <w:rPr>
                <w:color w:val="000000"/>
                <w:sz w:val="28"/>
                <w:szCs w:val="28"/>
              </w:rPr>
            </w:pPr>
            <w:r w:rsidRPr="00936183">
              <w:rPr>
                <w:color w:val="000000"/>
                <w:sz w:val="28"/>
                <w:szCs w:val="28"/>
              </w:rPr>
              <w:t>2,007</w:t>
            </w:r>
          </w:p>
        </w:tc>
        <w:tc>
          <w:tcPr>
            <w:tcW w:w="1890" w:type="dxa"/>
            <w:tcBorders>
              <w:top w:val="nil"/>
              <w:left w:val="nil"/>
              <w:bottom w:val="single" w:sz="4" w:space="0" w:color="auto"/>
              <w:right w:val="single" w:sz="4" w:space="0" w:color="auto"/>
            </w:tcBorders>
            <w:noWrap/>
            <w:vAlign w:val="center"/>
            <w:hideMark/>
          </w:tcPr>
          <w:p w14:paraId="130CCFA4" w14:textId="77777777" w:rsidR="000E2462" w:rsidRPr="00936183" w:rsidRDefault="000E2462" w:rsidP="007A5D3A">
            <w:pPr>
              <w:jc w:val="center"/>
              <w:rPr>
                <w:color w:val="000000"/>
                <w:sz w:val="28"/>
                <w:szCs w:val="28"/>
              </w:rPr>
            </w:pPr>
            <w:r w:rsidRPr="00936183">
              <w:rPr>
                <w:color w:val="000000"/>
                <w:sz w:val="28"/>
                <w:szCs w:val="28"/>
              </w:rPr>
              <w:t>2,438</w:t>
            </w:r>
          </w:p>
        </w:tc>
      </w:tr>
      <w:tr w:rsidR="000E2462" w:rsidRPr="00936183" w14:paraId="48C08EA9"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tcPr>
          <w:p w14:paraId="5D9D3EE2" w14:textId="77777777" w:rsidR="000E2462" w:rsidRPr="00936183" w:rsidRDefault="000E2462" w:rsidP="007A5D3A">
            <w:pPr>
              <w:jc w:val="right"/>
              <w:rPr>
                <w:i/>
                <w:color w:val="000000"/>
                <w:sz w:val="28"/>
                <w:szCs w:val="28"/>
              </w:rPr>
            </w:pPr>
          </w:p>
        </w:tc>
        <w:tc>
          <w:tcPr>
            <w:tcW w:w="2849" w:type="dxa"/>
            <w:tcBorders>
              <w:top w:val="nil"/>
              <w:left w:val="nil"/>
              <w:bottom w:val="single" w:sz="4" w:space="0" w:color="auto"/>
              <w:right w:val="single" w:sz="4" w:space="0" w:color="auto"/>
            </w:tcBorders>
            <w:noWrap/>
            <w:vAlign w:val="center"/>
          </w:tcPr>
          <w:p w14:paraId="748244AE" w14:textId="77777777" w:rsidR="000E2462" w:rsidRPr="00936183" w:rsidRDefault="000E2462" w:rsidP="007A5D3A">
            <w:pPr>
              <w:rPr>
                <w:i/>
                <w:color w:val="000000"/>
                <w:sz w:val="28"/>
                <w:szCs w:val="28"/>
              </w:rPr>
            </w:pPr>
            <w:r w:rsidRPr="00936183">
              <w:rPr>
                <w:i/>
                <w:color w:val="000000"/>
                <w:sz w:val="28"/>
                <w:szCs w:val="28"/>
              </w:rPr>
              <w:t>TP HCM</w:t>
            </w:r>
          </w:p>
        </w:tc>
        <w:tc>
          <w:tcPr>
            <w:tcW w:w="1890" w:type="dxa"/>
            <w:tcBorders>
              <w:top w:val="nil"/>
              <w:left w:val="nil"/>
              <w:bottom w:val="single" w:sz="4" w:space="0" w:color="auto"/>
              <w:right w:val="single" w:sz="4" w:space="0" w:color="auto"/>
            </w:tcBorders>
            <w:noWrap/>
            <w:vAlign w:val="center"/>
          </w:tcPr>
          <w:p w14:paraId="4491CC95" w14:textId="77777777" w:rsidR="000E2462" w:rsidRPr="00936183" w:rsidRDefault="000E2462" w:rsidP="007A5D3A">
            <w:pPr>
              <w:jc w:val="center"/>
              <w:rPr>
                <w:i/>
                <w:color w:val="000000"/>
                <w:sz w:val="28"/>
                <w:szCs w:val="28"/>
              </w:rPr>
            </w:pPr>
            <w:r w:rsidRPr="00936183">
              <w:rPr>
                <w:i/>
                <w:color w:val="000000"/>
                <w:sz w:val="28"/>
                <w:szCs w:val="28"/>
              </w:rPr>
              <w:t>310</w:t>
            </w:r>
          </w:p>
        </w:tc>
        <w:tc>
          <w:tcPr>
            <w:tcW w:w="1710" w:type="dxa"/>
            <w:tcBorders>
              <w:top w:val="nil"/>
              <w:left w:val="nil"/>
              <w:bottom w:val="single" w:sz="4" w:space="0" w:color="auto"/>
              <w:right w:val="single" w:sz="4" w:space="0" w:color="auto"/>
            </w:tcBorders>
            <w:noWrap/>
            <w:vAlign w:val="center"/>
          </w:tcPr>
          <w:p w14:paraId="28625642" w14:textId="77777777" w:rsidR="000E2462" w:rsidRPr="00936183" w:rsidRDefault="000E2462" w:rsidP="007A5D3A">
            <w:pPr>
              <w:jc w:val="center"/>
              <w:rPr>
                <w:i/>
                <w:color w:val="000000"/>
                <w:sz w:val="28"/>
                <w:szCs w:val="28"/>
              </w:rPr>
            </w:pPr>
            <w:r w:rsidRPr="00936183">
              <w:rPr>
                <w:i/>
                <w:color w:val="000000"/>
                <w:sz w:val="28"/>
                <w:szCs w:val="28"/>
              </w:rPr>
              <w:t>449</w:t>
            </w:r>
          </w:p>
        </w:tc>
        <w:tc>
          <w:tcPr>
            <w:tcW w:w="1890" w:type="dxa"/>
            <w:tcBorders>
              <w:top w:val="nil"/>
              <w:left w:val="nil"/>
              <w:bottom w:val="single" w:sz="4" w:space="0" w:color="auto"/>
              <w:right w:val="single" w:sz="4" w:space="0" w:color="auto"/>
            </w:tcBorders>
            <w:noWrap/>
            <w:vAlign w:val="center"/>
          </w:tcPr>
          <w:p w14:paraId="5F93EB8E" w14:textId="77777777" w:rsidR="000E2462" w:rsidRPr="00936183" w:rsidRDefault="000E2462" w:rsidP="007A5D3A">
            <w:pPr>
              <w:jc w:val="center"/>
              <w:rPr>
                <w:i/>
                <w:color w:val="000000"/>
                <w:sz w:val="28"/>
                <w:szCs w:val="28"/>
              </w:rPr>
            </w:pPr>
            <w:r w:rsidRPr="00936183">
              <w:rPr>
                <w:i/>
                <w:color w:val="000000"/>
                <w:sz w:val="28"/>
                <w:szCs w:val="28"/>
              </w:rPr>
              <w:t>665</w:t>
            </w:r>
          </w:p>
        </w:tc>
      </w:tr>
      <w:tr w:rsidR="000E2462" w:rsidRPr="00936183" w14:paraId="1CFFC03D"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1E2DCEB3" w14:textId="77777777" w:rsidR="000E2462" w:rsidRPr="00936183" w:rsidRDefault="000E2462" w:rsidP="007A5D3A">
            <w:pPr>
              <w:jc w:val="right"/>
              <w:rPr>
                <w:color w:val="000000"/>
                <w:sz w:val="28"/>
                <w:szCs w:val="28"/>
              </w:rPr>
            </w:pPr>
            <w:r w:rsidRPr="00936183">
              <w:rPr>
                <w:color w:val="000000"/>
                <w:sz w:val="28"/>
                <w:szCs w:val="28"/>
              </w:rPr>
              <w:t>6</w:t>
            </w:r>
          </w:p>
        </w:tc>
        <w:tc>
          <w:tcPr>
            <w:tcW w:w="2849" w:type="dxa"/>
            <w:tcBorders>
              <w:top w:val="nil"/>
              <w:left w:val="nil"/>
              <w:bottom w:val="single" w:sz="4" w:space="0" w:color="auto"/>
              <w:right w:val="single" w:sz="4" w:space="0" w:color="auto"/>
            </w:tcBorders>
            <w:noWrap/>
            <w:vAlign w:val="center"/>
            <w:hideMark/>
          </w:tcPr>
          <w:p w14:paraId="5E5F72AE" w14:textId="77777777" w:rsidR="000E2462" w:rsidRPr="00936183" w:rsidRDefault="000E2462" w:rsidP="007A5D3A">
            <w:pPr>
              <w:rPr>
                <w:color w:val="000000"/>
                <w:sz w:val="28"/>
                <w:szCs w:val="28"/>
              </w:rPr>
            </w:pPr>
            <w:r w:rsidRPr="00936183">
              <w:rPr>
                <w:color w:val="000000"/>
                <w:sz w:val="28"/>
                <w:szCs w:val="28"/>
              </w:rPr>
              <w:t>ĐBSCL</w:t>
            </w:r>
          </w:p>
        </w:tc>
        <w:tc>
          <w:tcPr>
            <w:tcW w:w="1890" w:type="dxa"/>
            <w:tcBorders>
              <w:top w:val="nil"/>
              <w:left w:val="nil"/>
              <w:bottom w:val="single" w:sz="4" w:space="0" w:color="auto"/>
              <w:right w:val="single" w:sz="4" w:space="0" w:color="auto"/>
            </w:tcBorders>
            <w:noWrap/>
            <w:vAlign w:val="center"/>
            <w:hideMark/>
          </w:tcPr>
          <w:p w14:paraId="0EBF6C42" w14:textId="77777777" w:rsidR="000E2462" w:rsidRPr="00936183" w:rsidRDefault="000E2462" w:rsidP="007A5D3A">
            <w:pPr>
              <w:jc w:val="center"/>
              <w:rPr>
                <w:color w:val="000000"/>
                <w:sz w:val="28"/>
                <w:szCs w:val="28"/>
              </w:rPr>
            </w:pPr>
            <w:r w:rsidRPr="00936183">
              <w:rPr>
                <w:color w:val="000000"/>
                <w:sz w:val="28"/>
                <w:szCs w:val="28"/>
              </w:rPr>
              <w:t>1.028</w:t>
            </w:r>
          </w:p>
        </w:tc>
        <w:tc>
          <w:tcPr>
            <w:tcW w:w="1710" w:type="dxa"/>
            <w:tcBorders>
              <w:top w:val="nil"/>
              <w:left w:val="nil"/>
              <w:bottom w:val="single" w:sz="4" w:space="0" w:color="auto"/>
              <w:right w:val="single" w:sz="4" w:space="0" w:color="auto"/>
            </w:tcBorders>
            <w:noWrap/>
            <w:vAlign w:val="center"/>
            <w:hideMark/>
          </w:tcPr>
          <w:p w14:paraId="60A8DACB" w14:textId="77777777" w:rsidR="000E2462" w:rsidRPr="00936183" w:rsidRDefault="000E2462" w:rsidP="007A5D3A">
            <w:pPr>
              <w:jc w:val="center"/>
              <w:rPr>
                <w:color w:val="000000"/>
                <w:sz w:val="28"/>
                <w:szCs w:val="28"/>
              </w:rPr>
            </w:pPr>
            <w:r w:rsidRPr="00936183">
              <w:rPr>
                <w:color w:val="000000"/>
                <w:sz w:val="28"/>
                <w:szCs w:val="28"/>
              </w:rPr>
              <w:t>1,388</w:t>
            </w:r>
          </w:p>
        </w:tc>
        <w:tc>
          <w:tcPr>
            <w:tcW w:w="1890" w:type="dxa"/>
            <w:tcBorders>
              <w:top w:val="nil"/>
              <w:left w:val="nil"/>
              <w:bottom w:val="single" w:sz="4" w:space="0" w:color="auto"/>
              <w:right w:val="single" w:sz="4" w:space="0" w:color="auto"/>
            </w:tcBorders>
            <w:noWrap/>
            <w:vAlign w:val="center"/>
            <w:hideMark/>
          </w:tcPr>
          <w:p w14:paraId="48DE8E23" w14:textId="77777777" w:rsidR="000E2462" w:rsidRPr="00936183" w:rsidRDefault="000E2462" w:rsidP="007A5D3A">
            <w:pPr>
              <w:jc w:val="center"/>
              <w:rPr>
                <w:color w:val="000000"/>
                <w:sz w:val="28"/>
                <w:szCs w:val="28"/>
              </w:rPr>
            </w:pPr>
            <w:r w:rsidRPr="00936183">
              <w:rPr>
                <w:color w:val="000000"/>
                <w:sz w:val="28"/>
                <w:szCs w:val="28"/>
              </w:rPr>
              <w:t>1,661</w:t>
            </w:r>
          </w:p>
        </w:tc>
      </w:tr>
      <w:tr w:rsidR="000E2462" w:rsidRPr="00936183" w14:paraId="0D859891" w14:textId="77777777" w:rsidTr="00CA011F">
        <w:trPr>
          <w:trHeight w:val="375"/>
        </w:trPr>
        <w:tc>
          <w:tcPr>
            <w:tcW w:w="746" w:type="dxa"/>
            <w:tcBorders>
              <w:top w:val="nil"/>
              <w:left w:val="single" w:sz="4" w:space="0" w:color="auto"/>
              <w:bottom w:val="single" w:sz="4" w:space="0" w:color="auto"/>
              <w:right w:val="single" w:sz="4" w:space="0" w:color="auto"/>
            </w:tcBorders>
            <w:noWrap/>
            <w:vAlign w:val="center"/>
            <w:hideMark/>
          </w:tcPr>
          <w:p w14:paraId="1A7EB0BD" w14:textId="77777777" w:rsidR="000E2462" w:rsidRPr="00936183" w:rsidRDefault="000E2462" w:rsidP="007A5D3A">
            <w:pPr>
              <w:rPr>
                <w:b/>
                <w:color w:val="000000"/>
                <w:sz w:val="28"/>
                <w:szCs w:val="28"/>
              </w:rPr>
            </w:pPr>
            <w:r w:rsidRPr="00936183">
              <w:rPr>
                <w:b/>
                <w:color w:val="000000"/>
                <w:sz w:val="28"/>
                <w:szCs w:val="28"/>
              </w:rPr>
              <w:t> </w:t>
            </w:r>
          </w:p>
        </w:tc>
        <w:tc>
          <w:tcPr>
            <w:tcW w:w="2849" w:type="dxa"/>
            <w:tcBorders>
              <w:top w:val="nil"/>
              <w:left w:val="nil"/>
              <w:bottom w:val="single" w:sz="4" w:space="0" w:color="auto"/>
              <w:right w:val="single" w:sz="4" w:space="0" w:color="auto"/>
            </w:tcBorders>
            <w:noWrap/>
            <w:vAlign w:val="center"/>
            <w:hideMark/>
          </w:tcPr>
          <w:p w14:paraId="094F0E91" w14:textId="77777777" w:rsidR="000E2462" w:rsidRPr="00936183" w:rsidRDefault="000E2462" w:rsidP="007A5D3A">
            <w:pPr>
              <w:rPr>
                <w:b/>
                <w:color w:val="000000"/>
                <w:sz w:val="28"/>
                <w:szCs w:val="28"/>
              </w:rPr>
            </w:pPr>
            <w:r w:rsidRPr="00936183">
              <w:rPr>
                <w:b/>
                <w:color w:val="000000"/>
                <w:sz w:val="28"/>
                <w:szCs w:val="28"/>
              </w:rPr>
              <w:t>Toàn quốc</w:t>
            </w:r>
          </w:p>
        </w:tc>
        <w:tc>
          <w:tcPr>
            <w:tcW w:w="1890" w:type="dxa"/>
            <w:tcBorders>
              <w:top w:val="nil"/>
              <w:left w:val="nil"/>
              <w:bottom w:val="single" w:sz="4" w:space="0" w:color="auto"/>
              <w:right w:val="single" w:sz="4" w:space="0" w:color="auto"/>
            </w:tcBorders>
            <w:noWrap/>
            <w:vAlign w:val="center"/>
            <w:hideMark/>
          </w:tcPr>
          <w:p w14:paraId="38EE843A" w14:textId="77777777" w:rsidR="000E2462" w:rsidRPr="00936183" w:rsidRDefault="000E2462" w:rsidP="007A5D3A">
            <w:pPr>
              <w:jc w:val="center"/>
              <w:rPr>
                <w:b/>
                <w:color w:val="000000"/>
                <w:sz w:val="28"/>
                <w:szCs w:val="28"/>
              </w:rPr>
            </w:pPr>
            <w:r w:rsidRPr="00936183">
              <w:rPr>
                <w:b/>
                <w:color w:val="000000"/>
                <w:sz w:val="28"/>
                <w:szCs w:val="28"/>
              </w:rPr>
              <w:t>7,421</w:t>
            </w:r>
          </w:p>
        </w:tc>
        <w:tc>
          <w:tcPr>
            <w:tcW w:w="1710" w:type="dxa"/>
            <w:tcBorders>
              <w:top w:val="nil"/>
              <w:left w:val="nil"/>
              <w:bottom w:val="single" w:sz="4" w:space="0" w:color="auto"/>
              <w:right w:val="single" w:sz="4" w:space="0" w:color="auto"/>
            </w:tcBorders>
            <w:noWrap/>
            <w:vAlign w:val="center"/>
            <w:hideMark/>
          </w:tcPr>
          <w:p w14:paraId="31537DB6" w14:textId="77777777" w:rsidR="000E2462" w:rsidRPr="00936183" w:rsidRDefault="000E2462" w:rsidP="007A5D3A">
            <w:pPr>
              <w:jc w:val="center"/>
              <w:rPr>
                <w:b/>
                <w:color w:val="000000"/>
                <w:sz w:val="28"/>
                <w:szCs w:val="28"/>
              </w:rPr>
            </w:pPr>
            <w:r w:rsidRPr="00936183">
              <w:rPr>
                <w:b/>
                <w:color w:val="000000"/>
                <w:sz w:val="28"/>
                <w:szCs w:val="28"/>
              </w:rPr>
              <w:t>9,897</w:t>
            </w:r>
          </w:p>
        </w:tc>
        <w:tc>
          <w:tcPr>
            <w:tcW w:w="1890" w:type="dxa"/>
            <w:tcBorders>
              <w:top w:val="nil"/>
              <w:left w:val="nil"/>
              <w:bottom w:val="single" w:sz="4" w:space="0" w:color="auto"/>
              <w:right w:val="single" w:sz="4" w:space="0" w:color="auto"/>
            </w:tcBorders>
            <w:noWrap/>
            <w:vAlign w:val="center"/>
            <w:hideMark/>
          </w:tcPr>
          <w:p w14:paraId="6B0A8462" w14:textId="77777777" w:rsidR="000E2462" w:rsidRPr="00936183" w:rsidRDefault="000E2462" w:rsidP="007A5D3A">
            <w:pPr>
              <w:jc w:val="center"/>
              <w:rPr>
                <w:b/>
                <w:color w:val="000000"/>
                <w:sz w:val="28"/>
                <w:szCs w:val="28"/>
              </w:rPr>
            </w:pPr>
            <w:r w:rsidRPr="00936183">
              <w:rPr>
                <w:b/>
                <w:color w:val="000000"/>
                <w:sz w:val="28"/>
                <w:szCs w:val="28"/>
              </w:rPr>
              <w:t>12,040</w:t>
            </w:r>
          </w:p>
        </w:tc>
      </w:tr>
    </w:tbl>
    <w:p w14:paraId="7D543AA7" w14:textId="6B7946D4" w:rsidR="00BA4125" w:rsidRPr="00D96BBF" w:rsidRDefault="00BA4125" w:rsidP="00E10F15">
      <w:pPr>
        <w:tabs>
          <w:tab w:val="left" w:pos="851"/>
          <w:tab w:val="left" w:pos="993"/>
        </w:tabs>
        <w:spacing w:line="288" w:lineRule="auto"/>
        <w:rPr>
          <w:i/>
          <w:color w:val="000000" w:themeColor="text1"/>
          <w:sz w:val="28"/>
          <w:szCs w:val="28"/>
          <w:lang w:eastAsia="vi-VN"/>
        </w:rPr>
      </w:pPr>
      <w:r w:rsidRPr="00D96BBF">
        <w:rPr>
          <w:i/>
          <w:color w:val="000000" w:themeColor="text1"/>
          <w:sz w:val="28"/>
          <w:szCs w:val="28"/>
          <w:lang w:eastAsia="vi-VN"/>
        </w:rPr>
        <w:t xml:space="preserve">Nguồn: Báo cáo tình hình sử dụng đất toàn quốc của Bộ Tài nguyên Môi trường và Quyết định 326/QĐ-TTg của Thủ tướng Chính phủ về Phân bổ chỉ tiêu quy hoạch sử dụng đất thời kỳ 2021 – 2030, tầm nhìn đến năm 2050 và Kế hoạch sử dụng đất quốc gia 5 năm 2021 </w:t>
      </w:r>
      <w:r w:rsidR="00E10F15" w:rsidRPr="00D96BBF">
        <w:rPr>
          <w:i/>
          <w:color w:val="000000" w:themeColor="text1"/>
          <w:sz w:val="28"/>
          <w:szCs w:val="28"/>
          <w:lang w:eastAsia="vi-VN"/>
        </w:rPr>
        <w:t>–</w:t>
      </w:r>
      <w:r w:rsidRPr="00D96BBF">
        <w:rPr>
          <w:i/>
          <w:color w:val="000000" w:themeColor="text1"/>
          <w:sz w:val="28"/>
          <w:szCs w:val="28"/>
          <w:lang w:eastAsia="vi-VN"/>
        </w:rPr>
        <w:t xml:space="preserve"> 2025</w:t>
      </w:r>
      <w:r w:rsidR="00E10F15" w:rsidRPr="00D96BBF">
        <w:rPr>
          <w:i/>
          <w:color w:val="000000" w:themeColor="text1"/>
          <w:sz w:val="28"/>
          <w:szCs w:val="28"/>
          <w:lang w:eastAsia="vi-VN"/>
        </w:rPr>
        <w:t>.</w:t>
      </w:r>
    </w:p>
    <w:p w14:paraId="235B216A" w14:textId="579B1302" w:rsidR="00BA4125" w:rsidRDefault="00BA4125" w:rsidP="00BA4125">
      <w:pPr>
        <w:spacing w:line="288" w:lineRule="auto"/>
        <w:ind w:firstLine="720"/>
        <w:jc w:val="both"/>
        <w:rPr>
          <w:bCs/>
          <w:sz w:val="28"/>
          <w:szCs w:val="28"/>
        </w:rPr>
      </w:pPr>
      <w:r w:rsidRPr="00D96BBF">
        <w:rPr>
          <w:bCs/>
          <w:sz w:val="28"/>
          <w:szCs w:val="28"/>
        </w:rPr>
        <w:t xml:space="preserve">Hà Nội và TP Hồ Chí Minh là 2 thành phố tập trung nhiều nhất các </w:t>
      </w:r>
      <w:r w:rsidR="00410330" w:rsidRPr="00D96BBF">
        <w:rPr>
          <w:bCs/>
          <w:sz w:val="28"/>
          <w:szCs w:val="28"/>
        </w:rPr>
        <w:t>cơ</w:t>
      </w:r>
      <w:r w:rsidRPr="00D96BBF">
        <w:rPr>
          <w:bCs/>
          <w:sz w:val="28"/>
          <w:szCs w:val="28"/>
        </w:rPr>
        <w:t xml:space="preserve"> sở y tế tuyến TW với quỹ đất của Hà Nội chiếm khoảng 27-29% tổng quỹ đất dành cho y tế của khu vực ĐBSH và tăng theo giai đoạn khoảng 26%, trong khi đó TP HCM dao động từ 19-27% tổng số diện tích đất dành cho y tế toàn vùng ĐNB và có xu hướng tăng lên 31% năm 2025 và 32% năm 2030. Như vậy, để thực hiện đ</w:t>
      </w:r>
      <w:r w:rsidRPr="00D96BBF">
        <w:rPr>
          <w:sz w:val="28"/>
          <w:szCs w:val="28"/>
          <w:lang w:val="vi-VN"/>
        </w:rPr>
        <w:t>ầu tư các bệnh viện đa khoa, chuyên khoa tại Hà Nội ngang tầm các trung tâm chuyên sâu kỹ thuật cao của khu vực và thế gi</w:t>
      </w:r>
      <w:r w:rsidRPr="00D96BBF">
        <w:rPr>
          <w:sz w:val="28"/>
          <w:szCs w:val="28"/>
        </w:rPr>
        <w:t>ớ</w:t>
      </w:r>
      <w:r w:rsidRPr="00D96BBF">
        <w:rPr>
          <w:sz w:val="28"/>
          <w:szCs w:val="28"/>
          <w:lang w:val="vi-VN"/>
        </w:rPr>
        <w:t xml:space="preserve">i; gắn phát triển dịch vụ y tế với du lịch khám, chữa bệnh và nghỉ dưỡng; </w:t>
      </w:r>
      <w:r w:rsidRPr="00D96BBF">
        <w:rPr>
          <w:sz w:val="28"/>
          <w:szCs w:val="28"/>
        </w:rPr>
        <w:t>n</w:t>
      </w:r>
      <w:r w:rsidRPr="00D96BBF">
        <w:rPr>
          <w:sz w:val="28"/>
          <w:szCs w:val="28"/>
          <w:lang w:val="vi-VN"/>
        </w:rPr>
        <w:t xml:space="preserve">âng cấp bệnh viện đa khoa cấp </w:t>
      </w:r>
      <w:r w:rsidRPr="00D96BBF">
        <w:rPr>
          <w:sz w:val="28"/>
          <w:szCs w:val="28"/>
        </w:rPr>
        <w:t>thành phố</w:t>
      </w:r>
      <w:r w:rsidRPr="00D96BBF">
        <w:rPr>
          <w:sz w:val="28"/>
          <w:szCs w:val="28"/>
          <w:lang w:val="vi-VN"/>
        </w:rPr>
        <w:t xml:space="preserve"> hạng </w:t>
      </w:r>
      <w:r w:rsidRPr="00D96BBF">
        <w:rPr>
          <w:sz w:val="28"/>
          <w:szCs w:val="28"/>
        </w:rPr>
        <w:t xml:space="preserve">I </w:t>
      </w:r>
      <w:r w:rsidRPr="00D96BBF">
        <w:rPr>
          <w:sz w:val="28"/>
          <w:szCs w:val="28"/>
          <w:lang w:val="vi-VN"/>
        </w:rPr>
        <w:t>để đảm nhận vai trò bệnh viện tuyến cuối</w:t>
      </w:r>
      <w:r w:rsidRPr="00D96BBF">
        <w:rPr>
          <w:sz w:val="28"/>
          <w:szCs w:val="28"/>
        </w:rPr>
        <w:t xml:space="preserve"> </w:t>
      </w:r>
      <w:r w:rsidRPr="00D96BBF">
        <w:rPr>
          <w:bCs/>
          <w:sz w:val="28"/>
          <w:szCs w:val="28"/>
        </w:rPr>
        <w:t xml:space="preserve">và thực hiện di dời các bệnh viện ra khỏi khu vực nội thành theo tinh thần của Nghị quyết 30-NQ/TW về phát triển KT-XH và đảm bảo quốc phòng, an ninh vùng Đồng bằng sông Hồng đến năm 2030, tầm nhìn đến năm 2045, Nghị quyết số 15-NQ/TW về phương hướng và nhiệm vụ phát triển Thủ đô Hà Nội đến năm 2030, tầm nhìn đến năm 2045, UBND thành phố Hà Nội cần có kế hoạch và phương án khả thi cho việc bố trí quỹ đất và vị trí không gian cho các cơ sở y tế thuộc phạm vi quy hoạch này. </w:t>
      </w:r>
    </w:p>
    <w:p w14:paraId="103F5680" w14:textId="44748ADC" w:rsidR="00CA011F" w:rsidRPr="00D96BBF" w:rsidRDefault="00013329" w:rsidP="00BA4125">
      <w:pPr>
        <w:spacing w:line="288" w:lineRule="auto"/>
        <w:ind w:firstLine="720"/>
        <w:jc w:val="both"/>
        <w:rPr>
          <w:bCs/>
          <w:sz w:val="28"/>
          <w:szCs w:val="28"/>
        </w:rPr>
      </w:pPr>
      <w:bookmarkStart w:id="143" w:name="_Hlk218067538"/>
      <w:r>
        <w:rPr>
          <w:bCs/>
          <w:sz w:val="28"/>
          <w:szCs w:val="28"/>
        </w:rPr>
        <w:t xml:space="preserve">Quy hoạch sử dụng đất quốc gia hiện đang được điều chỉnh lại cho phù hợp với tình hình thực tế sau khi sắp xếp tổ chức 34 tỉnh, thành phố và </w:t>
      </w:r>
      <w:r w:rsidR="00C21491">
        <w:rPr>
          <w:bCs/>
          <w:sz w:val="28"/>
          <w:szCs w:val="28"/>
        </w:rPr>
        <w:t>phân cấp chính quyền địa phương.</w:t>
      </w:r>
    </w:p>
    <w:p w14:paraId="24BB6AFF" w14:textId="77777777" w:rsidR="000A2C44" w:rsidRPr="00D96BBF" w:rsidRDefault="000A2C44" w:rsidP="008D217A">
      <w:pPr>
        <w:rPr>
          <w:sz w:val="28"/>
          <w:szCs w:val="28"/>
        </w:rPr>
      </w:pPr>
      <w:bookmarkStart w:id="144" w:name="_Toc70970412"/>
      <w:bookmarkStart w:id="145" w:name="_Toc71407865"/>
      <w:bookmarkStart w:id="146" w:name="bookmark20"/>
      <w:bookmarkStart w:id="147" w:name="_Toc70970390"/>
      <w:bookmarkStart w:id="148" w:name="_Toc71407844"/>
      <w:bookmarkStart w:id="149" w:name="OLE_LINK37"/>
      <w:bookmarkEnd w:id="143"/>
    </w:p>
    <w:p w14:paraId="26975820" w14:textId="67A21685" w:rsidR="00360EB2" w:rsidRPr="00D96BBF" w:rsidRDefault="00ED25BA" w:rsidP="00DB0EAA">
      <w:pPr>
        <w:pStyle w:val="Heading2"/>
        <w:rPr>
          <w:sz w:val="28"/>
          <w:szCs w:val="28"/>
        </w:rPr>
      </w:pPr>
      <w:bookmarkStart w:id="150" w:name="_Toc68793421"/>
      <w:bookmarkStart w:id="151" w:name="_Toc71407869"/>
      <w:bookmarkStart w:id="152" w:name="_Toc218055726"/>
      <w:bookmarkStart w:id="153" w:name="_Toc218056127"/>
      <w:bookmarkStart w:id="154" w:name="_Toc70970416"/>
      <w:bookmarkEnd w:id="144"/>
      <w:bookmarkEnd w:id="145"/>
      <w:bookmarkEnd w:id="146"/>
      <w:bookmarkEnd w:id="147"/>
      <w:bookmarkEnd w:id="148"/>
      <w:bookmarkEnd w:id="149"/>
      <w:r w:rsidRPr="00D96BBF">
        <w:rPr>
          <w:sz w:val="28"/>
          <w:szCs w:val="28"/>
        </w:rPr>
        <w:lastRenderedPageBreak/>
        <w:t>I</w:t>
      </w:r>
      <w:r w:rsidR="000273AA" w:rsidRPr="00D96BBF">
        <w:rPr>
          <w:sz w:val="28"/>
          <w:szCs w:val="28"/>
        </w:rPr>
        <w:t>I</w:t>
      </w:r>
      <w:r w:rsidRPr="00D96BBF">
        <w:rPr>
          <w:sz w:val="28"/>
          <w:szCs w:val="28"/>
        </w:rPr>
        <w:t xml:space="preserve">. </w:t>
      </w:r>
      <w:r w:rsidR="003B253D" w:rsidRPr="00D96BBF">
        <w:rPr>
          <w:sz w:val="28"/>
          <w:szCs w:val="28"/>
        </w:rPr>
        <w:t>DỰ BÁO</w:t>
      </w:r>
      <w:bookmarkEnd w:id="150"/>
      <w:bookmarkEnd w:id="151"/>
      <w:r w:rsidR="00157328" w:rsidRPr="00D96BBF">
        <w:rPr>
          <w:sz w:val="28"/>
          <w:szCs w:val="28"/>
        </w:rPr>
        <w:t xml:space="preserve"> XU THẾ PHÁT TRIỂN, KỊCH BẢN PHÁT TRIỂN MẠNG LƯỚI CƠ SỞ Y TẾ</w:t>
      </w:r>
      <w:bookmarkEnd w:id="152"/>
      <w:bookmarkEnd w:id="153"/>
    </w:p>
    <w:p w14:paraId="10664530" w14:textId="09FE010C" w:rsidR="006E2E36" w:rsidRPr="00D96BBF" w:rsidRDefault="000F3FE8" w:rsidP="00A60AA6">
      <w:pPr>
        <w:pStyle w:val="Heading3"/>
        <w:numPr>
          <w:ilvl w:val="0"/>
          <w:numId w:val="45"/>
        </w:numPr>
        <w:rPr>
          <w:sz w:val="28"/>
          <w:szCs w:val="28"/>
        </w:rPr>
      </w:pPr>
      <w:bookmarkStart w:id="155" w:name="_Toc218055727"/>
      <w:bookmarkStart w:id="156" w:name="_Toc218056128"/>
      <w:bookmarkEnd w:id="154"/>
      <w:r w:rsidRPr="00D96BBF">
        <w:rPr>
          <w:sz w:val="28"/>
          <w:szCs w:val="28"/>
        </w:rPr>
        <w:t>Xu thế phát triển kinh tế - xã hội</w:t>
      </w:r>
      <w:bookmarkEnd w:id="155"/>
      <w:bookmarkEnd w:id="156"/>
      <w:r w:rsidRPr="00D96BBF">
        <w:rPr>
          <w:sz w:val="28"/>
          <w:szCs w:val="28"/>
        </w:rPr>
        <w:t xml:space="preserve"> </w:t>
      </w:r>
    </w:p>
    <w:p w14:paraId="32B446B5" w14:textId="496BAE49" w:rsidR="002B02CA" w:rsidRPr="00D96BBF" w:rsidRDefault="007565F1" w:rsidP="00C53292">
      <w:pPr>
        <w:pStyle w:val="Heading4"/>
        <w:ind w:right="-14" w:firstLine="720"/>
        <w:rPr>
          <w:sz w:val="28"/>
          <w:szCs w:val="28"/>
        </w:rPr>
      </w:pPr>
      <w:r w:rsidRPr="00D96BBF">
        <w:rPr>
          <w:sz w:val="28"/>
          <w:szCs w:val="28"/>
        </w:rPr>
        <w:t xml:space="preserve">1.1. </w:t>
      </w:r>
      <w:r w:rsidR="006E2E36" w:rsidRPr="00D96BBF">
        <w:rPr>
          <w:sz w:val="28"/>
          <w:szCs w:val="28"/>
        </w:rPr>
        <w:t>S</w:t>
      </w:r>
      <w:r w:rsidR="002B02CA" w:rsidRPr="00D96BBF">
        <w:rPr>
          <w:sz w:val="28"/>
          <w:szCs w:val="28"/>
        </w:rPr>
        <w:t>ự phát triển kinh tế trong nước mang lại điều kiện, nguồn lực cho phát triển mạng lưới cơ sở y tế</w:t>
      </w:r>
    </w:p>
    <w:p w14:paraId="7E78BCE2"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Văn kiện Đại Hội XIII của Đảng đã chỉ rõ mục tiêu đến năm 2025 nước ta là nước đang phát triển có công nghiệp theo hướng hiện đại, vượt qua mức thu nhập trung bình thấp; đến năm 2030 là nước đang phát triển có công nghiệp hiện đại, thu nhập trung bình cao và đến năm 2050 trở thành nước phát triển, thu nhập cao. Nếu đạt được mục tiêu đề ra sẽ ảnh hưởng, tạo tiền đề và điệu kiện rất tốt đến phát triển mạng lưới cơ sở y tế đáp ứng nhu cầu chăm sóc sức khỏe của nhân dân.</w:t>
      </w:r>
    </w:p>
    <w:p w14:paraId="78F329ED"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Theo dự báo, nền kinh tế Việt Nam tiếp tục duy trì tốc độ tăng trưởng tương đối cao (bình quân 6-7%/năm) và được đánh giá là một trong những thị trường năng động. Theo dự báo của Ngân hàng Thế giới, GDP bình quân/người trong nước sẽ tiếp tục tăng trưởng trong hai thập kỷ tới (ước đạt 7.500 USD/người vào năm 2035 với mức tăng trưởng bình quân đầu người là 6%). Dự báo tăng trưởng này sẽ đưa Việt Nam từ quốc gia có thu nhập trung bình thấp trở thành quốc gia có thu nhập trung bình cao. Bên cạnh đó, chất lượng tăng trưởng cũng đã dần được cải thiện. Cán cân thương mại đạt thặng dư và bội chi ngân sách diễn biến theo chiều hướng tích cực, tạo cơ sở để giảm nợ công.</w:t>
      </w:r>
    </w:p>
    <w:p w14:paraId="239C64CE" w14:textId="15BCD095" w:rsidR="00515604" w:rsidRPr="00D96BBF" w:rsidRDefault="00515604" w:rsidP="00056D7A">
      <w:pPr>
        <w:widowControl w:val="0"/>
        <w:spacing w:before="60" w:after="60" w:line="288" w:lineRule="auto"/>
        <w:ind w:firstLine="567"/>
        <w:jc w:val="both"/>
        <w:rPr>
          <w:spacing w:val="-2"/>
          <w:sz w:val="28"/>
          <w:szCs w:val="28"/>
          <w:lang w:val="vi-VN"/>
        </w:rPr>
      </w:pPr>
      <w:r w:rsidRPr="00D96BBF">
        <w:rPr>
          <w:sz w:val="28"/>
          <w:szCs w:val="28"/>
          <w:lang w:val="vi-VN"/>
        </w:rPr>
        <w:t xml:space="preserve">Trong Báo cáo Việt Nam 2035 đã xác định 3 trụ cột phát triển với 6 chuyển đổi lớn, phác thảo các chiến lược phát triển thích hợp với xuất phát điểm của một nước thu nhập trung bình thấp trong bối cảnh thế giới đầy biến động, nhằm đưa Việt Nam trở thành nước </w:t>
      </w:r>
      <w:r w:rsidRPr="00D96BBF">
        <w:rPr>
          <w:spacing w:val="-2"/>
          <w:sz w:val="28"/>
          <w:szCs w:val="28"/>
          <w:lang w:val="vi-VN"/>
        </w:rPr>
        <w:t xml:space="preserve">thu nhập cao hoặc cận trên của thu nhập trung bình cao đến năm 2035. </w:t>
      </w:r>
      <w:r w:rsidR="00A26104" w:rsidRPr="00D96BBF">
        <w:rPr>
          <w:color w:val="000000" w:themeColor="text1"/>
          <w:spacing w:val="-2"/>
          <w:sz w:val="28"/>
          <w:szCs w:val="28"/>
        </w:rPr>
        <w:t xml:space="preserve">Nghị quyết Đại hội đại biểu toàn quốc lần thứ XIII cũng đã đặt ra mục tiêu phát triển của đất nước, trong đó: Đến năm 2025: Là nước đang phát triển, có công nghiệp theo hướng hiện đại, vượt qua mức thu nhập trung bình thấp; Đến năm 2030: Là nước đang phát triển, có công nghiệp hiện đại, thu nhập trung bình cao; và </w:t>
      </w:r>
      <w:r w:rsidR="00ED25BA" w:rsidRPr="00D96BBF">
        <w:rPr>
          <w:color w:val="000000" w:themeColor="text1"/>
          <w:spacing w:val="-2"/>
          <w:sz w:val="28"/>
          <w:szCs w:val="28"/>
        </w:rPr>
        <w:t>đ</w:t>
      </w:r>
      <w:r w:rsidR="00A26104" w:rsidRPr="00D96BBF">
        <w:rPr>
          <w:color w:val="000000" w:themeColor="text1"/>
          <w:spacing w:val="-2"/>
          <w:sz w:val="28"/>
          <w:szCs w:val="28"/>
        </w:rPr>
        <w:t>ến năm 2045: Trở thành nước phát triển, thu nhập cao.</w:t>
      </w:r>
      <w:r w:rsidRPr="00D96BBF">
        <w:rPr>
          <w:spacing w:val="-2"/>
          <w:sz w:val="28"/>
          <w:szCs w:val="28"/>
          <w:lang w:val="vi-VN"/>
        </w:rPr>
        <w:t xml:space="preserve"> </w:t>
      </w:r>
    </w:p>
    <w:p w14:paraId="41D4087B"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Như vậy, xu hướng và quyết tâm chính trị trên tăng trưởng và phát triển kinh tế-xã hội của Việt Nam trong thời gian tới tiếp tục cung cấp các điều kiện và nguồn lực thúc đẩy phát triển mạng lưới cơ sở y tế và công tác chăm sóc sức khỏe nhân dân.</w:t>
      </w:r>
    </w:p>
    <w:p w14:paraId="7E5621C2" w14:textId="0A600E60" w:rsidR="00515604" w:rsidRPr="00D96BBF" w:rsidRDefault="007565F1" w:rsidP="00C53292">
      <w:pPr>
        <w:pStyle w:val="Heading4"/>
        <w:ind w:right="-14" w:firstLine="720"/>
        <w:rPr>
          <w:sz w:val="28"/>
          <w:szCs w:val="28"/>
        </w:rPr>
      </w:pPr>
      <w:r w:rsidRPr="00D96BBF">
        <w:rPr>
          <w:sz w:val="28"/>
          <w:szCs w:val="28"/>
        </w:rPr>
        <w:lastRenderedPageBreak/>
        <w:t xml:space="preserve">1.2. </w:t>
      </w:r>
      <w:r w:rsidR="00515604" w:rsidRPr="00D96BBF">
        <w:rPr>
          <w:sz w:val="28"/>
          <w:szCs w:val="28"/>
        </w:rPr>
        <w:t>Cách mạng công nghiệp lần thứ tư thay đổi phương thức quản lý y tế và chăm sóc sức khỏe của mạng lưới cơ sở y tế</w:t>
      </w:r>
    </w:p>
    <w:p w14:paraId="495A0FD4"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Lịch sử thế giới chứng minh rằng, các cuộc cách mạng công nghệ lần thứ nhất, thứ hai và thứ ba đều dẫn đến phân kỳ giai đoạn, tạo ra những cơ hội và thách thức mới chưa từng có, làm gia tăng khoảng cách phát triển giữa những quốc gia bắt kịp và những quốc gia tụt lại phía sau. Cách mạng công nghiệp lần thứ tư là một xu thế lớn, hội tụ nhiều công nghệ trên nền tảng số hóa của cuộc cách mạng công nghiệp lần thứ ba với sự phát triển đột phá của công nghệ Internet vạn vật, trí tuệ nhân tạo, xử lý dữ liệu lớn, điện toán đám mây và các công nghệ số khác để thực hiện siêu kết nối, tích hợp các hệ thống số hóa - vật lý - sinh học, giữa thế giới thực và không gian số tạo ra lực lượng sản xuất và quan hệ sản xuất mới, chuyển đổi toàn diện trên tất cả các mặt của cuộc sống, từ tổ chức sản xuất, cung ứng dịch vụ, phương thức kinh doanh đến cách thức tiêu dùng, giao tiếp xã hội, thậm chí thay đổi chính bản thân con người.</w:t>
      </w:r>
    </w:p>
    <w:p w14:paraId="1F1E17B4"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 xml:space="preserve">Trong bối cảnh đó, cách mạng công nghiệp lần thứ 4 làm thay đổi phương thức khám chữa bệnh, chăm sóc sức khỏe y tế thông qua các ứng dụng của nó trong y học. Điện toán đám mây cho phép cung cấp không giới hạn và theo nhu cầu của từng đơn vị theo kiểu cung cấp dịch vụ, bao gồm dịch vụ hạ tầng lưu trữ, dịch vụ nền tảng phát triển và dịch vụ phần mềm. Điều này cho phép các đơn vị y tế có thể sử dụng điện toán đám mây cho quản lý, lưu trữ, ứng dụng dữ liệu lớn, phức tạp mà không mất quá nhiều thời gian, công sức để quản lý, mở rộng, tối ưu. Đối với dữ liệu lớn (bigdata), khả năng xử lý dữ liệu lớn, trí tuệ nhân tạo hỗ trợ đắc lực cho ngành y tế trong nhiều hoạt động khác nhau như theo dõi, kiểm soát dịch bệnh, thống kê y tế, khám chữa bệnh, quản trị y tế. Ứng dụng của trí tuệ nhân tạo trong ngành y tế như hỗ trợ chẩn đoán hình ảnh bệnh lý, hỗ trợ phân tích, đánh giá kết quả xét nghiệm, phẫu thuật bằng robot. Internet kết nối vạn vật trong y tế là các thiết bị y tế thông minh kết nối dữ liệu một cách chủ động, liên tục tới các hệ thống phần mềm, ứng dụng. Công nghệ chuỗi khối cho phép đảm bảo không thay đổi hay giả mạo liên quan đến “an toàn” cho cả hệ thống. Công nghệ chuỗi khối gần đây được coi như là một công nghệ hiệu quả trong việc đảm bảo an toàn, tính riêng tư trong hồ sơ sức khỏe người dân, bệnh án điện tử. Công nghệ in 3D trong lĩnh vực y tế và chăm sóc sức khỏe, công nghệ in 3D giúp tạo ra nhiều sản phẩm như các dụng cụ y tế, các mô hình trong khám chữa bệnh, các phụ tùng giả, xương, sụn tai, van tim, các mô, mô hình cơ thể người,…, được sử dụng khá phổ biến trong những năm gần đây. </w:t>
      </w:r>
    </w:p>
    <w:p w14:paraId="60800624"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 xml:space="preserve">Cách mạng công nghiệp lần thứ tư, đặc biệt là chuyển đổi số dẫn đến sự thay đổi tích cực của toàn bộ hệ thống y tế trong chăm sóc sức khỏe nhân dân. </w:t>
      </w:r>
      <w:r w:rsidRPr="00D96BBF">
        <w:rPr>
          <w:i/>
          <w:iCs/>
          <w:sz w:val="28"/>
          <w:szCs w:val="28"/>
          <w:lang w:val="vi-VN"/>
        </w:rPr>
        <w:t xml:space="preserve">Thứ </w:t>
      </w:r>
      <w:r w:rsidRPr="00D96BBF">
        <w:rPr>
          <w:i/>
          <w:iCs/>
          <w:sz w:val="28"/>
          <w:szCs w:val="28"/>
          <w:lang w:val="vi-VN"/>
        </w:rPr>
        <w:lastRenderedPageBreak/>
        <w:t>nhất,</w:t>
      </w:r>
      <w:r w:rsidRPr="00D96BBF">
        <w:rPr>
          <w:sz w:val="28"/>
          <w:szCs w:val="28"/>
          <w:lang w:val="vi-VN"/>
        </w:rPr>
        <w:t xml:space="preserve"> tác động đến cách thức quản lý, chỉ đạo điều hành trong nội bộ của các cơ quan quản lý, hướng đến cách thức quản lý công việc và ra quyết định trên nền tảng công nghệ số. </w:t>
      </w:r>
      <w:r w:rsidRPr="00D96BBF">
        <w:rPr>
          <w:i/>
          <w:iCs/>
          <w:sz w:val="28"/>
          <w:szCs w:val="28"/>
          <w:lang w:val="vi-VN"/>
        </w:rPr>
        <w:t>Thứ hai,</w:t>
      </w:r>
      <w:r w:rsidRPr="00D96BBF">
        <w:rPr>
          <w:sz w:val="28"/>
          <w:szCs w:val="28"/>
          <w:lang w:val="vi-VN"/>
        </w:rPr>
        <w:t xml:space="preserve"> tác động đến trực tiếp đến các đối tượng và các dịch vụ cung cấp của ngành y tế: thay đổi cách tiếp nhận các dịch vụ y tế truyền thống sang các dịch vụ y tế số mà nền tảng là dữ liệu số. </w:t>
      </w:r>
      <w:r w:rsidRPr="00D96BBF">
        <w:rPr>
          <w:i/>
          <w:iCs/>
          <w:sz w:val="28"/>
          <w:szCs w:val="28"/>
          <w:lang w:val="vi-VN"/>
        </w:rPr>
        <w:t>Thứ ba,</w:t>
      </w:r>
      <w:r w:rsidRPr="00D96BBF">
        <w:rPr>
          <w:sz w:val="28"/>
          <w:szCs w:val="28"/>
          <w:lang w:val="vi-VN"/>
        </w:rPr>
        <w:t> Cách thức thực hiện các hoạt động chuyên môn, nghiệp vụ, thay đổi cách thức làm việc của cán bộ, nhân viên ngành y tế</w:t>
      </w:r>
    </w:p>
    <w:p w14:paraId="2A78844C"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Trên thực tế, cách mạng công nghiệp lần thứ tư đặc biệt là xu hướng phát triển y tế số đã và đang diễn ra ở nhiều quốc gia trên thế giới. Tại một số quốc gia như Singapore, Canada, Mỹ đã xây dựng hồ sơ sức khỏe toàn dân phục vụ cho hoạt động khám bệnh, chữa bệnh và chăm sóc sức khỏe suốt đời cho người dân. Hơn 70 quốc gia trên thế giới đã triển khai thống kê y tế điện tử phục vụ công thác thu thập số liệu thống kê y tế toàn dân trong đó nhiều quốc gia đang tích cực đầu tư vào công nghệ số, sử dụng AI trong các hoạt động y tế.</w:t>
      </w:r>
    </w:p>
    <w:p w14:paraId="6C781CB1"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Như vậy, cách mạng công nghiệp lần thứ 4 và những ứng dụng của nó là một xu thế có tác động sâu rộng đến công tác quản lý và chăm sóc sức khỏe y tế và sự phát triển của mạng lưới cơ sở y tế trong thời gian tới.</w:t>
      </w:r>
    </w:p>
    <w:p w14:paraId="56F19E45" w14:textId="1447BB33" w:rsidR="00515604" w:rsidRPr="00D96BBF" w:rsidRDefault="007565F1" w:rsidP="00C53292">
      <w:pPr>
        <w:pStyle w:val="Heading4"/>
        <w:spacing w:before="60"/>
        <w:ind w:right="0" w:firstLine="720"/>
        <w:rPr>
          <w:sz w:val="28"/>
          <w:szCs w:val="28"/>
        </w:rPr>
      </w:pPr>
      <w:r w:rsidRPr="00D96BBF">
        <w:rPr>
          <w:sz w:val="28"/>
          <w:szCs w:val="28"/>
        </w:rPr>
        <w:t xml:space="preserve">1.3. </w:t>
      </w:r>
      <w:r w:rsidR="00515604" w:rsidRPr="00D96BBF">
        <w:rPr>
          <w:sz w:val="28"/>
          <w:szCs w:val="28"/>
        </w:rPr>
        <w:t>Xu hướng đô thị hóa và các vấn đề sức khỏe ở đô thị</w:t>
      </w:r>
    </w:p>
    <w:p w14:paraId="0E51B388" w14:textId="17D28B2D" w:rsidR="00515604" w:rsidRPr="00D96BBF" w:rsidRDefault="00515604" w:rsidP="00515604">
      <w:pPr>
        <w:pStyle w:val="Bodytext21"/>
        <w:shd w:val="clear" w:color="auto" w:fill="auto"/>
        <w:spacing w:before="60" w:after="60" w:line="288" w:lineRule="auto"/>
        <w:ind w:firstLine="720"/>
        <w:rPr>
          <w:rFonts w:ascii="Times New Roman" w:hAnsi="Times New Roman" w:cs="Times New Roman"/>
          <w:sz w:val="28"/>
          <w:szCs w:val="28"/>
          <w:lang w:val="vi-VN"/>
        </w:rPr>
      </w:pPr>
      <w:r w:rsidRPr="00D96BBF">
        <w:rPr>
          <w:rFonts w:ascii="Times New Roman" w:hAnsi="Times New Roman" w:cs="Times New Roman"/>
          <w:sz w:val="28"/>
          <w:szCs w:val="28"/>
          <w:lang w:val="vi-VN"/>
        </w:rPr>
        <w:t xml:space="preserve">Những nghiên cứu trong và ngoài nước cho thấy, đô thi hóa có liên quan đến một loạt các vấn đề về sức khỏe. Ô nhiễm môi trường, điều kiện vệ </w:t>
      </w:r>
      <w:r w:rsidR="00240C0F" w:rsidRPr="00D96BBF">
        <w:rPr>
          <w:rFonts w:ascii="Times New Roman" w:hAnsi="Times New Roman" w:cs="Times New Roman"/>
          <w:sz w:val="28"/>
          <w:szCs w:val="28"/>
          <w:lang w:val="vi-VN"/>
        </w:rPr>
        <w:t>s</w:t>
      </w:r>
      <w:r w:rsidRPr="00D96BBF">
        <w:rPr>
          <w:rFonts w:ascii="Times New Roman" w:hAnsi="Times New Roman" w:cs="Times New Roman"/>
          <w:sz w:val="28"/>
          <w:szCs w:val="28"/>
          <w:lang w:val="vi-VN"/>
        </w:rPr>
        <w:t>inh môi trường, tình trạng nhà ở không phù hợp ở đô thị liên quan đến tình trạng sức khỏe của cư dân đô thị và có thể trở thành gánh nặng của hệ thống y tế ở đô thị.</w:t>
      </w:r>
    </w:p>
    <w:p w14:paraId="6F61228C" w14:textId="77777777" w:rsidR="00515604" w:rsidRPr="00D96BBF" w:rsidRDefault="00515604" w:rsidP="00515604">
      <w:pPr>
        <w:pStyle w:val="Bodytext21"/>
        <w:shd w:val="clear" w:color="auto" w:fill="auto"/>
        <w:spacing w:before="60" w:after="60" w:line="288" w:lineRule="auto"/>
        <w:ind w:firstLine="720"/>
        <w:rPr>
          <w:rFonts w:ascii="Times New Roman" w:hAnsi="Times New Roman" w:cs="Times New Roman"/>
          <w:sz w:val="28"/>
          <w:szCs w:val="28"/>
          <w:lang w:val="vi-VN"/>
        </w:rPr>
      </w:pPr>
      <w:r w:rsidRPr="00D96BBF">
        <w:rPr>
          <w:rFonts w:ascii="Times New Roman" w:hAnsi="Times New Roman" w:cs="Times New Roman"/>
          <w:sz w:val="28"/>
          <w:szCs w:val="28"/>
          <w:lang w:val="vi-VN"/>
        </w:rPr>
        <w:t xml:space="preserve">Theo Báo cáo của Bộ Xây dựng năm 2022, Việt Nam là một trong những nước có tốc độ đô thị hóa nhanh nhất trong khu vực Đông Á. Mỗi năm ước tính các đô thị Việt Nam có thêm từ 1 đến 1,3 triệu dân. Tính đến tháng 9 năm 2022 tỷ lệ đô thị hóa toàn quốc đã đạt khoảng 41,5% với 888 đô thị. </w:t>
      </w:r>
    </w:p>
    <w:p w14:paraId="7C775343" w14:textId="24C68477" w:rsidR="00515604" w:rsidRPr="00D96BBF" w:rsidRDefault="00515604" w:rsidP="00515604">
      <w:pPr>
        <w:pStyle w:val="Bodytext21"/>
        <w:shd w:val="clear" w:color="auto" w:fill="auto"/>
        <w:spacing w:before="60" w:after="60" w:line="288" w:lineRule="auto"/>
        <w:ind w:firstLine="720"/>
        <w:rPr>
          <w:rFonts w:ascii="Times New Roman" w:hAnsi="Times New Roman" w:cs="Times New Roman"/>
          <w:sz w:val="28"/>
          <w:szCs w:val="28"/>
          <w:lang w:val="vi-VN"/>
        </w:rPr>
      </w:pPr>
      <w:r w:rsidRPr="00D96BBF">
        <w:rPr>
          <w:rFonts w:ascii="Times New Roman" w:hAnsi="Times New Roman" w:cs="Times New Roman"/>
          <w:sz w:val="28"/>
          <w:szCs w:val="28"/>
          <w:lang w:val="vi-VN"/>
        </w:rPr>
        <w:t xml:space="preserve">Mặc dù, tốc độ đô thị hóa nhanh thời gian qua đã tạo điều kiện thuận lợi cho phát triển kinh tế - xã hội, thúc đẩy chuyển dịch cơ cấu kinh tế và cơ cấu lao động theo hướng công nghiệp hóa, hiện đại hóa và góp phần nâng cao chất lượng cuộc sống, đô thị hóa ở Việt Nam cũng đã bộc lộ nhiều vấn đề, trong đó có các vấn đề ảnh hưởng đến sức khỏe người dân, đặc biệt là người dân sống tại các vùng đô thị. Cụ thể, đô thị hóa ở Việt Nam đã và đang góp phần làm ô nhiễm và suy thoái môi trường nghiêm trọng ở đô thị và các khu vực lân cận. Việt Nam hiện đang đứng trong top 10 nước ô nhiễm không khí ở Châu Á; bụi mịn và chất lượng không khí luôn ở mức báo động tại các thành phố, đặc biệt là các thành phố. Trong khi đó hệ thống kết cấu hạ tầng chưa hoàn chỉnh và không đồng bộ, chưathích ứng với các tác </w:t>
      </w:r>
      <w:r w:rsidRPr="00D96BBF">
        <w:rPr>
          <w:rFonts w:ascii="Times New Roman" w:hAnsi="Times New Roman" w:cs="Times New Roman"/>
          <w:sz w:val="28"/>
          <w:szCs w:val="28"/>
          <w:lang w:val="vi-VN"/>
        </w:rPr>
        <w:lastRenderedPageBreak/>
        <w:t xml:space="preserve">động của biến đổi khí hậu. Hệ thống cây xanh, công viên cũng như các hạ tầng kỹ thuật khác không đáp ứng yêu cầu của người dân đô thị. Thêm vào đó, dân số đô thị tăng nhanh do di cư khó kiểm soát, trong khi kết cấu hạ tầng không đủ đáp ứng đã làm nảy sinh các vấn đề xã hội như nhà ở, nước sinh hoạt, tệ nạn xã hội. Nhiều khu nhà ổ chuột, nhà trên kênh rạch, nhà tạm xuất hiện, nhất là ở các đô thị lớn, như Thành phố Hồ Chí Minh, Hà Nội, Hải Phòng, Cần Thơ. Từ đó nảy sinh một loạt các vấn đề liên quan đến sức khỏe. </w:t>
      </w:r>
    </w:p>
    <w:p w14:paraId="08C21BAB" w14:textId="715D9802" w:rsidR="00515604" w:rsidRPr="00D96BBF" w:rsidRDefault="00515604" w:rsidP="00515604">
      <w:pPr>
        <w:pStyle w:val="Bodytext21"/>
        <w:shd w:val="clear" w:color="auto" w:fill="auto"/>
        <w:spacing w:before="60" w:after="60" w:line="288" w:lineRule="auto"/>
        <w:ind w:firstLine="720"/>
        <w:rPr>
          <w:rFonts w:ascii="Times New Roman" w:hAnsi="Times New Roman" w:cs="Times New Roman"/>
          <w:sz w:val="28"/>
          <w:szCs w:val="28"/>
          <w:lang w:val="vi-VN"/>
        </w:rPr>
      </w:pPr>
      <w:r w:rsidRPr="00D96BBF">
        <w:rPr>
          <w:rFonts w:ascii="Times New Roman" w:hAnsi="Times New Roman" w:cs="Times New Roman"/>
          <w:sz w:val="28"/>
          <w:szCs w:val="28"/>
          <w:lang w:val="vi-VN"/>
        </w:rPr>
        <w:t xml:space="preserve">Một số nghiên cứu cho thấy, trong mô hình sức khỏe cộng đồng hiện tại sức khỏe thị dân phải đối mặt với nguy cơ chấn thương (do tai nạn), ô nhiễm và bệnh mãn tính (như đái tháo đường và tăng huyết áp). Những mối nguy cơ này rất đặc thù cho đô thị. Ngoài ra, nguồn nước sạch không đầy đủ và điều kiện sống kém vệ sinh làm tăng nguy cơ bệnh nhiễm trùng. Tử vong ở trẻ dưới 5 tuổi và trẻ sơ sinh ở các khu nhà ổ chuột nơi đô thị còn cao hơn so với thôn quê. Dịch vụ chăm sóc sức khỏe ở nông thôn hạn chế hơn nhưng đô thị vẫn thiếu những đảm bảo sức khỏe vốn có ở thôn quê. Chẳng hạn, đối với phụ nữ và trẻ em, xóm làng quê là cộng đồng với nhiều mối liên hệ bảo đảm sức khỏe về thể chất, an toàn về vệ sinh thực phẩm và về chăm sóc trẻ (nhiều hộ gia đình có người già trông coi trẻ). Sự bùng nổ của hội chứng hô hấp cấp người lớn (SARS) ở Hồng Kông năm 2002 và 2003 là do tình trạng sống chật chội nơi đô thị. Bài học từ đại dịch </w:t>
      </w:r>
      <w:r w:rsidR="00EE6BF9" w:rsidRPr="00D96BBF">
        <w:rPr>
          <w:rFonts w:ascii="Times New Roman" w:hAnsi="Times New Roman" w:cs="Times New Roman"/>
          <w:sz w:val="28"/>
          <w:szCs w:val="28"/>
          <w:lang w:val="vi-VN"/>
        </w:rPr>
        <w:t>COVID</w:t>
      </w:r>
      <w:r w:rsidRPr="00D96BBF">
        <w:rPr>
          <w:rFonts w:ascii="Times New Roman" w:hAnsi="Times New Roman" w:cs="Times New Roman"/>
          <w:sz w:val="28"/>
          <w:szCs w:val="28"/>
          <w:lang w:val="vi-VN"/>
        </w:rPr>
        <w:t>-19 năm 2021 đối với người lao động nhập cư ở thành phố Hồ chí Minh cho thấy những vấn đề chăm sóc sức khỏe ở đô thị là vô cùng quan trọng. Ở những khu ổ chuột, bệnh dễ dàng lan nhanh khi thiếu sự giám sát y tế, không triển khai biện pháp dự phòng hay khống chế do thiếu nguồn lực cần thiết.</w:t>
      </w:r>
    </w:p>
    <w:p w14:paraId="19AC1902" w14:textId="77777777" w:rsidR="00515604" w:rsidRPr="00D96BBF" w:rsidRDefault="00515604" w:rsidP="00515604">
      <w:pPr>
        <w:pStyle w:val="Bodytext21"/>
        <w:shd w:val="clear" w:color="auto" w:fill="auto"/>
        <w:spacing w:before="60" w:after="60" w:line="288" w:lineRule="auto"/>
        <w:ind w:firstLine="720"/>
        <w:rPr>
          <w:rFonts w:ascii="Times New Roman" w:hAnsi="Times New Roman" w:cs="Times New Roman"/>
          <w:spacing w:val="-2"/>
          <w:sz w:val="28"/>
          <w:szCs w:val="28"/>
          <w:lang w:val="vi-VN"/>
        </w:rPr>
      </w:pPr>
      <w:r w:rsidRPr="00D96BBF">
        <w:rPr>
          <w:rFonts w:ascii="Times New Roman" w:hAnsi="Times New Roman" w:cs="Times New Roman"/>
          <w:sz w:val="28"/>
          <w:szCs w:val="28"/>
          <w:lang w:val="vi-VN"/>
        </w:rPr>
        <w:t xml:space="preserve">Theo dự báo của Bộ Kế hoạch và Đầu tư, Xu hướng đô thị hóa ở Việt Nam đang và sẽ tiếp tục được mở rộng sang các thành phố nhỏ và vừa. Dự báo các thành phố với 0,75-5 triệu dân sẽ phát triển nhanh hơn và góp một phần đáng kể vào GDP của cả nước trong thập kỷ tới. Trong giai đoạn 2021-2030, dự báo dân số khu vực thành thị tiếp tục tăng, đạt 42,04 triệu người năm 2025 và 47,25 triệu người năm 2030. Tỷ lệ đô thị hóa tăng dần và đạt 40,91% vào năm 2025 và 44,45% năm 2030. Tuy nhiên, tốc độ đô thị hóa có xu hướng giảm dần, đạt 2,25% giai đoạn 2021-2025 và 2,5% giai đoạn 2021-2030 (3). Bên cạnh đó, dự báo đến năm 2030, Việt Nam sẽ có 1 đô thị trên 10 triệu dân, 1 đô thị từ 5-10 triệu dân, </w:t>
      </w:r>
      <w:r w:rsidRPr="00D96BBF">
        <w:rPr>
          <w:rFonts w:ascii="Times New Roman" w:hAnsi="Times New Roman" w:cs="Times New Roman"/>
          <w:spacing w:val="-2"/>
          <w:sz w:val="28"/>
          <w:szCs w:val="28"/>
          <w:lang w:val="vi-VN"/>
        </w:rPr>
        <w:t>và 4 đô thị từ 1-5 triệu dân. Do đó, các vấn đề về sức khỏe, chăm sóc sức khỏe ở vùng đô thị sẽ tiếp tục là mối quan tâm lớn đối với mạng lưới cơ sở y tế trong giai đoạn 2021 – 2030.</w:t>
      </w:r>
    </w:p>
    <w:p w14:paraId="139EA50F" w14:textId="224DB3E2" w:rsidR="00515604" w:rsidRPr="00D96BBF" w:rsidRDefault="007565F1" w:rsidP="00C53292">
      <w:pPr>
        <w:pStyle w:val="Heading4"/>
        <w:spacing w:before="60"/>
        <w:ind w:right="0" w:firstLine="720"/>
        <w:rPr>
          <w:sz w:val="28"/>
          <w:szCs w:val="28"/>
        </w:rPr>
      </w:pPr>
      <w:r w:rsidRPr="00D96BBF">
        <w:rPr>
          <w:sz w:val="28"/>
          <w:szCs w:val="28"/>
        </w:rPr>
        <w:lastRenderedPageBreak/>
        <w:t xml:space="preserve">1.4. </w:t>
      </w:r>
      <w:r w:rsidR="00515604" w:rsidRPr="00D96BBF">
        <w:rPr>
          <w:sz w:val="28"/>
          <w:szCs w:val="28"/>
        </w:rPr>
        <w:t>Xu hướng phát triển hệ thống giao thông và khả năng tiếp cận dịch vụ y tế về mặt không gian</w:t>
      </w:r>
    </w:p>
    <w:p w14:paraId="482EFC34" w14:textId="69E6303B" w:rsidR="00515604" w:rsidRPr="00D96BBF" w:rsidRDefault="00515604" w:rsidP="00515604">
      <w:pPr>
        <w:shd w:val="clear" w:color="auto" w:fill="FFFFFF"/>
        <w:spacing w:before="60" w:after="60" w:line="288" w:lineRule="auto"/>
        <w:ind w:firstLine="720"/>
        <w:jc w:val="both"/>
        <w:rPr>
          <w:sz w:val="28"/>
          <w:szCs w:val="28"/>
          <w:lang w:val="vi-VN" w:eastAsia="en-GB"/>
        </w:rPr>
      </w:pPr>
      <w:r w:rsidRPr="00D96BBF">
        <w:rPr>
          <w:sz w:val="28"/>
          <w:szCs w:val="28"/>
          <w:shd w:val="clear" w:color="auto" w:fill="FFFFFF"/>
          <w:lang w:val="vi-VN"/>
        </w:rPr>
        <w:t>Quy hoạch hệ thống giao thông đường bộ thời kỳ 2021 – 2030, tầm nhìn đến năm 2050 đã được Thủ tướng Chính phủ phê duyệt tại Quyết định số 1454/QĐ-TTg ngày 01/9/2021.</w:t>
      </w:r>
      <w:r w:rsidRPr="00D96BBF">
        <w:rPr>
          <w:sz w:val="28"/>
          <w:szCs w:val="28"/>
          <w:lang w:val="vi-VN" w:eastAsia="en-GB"/>
        </w:rPr>
        <w:t>Theo quyết định của Thủ tướng, quy hoạch mạng lưới giao thông đường bộ giai đoạn 2021 - 2030 sẽ ưu tiên đưa vào danh mục đầu tư các tuyến cao tốc có năng lực thông hành lớn để hình thành mạng cao tốc kết nối liên vùng và là xương sống của hệ thống đường bộ quốc gia. Trong số những dự án ưu tiên đưa vào danh mục đầu tư thì cao tốc Bắc – Nam phía Đông là quan trọng nhất. Dự án này sẽ được tập trung hoàn thành song song với việc đầu tư thêm một số tuyến cao tốckhác ở khu vực Nam Bộ, Miền Trung - Tây Nguyên, miền núi phía Bắc và các tuyến vành đai đô thị tại Hà Nội, TP Hồ Chí Minh.</w:t>
      </w:r>
    </w:p>
    <w:p w14:paraId="4D8E22DE" w14:textId="77777777" w:rsidR="00515604" w:rsidRPr="00D96BBF" w:rsidRDefault="00515604" w:rsidP="00515604">
      <w:pPr>
        <w:shd w:val="clear" w:color="auto" w:fill="FFFFFF"/>
        <w:spacing w:before="60" w:after="60" w:line="288" w:lineRule="auto"/>
        <w:ind w:firstLine="720"/>
        <w:jc w:val="both"/>
        <w:rPr>
          <w:sz w:val="28"/>
          <w:szCs w:val="28"/>
          <w:lang w:val="vi-VN" w:eastAsia="en-GB"/>
        </w:rPr>
      </w:pPr>
      <w:r w:rsidRPr="00D96BBF">
        <w:rPr>
          <w:sz w:val="28"/>
          <w:szCs w:val="28"/>
          <w:lang w:val="vi-VN" w:eastAsia="en-GB"/>
        </w:rPr>
        <w:t xml:space="preserve">Hệ thống đường bộ đảm bảo kết nối giữa hệ thống đường bộ quốc gia với hệ thống đường địa phương; giữa các vùng động lực và vùng khó khăn; kết nối đến các đầu mối vận tải và quốc tế, đặc biệt là kết nối hiệu quả với các đầu mối giao thông, hạ tầng của các phương thức khác như: nhà ga đường sắt, cảng biển, cảng sông, sân bay. Đáng chú ý, quy hoạch ưu tiên đưa vào danh mục đầu tư trong giai đoạn 2021-2030 các tuyến cao tốc có năng lực thông hành lớn để hình thành mạng cao tốc kết nối liên vùng và là xương sống của hệ thống đường bộ quốc gia. </w:t>
      </w:r>
      <w:r w:rsidRPr="00D96BBF">
        <w:rPr>
          <w:sz w:val="28"/>
          <w:szCs w:val="28"/>
          <w:lang w:val="vi-VN"/>
        </w:rPr>
        <w:t>Quy hoạch mạng lưới cơ sở y tế cần gắn với hệ thống đường giao thông đường bộ nhằm đảm bảo thuận lợi cho người dân tiếp cận các dịch vụ y tế, đặc biệt là tại các tỉnh miền núi có địa hình đi lại khó khăn.</w:t>
      </w:r>
    </w:p>
    <w:p w14:paraId="60DC7F87" w14:textId="690CFA67" w:rsidR="00515604" w:rsidRPr="00D96BBF" w:rsidRDefault="00515604" w:rsidP="00515604">
      <w:pPr>
        <w:shd w:val="clear" w:color="auto" w:fill="FFFFFF"/>
        <w:spacing w:before="60" w:after="60" w:line="288" w:lineRule="auto"/>
        <w:ind w:firstLine="720"/>
        <w:jc w:val="both"/>
        <w:textAlignment w:val="baseline"/>
        <w:rPr>
          <w:sz w:val="28"/>
          <w:szCs w:val="28"/>
          <w:lang w:val="vi-VN" w:eastAsia="en-GB"/>
        </w:rPr>
      </w:pPr>
      <w:r w:rsidRPr="00D96BBF">
        <w:rPr>
          <w:b/>
          <w:bCs/>
          <w:sz w:val="28"/>
          <w:szCs w:val="28"/>
          <w:bdr w:val="none" w:sz="0" w:space="0" w:color="auto" w:frame="1"/>
          <w:lang w:val="vi-VN" w:eastAsia="en-GB"/>
        </w:rPr>
        <w:t>Cao tốc:</w:t>
      </w:r>
      <w:r w:rsidRPr="00D96BBF">
        <w:rPr>
          <w:sz w:val="28"/>
          <w:szCs w:val="28"/>
          <w:lang w:val="vi-VN" w:eastAsia="en-GB"/>
        </w:rPr>
        <w:t> Đến năm 2030, có khoảng 5.004 km đường bộ cao tốc (tăng khoảng 3.841 km so với với năm 2021), đến năm 2050 mạng lưới đường bộ cao tốc cơ bản hoàn thiện với 41 tuyến, tổng chiều dài khoảng 9.014 km, bao gồm:</w:t>
      </w:r>
    </w:p>
    <w:p w14:paraId="061558EE" w14:textId="3ED548D6" w:rsidR="00515604" w:rsidRPr="00D96BBF" w:rsidRDefault="00515604" w:rsidP="00515604">
      <w:pPr>
        <w:shd w:val="clear" w:color="auto" w:fill="FFFFFF"/>
        <w:spacing w:before="60" w:after="60" w:line="288" w:lineRule="auto"/>
        <w:ind w:firstLine="720"/>
        <w:jc w:val="both"/>
        <w:textAlignment w:val="baseline"/>
        <w:rPr>
          <w:sz w:val="28"/>
          <w:szCs w:val="28"/>
          <w:lang w:val="vi-VN" w:eastAsia="en-GB"/>
        </w:rPr>
      </w:pPr>
      <w:r w:rsidRPr="00D96BBF">
        <w:rPr>
          <w:sz w:val="28"/>
          <w:szCs w:val="28"/>
          <w:lang w:val="vi-VN" w:eastAsia="en-GB"/>
        </w:rPr>
        <w:t xml:space="preserve">Trục dọc Bắc Nam (02 tuyến): Tuyến cao tốc Bắc - Nam phía Đông (Từ Lạng Sơn - Cà Mau) chiều dài khoảng 2.063 km, quy mô 4 - 10 làn xe;Tuyến cao tốc Bắc - Nam phía Tây, chiều dài khoảng 1.205 km, quy mô 4 - 6 làn xe; </w:t>
      </w:r>
    </w:p>
    <w:p w14:paraId="7C0151BD" w14:textId="77777777" w:rsidR="00515604" w:rsidRPr="00D96BBF" w:rsidRDefault="00515604" w:rsidP="00515604">
      <w:pPr>
        <w:shd w:val="clear" w:color="auto" w:fill="FFFFFF"/>
        <w:spacing w:before="60" w:after="60" w:line="288" w:lineRule="auto"/>
        <w:ind w:firstLine="720"/>
        <w:jc w:val="both"/>
        <w:textAlignment w:val="baseline"/>
        <w:rPr>
          <w:sz w:val="28"/>
          <w:szCs w:val="28"/>
          <w:lang w:val="vi-VN" w:eastAsia="en-GB"/>
        </w:rPr>
      </w:pPr>
      <w:r w:rsidRPr="00D96BBF">
        <w:rPr>
          <w:sz w:val="28"/>
          <w:szCs w:val="28"/>
          <w:lang w:val="vi-VN" w:eastAsia="en-GB"/>
        </w:rPr>
        <w:t xml:space="preserve">Khu vực phía Bắc gồm 14 tuyến, chiều dài khoảng 2.305 km, quy mô 4 - 6 làn xe; Khu vực miền Trung - Tây Nguyên gồm 10 tuyến, chiều dài khoảng 1.431 km, quy mô 4 - 6 làn xe; </w:t>
      </w:r>
    </w:p>
    <w:p w14:paraId="59A9B11A" w14:textId="175807D2" w:rsidR="00515604" w:rsidRPr="00D96BBF" w:rsidRDefault="00515604" w:rsidP="00515604">
      <w:pPr>
        <w:shd w:val="clear" w:color="auto" w:fill="FFFFFF"/>
        <w:spacing w:before="60" w:after="60" w:line="288" w:lineRule="auto"/>
        <w:ind w:firstLine="720"/>
        <w:jc w:val="both"/>
        <w:textAlignment w:val="baseline"/>
        <w:rPr>
          <w:spacing w:val="-2"/>
          <w:sz w:val="28"/>
          <w:szCs w:val="28"/>
          <w:lang w:val="vi-VN" w:eastAsia="en-GB"/>
        </w:rPr>
      </w:pPr>
      <w:r w:rsidRPr="00D96BBF">
        <w:rPr>
          <w:spacing w:val="-2"/>
          <w:sz w:val="28"/>
          <w:szCs w:val="28"/>
          <w:lang w:val="vi-VN" w:eastAsia="en-GB"/>
        </w:rPr>
        <w:t>Khu vực miền Nam gồm 10 tuyến, chiều dài khoảng 1.290 km, quy mô 4 - 10 làn xe.</w:t>
      </w:r>
    </w:p>
    <w:p w14:paraId="5DFC0C95" w14:textId="77777777" w:rsidR="00515604" w:rsidRPr="00D96BBF" w:rsidRDefault="00515604" w:rsidP="00515604">
      <w:pPr>
        <w:shd w:val="clear" w:color="auto" w:fill="FFFFFF"/>
        <w:spacing w:before="60" w:after="60" w:line="288" w:lineRule="auto"/>
        <w:ind w:firstLine="720"/>
        <w:jc w:val="both"/>
        <w:textAlignment w:val="baseline"/>
        <w:rPr>
          <w:sz w:val="28"/>
          <w:szCs w:val="28"/>
          <w:lang w:val="vi-VN" w:eastAsia="en-GB"/>
        </w:rPr>
      </w:pPr>
      <w:r w:rsidRPr="00D96BBF">
        <w:rPr>
          <w:sz w:val="28"/>
          <w:szCs w:val="28"/>
          <w:lang w:val="vi-VN" w:eastAsia="en-GB"/>
        </w:rPr>
        <w:t>Vành đai đô thị Thủ đô Hà Nội gồm 3 tuyến, chiều dài khoảng 425 km, quy mô 4 - 6 làn xe; vành đai đô thị Thành phố Hồ Chí Minh gồm 2 tuyến, chiều dài khoảng 295 km, quy mô 4 - 8 làn xe.</w:t>
      </w:r>
    </w:p>
    <w:p w14:paraId="297B9DAD" w14:textId="26D76956" w:rsidR="00515604" w:rsidRPr="00D96BBF" w:rsidRDefault="00515604" w:rsidP="00515604">
      <w:pPr>
        <w:shd w:val="clear" w:color="auto" w:fill="FFFFFF"/>
        <w:spacing w:before="60" w:after="60" w:line="288" w:lineRule="auto"/>
        <w:ind w:firstLine="720"/>
        <w:jc w:val="both"/>
        <w:textAlignment w:val="baseline"/>
        <w:rPr>
          <w:sz w:val="28"/>
          <w:szCs w:val="28"/>
          <w:lang w:val="vi-VN" w:eastAsia="en-GB"/>
        </w:rPr>
      </w:pPr>
      <w:r w:rsidRPr="00D96BBF">
        <w:rPr>
          <w:b/>
          <w:bCs/>
          <w:sz w:val="28"/>
          <w:szCs w:val="28"/>
          <w:bdr w:val="none" w:sz="0" w:space="0" w:color="auto" w:frame="1"/>
          <w:lang w:val="vi-VN" w:eastAsia="en-GB"/>
        </w:rPr>
        <w:lastRenderedPageBreak/>
        <w:t>Mạng lưới Quốc lộ:</w:t>
      </w:r>
      <w:r w:rsidRPr="00D96BBF">
        <w:rPr>
          <w:sz w:val="28"/>
          <w:szCs w:val="28"/>
          <w:lang w:val="vi-VN" w:eastAsia="en-GB"/>
        </w:rPr>
        <w:t> gồm 172 tuyến, tổng chiều dài khoảng 29.795 km (tăng 5.474 km so với năm 2021), phân chia thành quốc lộ chính yếu và thứ yếu, tiêu chuẩn kỹ thuật tối thiểu cấp III đối với đoạn đường thông thường và cấp IV đối với đoạn khó khăn;</w:t>
      </w:r>
    </w:p>
    <w:p w14:paraId="065CBEC2" w14:textId="679B9E13" w:rsidR="00515604" w:rsidRPr="00D96BBF" w:rsidRDefault="00515604" w:rsidP="00515604">
      <w:pPr>
        <w:shd w:val="clear" w:color="auto" w:fill="FFFFFF"/>
        <w:spacing w:before="60" w:after="60" w:line="288" w:lineRule="auto"/>
        <w:ind w:firstLine="720"/>
        <w:jc w:val="both"/>
        <w:rPr>
          <w:sz w:val="28"/>
          <w:szCs w:val="28"/>
          <w:shd w:val="clear" w:color="auto" w:fill="FFFFFF"/>
          <w:lang w:val="vi-VN"/>
        </w:rPr>
      </w:pPr>
      <w:r w:rsidRPr="00D96BBF">
        <w:rPr>
          <w:rStyle w:val="Strong"/>
          <w:sz w:val="28"/>
          <w:szCs w:val="28"/>
          <w:bdr w:val="none" w:sz="0" w:space="0" w:color="auto" w:frame="1"/>
          <w:shd w:val="clear" w:color="auto" w:fill="FFFFFF"/>
          <w:lang w:val="vi-VN"/>
        </w:rPr>
        <w:t>Đường bộ ven biển:</w:t>
      </w:r>
      <w:r w:rsidRPr="00D96BBF">
        <w:rPr>
          <w:sz w:val="28"/>
          <w:szCs w:val="28"/>
          <w:shd w:val="clear" w:color="auto" w:fill="FFFFFF"/>
          <w:lang w:val="vi-VN"/>
        </w:rPr>
        <w:t> Qua địa phận 28 tỉnh, thành phố, tổng chiều dài khoảng 3.034 km, quy mô 2 - 4 làn xe, hướng tuyến các đoạn không đi trùng các quốc lộ, cao tốc được quyết định trong quy hoạch tỉnh. Bộ GTVT đầu tư đoạn đi trùng quốc lộ, cao tốc; các địa phương ưu tiên bố trí nguồn vốn đầu tư các đoạn còn lại trước năm 2030.</w:t>
      </w:r>
    </w:p>
    <w:p w14:paraId="2F0EC1D7" w14:textId="7E6F8C85" w:rsidR="00515604" w:rsidRPr="00D96BBF" w:rsidRDefault="00E15C77" w:rsidP="00C53292">
      <w:pPr>
        <w:pStyle w:val="Heading4"/>
        <w:spacing w:before="60"/>
        <w:ind w:right="0" w:firstLine="720"/>
        <w:rPr>
          <w:sz w:val="28"/>
          <w:szCs w:val="28"/>
        </w:rPr>
      </w:pPr>
      <w:bookmarkStart w:id="157" w:name="OLE_LINK361"/>
      <w:bookmarkStart w:id="158" w:name="OLE_LINK362"/>
      <w:r w:rsidRPr="00D96BBF">
        <w:rPr>
          <w:sz w:val="28"/>
          <w:szCs w:val="28"/>
        </w:rPr>
        <w:t xml:space="preserve">1.5. </w:t>
      </w:r>
      <w:r w:rsidR="00515604" w:rsidRPr="00D96BBF">
        <w:rPr>
          <w:sz w:val="28"/>
          <w:szCs w:val="28"/>
        </w:rPr>
        <w:t xml:space="preserve">Đại dịch </w:t>
      </w:r>
      <w:r w:rsidR="00EE6BF9" w:rsidRPr="00D96BBF">
        <w:rPr>
          <w:sz w:val="28"/>
          <w:szCs w:val="28"/>
        </w:rPr>
        <w:t>COVID</w:t>
      </w:r>
      <w:r w:rsidR="00515604" w:rsidRPr="00D96BBF">
        <w:rPr>
          <w:sz w:val="28"/>
          <w:szCs w:val="28"/>
        </w:rPr>
        <w:t>-19 tác động đến xu hướng chăm sóc sức khỏe và định hướng xây dựng mạng lưới cơ sở y tế</w:t>
      </w:r>
    </w:p>
    <w:bookmarkEnd w:id="157"/>
    <w:bookmarkEnd w:id="158"/>
    <w:p w14:paraId="642F12C5" w14:textId="0AA16AD4" w:rsidR="00515604" w:rsidRPr="00D96BBF" w:rsidRDefault="00515604" w:rsidP="00515604">
      <w:pPr>
        <w:pStyle w:val="Bodytext21"/>
        <w:shd w:val="clear" w:color="auto" w:fill="auto"/>
        <w:spacing w:before="60" w:after="60" w:line="288" w:lineRule="auto"/>
        <w:ind w:firstLine="720"/>
        <w:rPr>
          <w:rFonts w:ascii="Times New Roman" w:hAnsi="Times New Roman" w:cs="Times New Roman"/>
          <w:sz w:val="28"/>
          <w:szCs w:val="28"/>
          <w:lang w:val="vi-VN"/>
        </w:rPr>
      </w:pPr>
      <w:r w:rsidRPr="00D96BBF">
        <w:rPr>
          <w:rFonts w:ascii="Times New Roman" w:hAnsi="Times New Roman" w:cs="Times New Roman"/>
          <w:sz w:val="28"/>
          <w:szCs w:val="28"/>
          <w:lang w:val="vi-VN"/>
        </w:rPr>
        <w:t xml:space="preserve">Thứ nhất, đại dịch tác động đến xu hướng chăm sóc sức khỏe, </w:t>
      </w:r>
      <w:r w:rsidR="00ED25BA" w:rsidRPr="00D96BBF">
        <w:rPr>
          <w:rFonts w:ascii="Times New Roman" w:hAnsi="Times New Roman" w:cs="Times New Roman"/>
          <w:sz w:val="28"/>
          <w:szCs w:val="28"/>
        </w:rPr>
        <w:t>đ</w:t>
      </w:r>
      <w:r w:rsidRPr="00D96BBF">
        <w:rPr>
          <w:rFonts w:ascii="Times New Roman" w:hAnsi="Times New Roman" w:cs="Times New Roman"/>
          <w:sz w:val="28"/>
          <w:szCs w:val="28"/>
          <w:lang w:val="vi-VN"/>
        </w:rPr>
        <w:t xml:space="preserve">ại dịch </w:t>
      </w:r>
      <w:r w:rsidR="00EE6BF9" w:rsidRPr="00D96BBF">
        <w:rPr>
          <w:rFonts w:ascii="Times New Roman" w:hAnsi="Times New Roman" w:cs="Times New Roman"/>
          <w:sz w:val="28"/>
          <w:szCs w:val="28"/>
          <w:lang w:val="vi-VN"/>
        </w:rPr>
        <w:t>COVID</w:t>
      </w:r>
      <w:r w:rsidRPr="00D96BBF">
        <w:rPr>
          <w:rFonts w:ascii="Times New Roman" w:hAnsi="Times New Roman" w:cs="Times New Roman"/>
          <w:sz w:val="28"/>
          <w:szCs w:val="28"/>
          <w:lang w:val="vi-VN"/>
        </w:rPr>
        <w:t>-19 không chỉ là một cuộc khủng khoảng y tế mà nó còn là một cuộc khủng hoảng về con người và phát triển. Nó không chỉ có những tác động tiêu cực tới nền kinh tế, thương mại mà nghiêm trọng hơn đó là các tác động đến ý thức về chăm sóc sức khỏe, chất lượng cuộc sống đặc biệt là đối với các nhóm yếu tế..</w:t>
      </w:r>
    </w:p>
    <w:p w14:paraId="7CEFFC36" w14:textId="1AACD4EE"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Trước khi đại dịch COVID</w:t>
      </w:r>
      <w:r w:rsidR="00EE6BF9" w:rsidRPr="00D96BBF">
        <w:rPr>
          <w:sz w:val="28"/>
          <w:szCs w:val="28"/>
        </w:rPr>
        <w:t>-</w:t>
      </w:r>
      <w:r w:rsidRPr="00D96BBF">
        <w:rPr>
          <w:sz w:val="28"/>
          <w:szCs w:val="28"/>
          <w:lang w:val="vi-VN"/>
        </w:rPr>
        <w:t>19 xảy ra, các yếu tố tạo nên sức mạnh của một quốc gia là sức mạnh quân sự, kinh tế và khoa học công nghệ. Tuy vậy, đại dịch COVID</w:t>
      </w:r>
      <w:r w:rsidR="00EE6BF9" w:rsidRPr="00D96BBF">
        <w:rPr>
          <w:sz w:val="28"/>
          <w:szCs w:val="28"/>
        </w:rPr>
        <w:t>-</w:t>
      </w:r>
      <w:r w:rsidRPr="00D96BBF">
        <w:rPr>
          <w:sz w:val="28"/>
          <w:szCs w:val="28"/>
          <w:lang w:val="vi-VN"/>
        </w:rPr>
        <w:t>19 đã chỉ ra niềm tin vào chính phủ, sự bình an và sức khỏe của người dân cũng là một yếu tố tạo nên sức mạnh quốc gia. Cách vượt qua đại dịch COVID</w:t>
      </w:r>
      <w:r w:rsidR="00EE6BF9" w:rsidRPr="00D96BBF">
        <w:rPr>
          <w:sz w:val="28"/>
          <w:szCs w:val="28"/>
        </w:rPr>
        <w:t>-</w:t>
      </w:r>
      <w:r w:rsidRPr="00D96BBF">
        <w:rPr>
          <w:sz w:val="28"/>
          <w:szCs w:val="28"/>
          <w:lang w:val="vi-VN"/>
        </w:rPr>
        <w:t>19 của nhiều quốc gia trên thế giới cho thấy quốc gia nào có chính sách lấy con người làm trung tâm và đảm bảo an sinh xã hội đồng nghĩa với có cơ hội phục hồi kinh tế nhanh sau đại dịch. Kết quả là các quốc gia đó có lợi thế hơn so với các quốc gia khác trong việc phát triển kinh tế xã hội và gia tăng sức mạnh.</w:t>
      </w:r>
    </w:p>
    <w:p w14:paraId="1DAB8BFF" w14:textId="77777777"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 xml:space="preserve">Bài học của Việt Nam cho thấy, Việt Nam đã triển khai các </w:t>
      </w:r>
      <w:r w:rsidRPr="00D96BBF">
        <w:rPr>
          <w:bCs/>
          <w:iCs/>
          <w:sz w:val="28"/>
          <w:szCs w:val="28"/>
          <w:lang w:val="vi-VN"/>
        </w:rPr>
        <w:t>chiến lược phòng chống dịch COVID-19 đúng đắn và hiệu quả theo từng giai đoạn</w:t>
      </w:r>
      <w:r w:rsidRPr="00D96BBF">
        <w:rPr>
          <w:iCs/>
          <w:sz w:val="28"/>
          <w:szCs w:val="28"/>
          <w:lang w:val="vi-VN"/>
        </w:rPr>
        <w:t xml:space="preserve">, </w:t>
      </w:r>
      <w:r w:rsidRPr="00D96BBF">
        <w:rPr>
          <w:bCs/>
          <w:iCs/>
          <w:sz w:val="28"/>
          <w:szCs w:val="28"/>
          <w:lang w:val="vi-VN"/>
        </w:rPr>
        <w:t>phù hợp với diễn biến của dịch</w:t>
      </w:r>
      <w:r w:rsidRPr="00D96BBF">
        <w:rPr>
          <w:sz w:val="28"/>
          <w:szCs w:val="28"/>
          <w:lang w:val="vi-VN"/>
        </w:rPr>
        <w:t xml:space="preserve"> tại Việt Nam và tình hình dịch trên thế giới. Chiến lược phòng chống dịch COVID-19 gồm 5 bước được thực hiện với nhiều biện pháp đồng bộ xuyên suốt qua các giai đoạn, bao gồm: (i) </w:t>
      </w:r>
      <w:r w:rsidRPr="00D96BBF">
        <w:rPr>
          <w:i/>
          <w:iCs/>
          <w:sz w:val="28"/>
          <w:szCs w:val="28"/>
          <w:lang w:val="vi-VN"/>
        </w:rPr>
        <w:t>ngăn chặn</w:t>
      </w:r>
      <w:r w:rsidRPr="00D96BBF">
        <w:rPr>
          <w:sz w:val="28"/>
          <w:szCs w:val="28"/>
          <w:lang w:val="vi-VN"/>
        </w:rPr>
        <w:t xml:space="preserve">; (ii) </w:t>
      </w:r>
      <w:r w:rsidRPr="00D96BBF">
        <w:rPr>
          <w:i/>
          <w:iCs/>
          <w:sz w:val="28"/>
          <w:szCs w:val="28"/>
          <w:lang w:val="vi-VN"/>
        </w:rPr>
        <w:t>phát hiện</w:t>
      </w:r>
      <w:r w:rsidRPr="00D96BBF">
        <w:rPr>
          <w:sz w:val="28"/>
          <w:szCs w:val="28"/>
          <w:lang w:val="vi-VN"/>
        </w:rPr>
        <w:t xml:space="preserve"> ca nhiễm và ca nghi ngờ nhanh chóng thông qua xét nghiệm và truy vết; (iii) </w:t>
      </w:r>
      <w:r w:rsidRPr="00D96BBF">
        <w:rPr>
          <w:i/>
          <w:iCs/>
          <w:sz w:val="28"/>
          <w:szCs w:val="28"/>
          <w:lang w:val="vi-VN"/>
        </w:rPr>
        <w:t>cách ly</w:t>
      </w:r>
      <w:r w:rsidRPr="00D96BBF">
        <w:rPr>
          <w:sz w:val="28"/>
          <w:szCs w:val="28"/>
          <w:lang w:val="vi-VN"/>
        </w:rPr>
        <w:t xml:space="preserve">; (iv) </w:t>
      </w:r>
      <w:r w:rsidRPr="00D96BBF">
        <w:rPr>
          <w:i/>
          <w:iCs/>
          <w:sz w:val="28"/>
          <w:szCs w:val="28"/>
          <w:lang w:val="vi-VN"/>
        </w:rPr>
        <w:t>khoanh vùng</w:t>
      </w:r>
      <w:r w:rsidRPr="00D96BBF">
        <w:rPr>
          <w:sz w:val="28"/>
          <w:szCs w:val="28"/>
          <w:lang w:val="vi-VN"/>
        </w:rPr>
        <w:t xml:space="preserve"> nhanh gọn, thực hiện giãn cách xã hội; (v) </w:t>
      </w:r>
      <w:r w:rsidRPr="00D96BBF">
        <w:rPr>
          <w:i/>
          <w:iCs/>
          <w:sz w:val="28"/>
          <w:szCs w:val="28"/>
          <w:lang w:val="vi-VN"/>
        </w:rPr>
        <w:t>điều trị</w:t>
      </w:r>
      <w:r w:rsidRPr="00D96BBF">
        <w:rPr>
          <w:sz w:val="28"/>
          <w:szCs w:val="28"/>
          <w:lang w:val="vi-VN"/>
        </w:rPr>
        <w:t xml:space="preserve"> hiệu quả. Việc áp dụng </w:t>
      </w:r>
      <w:r w:rsidRPr="00D96BBF">
        <w:rPr>
          <w:i/>
          <w:iCs/>
          <w:sz w:val="28"/>
          <w:szCs w:val="28"/>
          <w:lang w:val="vi-VN"/>
        </w:rPr>
        <w:t>biện pháp 5K</w:t>
      </w:r>
      <w:r w:rsidRPr="00D96BBF">
        <w:rPr>
          <w:sz w:val="28"/>
          <w:szCs w:val="28"/>
          <w:lang w:val="vi-VN"/>
        </w:rPr>
        <w:t xml:space="preserve"> phòng lây lan của dịch bệnh là kịp thời và hiệu quả.</w:t>
      </w:r>
    </w:p>
    <w:p w14:paraId="59266A29" w14:textId="2C156750" w:rsidR="00515604" w:rsidRPr="00D96BBF" w:rsidRDefault="00515604" w:rsidP="00515604">
      <w:pPr>
        <w:spacing w:before="60" w:after="60" w:line="288" w:lineRule="auto"/>
        <w:ind w:firstLine="720"/>
        <w:jc w:val="both"/>
        <w:rPr>
          <w:spacing w:val="-2"/>
          <w:sz w:val="28"/>
          <w:szCs w:val="28"/>
          <w:lang w:val="vi-VN"/>
        </w:rPr>
      </w:pPr>
      <w:r w:rsidRPr="00D96BBF">
        <w:rPr>
          <w:bCs/>
          <w:iCs/>
          <w:sz w:val="28"/>
          <w:szCs w:val="28"/>
          <w:lang w:val="vi-VN"/>
        </w:rPr>
        <w:t>Việc điều chỉnh linh hoạt các chiến lược phòng chống dịch COVID-19 về phương thức triển khai thực hiện</w:t>
      </w:r>
      <w:r w:rsidRPr="00D96BBF">
        <w:rPr>
          <w:i/>
          <w:iCs/>
          <w:sz w:val="28"/>
          <w:szCs w:val="28"/>
          <w:lang w:val="vi-VN"/>
        </w:rPr>
        <w:t xml:space="preserve"> </w:t>
      </w:r>
      <w:r w:rsidRPr="00D96BBF">
        <w:rPr>
          <w:sz w:val="28"/>
          <w:szCs w:val="28"/>
          <w:lang w:val="vi-VN"/>
        </w:rPr>
        <w:t xml:space="preserve">theo từng giai đoạn, từng thời điểm như đã thực hiện trong thời gian qua là phù hợp và kịp thời để kiểm soát dịch bệnh. </w:t>
      </w:r>
      <w:bookmarkStart w:id="159" w:name="OLE_LINK504"/>
      <w:bookmarkStart w:id="160" w:name="OLE_LINK505"/>
      <w:r w:rsidR="00190CC9" w:rsidRPr="00D96BBF">
        <w:rPr>
          <w:bCs/>
          <w:sz w:val="28"/>
          <w:szCs w:val="28"/>
          <w:lang w:val="pt-BR"/>
        </w:rPr>
        <w:t>Trong giai đoạn dịch</w:t>
      </w:r>
      <w:r w:rsidR="00190CC9" w:rsidRPr="00D96BBF">
        <w:rPr>
          <w:bCs/>
          <w:sz w:val="28"/>
          <w:szCs w:val="28"/>
          <w:lang w:val="vi-VN"/>
        </w:rPr>
        <w:t xml:space="preserve"> bùng phát lần</w:t>
      </w:r>
      <w:r w:rsidR="00190CC9" w:rsidRPr="00D96BBF">
        <w:rPr>
          <w:bCs/>
          <w:sz w:val="28"/>
          <w:szCs w:val="28"/>
          <w:lang w:val="pt-BR"/>
        </w:rPr>
        <w:t xml:space="preserve"> thứ 4, Bộ Y tế đã xây dựng, điều chỉnh, cập nhật các Phương </w:t>
      </w:r>
      <w:r w:rsidR="00190CC9" w:rsidRPr="00D96BBF">
        <w:rPr>
          <w:bCs/>
          <w:sz w:val="28"/>
          <w:szCs w:val="28"/>
          <w:lang w:val="pt-BR"/>
        </w:rPr>
        <w:lastRenderedPageBreak/>
        <w:t xml:space="preserve">án đảm bảo công tác y tế đối với tình huống khi có 30.000 người mắc COVID-19; 100.000 người mắc COVID-19; 200.000 người mắc COVID-19; 300.000 người mắc COVID-19, trong đó có bổ sung chi </w:t>
      </w:r>
      <w:r w:rsidR="00190CC9" w:rsidRPr="00D96BBF">
        <w:rPr>
          <w:bCs/>
          <w:spacing w:val="-2"/>
          <w:sz w:val="28"/>
          <w:szCs w:val="28"/>
          <w:lang w:val="pt-BR"/>
        </w:rPr>
        <w:t>tiết nội dung hậu cần phù hợp với tình hình của từng tỉnh, thành phố</w:t>
      </w:r>
      <w:bookmarkEnd w:id="159"/>
      <w:bookmarkEnd w:id="160"/>
      <w:r w:rsidR="00190CC9" w:rsidRPr="00D96BBF">
        <w:rPr>
          <w:bCs/>
          <w:spacing w:val="-2"/>
          <w:sz w:val="28"/>
          <w:szCs w:val="28"/>
          <w:vertAlign w:val="superscript"/>
          <w:lang w:val="pt-BR"/>
        </w:rPr>
        <w:footnoteReference w:id="17"/>
      </w:r>
      <w:r w:rsidR="00190CC9" w:rsidRPr="00D96BBF">
        <w:rPr>
          <w:bCs/>
          <w:spacing w:val="-2"/>
          <w:sz w:val="28"/>
          <w:szCs w:val="28"/>
          <w:lang w:val="pt-BR"/>
        </w:rPr>
        <w:t xml:space="preserve">. </w:t>
      </w:r>
      <w:r w:rsidRPr="00D96BBF">
        <w:rPr>
          <w:spacing w:val="-2"/>
          <w:sz w:val="28"/>
          <w:szCs w:val="28"/>
          <w:lang w:val="vi-VN"/>
        </w:rPr>
        <w:t xml:space="preserve">Việc điều chỉnh này được dựa trên tình hình diễn biến dịch, đặc điểm dịch tễ, năng lực thực tế của từng địa phương và thực trạng bao phủ vacxin. Việc tiêm vacxin phòng COVID-19 đã làm giảm tỷ lệ mắc mới cũng như tỷ lệ tử vong do COVID-19 tại TP Hồ Chí Minh do làm giảm mức độ nặng của bệnh. Chiến lược mới trong phòng chống COVID-19 được áp dụng khi xuất hiện biến thể Delta của virus SARS-CoV-2 lây lan ở mức khó kiểm soát là kịp thời và phù hợp với diễn biến mới của dịch. </w:t>
      </w:r>
      <w:r w:rsidRPr="00D96BBF">
        <w:rPr>
          <w:i/>
          <w:iCs/>
          <w:spacing w:val="-2"/>
          <w:sz w:val="28"/>
          <w:szCs w:val="28"/>
          <w:lang w:val="vi-VN"/>
        </w:rPr>
        <w:t xml:space="preserve">Chiến lược mới </w:t>
      </w:r>
      <w:r w:rsidRPr="00D96BBF">
        <w:rPr>
          <w:spacing w:val="-2"/>
          <w:sz w:val="28"/>
          <w:szCs w:val="28"/>
          <w:lang w:val="vi-VN"/>
        </w:rPr>
        <w:t>bao gồm thực hiện</w:t>
      </w:r>
      <w:r w:rsidRPr="00D96BBF">
        <w:rPr>
          <w:i/>
          <w:iCs/>
          <w:spacing w:val="-2"/>
          <w:sz w:val="28"/>
          <w:szCs w:val="28"/>
          <w:lang w:val="vi-VN"/>
        </w:rPr>
        <w:t xml:space="preserve"> </w:t>
      </w:r>
      <w:r w:rsidRPr="00D96BBF">
        <w:rPr>
          <w:iCs/>
          <w:spacing w:val="-2"/>
          <w:sz w:val="28"/>
          <w:szCs w:val="28"/>
          <w:lang w:val="vi-VN"/>
        </w:rPr>
        <w:t>giãn cách xã hội trên cơ sở phân vùng nguy cơ, xét nghiệm diện rộng đối với khu vực có lây nhiễm SARS-CoV-2 cao trong cộng đồng, áp dụng chiến lược “tháp 3 tầng” trong điều trị COVID-19 để không làm quá tải các bệnh viện là hoàn toàn đúng hướng</w:t>
      </w:r>
      <w:r w:rsidRPr="00D96BBF">
        <w:rPr>
          <w:spacing w:val="-2"/>
          <w:sz w:val="28"/>
          <w:szCs w:val="28"/>
          <w:lang w:val="vi-VN"/>
        </w:rPr>
        <w:t xml:space="preserve"> trong ứng phó với diễn biến mới của dịch.</w:t>
      </w:r>
    </w:p>
    <w:p w14:paraId="03EB2DAA" w14:textId="101915A9" w:rsidR="003B7042" w:rsidRPr="00D96BBF" w:rsidRDefault="003B7042" w:rsidP="00515604">
      <w:pPr>
        <w:spacing w:before="60" w:after="60" w:line="288" w:lineRule="auto"/>
        <w:ind w:firstLine="720"/>
        <w:jc w:val="both"/>
        <w:rPr>
          <w:sz w:val="28"/>
          <w:szCs w:val="28"/>
          <w:lang w:val="vi-VN"/>
        </w:rPr>
      </w:pPr>
      <w:r w:rsidRPr="00D96BBF">
        <w:rPr>
          <w:bCs/>
          <w:sz w:val="28"/>
          <w:szCs w:val="28"/>
          <w:lang w:val="de-DE"/>
        </w:rPr>
        <w:t>Tại đợt dịch thứ 4, trong thời gian ngắn đã huy động, điều động một lực lượng lớn nhân lực của y tế, quân đội</w:t>
      </w:r>
      <w:r w:rsidRPr="00D96BBF">
        <w:rPr>
          <w:bCs/>
          <w:sz w:val="28"/>
          <w:szCs w:val="28"/>
          <w:vertAlign w:val="superscript"/>
          <w:lang w:val="de-DE"/>
        </w:rPr>
        <w:footnoteReference w:id="18"/>
      </w:r>
      <w:r w:rsidRPr="00D96BBF">
        <w:rPr>
          <w:bCs/>
          <w:sz w:val="28"/>
          <w:szCs w:val="28"/>
          <w:lang w:val="de-DE"/>
        </w:rPr>
        <w:t xml:space="preserve">, công an với gần 300.000 lượt cán bộ của Trung ương và 34 địa phương hỗ trợ cho Thành phố Hồ Chí Minh, Hà Nội và các địa phương khác đang có dịch, trong đó tập trung cho Thành phố Hồ Chí Minh. Ngành y tế đã huy động gần </w:t>
      </w:r>
      <w:r w:rsidR="007357B8" w:rsidRPr="00D96BBF">
        <w:rPr>
          <w:bCs/>
          <w:sz w:val="28"/>
          <w:szCs w:val="28"/>
          <w:lang w:val="de-DE"/>
        </w:rPr>
        <w:t>30</w:t>
      </w:r>
      <w:r w:rsidRPr="00D96BBF">
        <w:rPr>
          <w:bCs/>
          <w:sz w:val="28"/>
          <w:szCs w:val="28"/>
          <w:lang w:val="de-DE"/>
        </w:rPr>
        <w:t xml:space="preserve">.000 </w:t>
      </w:r>
      <w:r w:rsidR="00E66F69" w:rsidRPr="00D96BBF">
        <w:rPr>
          <w:bCs/>
          <w:sz w:val="28"/>
          <w:szCs w:val="28"/>
          <w:lang w:val="de-DE"/>
        </w:rPr>
        <w:t>bác sĩ, điều dưỡng, kỹ thuật viên và các nhân viên y tế khác</w:t>
      </w:r>
      <w:r w:rsidRPr="00D96BBF">
        <w:rPr>
          <w:bCs/>
          <w:sz w:val="28"/>
          <w:szCs w:val="28"/>
          <w:lang w:val="vi-VN"/>
        </w:rPr>
        <w:t>;</w:t>
      </w:r>
      <w:r w:rsidRPr="00D96BBF">
        <w:rPr>
          <w:bCs/>
          <w:sz w:val="28"/>
          <w:szCs w:val="28"/>
          <w:lang w:val="de-DE"/>
        </w:rPr>
        <w:t xml:space="preserve"> lực lượng quân đội huy động hơn 1</w:t>
      </w:r>
      <w:r w:rsidRPr="00D96BBF">
        <w:rPr>
          <w:bCs/>
          <w:sz w:val="28"/>
          <w:szCs w:val="28"/>
          <w:lang w:val="vi-VN"/>
        </w:rPr>
        <w:t>92</w:t>
      </w:r>
      <w:r w:rsidRPr="00D96BBF">
        <w:rPr>
          <w:bCs/>
          <w:sz w:val="28"/>
          <w:szCs w:val="28"/>
          <w:lang w:val="de-DE"/>
        </w:rPr>
        <w:t>.000 lượt cán bộ</w:t>
      </w:r>
      <w:r w:rsidRPr="00D96BBF">
        <w:rPr>
          <w:bCs/>
          <w:sz w:val="28"/>
          <w:szCs w:val="28"/>
          <w:lang w:val="vi-VN"/>
        </w:rPr>
        <w:t>, chiến sỹ;</w:t>
      </w:r>
      <w:r w:rsidRPr="00D96BBF">
        <w:rPr>
          <w:bCs/>
          <w:sz w:val="28"/>
          <w:szCs w:val="28"/>
          <w:lang w:val="de-DE"/>
        </w:rPr>
        <w:t xml:space="preserve"> lực lượng công an huy động hơn 126.000 lượt cán bộ, chiến sỹ hỗ trợ, tham gia phòng, chống dịch tại Thành phố Hồ Chí Minh và các địa phương</w:t>
      </w:r>
      <w:r w:rsidRPr="00D96BBF">
        <w:rPr>
          <w:bCs/>
          <w:sz w:val="28"/>
          <w:szCs w:val="28"/>
          <w:lang w:val="vi-VN"/>
        </w:rPr>
        <w:t xml:space="preserve"> cũng như </w:t>
      </w:r>
      <w:r w:rsidRPr="00D96BBF">
        <w:rPr>
          <w:bCs/>
          <w:sz w:val="28"/>
          <w:szCs w:val="28"/>
        </w:rPr>
        <w:t xml:space="preserve">làm các nhiệm vụ khác như tuần tra biên giới, đảm bảo </w:t>
      </w:r>
      <w:r w:rsidRPr="00D96BBF">
        <w:rPr>
          <w:bCs/>
          <w:sz w:val="28"/>
          <w:szCs w:val="28"/>
          <w:lang w:val="vi-VN"/>
        </w:rPr>
        <w:t xml:space="preserve">an ninh trật tự, </w:t>
      </w:r>
      <w:r w:rsidRPr="00D96BBF">
        <w:rPr>
          <w:bCs/>
          <w:sz w:val="28"/>
          <w:szCs w:val="28"/>
        </w:rPr>
        <w:t>an sinh xã hội, mai táng, vận chuyển tử thi</w:t>
      </w:r>
      <w:r w:rsidRPr="00D96BBF">
        <w:rPr>
          <w:bCs/>
          <w:sz w:val="28"/>
          <w:szCs w:val="28"/>
          <w:lang w:val="vi-VN"/>
        </w:rPr>
        <w:t>..</w:t>
      </w:r>
      <w:r w:rsidRPr="00D96BBF">
        <w:rPr>
          <w:bCs/>
          <w:sz w:val="28"/>
          <w:szCs w:val="28"/>
          <w:lang w:val="de-DE"/>
        </w:rPr>
        <w:t>.</w:t>
      </w:r>
    </w:p>
    <w:p w14:paraId="31C38D66" w14:textId="4B07AEAC"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Đại dịch COVID</w:t>
      </w:r>
      <w:r w:rsidR="00ED25BA" w:rsidRPr="00D96BBF">
        <w:rPr>
          <w:sz w:val="28"/>
          <w:szCs w:val="28"/>
        </w:rPr>
        <w:t>-</w:t>
      </w:r>
      <w:r w:rsidRPr="00D96BBF">
        <w:rPr>
          <w:sz w:val="28"/>
          <w:szCs w:val="28"/>
          <w:lang w:val="vi-VN"/>
        </w:rPr>
        <w:t xml:space="preserve">19 cũng đã làm cho nhiều quốc gia theo đuổi ý thức hệ về sinh mạng và hạnh phúc con người, đặc biệt là các thành phần yếu thế và người nghèo trong xã hội, đặt mục tiêu về sự bình an, sức khỏe và hạnh phúc của người dân lên ở vị trí quan trọng như mục tiêu tăng trưởng kinh tế. Trước đại dịch, nhiều quốc gia theo đuổi mục tiêu tăng trưởng nhanh và không ngừng nâng cao thu nhập. Nhưng đại dịch đã cho thấy tăng trưởng nhanh tuy rất cần nhưng không phải là tất </w:t>
      </w:r>
      <w:r w:rsidRPr="00D96BBF">
        <w:rPr>
          <w:sz w:val="28"/>
          <w:szCs w:val="28"/>
          <w:lang w:val="vi-VN"/>
        </w:rPr>
        <w:lastRenderedPageBreak/>
        <w:t xml:space="preserve">cả mà còn sự bình an, việc làm, sinh kế cho các thành phần yếu thế và người lao động nghèo trong xã hội. </w:t>
      </w:r>
    </w:p>
    <w:p w14:paraId="20A126BC" w14:textId="058F503E" w:rsidR="00480FB8" w:rsidRPr="00D96BBF" w:rsidRDefault="00515604" w:rsidP="00515604">
      <w:pPr>
        <w:spacing w:before="60" w:after="60" w:line="288" w:lineRule="auto"/>
        <w:ind w:firstLine="720"/>
        <w:jc w:val="both"/>
        <w:rPr>
          <w:sz w:val="28"/>
          <w:szCs w:val="28"/>
          <w:lang w:val="vi-VN"/>
        </w:rPr>
      </w:pPr>
      <w:r w:rsidRPr="00D96BBF">
        <w:rPr>
          <w:sz w:val="28"/>
          <w:szCs w:val="28"/>
          <w:lang w:val="vi-VN"/>
        </w:rPr>
        <w:t xml:space="preserve">Thứ hai, </w:t>
      </w:r>
      <w:r w:rsidR="00ED25BA" w:rsidRPr="00D96BBF">
        <w:rPr>
          <w:sz w:val="28"/>
          <w:szCs w:val="28"/>
          <w:lang w:val="vi-VN"/>
        </w:rPr>
        <w:t>COVID</w:t>
      </w:r>
      <w:r w:rsidR="00ED25BA" w:rsidRPr="00D96BBF">
        <w:rPr>
          <w:sz w:val="28"/>
          <w:szCs w:val="28"/>
        </w:rPr>
        <w:t>-</w:t>
      </w:r>
      <w:r w:rsidR="00ED25BA" w:rsidRPr="00D96BBF">
        <w:rPr>
          <w:sz w:val="28"/>
          <w:szCs w:val="28"/>
          <w:lang w:val="vi-VN"/>
        </w:rPr>
        <w:t xml:space="preserve">19 </w:t>
      </w:r>
      <w:r w:rsidRPr="00D96BBF">
        <w:rPr>
          <w:sz w:val="28"/>
          <w:szCs w:val="28"/>
          <w:lang w:val="vi-VN"/>
        </w:rPr>
        <w:t xml:space="preserve">ảnh hưởng đến xu hướng phát triển mạng lưới cơ sở y tế. Đại dịch </w:t>
      </w:r>
      <w:r w:rsidR="00ED25BA" w:rsidRPr="00D96BBF">
        <w:rPr>
          <w:sz w:val="28"/>
          <w:szCs w:val="28"/>
          <w:lang w:val="vi-VN"/>
        </w:rPr>
        <w:t>COVID</w:t>
      </w:r>
      <w:r w:rsidR="00ED25BA" w:rsidRPr="00D96BBF">
        <w:rPr>
          <w:sz w:val="28"/>
          <w:szCs w:val="28"/>
        </w:rPr>
        <w:t>-</w:t>
      </w:r>
      <w:r w:rsidR="00ED25BA" w:rsidRPr="00D96BBF">
        <w:rPr>
          <w:sz w:val="28"/>
          <w:szCs w:val="28"/>
          <w:lang w:val="vi-VN"/>
        </w:rPr>
        <w:t xml:space="preserve">19 </w:t>
      </w:r>
      <w:r w:rsidRPr="00D96BBF">
        <w:rPr>
          <w:sz w:val="28"/>
          <w:szCs w:val="28"/>
          <w:lang w:val="vi-VN"/>
        </w:rPr>
        <w:t>đặt ra các vấn đề phát triển mạng lưới cơ sở y tế trong bối cảnh phải đối phó với những tình huống tương tự khi mà các dự đoán cho rằng các đại dịch sẽ xuất hiện với tần suất nhiều hơn và trở nên khó dự đoán hơn. Do đó, việc xây dựng một mạng lưới cơ sở y tế rộng khắp với một hệ thống y tế dự phòng/ứng phó với những thảm họa về sức khỏe công cộng phát triển rộng khắp và vận hành hiệu quả là những yếu tố thuận trong việc đối phó với các dịch bệnh mới bùng phát</w:t>
      </w:r>
      <w:r w:rsidRPr="00D96BBF">
        <w:rPr>
          <w:rFonts w:ascii="Roboto" w:hAnsi="Roboto"/>
          <w:color w:val="333333"/>
          <w:sz w:val="28"/>
          <w:szCs w:val="28"/>
          <w:shd w:val="clear" w:color="auto" w:fill="F7F7F7"/>
          <w:lang w:val="vi-VN"/>
        </w:rPr>
        <w:t>.</w:t>
      </w:r>
      <w:r w:rsidRPr="00D96BBF">
        <w:rPr>
          <w:sz w:val="28"/>
          <w:szCs w:val="28"/>
          <w:lang w:val="vi-VN"/>
        </w:rPr>
        <w:t xml:space="preserve"> Đồng thời, mạng lưới y tế cơ sở cần phải được đổi mới nâng cao khả năng, năng lực chăm sóc sức khẻo của người dân thông qua việc phát triển bao trùm toàn bộ các thành tố nội tại của mạng lưới này (như hạ tầng kỹ thuật, phát triển nhân lực chất lượng cao, tổ chức bộ máy, mô hình cung ứng dịch vụ…)</w:t>
      </w:r>
      <w:r w:rsidR="00AC25BC" w:rsidRPr="00D96BBF">
        <w:rPr>
          <w:sz w:val="28"/>
          <w:szCs w:val="28"/>
        </w:rPr>
        <w:t>.</w:t>
      </w:r>
    </w:p>
    <w:p w14:paraId="431F5401" w14:textId="0FDB589E" w:rsidR="00515604" w:rsidRPr="00D96BBF" w:rsidRDefault="00515604" w:rsidP="00515604">
      <w:pPr>
        <w:spacing w:before="60" w:after="60" w:line="288" w:lineRule="auto"/>
        <w:ind w:firstLine="720"/>
        <w:jc w:val="both"/>
        <w:rPr>
          <w:sz w:val="28"/>
          <w:szCs w:val="28"/>
          <w:lang w:val="vi-VN"/>
        </w:rPr>
      </w:pPr>
      <w:r w:rsidRPr="00D96BBF">
        <w:rPr>
          <w:sz w:val="28"/>
          <w:szCs w:val="28"/>
          <w:lang w:val="vi-VN"/>
        </w:rPr>
        <w:t xml:space="preserve">Như vậy, dưới tác động của </w:t>
      </w:r>
      <w:r w:rsidR="00ED25BA" w:rsidRPr="00D96BBF">
        <w:rPr>
          <w:sz w:val="28"/>
          <w:szCs w:val="28"/>
          <w:lang w:val="vi-VN"/>
        </w:rPr>
        <w:t>COVID</w:t>
      </w:r>
      <w:r w:rsidR="00ED25BA" w:rsidRPr="00D96BBF">
        <w:rPr>
          <w:sz w:val="28"/>
          <w:szCs w:val="28"/>
        </w:rPr>
        <w:t>-</w:t>
      </w:r>
      <w:r w:rsidR="00ED25BA" w:rsidRPr="00D96BBF">
        <w:rPr>
          <w:sz w:val="28"/>
          <w:szCs w:val="28"/>
          <w:lang w:val="vi-VN"/>
        </w:rPr>
        <w:t xml:space="preserve">19 </w:t>
      </w:r>
      <w:r w:rsidRPr="00D96BBF">
        <w:rPr>
          <w:sz w:val="28"/>
          <w:szCs w:val="28"/>
          <w:lang w:val="vi-VN"/>
        </w:rPr>
        <w:t>và những cảnh báo về các đại dịch có thể xảy ra trong tương lai không chỉ ảnh hưởng đến xu hướng chăm sóc sức khỏe và nâng cao chất lượng cuộc sống mà còn gợi mở về một mạng lưới cơ sở y tế bảo đảm thực hiện các mục tiêu y tế và chăm sóc sức khỏe trong những tình huống bất thường xảy ra.</w:t>
      </w:r>
    </w:p>
    <w:p w14:paraId="7D72ED2D" w14:textId="77777777" w:rsidR="00D41AE7" w:rsidRPr="00D96BBF" w:rsidRDefault="00AD4E3D" w:rsidP="00A60AA6">
      <w:pPr>
        <w:pStyle w:val="Heading3"/>
        <w:numPr>
          <w:ilvl w:val="0"/>
          <w:numId w:val="45"/>
        </w:numPr>
        <w:rPr>
          <w:sz w:val="28"/>
          <w:szCs w:val="28"/>
        </w:rPr>
      </w:pPr>
      <w:bookmarkStart w:id="161" w:name="_Toc218055728"/>
      <w:bookmarkStart w:id="162" w:name="_Toc218056129"/>
      <w:r w:rsidRPr="00D96BBF">
        <w:rPr>
          <w:sz w:val="28"/>
          <w:szCs w:val="28"/>
        </w:rPr>
        <w:t>Dự báo về dân số và mô hình bệnh tật</w:t>
      </w:r>
      <w:bookmarkEnd w:id="161"/>
      <w:bookmarkEnd w:id="162"/>
      <w:r w:rsidRPr="00D96BBF">
        <w:rPr>
          <w:sz w:val="28"/>
          <w:szCs w:val="28"/>
        </w:rPr>
        <w:t xml:space="preserve"> </w:t>
      </w:r>
    </w:p>
    <w:p w14:paraId="1A7E6548" w14:textId="3604EE66" w:rsidR="00AD4E3D" w:rsidRPr="00D96BBF" w:rsidRDefault="00C41C33" w:rsidP="00C41C33">
      <w:pPr>
        <w:pStyle w:val="Heading4"/>
        <w:spacing w:before="60"/>
        <w:ind w:right="-14" w:firstLine="720"/>
        <w:rPr>
          <w:sz w:val="28"/>
          <w:szCs w:val="28"/>
        </w:rPr>
      </w:pPr>
      <w:r>
        <w:rPr>
          <w:sz w:val="28"/>
          <w:szCs w:val="28"/>
        </w:rPr>
        <w:t>2</w:t>
      </w:r>
      <w:r w:rsidR="005F716B" w:rsidRPr="00D96BBF">
        <w:rPr>
          <w:sz w:val="28"/>
          <w:szCs w:val="28"/>
        </w:rPr>
        <w:t xml:space="preserve">.1. </w:t>
      </w:r>
      <w:r w:rsidR="00AD4E3D" w:rsidRPr="00D96BBF">
        <w:rPr>
          <w:sz w:val="28"/>
          <w:szCs w:val="28"/>
        </w:rPr>
        <w:t>Dự báo về dân số</w:t>
      </w:r>
    </w:p>
    <w:p w14:paraId="597C4780" w14:textId="23E91453" w:rsidR="000954FC" w:rsidRPr="00D96BBF" w:rsidRDefault="0097797A" w:rsidP="00DB18E5">
      <w:pPr>
        <w:pStyle w:val="Caption"/>
        <w:keepNext/>
        <w:spacing w:before="60" w:after="60" w:line="288" w:lineRule="auto"/>
        <w:jc w:val="both"/>
        <w:rPr>
          <w:bCs/>
          <w:sz w:val="28"/>
          <w:szCs w:val="28"/>
          <w:lang w:val="vi-VN"/>
        </w:rPr>
      </w:pPr>
      <w:r w:rsidRPr="00D96BBF">
        <w:rPr>
          <w:bCs/>
          <w:sz w:val="28"/>
          <w:szCs w:val="28"/>
        </w:rPr>
        <w:t xml:space="preserve">Dân số cả nước </w:t>
      </w:r>
      <w:r w:rsidR="00AB281B" w:rsidRPr="00D96BBF">
        <w:rPr>
          <w:bCs/>
          <w:sz w:val="28"/>
          <w:szCs w:val="28"/>
        </w:rPr>
        <w:t xml:space="preserve">được dự báo </w:t>
      </w:r>
      <w:r w:rsidRPr="00D96BBF">
        <w:rPr>
          <w:bCs/>
          <w:sz w:val="28"/>
          <w:szCs w:val="28"/>
        </w:rPr>
        <w:t xml:space="preserve">tăng dần qua các năm, </w:t>
      </w:r>
      <w:r w:rsidR="00AB281B" w:rsidRPr="00D96BBF">
        <w:rPr>
          <w:bCs/>
          <w:sz w:val="28"/>
          <w:szCs w:val="28"/>
        </w:rPr>
        <w:t xml:space="preserve">nhưng tốc độ tăng dân số bình quân giảm dần, từ 0,93% trong giai </w:t>
      </w:r>
      <w:r w:rsidR="003F5BEB" w:rsidRPr="00D96BBF">
        <w:rPr>
          <w:bCs/>
          <w:sz w:val="28"/>
          <w:szCs w:val="28"/>
        </w:rPr>
        <w:t>đoạn 2020-2025 xuống còn 0,42% trong giai đoạn 2040-</w:t>
      </w:r>
      <w:r w:rsidR="00C961DA" w:rsidRPr="00D96BBF">
        <w:rPr>
          <w:bCs/>
          <w:sz w:val="28"/>
          <w:szCs w:val="28"/>
        </w:rPr>
        <w:t>2050</w:t>
      </w:r>
      <w:r w:rsidR="000954FC" w:rsidRPr="00D96BBF">
        <w:rPr>
          <w:bCs/>
          <w:sz w:val="28"/>
          <w:szCs w:val="28"/>
        </w:rPr>
        <w:t xml:space="preserve">. Dân số năm </w:t>
      </w:r>
      <w:r w:rsidR="000954FC" w:rsidRPr="00D96BBF">
        <w:rPr>
          <w:bCs/>
          <w:sz w:val="28"/>
          <w:szCs w:val="28"/>
          <w:lang w:val="vi-VN"/>
        </w:rPr>
        <w:t xml:space="preserve">2030 và năm </w:t>
      </w:r>
      <w:r w:rsidR="000954FC" w:rsidRPr="00D96BBF">
        <w:rPr>
          <w:bCs/>
          <w:sz w:val="28"/>
          <w:szCs w:val="28"/>
        </w:rPr>
        <w:t xml:space="preserve">2050 dự kiến sẽ ở mức </w:t>
      </w:r>
      <w:r w:rsidR="000954FC" w:rsidRPr="00D96BBF">
        <w:rPr>
          <w:bCs/>
          <w:sz w:val="28"/>
          <w:szCs w:val="28"/>
          <w:lang w:val="vi-VN"/>
        </w:rPr>
        <w:t xml:space="preserve">105 và </w:t>
      </w:r>
      <w:r w:rsidR="000954FC" w:rsidRPr="00D96BBF">
        <w:rPr>
          <w:bCs/>
          <w:sz w:val="28"/>
          <w:szCs w:val="28"/>
        </w:rPr>
        <w:t>115 triệu người.</w:t>
      </w:r>
    </w:p>
    <w:p w14:paraId="2EFEA1A6" w14:textId="3FBD853A" w:rsidR="00644092" w:rsidRPr="00D96BBF" w:rsidRDefault="003F5BEB" w:rsidP="00DB18E5">
      <w:pPr>
        <w:pStyle w:val="Caption"/>
        <w:keepNext/>
        <w:spacing w:before="60" w:after="60" w:line="288" w:lineRule="auto"/>
        <w:jc w:val="both"/>
        <w:rPr>
          <w:sz w:val="28"/>
          <w:szCs w:val="28"/>
          <w:lang w:val="vi-VN"/>
        </w:rPr>
      </w:pPr>
      <w:r w:rsidRPr="00D96BBF">
        <w:rPr>
          <w:bCs/>
          <w:sz w:val="28"/>
          <w:szCs w:val="28"/>
          <w:lang w:val="vi-VN"/>
        </w:rPr>
        <w:t>Trong 6 vùng kinh tế - xã hội, quy mô dân số của Đồng bằng sông Hồng và Bắc Trung Bộ - Duyên hải miền Trung luôn đứng đầu cả nước (thứ 1 và thứ 2), trong khi Trung du miền núi phía Bắc và Tây Nguyên thuộc nhóm vùng có quy mô dân số thấp nhất (thứ 5 và thứ 6)</w:t>
      </w:r>
      <w:r w:rsidR="00490E14" w:rsidRPr="00D96BBF">
        <w:rPr>
          <w:bCs/>
          <w:sz w:val="28"/>
          <w:szCs w:val="28"/>
        </w:rPr>
        <w:t xml:space="preserve"> trong toàn bộ giai đoạn dự báo</w:t>
      </w:r>
      <w:r w:rsidRPr="00D96BBF">
        <w:rPr>
          <w:bCs/>
          <w:sz w:val="28"/>
          <w:szCs w:val="28"/>
          <w:lang w:val="vi-VN"/>
        </w:rPr>
        <w:t xml:space="preserve">. </w:t>
      </w:r>
      <w:r w:rsidR="00490E14" w:rsidRPr="00D96BBF">
        <w:rPr>
          <w:bCs/>
          <w:sz w:val="28"/>
          <w:szCs w:val="28"/>
        </w:rPr>
        <w:t xml:space="preserve">Nhìn chung, tốc độ gia tăng dân số của các vùng chậm dần qua các năm. Trong đó, Đông Nam Bộ là vùng có tốc độ gia tăng dân số giảm nhiều nhất, trong khi </w:t>
      </w:r>
      <w:r w:rsidR="00490E14" w:rsidRPr="00D96BBF">
        <w:rPr>
          <w:bCs/>
          <w:sz w:val="28"/>
          <w:szCs w:val="28"/>
          <w:lang w:val="vi-VN"/>
        </w:rPr>
        <w:t>Bắc Trung Bộ - Duyên hải miền Trung</w:t>
      </w:r>
      <w:r w:rsidR="00490E14" w:rsidRPr="00D96BBF">
        <w:rPr>
          <w:bCs/>
          <w:sz w:val="28"/>
          <w:szCs w:val="28"/>
        </w:rPr>
        <w:t xml:space="preserve"> là vùng có tốc độ gia tăng dân số giảm ít nhất.</w:t>
      </w:r>
    </w:p>
    <w:p w14:paraId="0AB6E9A5" w14:textId="31BBEB67" w:rsidR="000E52F6" w:rsidRPr="00C41C33" w:rsidRDefault="00C41C33" w:rsidP="00C41C33">
      <w:pPr>
        <w:pStyle w:val="Caption"/>
        <w:rPr>
          <w:b/>
          <w:bCs/>
          <w:i/>
          <w:iCs/>
          <w:sz w:val="28"/>
          <w:szCs w:val="28"/>
        </w:rPr>
      </w:pPr>
      <w:bookmarkStart w:id="163" w:name="_Toc71297172"/>
      <w:bookmarkStart w:id="164" w:name="_Toc218092280"/>
      <w:r w:rsidRPr="00C41C33">
        <w:rPr>
          <w:b/>
          <w:bCs/>
          <w:i/>
          <w:iCs/>
          <w:sz w:val="28"/>
          <w:szCs w:val="28"/>
        </w:rPr>
        <w:t xml:space="preserve">Bảng  </w:t>
      </w:r>
      <w:r w:rsidRPr="00C41C33">
        <w:rPr>
          <w:b/>
          <w:bCs/>
          <w:i/>
          <w:iCs/>
          <w:sz w:val="28"/>
          <w:szCs w:val="28"/>
        </w:rPr>
        <w:fldChar w:fldCharType="begin"/>
      </w:r>
      <w:r w:rsidRPr="00C41C33">
        <w:rPr>
          <w:b/>
          <w:bCs/>
          <w:i/>
          <w:iCs/>
          <w:sz w:val="28"/>
          <w:szCs w:val="28"/>
        </w:rPr>
        <w:instrText xml:space="preserve"> SEQ Bảng_ \* ARABIC </w:instrText>
      </w:r>
      <w:r w:rsidRPr="00C41C33">
        <w:rPr>
          <w:b/>
          <w:bCs/>
          <w:i/>
          <w:iCs/>
          <w:sz w:val="28"/>
          <w:szCs w:val="28"/>
        </w:rPr>
        <w:fldChar w:fldCharType="separate"/>
      </w:r>
      <w:r w:rsidR="005C1C67">
        <w:rPr>
          <w:b/>
          <w:bCs/>
          <w:i/>
          <w:iCs/>
          <w:sz w:val="28"/>
          <w:szCs w:val="28"/>
        </w:rPr>
        <w:t>35</w:t>
      </w:r>
      <w:r w:rsidRPr="00C41C33">
        <w:rPr>
          <w:b/>
          <w:bCs/>
          <w:i/>
          <w:iCs/>
          <w:sz w:val="28"/>
          <w:szCs w:val="28"/>
        </w:rPr>
        <w:fldChar w:fldCharType="end"/>
      </w:r>
      <w:r w:rsidRPr="00C41C33">
        <w:rPr>
          <w:b/>
          <w:bCs/>
          <w:i/>
          <w:iCs/>
          <w:sz w:val="28"/>
          <w:szCs w:val="28"/>
        </w:rPr>
        <w:t xml:space="preserve">. </w:t>
      </w:r>
      <w:r w:rsidR="000E52F6" w:rsidRPr="00C41C33">
        <w:rPr>
          <w:b/>
          <w:bCs/>
          <w:i/>
          <w:iCs/>
          <w:sz w:val="28"/>
          <w:szCs w:val="28"/>
        </w:rPr>
        <w:t xml:space="preserve">Dự báo dân số </w:t>
      </w:r>
      <w:r w:rsidR="005D6BBF" w:rsidRPr="00C41C33">
        <w:rPr>
          <w:b/>
          <w:bCs/>
          <w:i/>
          <w:iCs/>
          <w:sz w:val="28"/>
          <w:szCs w:val="28"/>
        </w:rPr>
        <w:t xml:space="preserve">dân số Việt Nam </w:t>
      </w:r>
      <w:r w:rsidR="000E52F6" w:rsidRPr="00C41C33">
        <w:rPr>
          <w:b/>
          <w:bCs/>
          <w:i/>
          <w:iCs/>
          <w:sz w:val="28"/>
          <w:szCs w:val="28"/>
        </w:rPr>
        <w:t>giai đoạn 2020-20</w:t>
      </w:r>
      <w:bookmarkEnd w:id="163"/>
      <w:r w:rsidR="00F11E3B" w:rsidRPr="00C41C33">
        <w:rPr>
          <w:b/>
          <w:bCs/>
          <w:i/>
          <w:iCs/>
          <w:sz w:val="28"/>
          <w:szCs w:val="28"/>
        </w:rPr>
        <w:t>50</w:t>
      </w:r>
      <w:bookmarkEnd w:id="164"/>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30"/>
        <w:gridCol w:w="850"/>
        <w:gridCol w:w="993"/>
        <w:gridCol w:w="992"/>
        <w:gridCol w:w="992"/>
        <w:gridCol w:w="992"/>
        <w:gridCol w:w="993"/>
        <w:gridCol w:w="995"/>
      </w:tblGrid>
      <w:tr w:rsidR="00337A9D" w:rsidRPr="00D96BBF" w14:paraId="59F80895" w14:textId="79D61F3F" w:rsidTr="00B22F83">
        <w:trPr>
          <w:trHeight w:val="320"/>
        </w:trPr>
        <w:tc>
          <w:tcPr>
            <w:tcW w:w="2830" w:type="dxa"/>
            <w:shd w:val="clear" w:color="auto" w:fill="D9D9D9" w:themeFill="background1" w:themeFillShade="D9"/>
            <w:noWrap/>
            <w:hideMark/>
          </w:tcPr>
          <w:p w14:paraId="262E2810" w14:textId="752ED720" w:rsidR="00337A9D" w:rsidRPr="00D96BBF" w:rsidRDefault="00337A9D" w:rsidP="00D30449">
            <w:pPr>
              <w:spacing w:before="60" w:after="60" w:line="288" w:lineRule="auto"/>
              <w:jc w:val="center"/>
              <w:rPr>
                <w:color w:val="000000" w:themeColor="text1"/>
                <w:sz w:val="28"/>
                <w:szCs w:val="28"/>
              </w:rPr>
            </w:pPr>
            <w:r w:rsidRPr="00D96BBF">
              <w:rPr>
                <w:b/>
                <w:bCs/>
                <w:color w:val="000000" w:themeColor="text1"/>
                <w:sz w:val="28"/>
                <w:szCs w:val="28"/>
                <w:lang w:val="vi-VN"/>
              </w:rPr>
              <w:t>Dân số (x1000)</w:t>
            </w:r>
          </w:p>
        </w:tc>
        <w:tc>
          <w:tcPr>
            <w:tcW w:w="850" w:type="dxa"/>
            <w:shd w:val="clear" w:color="auto" w:fill="D9D9D9" w:themeFill="background1" w:themeFillShade="D9"/>
            <w:noWrap/>
            <w:hideMark/>
          </w:tcPr>
          <w:p w14:paraId="53C3C32F" w14:textId="77777777" w:rsidR="00337A9D" w:rsidRPr="00D96BBF" w:rsidRDefault="00337A9D"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2020</w:t>
            </w:r>
          </w:p>
        </w:tc>
        <w:tc>
          <w:tcPr>
            <w:tcW w:w="993" w:type="dxa"/>
            <w:shd w:val="clear" w:color="auto" w:fill="D9D9D9" w:themeFill="background1" w:themeFillShade="D9"/>
            <w:noWrap/>
            <w:hideMark/>
          </w:tcPr>
          <w:p w14:paraId="1823BF10" w14:textId="77777777" w:rsidR="00337A9D" w:rsidRPr="00D96BBF" w:rsidRDefault="00337A9D"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2025</w:t>
            </w:r>
          </w:p>
        </w:tc>
        <w:tc>
          <w:tcPr>
            <w:tcW w:w="992" w:type="dxa"/>
            <w:shd w:val="clear" w:color="auto" w:fill="D9D9D9" w:themeFill="background1" w:themeFillShade="D9"/>
            <w:noWrap/>
            <w:hideMark/>
          </w:tcPr>
          <w:p w14:paraId="2E658C40" w14:textId="77777777" w:rsidR="00337A9D" w:rsidRPr="00D96BBF" w:rsidRDefault="00337A9D"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2030</w:t>
            </w:r>
          </w:p>
        </w:tc>
        <w:tc>
          <w:tcPr>
            <w:tcW w:w="992" w:type="dxa"/>
            <w:shd w:val="clear" w:color="auto" w:fill="D9D9D9" w:themeFill="background1" w:themeFillShade="D9"/>
            <w:noWrap/>
            <w:hideMark/>
          </w:tcPr>
          <w:p w14:paraId="08C23903" w14:textId="77777777" w:rsidR="00337A9D" w:rsidRPr="00D96BBF" w:rsidRDefault="00337A9D"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2035</w:t>
            </w:r>
          </w:p>
        </w:tc>
        <w:tc>
          <w:tcPr>
            <w:tcW w:w="992" w:type="dxa"/>
            <w:shd w:val="clear" w:color="auto" w:fill="D9D9D9" w:themeFill="background1" w:themeFillShade="D9"/>
            <w:noWrap/>
            <w:hideMark/>
          </w:tcPr>
          <w:p w14:paraId="1E11DFB0" w14:textId="77777777" w:rsidR="00337A9D" w:rsidRPr="00D96BBF" w:rsidRDefault="00337A9D"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2040</w:t>
            </w:r>
          </w:p>
        </w:tc>
        <w:tc>
          <w:tcPr>
            <w:tcW w:w="993" w:type="dxa"/>
            <w:shd w:val="clear" w:color="auto" w:fill="D9D9D9" w:themeFill="background1" w:themeFillShade="D9"/>
            <w:noWrap/>
            <w:hideMark/>
          </w:tcPr>
          <w:p w14:paraId="2EBF343C" w14:textId="004ED38D" w:rsidR="00337A9D" w:rsidRPr="00D96BBF" w:rsidRDefault="00E831E7"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2045</w:t>
            </w:r>
          </w:p>
        </w:tc>
        <w:tc>
          <w:tcPr>
            <w:tcW w:w="995" w:type="dxa"/>
            <w:shd w:val="clear" w:color="auto" w:fill="D9D9D9" w:themeFill="background1" w:themeFillShade="D9"/>
          </w:tcPr>
          <w:p w14:paraId="2679AFBF" w14:textId="6D8EE9C8" w:rsidR="00337A9D" w:rsidRPr="00D96BBF" w:rsidRDefault="00337A9D" w:rsidP="00D30449">
            <w:pPr>
              <w:tabs>
                <w:tab w:val="left" w:pos="851"/>
                <w:tab w:val="left" w:pos="993"/>
              </w:tabs>
              <w:spacing w:before="60" w:after="60" w:line="288" w:lineRule="auto"/>
              <w:jc w:val="center"/>
              <w:rPr>
                <w:b/>
                <w:bCs/>
                <w:color w:val="000000" w:themeColor="text1"/>
                <w:sz w:val="28"/>
                <w:szCs w:val="28"/>
              </w:rPr>
            </w:pPr>
            <w:r w:rsidRPr="00D96BBF">
              <w:rPr>
                <w:b/>
                <w:bCs/>
                <w:color w:val="000000" w:themeColor="text1"/>
                <w:sz w:val="28"/>
                <w:szCs w:val="28"/>
              </w:rPr>
              <w:t>2050</w:t>
            </w:r>
          </w:p>
        </w:tc>
      </w:tr>
      <w:tr w:rsidR="00337A9D" w:rsidRPr="00D96BBF" w14:paraId="2A20B053" w14:textId="5D30F62E" w:rsidTr="00B22F83">
        <w:trPr>
          <w:trHeight w:val="320"/>
        </w:trPr>
        <w:tc>
          <w:tcPr>
            <w:tcW w:w="2830" w:type="dxa"/>
            <w:noWrap/>
            <w:hideMark/>
          </w:tcPr>
          <w:p w14:paraId="1C07FBCB" w14:textId="77777777"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lang w:val="vi-VN"/>
              </w:rPr>
              <w:t>Cả nước</w:t>
            </w:r>
          </w:p>
        </w:tc>
        <w:tc>
          <w:tcPr>
            <w:tcW w:w="850" w:type="dxa"/>
            <w:noWrap/>
          </w:tcPr>
          <w:p w14:paraId="79536658" w14:textId="36812B80"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96.210</w:t>
            </w:r>
          </w:p>
        </w:tc>
        <w:tc>
          <w:tcPr>
            <w:tcW w:w="993" w:type="dxa"/>
            <w:noWrap/>
          </w:tcPr>
          <w:p w14:paraId="0F8A48BD" w14:textId="146E9343"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100.770</w:t>
            </w:r>
          </w:p>
        </w:tc>
        <w:tc>
          <w:tcPr>
            <w:tcW w:w="992" w:type="dxa"/>
            <w:noWrap/>
          </w:tcPr>
          <w:p w14:paraId="47153D6C" w14:textId="711428EF"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104.525</w:t>
            </w:r>
          </w:p>
        </w:tc>
        <w:tc>
          <w:tcPr>
            <w:tcW w:w="992" w:type="dxa"/>
            <w:noWrap/>
          </w:tcPr>
          <w:p w14:paraId="14E22C02" w14:textId="2D73507C"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107.847</w:t>
            </w:r>
          </w:p>
        </w:tc>
        <w:tc>
          <w:tcPr>
            <w:tcW w:w="992" w:type="dxa"/>
            <w:noWrap/>
          </w:tcPr>
          <w:p w14:paraId="43BEFF0D" w14:textId="3BE38209"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110.840</w:t>
            </w:r>
          </w:p>
        </w:tc>
        <w:tc>
          <w:tcPr>
            <w:tcW w:w="993" w:type="dxa"/>
            <w:noWrap/>
          </w:tcPr>
          <w:p w14:paraId="114B63A7" w14:textId="220056B5"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113.668</w:t>
            </w:r>
          </w:p>
        </w:tc>
        <w:tc>
          <w:tcPr>
            <w:tcW w:w="995" w:type="dxa"/>
          </w:tcPr>
          <w:p w14:paraId="3A611B47" w14:textId="49B3C1F8"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114.987</w:t>
            </w:r>
          </w:p>
        </w:tc>
      </w:tr>
      <w:tr w:rsidR="00337A9D" w:rsidRPr="00D96BBF" w14:paraId="263361B8" w14:textId="3A604118" w:rsidTr="00B22F83">
        <w:trPr>
          <w:trHeight w:val="320"/>
        </w:trPr>
        <w:tc>
          <w:tcPr>
            <w:tcW w:w="2830" w:type="dxa"/>
            <w:noWrap/>
          </w:tcPr>
          <w:p w14:paraId="4319192C" w14:textId="43840EF1"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rPr>
              <w:lastRenderedPageBreak/>
              <w:t xml:space="preserve">Trung du và </w:t>
            </w:r>
            <w:r w:rsidR="008D7D60" w:rsidRPr="00D96BBF">
              <w:rPr>
                <w:color w:val="000000" w:themeColor="text1"/>
                <w:sz w:val="28"/>
                <w:szCs w:val="28"/>
              </w:rPr>
              <w:t>MNPB</w:t>
            </w:r>
          </w:p>
        </w:tc>
        <w:tc>
          <w:tcPr>
            <w:tcW w:w="850" w:type="dxa"/>
            <w:noWrap/>
          </w:tcPr>
          <w:p w14:paraId="34E78F97" w14:textId="020B2384"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12.533</w:t>
            </w:r>
          </w:p>
        </w:tc>
        <w:tc>
          <w:tcPr>
            <w:tcW w:w="993" w:type="dxa"/>
            <w:noWrap/>
          </w:tcPr>
          <w:p w14:paraId="327C6F32" w14:textId="005E368E"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13.126</w:t>
            </w:r>
          </w:p>
        </w:tc>
        <w:tc>
          <w:tcPr>
            <w:tcW w:w="992" w:type="dxa"/>
            <w:noWrap/>
          </w:tcPr>
          <w:p w14:paraId="6AC294BF" w14:textId="395F9086"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13.686</w:t>
            </w:r>
          </w:p>
        </w:tc>
        <w:tc>
          <w:tcPr>
            <w:tcW w:w="992" w:type="dxa"/>
            <w:noWrap/>
          </w:tcPr>
          <w:p w14:paraId="45D15D72" w14:textId="2238323A"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14.285</w:t>
            </w:r>
          </w:p>
        </w:tc>
        <w:tc>
          <w:tcPr>
            <w:tcW w:w="992" w:type="dxa"/>
            <w:noWrap/>
          </w:tcPr>
          <w:p w14:paraId="0BFAB423" w14:textId="60EBA493"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14.851</w:t>
            </w:r>
          </w:p>
        </w:tc>
        <w:tc>
          <w:tcPr>
            <w:tcW w:w="993" w:type="dxa"/>
            <w:noWrap/>
          </w:tcPr>
          <w:p w14:paraId="2BDD4E66" w14:textId="4B157C82"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15.395</w:t>
            </w:r>
          </w:p>
        </w:tc>
        <w:tc>
          <w:tcPr>
            <w:tcW w:w="995" w:type="dxa"/>
          </w:tcPr>
          <w:p w14:paraId="19AE0871" w14:textId="116A25AB"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15.574</w:t>
            </w:r>
          </w:p>
        </w:tc>
      </w:tr>
      <w:tr w:rsidR="00337A9D" w:rsidRPr="00D96BBF" w14:paraId="2889D270" w14:textId="44869EE8" w:rsidTr="00B22F83">
        <w:trPr>
          <w:trHeight w:val="320"/>
        </w:trPr>
        <w:tc>
          <w:tcPr>
            <w:tcW w:w="2830" w:type="dxa"/>
            <w:noWrap/>
          </w:tcPr>
          <w:p w14:paraId="1C389D79" w14:textId="77777777"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rPr>
              <w:t>Đồng bằng sông Hồng</w:t>
            </w:r>
          </w:p>
        </w:tc>
        <w:tc>
          <w:tcPr>
            <w:tcW w:w="850" w:type="dxa"/>
            <w:noWrap/>
          </w:tcPr>
          <w:p w14:paraId="42FDE554" w14:textId="125670A7"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22.544</w:t>
            </w:r>
          </w:p>
        </w:tc>
        <w:tc>
          <w:tcPr>
            <w:tcW w:w="993" w:type="dxa"/>
            <w:noWrap/>
          </w:tcPr>
          <w:p w14:paraId="21538E1A" w14:textId="192C7FF3"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23.848</w:t>
            </w:r>
          </w:p>
        </w:tc>
        <w:tc>
          <w:tcPr>
            <w:tcW w:w="992" w:type="dxa"/>
            <w:noWrap/>
          </w:tcPr>
          <w:p w14:paraId="1D7F32F8" w14:textId="5B35597A"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24.813</w:t>
            </w:r>
          </w:p>
        </w:tc>
        <w:tc>
          <w:tcPr>
            <w:tcW w:w="992" w:type="dxa"/>
            <w:noWrap/>
          </w:tcPr>
          <w:p w14:paraId="33D31E6C" w14:textId="28B6931C"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25.645</w:t>
            </w:r>
          </w:p>
        </w:tc>
        <w:tc>
          <w:tcPr>
            <w:tcW w:w="992" w:type="dxa"/>
            <w:noWrap/>
          </w:tcPr>
          <w:p w14:paraId="4542F644" w14:textId="7F366153"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26.382</w:t>
            </w:r>
          </w:p>
        </w:tc>
        <w:tc>
          <w:tcPr>
            <w:tcW w:w="993" w:type="dxa"/>
            <w:noWrap/>
          </w:tcPr>
          <w:p w14:paraId="34EE7129" w14:textId="6440AA48"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27.152</w:t>
            </w:r>
          </w:p>
        </w:tc>
        <w:tc>
          <w:tcPr>
            <w:tcW w:w="995" w:type="dxa"/>
          </w:tcPr>
          <w:p w14:paraId="7B8B0B89" w14:textId="08D770BC"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27.467</w:t>
            </w:r>
          </w:p>
        </w:tc>
      </w:tr>
      <w:tr w:rsidR="00337A9D" w:rsidRPr="00D96BBF" w14:paraId="3B5AB7CC" w14:textId="20467E22" w:rsidTr="00B22F83">
        <w:trPr>
          <w:trHeight w:val="320"/>
        </w:trPr>
        <w:tc>
          <w:tcPr>
            <w:tcW w:w="2830" w:type="dxa"/>
            <w:noWrap/>
          </w:tcPr>
          <w:p w14:paraId="4A5AE5A2" w14:textId="77777777"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rPr>
              <w:t>BTB và duyên hải miền Trung</w:t>
            </w:r>
          </w:p>
        </w:tc>
        <w:tc>
          <w:tcPr>
            <w:tcW w:w="850" w:type="dxa"/>
            <w:noWrap/>
          </w:tcPr>
          <w:p w14:paraId="1C28549E" w14:textId="1FD1732F"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20.187</w:t>
            </w:r>
          </w:p>
        </w:tc>
        <w:tc>
          <w:tcPr>
            <w:tcW w:w="993" w:type="dxa"/>
            <w:noWrap/>
          </w:tcPr>
          <w:p w14:paraId="5242DFEE" w14:textId="413CA28C"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20.660</w:t>
            </w:r>
          </w:p>
        </w:tc>
        <w:tc>
          <w:tcPr>
            <w:tcW w:w="992" w:type="dxa"/>
            <w:noWrap/>
          </w:tcPr>
          <w:p w14:paraId="6A957F94" w14:textId="4E34B1D8"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21.031</w:t>
            </w:r>
          </w:p>
        </w:tc>
        <w:tc>
          <w:tcPr>
            <w:tcW w:w="992" w:type="dxa"/>
            <w:noWrap/>
          </w:tcPr>
          <w:p w14:paraId="044C53F8" w14:textId="56979544"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21.467</w:t>
            </w:r>
          </w:p>
        </w:tc>
        <w:tc>
          <w:tcPr>
            <w:tcW w:w="992" w:type="dxa"/>
            <w:noWrap/>
          </w:tcPr>
          <w:p w14:paraId="7F3E0697" w14:textId="10463DD4"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21.915</w:t>
            </w:r>
          </w:p>
        </w:tc>
        <w:tc>
          <w:tcPr>
            <w:tcW w:w="993" w:type="dxa"/>
            <w:noWrap/>
          </w:tcPr>
          <w:p w14:paraId="098FC339" w14:textId="71BEA59C"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22.365</w:t>
            </w:r>
          </w:p>
        </w:tc>
        <w:tc>
          <w:tcPr>
            <w:tcW w:w="995" w:type="dxa"/>
          </w:tcPr>
          <w:p w14:paraId="4B619F77" w14:textId="1A4A8137"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22.625</w:t>
            </w:r>
          </w:p>
        </w:tc>
      </w:tr>
      <w:tr w:rsidR="00337A9D" w:rsidRPr="00D96BBF" w14:paraId="59929665" w14:textId="7B2F6C26" w:rsidTr="00B22F83">
        <w:trPr>
          <w:trHeight w:val="320"/>
        </w:trPr>
        <w:tc>
          <w:tcPr>
            <w:tcW w:w="2830" w:type="dxa"/>
            <w:noWrap/>
          </w:tcPr>
          <w:p w14:paraId="2249E8C0" w14:textId="77777777"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rPr>
              <w:t>Tây Nguyên</w:t>
            </w:r>
          </w:p>
        </w:tc>
        <w:tc>
          <w:tcPr>
            <w:tcW w:w="850" w:type="dxa"/>
            <w:noWrap/>
          </w:tcPr>
          <w:p w14:paraId="0872C6D9" w14:textId="05DE1EDE"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5.843</w:t>
            </w:r>
          </w:p>
        </w:tc>
        <w:tc>
          <w:tcPr>
            <w:tcW w:w="993" w:type="dxa"/>
            <w:noWrap/>
          </w:tcPr>
          <w:p w14:paraId="3643360B" w14:textId="498487C0"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6.132</w:t>
            </w:r>
          </w:p>
        </w:tc>
        <w:tc>
          <w:tcPr>
            <w:tcW w:w="992" w:type="dxa"/>
            <w:noWrap/>
          </w:tcPr>
          <w:p w14:paraId="4B7D1B36" w14:textId="71334D69"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6.409</w:t>
            </w:r>
          </w:p>
        </w:tc>
        <w:tc>
          <w:tcPr>
            <w:tcW w:w="992" w:type="dxa"/>
            <w:noWrap/>
          </w:tcPr>
          <w:p w14:paraId="1989D0F1" w14:textId="6D0BA3A5"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6.688</w:t>
            </w:r>
          </w:p>
        </w:tc>
        <w:tc>
          <w:tcPr>
            <w:tcW w:w="992" w:type="dxa"/>
            <w:noWrap/>
          </w:tcPr>
          <w:p w14:paraId="57217DB9" w14:textId="61E5E0BE"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6.939</w:t>
            </w:r>
          </w:p>
        </w:tc>
        <w:tc>
          <w:tcPr>
            <w:tcW w:w="993" w:type="dxa"/>
            <w:noWrap/>
          </w:tcPr>
          <w:p w14:paraId="3AE109AF" w14:textId="53C2E5B5"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7.198</w:t>
            </w:r>
          </w:p>
        </w:tc>
        <w:tc>
          <w:tcPr>
            <w:tcW w:w="995" w:type="dxa"/>
          </w:tcPr>
          <w:p w14:paraId="6554D86D" w14:textId="736A0298"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7.282</w:t>
            </w:r>
          </w:p>
        </w:tc>
      </w:tr>
      <w:tr w:rsidR="00337A9D" w:rsidRPr="00D96BBF" w14:paraId="15FE6022" w14:textId="02FFB9B9" w:rsidTr="00B22F83">
        <w:trPr>
          <w:trHeight w:val="320"/>
        </w:trPr>
        <w:tc>
          <w:tcPr>
            <w:tcW w:w="2830" w:type="dxa"/>
            <w:noWrap/>
          </w:tcPr>
          <w:p w14:paraId="67A08CBC" w14:textId="77777777"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rPr>
              <w:t>Đông Nam Bộ</w:t>
            </w:r>
          </w:p>
        </w:tc>
        <w:tc>
          <w:tcPr>
            <w:tcW w:w="850" w:type="dxa"/>
            <w:noWrap/>
          </w:tcPr>
          <w:p w14:paraId="154405A8" w14:textId="76F34138"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17.829</w:t>
            </w:r>
          </w:p>
        </w:tc>
        <w:tc>
          <w:tcPr>
            <w:tcW w:w="993" w:type="dxa"/>
            <w:noWrap/>
          </w:tcPr>
          <w:p w14:paraId="6D99AD15" w14:textId="6D19F3D5"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19.639</w:t>
            </w:r>
          </w:p>
        </w:tc>
        <w:tc>
          <w:tcPr>
            <w:tcW w:w="992" w:type="dxa"/>
            <w:noWrap/>
          </w:tcPr>
          <w:p w14:paraId="3B920187" w14:textId="17AC2133"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21.072</w:t>
            </w:r>
          </w:p>
        </w:tc>
        <w:tc>
          <w:tcPr>
            <w:tcW w:w="992" w:type="dxa"/>
            <w:noWrap/>
          </w:tcPr>
          <w:p w14:paraId="6B517E78" w14:textId="41826DE1"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22.097</w:t>
            </w:r>
          </w:p>
        </w:tc>
        <w:tc>
          <w:tcPr>
            <w:tcW w:w="992" w:type="dxa"/>
            <w:noWrap/>
          </w:tcPr>
          <w:p w14:paraId="306DA70C" w14:textId="43BE2E19"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22.928</w:t>
            </w:r>
          </w:p>
        </w:tc>
        <w:tc>
          <w:tcPr>
            <w:tcW w:w="993" w:type="dxa"/>
            <w:noWrap/>
          </w:tcPr>
          <w:p w14:paraId="79AE4F19" w14:textId="71FB5B5B"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23.693</w:t>
            </w:r>
          </w:p>
        </w:tc>
        <w:tc>
          <w:tcPr>
            <w:tcW w:w="995" w:type="dxa"/>
          </w:tcPr>
          <w:p w14:paraId="2784A5CE" w14:textId="24AF9154"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23.968</w:t>
            </w:r>
          </w:p>
        </w:tc>
      </w:tr>
      <w:tr w:rsidR="00337A9D" w:rsidRPr="00D96BBF" w14:paraId="0791DCCB" w14:textId="26D9A123" w:rsidTr="00B22F83">
        <w:trPr>
          <w:trHeight w:val="320"/>
        </w:trPr>
        <w:tc>
          <w:tcPr>
            <w:tcW w:w="2830" w:type="dxa"/>
            <w:noWrap/>
          </w:tcPr>
          <w:p w14:paraId="5ABAA3A9" w14:textId="77777777" w:rsidR="00337A9D" w:rsidRPr="00D96BBF" w:rsidRDefault="00337A9D" w:rsidP="00F44026">
            <w:pPr>
              <w:tabs>
                <w:tab w:val="left" w:pos="851"/>
                <w:tab w:val="left" w:pos="993"/>
              </w:tabs>
              <w:spacing w:before="60" w:after="60" w:line="288" w:lineRule="auto"/>
              <w:rPr>
                <w:color w:val="000000" w:themeColor="text1"/>
                <w:sz w:val="28"/>
                <w:szCs w:val="28"/>
                <w:lang w:val="vi-VN"/>
              </w:rPr>
            </w:pPr>
            <w:r w:rsidRPr="00D96BBF">
              <w:rPr>
                <w:color w:val="000000" w:themeColor="text1"/>
                <w:sz w:val="28"/>
                <w:szCs w:val="28"/>
              </w:rPr>
              <w:t>Đồng bằng sông Cửu Long</w:t>
            </w:r>
          </w:p>
        </w:tc>
        <w:tc>
          <w:tcPr>
            <w:tcW w:w="850" w:type="dxa"/>
            <w:noWrap/>
          </w:tcPr>
          <w:p w14:paraId="452563C9" w14:textId="52ECAFF0"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17.274</w:t>
            </w:r>
          </w:p>
        </w:tc>
        <w:tc>
          <w:tcPr>
            <w:tcW w:w="993" w:type="dxa"/>
            <w:noWrap/>
          </w:tcPr>
          <w:p w14:paraId="4671E43F" w14:textId="5D266A05"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17.365</w:t>
            </w:r>
          </w:p>
        </w:tc>
        <w:tc>
          <w:tcPr>
            <w:tcW w:w="992" w:type="dxa"/>
            <w:noWrap/>
          </w:tcPr>
          <w:p w14:paraId="1A4E10A4" w14:textId="25BE27DF"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17.514</w:t>
            </w:r>
          </w:p>
        </w:tc>
        <w:tc>
          <w:tcPr>
            <w:tcW w:w="992" w:type="dxa"/>
            <w:noWrap/>
          </w:tcPr>
          <w:p w14:paraId="3FE12F8E" w14:textId="0B0C58A0"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17.665</w:t>
            </w:r>
          </w:p>
        </w:tc>
        <w:tc>
          <w:tcPr>
            <w:tcW w:w="992" w:type="dxa"/>
            <w:noWrap/>
          </w:tcPr>
          <w:p w14:paraId="3CEA3B78" w14:textId="73B0B7F5"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17.825</w:t>
            </w:r>
          </w:p>
        </w:tc>
        <w:tc>
          <w:tcPr>
            <w:tcW w:w="993" w:type="dxa"/>
            <w:noWrap/>
          </w:tcPr>
          <w:p w14:paraId="00F83F1E" w14:textId="5D8E16EE" w:rsidR="00337A9D" w:rsidRPr="00D96BBF" w:rsidRDefault="00337A9D" w:rsidP="00D30449">
            <w:pPr>
              <w:tabs>
                <w:tab w:val="left" w:pos="851"/>
                <w:tab w:val="left" w:pos="993"/>
              </w:tabs>
              <w:spacing w:before="60" w:after="60" w:line="288" w:lineRule="auto"/>
              <w:ind w:left="7"/>
              <w:jc w:val="center"/>
              <w:rPr>
                <w:color w:val="000000" w:themeColor="text1"/>
                <w:sz w:val="28"/>
                <w:szCs w:val="28"/>
              </w:rPr>
            </w:pPr>
            <w:r w:rsidRPr="00D96BBF">
              <w:rPr>
                <w:sz w:val="28"/>
                <w:szCs w:val="28"/>
              </w:rPr>
              <w:t>17.865</w:t>
            </w:r>
          </w:p>
        </w:tc>
        <w:tc>
          <w:tcPr>
            <w:tcW w:w="995" w:type="dxa"/>
          </w:tcPr>
          <w:p w14:paraId="06078945" w14:textId="512C4847" w:rsidR="00337A9D" w:rsidRPr="00D96BBF" w:rsidRDefault="00337A9D" w:rsidP="00D30449">
            <w:pPr>
              <w:tabs>
                <w:tab w:val="left" w:pos="851"/>
                <w:tab w:val="left" w:pos="993"/>
              </w:tabs>
              <w:spacing w:before="60" w:after="60" w:line="288" w:lineRule="auto"/>
              <w:ind w:left="7"/>
              <w:jc w:val="center"/>
              <w:rPr>
                <w:sz w:val="28"/>
                <w:szCs w:val="28"/>
              </w:rPr>
            </w:pPr>
            <w:r w:rsidRPr="00D96BBF">
              <w:rPr>
                <w:sz w:val="28"/>
                <w:szCs w:val="28"/>
              </w:rPr>
              <w:t>18.072</w:t>
            </w:r>
          </w:p>
        </w:tc>
      </w:tr>
    </w:tbl>
    <w:p w14:paraId="1720E50F" w14:textId="1A492EC6" w:rsidR="0097797A" w:rsidRPr="00C41C33" w:rsidRDefault="00C41C33" w:rsidP="00C41C33">
      <w:pPr>
        <w:pStyle w:val="Caption"/>
        <w:rPr>
          <w:b/>
          <w:bCs/>
          <w:i/>
          <w:iCs/>
          <w:sz w:val="28"/>
          <w:szCs w:val="28"/>
        </w:rPr>
      </w:pPr>
      <w:bookmarkStart w:id="165" w:name="_Toc218092281"/>
      <w:r w:rsidRPr="00C41C33">
        <w:rPr>
          <w:b/>
          <w:bCs/>
          <w:i/>
          <w:iCs/>
          <w:sz w:val="28"/>
          <w:szCs w:val="28"/>
        </w:rPr>
        <w:t xml:space="preserve">Bảng  </w:t>
      </w:r>
      <w:r w:rsidRPr="00C41C33">
        <w:rPr>
          <w:b/>
          <w:bCs/>
          <w:i/>
          <w:iCs/>
          <w:sz w:val="28"/>
          <w:szCs w:val="28"/>
        </w:rPr>
        <w:fldChar w:fldCharType="begin"/>
      </w:r>
      <w:r w:rsidRPr="00C41C33">
        <w:rPr>
          <w:b/>
          <w:bCs/>
          <w:i/>
          <w:iCs/>
          <w:sz w:val="28"/>
          <w:szCs w:val="28"/>
        </w:rPr>
        <w:instrText xml:space="preserve"> SEQ Bảng_ \* ARABIC </w:instrText>
      </w:r>
      <w:r w:rsidRPr="00C41C33">
        <w:rPr>
          <w:b/>
          <w:bCs/>
          <w:i/>
          <w:iCs/>
          <w:sz w:val="28"/>
          <w:szCs w:val="28"/>
        </w:rPr>
        <w:fldChar w:fldCharType="separate"/>
      </w:r>
      <w:r w:rsidR="005C1C67">
        <w:rPr>
          <w:b/>
          <w:bCs/>
          <w:i/>
          <w:iCs/>
          <w:sz w:val="28"/>
          <w:szCs w:val="28"/>
        </w:rPr>
        <w:t>36</w:t>
      </w:r>
      <w:r w:rsidRPr="00C41C33">
        <w:rPr>
          <w:b/>
          <w:bCs/>
          <w:i/>
          <w:iCs/>
          <w:sz w:val="28"/>
          <w:szCs w:val="28"/>
        </w:rPr>
        <w:fldChar w:fldCharType="end"/>
      </w:r>
      <w:r w:rsidRPr="00C41C33">
        <w:rPr>
          <w:b/>
          <w:bCs/>
          <w:i/>
          <w:iCs/>
          <w:sz w:val="28"/>
          <w:szCs w:val="28"/>
        </w:rPr>
        <w:t xml:space="preserve">. </w:t>
      </w:r>
      <w:r w:rsidR="0097797A" w:rsidRPr="00C41C33">
        <w:rPr>
          <w:b/>
          <w:bCs/>
          <w:i/>
          <w:iCs/>
          <w:sz w:val="28"/>
          <w:szCs w:val="28"/>
        </w:rPr>
        <w:t>Dự báo tỷ lệ tăng dân số Việt Nam giai đoạn 2020-</w:t>
      </w:r>
      <w:r w:rsidR="00C961DA" w:rsidRPr="00C41C33">
        <w:rPr>
          <w:b/>
          <w:bCs/>
          <w:i/>
          <w:iCs/>
          <w:sz w:val="28"/>
          <w:szCs w:val="28"/>
        </w:rPr>
        <w:t>2050</w:t>
      </w:r>
      <w:bookmarkEnd w:id="165"/>
    </w:p>
    <w:tbl>
      <w:tblPr>
        <w:tblW w:w="51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38"/>
        <w:gridCol w:w="1242"/>
        <w:gridCol w:w="1037"/>
        <w:gridCol w:w="1155"/>
        <w:gridCol w:w="1275"/>
        <w:gridCol w:w="1442"/>
      </w:tblGrid>
      <w:tr w:rsidR="00110B87" w:rsidRPr="00D96BBF" w14:paraId="786407C8" w14:textId="77777777" w:rsidTr="00B22F83">
        <w:trPr>
          <w:trHeight w:val="320"/>
        </w:trPr>
        <w:tc>
          <w:tcPr>
            <w:tcW w:w="1826" w:type="pct"/>
            <w:noWrap/>
          </w:tcPr>
          <w:p w14:paraId="1882087A" w14:textId="2E069EC0" w:rsidR="0097797A" w:rsidRPr="00D96BBF" w:rsidRDefault="0097797A" w:rsidP="00B22F83">
            <w:pPr>
              <w:tabs>
                <w:tab w:val="left" w:pos="851"/>
                <w:tab w:val="left" w:pos="993"/>
              </w:tabs>
              <w:spacing w:line="288" w:lineRule="auto"/>
              <w:ind w:left="284" w:hanging="284"/>
              <w:jc w:val="center"/>
              <w:rPr>
                <w:color w:val="000000" w:themeColor="text1"/>
                <w:sz w:val="28"/>
                <w:szCs w:val="28"/>
                <w:lang w:val="vi-VN"/>
              </w:rPr>
            </w:pPr>
            <w:r w:rsidRPr="00D96BBF">
              <w:rPr>
                <w:b/>
                <w:bCs/>
                <w:color w:val="000000" w:themeColor="text1"/>
                <w:sz w:val="28"/>
                <w:szCs w:val="28"/>
              </w:rPr>
              <w:t>Tỷ lệ tăng dân số bình quân năm (%)</w:t>
            </w:r>
          </w:p>
        </w:tc>
        <w:tc>
          <w:tcPr>
            <w:tcW w:w="641" w:type="pct"/>
            <w:noWrap/>
          </w:tcPr>
          <w:p w14:paraId="15DC037D" w14:textId="64ACCA13"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2020-</w:t>
            </w:r>
          </w:p>
          <w:p w14:paraId="4F8C024B" w14:textId="1CC03C75"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2025</w:t>
            </w:r>
          </w:p>
        </w:tc>
        <w:tc>
          <w:tcPr>
            <w:tcW w:w="535" w:type="pct"/>
            <w:noWrap/>
          </w:tcPr>
          <w:p w14:paraId="743F4E81" w14:textId="77777777"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2025-</w:t>
            </w:r>
          </w:p>
          <w:p w14:paraId="4940C625" w14:textId="347E819E"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2030</w:t>
            </w:r>
          </w:p>
        </w:tc>
        <w:tc>
          <w:tcPr>
            <w:tcW w:w="596" w:type="pct"/>
            <w:noWrap/>
          </w:tcPr>
          <w:p w14:paraId="5568F61D" w14:textId="77777777"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2030-</w:t>
            </w:r>
          </w:p>
          <w:p w14:paraId="54FE5D8B" w14:textId="13E862E0"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2035</w:t>
            </w:r>
          </w:p>
        </w:tc>
        <w:tc>
          <w:tcPr>
            <w:tcW w:w="658" w:type="pct"/>
            <w:noWrap/>
          </w:tcPr>
          <w:p w14:paraId="3E537133" w14:textId="53D12A18"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2035-</w:t>
            </w:r>
          </w:p>
          <w:p w14:paraId="3D57911C" w14:textId="5425845B"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2040</w:t>
            </w:r>
          </w:p>
        </w:tc>
        <w:tc>
          <w:tcPr>
            <w:tcW w:w="744" w:type="pct"/>
            <w:noWrap/>
          </w:tcPr>
          <w:p w14:paraId="2BDE1DF8" w14:textId="77777777" w:rsidR="0097797A" w:rsidRPr="00D96BBF" w:rsidRDefault="0097797A" w:rsidP="00B22F83">
            <w:pPr>
              <w:tabs>
                <w:tab w:val="left" w:pos="851"/>
                <w:tab w:val="left" w:pos="993"/>
              </w:tabs>
              <w:spacing w:line="288" w:lineRule="auto"/>
              <w:ind w:left="284" w:hanging="284"/>
              <w:jc w:val="center"/>
              <w:rPr>
                <w:b/>
                <w:bCs/>
                <w:sz w:val="28"/>
                <w:szCs w:val="28"/>
              </w:rPr>
            </w:pPr>
            <w:r w:rsidRPr="00D96BBF">
              <w:rPr>
                <w:b/>
                <w:bCs/>
                <w:sz w:val="28"/>
                <w:szCs w:val="28"/>
              </w:rPr>
              <w:t>2040-</w:t>
            </w:r>
          </w:p>
          <w:p w14:paraId="6366C36D" w14:textId="4D14FC4E" w:rsidR="0097797A" w:rsidRPr="00D96BBF" w:rsidRDefault="00C961DA" w:rsidP="00B22F83">
            <w:pPr>
              <w:tabs>
                <w:tab w:val="left" w:pos="851"/>
                <w:tab w:val="left" w:pos="993"/>
              </w:tabs>
              <w:spacing w:line="288" w:lineRule="auto"/>
              <w:ind w:left="284" w:hanging="284"/>
              <w:jc w:val="center"/>
              <w:rPr>
                <w:b/>
                <w:bCs/>
                <w:sz w:val="28"/>
                <w:szCs w:val="28"/>
              </w:rPr>
            </w:pPr>
            <w:r w:rsidRPr="00D96BBF">
              <w:rPr>
                <w:b/>
                <w:bCs/>
                <w:sz w:val="28"/>
                <w:szCs w:val="28"/>
              </w:rPr>
              <w:t>2050</w:t>
            </w:r>
          </w:p>
        </w:tc>
      </w:tr>
      <w:tr w:rsidR="00110B87" w:rsidRPr="00D96BBF" w14:paraId="3DA27282" w14:textId="77777777" w:rsidTr="00B22F83">
        <w:trPr>
          <w:trHeight w:val="320"/>
        </w:trPr>
        <w:tc>
          <w:tcPr>
            <w:tcW w:w="1826" w:type="pct"/>
            <w:noWrap/>
          </w:tcPr>
          <w:p w14:paraId="2463DADD" w14:textId="20D49FC6" w:rsidR="0097797A" w:rsidRPr="00D96BBF" w:rsidRDefault="0097797A" w:rsidP="00B22F83">
            <w:pPr>
              <w:tabs>
                <w:tab w:val="left" w:pos="851"/>
                <w:tab w:val="left" w:pos="993"/>
              </w:tabs>
              <w:spacing w:line="288" w:lineRule="auto"/>
              <w:ind w:left="284" w:hanging="284"/>
              <w:rPr>
                <w:color w:val="000000" w:themeColor="text1"/>
                <w:sz w:val="28"/>
                <w:szCs w:val="28"/>
              </w:rPr>
            </w:pPr>
            <w:r w:rsidRPr="00D96BBF">
              <w:rPr>
                <w:color w:val="000000" w:themeColor="text1"/>
                <w:sz w:val="28"/>
                <w:szCs w:val="28"/>
                <w:lang w:val="vi-VN"/>
              </w:rPr>
              <w:t>Cả nước</w:t>
            </w:r>
          </w:p>
        </w:tc>
        <w:tc>
          <w:tcPr>
            <w:tcW w:w="641" w:type="pct"/>
            <w:noWrap/>
          </w:tcPr>
          <w:p w14:paraId="25D0112D" w14:textId="192DB309"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0,93</w:t>
            </w:r>
          </w:p>
        </w:tc>
        <w:tc>
          <w:tcPr>
            <w:tcW w:w="535" w:type="pct"/>
            <w:noWrap/>
          </w:tcPr>
          <w:p w14:paraId="3A2FAA5D" w14:textId="093A0FED"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0,73</w:t>
            </w:r>
          </w:p>
        </w:tc>
        <w:tc>
          <w:tcPr>
            <w:tcW w:w="596" w:type="pct"/>
            <w:noWrap/>
          </w:tcPr>
          <w:p w14:paraId="51A78268" w14:textId="1381BEA8"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0,63</w:t>
            </w:r>
          </w:p>
        </w:tc>
        <w:tc>
          <w:tcPr>
            <w:tcW w:w="658" w:type="pct"/>
            <w:noWrap/>
          </w:tcPr>
          <w:p w14:paraId="2242BAB5" w14:textId="737BF869"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0,55</w:t>
            </w:r>
          </w:p>
        </w:tc>
        <w:tc>
          <w:tcPr>
            <w:tcW w:w="744" w:type="pct"/>
            <w:noWrap/>
          </w:tcPr>
          <w:p w14:paraId="75016CF2" w14:textId="75F5DBFD"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0,42</w:t>
            </w:r>
          </w:p>
        </w:tc>
      </w:tr>
      <w:tr w:rsidR="00110B87" w:rsidRPr="00D96BBF" w14:paraId="3F0C3607" w14:textId="77777777" w:rsidTr="00B22F83">
        <w:trPr>
          <w:trHeight w:val="320"/>
        </w:trPr>
        <w:tc>
          <w:tcPr>
            <w:tcW w:w="1826" w:type="pct"/>
            <w:noWrap/>
          </w:tcPr>
          <w:p w14:paraId="496DE70A" w14:textId="18024566" w:rsidR="0097797A" w:rsidRPr="00D96BBF" w:rsidRDefault="0097797A" w:rsidP="00B22F83">
            <w:pPr>
              <w:tabs>
                <w:tab w:val="left" w:pos="851"/>
                <w:tab w:val="left" w:pos="993"/>
              </w:tabs>
              <w:spacing w:line="288" w:lineRule="auto"/>
              <w:ind w:left="284" w:hanging="284"/>
              <w:rPr>
                <w:color w:val="000000" w:themeColor="text1"/>
                <w:sz w:val="28"/>
                <w:szCs w:val="28"/>
              </w:rPr>
            </w:pPr>
            <w:r w:rsidRPr="00D96BBF">
              <w:rPr>
                <w:color w:val="000000" w:themeColor="text1"/>
                <w:sz w:val="28"/>
                <w:szCs w:val="28"/>
              </w:rPr>
              <w:t>Trung du và miền núi phía Bắc</w:t>
            </w:r>
          </w:p>
        </w:tc>
        <w:tc>
          <w:tcPr>
            <w:tcW w:w="641" w:type="pct"/>
            <w:noWrap/>
          </w:tcPr>
          <w:p w14:paraId="18455077" w14:textId="74055EE2"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0,92</w:t>
            </w:r>
          </w:p>
        </w:tc>
        <w:tc>
          <w:tcPr>
            <w:tcW w:w="535" w:type="pct"/>
            <w:noWrap/>
          </w:tcPr>
          <w:p w14:paraId="362C92F0" w14:textId="0D160C8D"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0,84</w:t>
            </w:r>
          </w:p>
        </w:tc>
        <w:tc>
          <w:tcPr>
            <w:tcW w:w="596" w:type="pct"/>
            <w:noWrap/>
          </w:tcPr>
          <w:p w14:paraId="670DD362" w14:textId="21EC27DC"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0,86</w:t>
            </w:r>
          </w:p>
        </w:tc>
        <w:tc>
          <w:tcPr>
            <w:tcW w:w="658" w:type="pct"/>
            <w:noWrap/>
          </w:tcPr>
          <w:p w14:paraId="18733A69" w14:textId="7BC1E3F5"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0,78</w:t>
            </w:r>
          </w:p>
        </w:tc>
        <w:tc>
          <w:tcPr>
            <w:tcW w:w="744" w:type="pct"/>
            <w:noWrap/>
          </w:tcPr>
          <w:p w14:paraId="17947F86" w14:textId="58532151"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0,60</w:t>
            </w:r>
          </w:p>
        </w:tc>
      </w:tr>
      <w:tr w:rsidR="00110B87" w:rsidRPr="00D96BBF" w14:paraId="1DC88EC5" w14:textId="77777777" w:rsidTr="00B22F83">
        <w:trPr>
          <w:trHeight w:val="320"/>
        </w:trPr>
        <w:tc>
          <w:tcPr>
            <w:tcW w:w="1826" w:type="pct"/>
            <w:noWrap/>
          </w:tcPr>
          <w:p w14:paraId="63011108" w14:textId="2A2D250F" w:rsidR="0097797A" w:rsidRPr="00D96BBF" w:rsidRDefault="0097797A" w:rsidP="00B22F83">
            <w:pPr>
              <w:tabs>
                <w:tab w:val="left" w:pos="851"/>
                <w:tab w:val="left" w:pos="993"/>
              </w:tabs>
              <w:spacing w:line="288" w:lineRule="auto"/>
              <w:ind w:left="284" w:hanging="284"/>
              <w:rPr>
                <w:color w:val="000000" w:themeColor="text1"/>
                <w:sz w:val="28"/>
                <w:szCs w:val="28"/>
              </w:rPr>
            </w:pPr>
            <w:r w:rsidRPr="00D96BBF">
              <w:rPr>
                <w:color w:val="000000" w:themeColor="text1"/>
                <w:sz w:val="28"/>
                <w:szCs w:val="28"/>
              </w:rPr>
              <w:t>Đồng bằng sông Hồng</w:t>
            </w:r>
          </w:p>
        </w:tc>
        <w:tc>
          <w:tcPr>
            <w:tcW w:w="641" w:type="pct"/>
            <w:noWrap/>
          </w:tcPr>
          <w:p w14:paraId="3AF73A0C" w14:textId="08320F40"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1,13</w:t>
            </w:r>
          </w:p>
        </w:tc>
        <w:tc>
          <w:tcPr>
            <w:tcW w:w="535" w:type="pct"/>
            <w:noWrap/>
          </w:tcPr>
          <w:p w14:paraId="397AA58B" w14:textId="037FB02B"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0,79</w:t>
            </w:r>
          </w:p>
        </w:tc>
        <w:tc>
          <w:tcPr>
            <w:tcW w:w="596" w:type="pct"/>
            <w:noWrap/>
          </w:tcPr>
          <w:p w14:paraId="312D8E67" w14:textId="549611A6"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0,66</w:t>
            </w:r>
          </w:p>
        </w:tc>
        <w:tc>
          <w:tcPr>
            <w:tcW w:w="658" w:type="pct"/>
            <w:noWrap/>
          </w:tcPr>
          <w:p w14:paraId="3BBCD524" w14:textId="1C2FF7B5"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0,57</w:t>
            </w:r>
          </w:p>
        </w:tc>
        <w:tc>
          <w:tcPr>
            <w:tcW w:w="744" w:type="pct"/>
            <w:noWrap/>
          </w:tcPr>
          <w:p w14:paraId="5649AA1B" w14:textId="773E8B87"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0,48</w:t>
            </w:r>
          </w:p>
        </w:tc>
      </w:tr>
      <w:tr w:rsidR="00110B87" w:rsidRPr="00D96BBF" w14:paraId="2D331D81" w14:textId="77777777" w:rsidTr="00B22F83">
        <w:trPr>
          <w:trHeight w:val="320"/>
        </w:trPr>
        <w:tc>
          <w:tcPr>
            <w:tcW w:w="1826" w:type="pct"/>
            <w:noWrap/>
          </w:tcPr>
          <w:p w14:paraId="425E7AFA" w14:textId="20F38379" w:rsidR="0097797A" w:rsidRPr="00D96BBF" w:rsidRDefault="0097797A" w:rsidP="00B22F83">
            <w:pPr>
              <w:tabs>
                <w:tab w:val="left" w:pos="851"/>
                <w:tab w:val="left" w:pos="993"/>
              </w:tabs>
              <w:spacing w:line="288" w:lineRule="auto"/>
              <w:ind w:left="284" w:hanging="284"/>
              <w:rPr>
                <w:color w:val="000000" w:themeColor="text1"/>
                <w:sz w:val="28"/>
                <w:szCs w:val="28"/>
              </w:rPr>
            </w:pPr>
            <w:r w:rsidRPr="00D96BBF">
              <w:rPr>
                <w:color w:val="000000" w:themeColor="text1"/>
                <w:sz w:val="28"/>
                <w:szCs w:val="28"/>
              </w:rPr>
              <w:t>BTB và duyên hải miền Trung</w:t>
            </w:r>
          </w:p>
        </w:tc>
        <w:tc>
          <w:tcPr>
            <w:tcW w:w="641" w:type="pct"/>
            <w:noWrap/>
          </w:tcPr>
          <w:p w14:paraId="3DA0A941" w14:textId="357BC3C3"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0,46</w:t>
            </w:r>
          </w:p>
        </w:tc>
        <w:tc>
          <w:tcPr>
            <w:tcW w:w="535" w:type="pct"/>
            <w:noWrap/>
          </w:tcPr>
          <w:p w14:paraId="5789F3AF" w14:textId="6811E448"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0,36</w:t>
            </w:r>
          </w:p>
        </w:tc>
        <w:tc>
          <w:tcPr>
            <w:tcW w:w="596" w:type="pct"/>
            <w:noWrap/>
          </w:tcPr>
          <w:p w14:paraId="62566EF1" w14:textId="116F9333"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0,41</w:t>
            </w:r>
          </w:p>
        </w:tc>
        <w:tc>
          <w:tcPr>
            <w:tcW w:w="658" w:type="pct"/>
            <w:noWrap/>
          </w:tcPr>
          <w:p w14:paraId="28EB02BF" w14:textId="006EB45E"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0,41</w:t>
            </w:r>
          </w:p>
        </w:tc>
        <w:tc>
          <w:tcPr>
            <w:tcW w:w="744" w:type="pct"/>
            <w:noWrap/>
          </w:tcPr>
          <w:p w14:paraId="5AD52224" w14:textId="320A2D67"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0,34</w:t>
            </w:r>
          </w:p>
        </w:tc>
      </w:tr>
      <w:tr w:rsidR="00110B87" w:rsidRPr="00D96BBF" w14:paraId="6E8B8791" w14:textId="77777777" w:rsidTr="00B22F83">
        <w:trPr>
          <w:trHeight w:val="320"/>
        </w:trPr>
        <w:tc>
          <w:tcPr>
            <w:tcW w:w="1826" w:type="pct"/>
            <w:noWrap/>
          </w:tcPr>
          <w:p w14:paraId="23E4EC90" w14:textId="39077653" w:rsidR="0097797A" w:rsidRPr="00D96BBF" w:rsidRDefault="0097797A" w:rsidP="00B22F83">
            <w:pPr>
              <w:tabs>
                <w:tab w:val="left" w:pos="851"/>
                <w:tab w:val="left" w:pos="993"/>
              </w:tabs>
              <w:spacing w:line="288" w:lineRule="auto"/>
              <w:ind w:left="284" w:hanging="284"/>
              <w:rPr>
                <w:b/>
                <w:bCs/>
                <w:color w:val="000000" w:themeColor="text1"/>
                <w:sz w:val="28"/>
                <w:szCs w:val="28"/>
              </w:rPr>
            </w:pPr>
            <w:r w:rsidRPr="00D96BBF">
              <w:rPr>
                <w:color w:val="000000" w:themeColor="text1"/>
                <w:sz w:val="28"/>
                <w:szCs w:val="28"/>
              </w:rPr>
              <w:t>Tây Nguyên</w:t>
            </w:r>
          </w:p>
        </w:tc>
        <w:tc>
          <w:tcPr>
            <w:tcW w:w="641" w:type="pct"/>
            <w:noWrap/>
          </w:tcPr>
          <w:p w14:paraId="20541DCA" w14:textId="4B7C8530"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0,97</w:t>
            </w:r>
          </w:p>
        </w:tc>
        <w:tc>
          <w:tcPr>
            <w:tcW w:w="535" w:type="pct"/>
            <w:noWrap/>
          </w:tcPr>
          <w:p w14:paraId="5607A12D" w14:textId="030E4D55"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0,88</w:t>
            </w:r>
          </w:p>
        </w:tc>
        <w:tc>
          <w:tcPr>
            <w:tcW w:w="596" w:type="pct"/>
            <w:noWrap/>
          </w:tcPr>
          <w:p w14:paraId="7DBF3088" w14:textId="56B96B3A"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0,85</w:t>
            </w:r>
          </w:p>
        </w:tc>
        <w:tc>
          <w:tcPr>
            <w:tcW w:w="658" w:type="pct"/>
            <w:noWrap/>
          </w:tcPr>
          <w:p w14:paraId="2AB5D4E8" w14:textId="22537680"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0,74</w:t>
            </w:r>
          </w:p>
        </w:tc>
        <w:tc>
          <w:tcPr>
            <w:tcW w:w="744" w:type="pct"/>
            <w:noWrap/>
          </w:tcPr>
          <w:p w14:paraId="1CB599BB" w14:textId="76F5E297"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0,61</w:t>
            </w:r>
          </w:p>
        </w:tc>
      </w:tr>
      <w:tr w:rsidR="00110B87" w:rsidRPr="00D96BBF" w14:paraId="159F4724" w14:textId="77777777" w:rsidTr="00B22F83">
        <w:trPr>
          <w:trHeight w:val="320"/>
        </w:trPr>
        <w:tc>
          <w:tcPr>
            <w:tcW w:w="1826" w:type="pct"/>
            <w:noWrap/>
          </w:tcPr>
          <w:p w14:paraId="1D83331A" w14:textId="6E531EEC" w:rsidR="0097797A" w:rsidRPr="00D96BBF" w:rsidRDefault="0097797A" w:rsidP="00B22F83">
            <w:pPr>
              <w:tabs>
                <w:tab w:val="left" w:pos="851"/>
                <w:tab w:val="left" w:pos="993"/>
              </w:tabs>
              <w:spacing w:line="288" w:lineRule="auto"/>
              <w:ind w:left="284" w:hanging="284"/>
              <w:rPr>
                <w:b/>
                <w:bCs/>
                <w:color w:val="000000" w:themeColor="text1"/>
                <w:sz w:val="28"/>
                <w:szCs w:val="28"/>
              </w:rPr>
            </w:pPr>
            <w:r w:rsidRPr="00D96BBF">
              <w:rPr>
                <w:color w:val="000000" w:themeColor="text1"/>
                <w:sz w:val="28"/>
                <w:szCs w:val="28"/>
              </w:rPr>
              <w:t>Đông Nam Bộ</w:t>
            </w:r>
          </w:p>
        </w:tc>
        <w:tc>
          <w:tcPr>
            <w:tcW w:w="641" w:type="pct"/>
            <w:noWrap/>
          </w:tcPr>
          <w:p w14:paraId="4D4C29A9" w14:textId="5202AFBE"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1,93</w:t>
            </w:r>
          </w:p>
        </w:tc>
        <w:tc>
          <w:tcPr>
            <w:tcW w:w="535" w:type="pct"/>
            <w:noWrap/>
          </w:tcPr>
          <w:p w14:paraId="7DE72197" w14:textId="4C1CF3A6"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1,41</w:t>
            </w:r>
          </w:p>
        </w:tc>
        <w:tc>
          <w:tcPr>
            <w:tcW w:w="596" w:type="pct"/>
            <w:noWrap/>
          </w:tcPr>
          <w:p w14:paraId="27009EF5" w14:textId="0DBC092A"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0,95</w:t>
            </w:r>
          </w:p>
        </w:tc>
        <w:tc>
          <w:tcPr>
            <w:tcW w:w="658" w:type="pct"/>
            <w:noWrap/>
          </w:tcPr>
          <w:p w14:paraId="5DDEF5A5" w14:textId="01B84C48"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0,74</w:t>
            </w:r>
          </w:p>
        </w:tc>
        <w:tc>
          <w:tcPr>
            <w:tcW w:w="744" w:type="pct"/>
            <w:noWrap/>
          </w:tcPr>
          <w:p w14:paraId="4D829036" w14:textId="1653063A"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0,55</w:t>
            </w:r>
          </w:p>
        </w:tc>
      </w:tr>
      <w:tr w:rsidR="00110B87" w:rsidRPr="00D96BBF" w14:paraId="7A1418C9" w14:textId="77777777" w:rsidTr="00B22F83">
        <w:trPr>
          <w:trHeight w:val="320"/>
        </w:trPr>
        <w:tc>
          <w:tcPr>
            <w:tcW w:w="1826" w:type="pct"/>
            <w:noWrap/>
          </w:tcPr>
          <w:p w14:paraId="5A177B09" w14:textId="05D63C99" w:rsidR="0097797A" w:rsidRPr="00D96BBF" w:rsidRDefault="0097797A" w:rsidP="00B22F83">
            <w:pPr>
              <w:tabs>
                <w:tab w:val="left" w:pos="851"/>
                <w:tab w:val="left" w:pos="993"/>
              </w:tabs>
              <w:spacing w:line="288" w:lineRule="auto"/>
              <w:ind w:left="284" w:hanging="284"/>
              <w:rPr>
                <w:b/>
                <w:bCs/>
                <w:color w:val="000000" w:themeColor="text1"/>
                <w:sz w:val="28"/>
                <w:szCs w:val="28"/>
              </w:rPr>
            </w:pPr>
            <w:r w:rsidRPr="00D96BBF">
              <w:rPr>
                <w:color w:val="000000" w:themeColor="text1"/>
                <w:sz w:val="28"/>
                <w:szCs w:val="28"/>
              </w:rPr>
              <w:t>Đồng bằng sông Cửu Long</w:t>
            </w:r>
          </w:p>
        </w:tc>
        <w:tc>
          <w:tcPr>
            <w:tcW w:w="641" w:type="pct"/>
            <w:noWrap/>
          </w:tcPr>
          <w:p w14:paraId="51D7F67D" w14:textId="0A22AF06"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0,11</w:t>
            </w:r>
          </w:p>
        </w:tc>
        <w:tc>
          <w:tcPr>
            <w:tcW w:w="535" w:type="pct"/>
            <w:noWrap/>
          </w:tcPr>
          <w:p w14:paraId="6517FAAA" w14:textId="6FA13C63"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0,17</w:t>
            </w:r>
          </w:p>
        </w:tc>
        <w:tc>
          <w:tcPr>
            <w:tcW w:w="596" w:type="pct"/>
            <w:noWrap/>
          </w:tcPr>
          <w:p w14:paraId="63F8431E" w14:textId="17969F8C"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0,17</w:t>
            </w:r>
          </w:p>
        </w:tc>
        <w:tc>
          <w:tcPr>
            <w:tcW w:w="658" w:type="pct"/>
            <w:noWrap/>
          </w:tcPr>
          <w:p w14:paraId="4633BD4D" w14:textId="087381D3"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0,18</w:t>
            </w:r>
          </w:p>
        </w:tc>
        <w:tc>
          <w:tcPr>
            <w:tcW w:w="744" w:type="pct"/>
            <w:noWrap/>
          </w:tcPr>
          <w:p w14:paraId="49F1FFEC" w14:textId="52482576" w:rsidR="0097797A" w:rsidRPr="00D96BBF" w:rsidRDefault="0097797A" w:rsidP="00B22F83">
            <w:pPr>
              <w:tabs>
                <w:tab w:val="left" w:pos="851"/>
                <w:tab w:val="left" w:pos="993"/>
              </w:tabs>
              <w:spacing w:line="288" w:lineRule="auto"/>
              <w:ind w:left="284" w:hanging="284"/>
              <w:jc w:val="center"/>
              <w:rPr>
                <w:sz w:val="28"/>
                <w:szCs w:val="28"/>
              </w:rPr>
            </w:pPr>
            <w:r w:rsidRPr="00D96BBF">
              <w:rPr>
                <w:sz w:val="28"/>
                <w:szCs w:val="28"/>
              </w:rPr>
              <w:t>0,04</w:t>
            </w:r>
          </w:p>
        </w:tc>
      </w:tr>
    </w:tbl>
    <w:p w14:paraId="0CFF8A70" w14:textId="77777777" w:rsidR="00B86858" w:rsidRDefault="00173B33" w:rsidP="00D74330">
      <w:pPr>
        <w:tabs>
          <w:tab w:val="left" w:pos="851"/>
          <w:tab w:val="left" w:pos="993"/>
        </w:tabs>
        <w:spacing w:before="60" w:after="60" w:line="288" w:lineRule="auto"/>
        <w:jc w:val="center"/>
        <w:rPr>
          <w:i/>
          <w:sz w:val="28"/>
          <w:szCs w:val="28"/>
        </w:rPr>
      </w:pPr>
      <w:r w:rsidRPr="00D96BBF">
        <w:rPr>
          <w:color w:val="000000" w:themeColor="text1"/>
          <w:sz w:val="28"/>
          <w:szCs w:val="28"/>
        </w:rPr>
        <w:drawing>
          <wp:inline distT="0" distB="0" distL="0" distR="0" wp14:anchorId="407B39E6" wp14:editId="76E5A4E2">
            <wp:extent cx="5732145" cy="2660650"/>
            <wp:effectExtent l="0" t="0" r="1905" b="6350"/>
            <wp:docPr id="46" name="Picture 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hart, line chart&#10;&#10;Description automatically generated"/>
                    <pic:cNvPicPr/>
                  </pic:nvPicPr>
                  <pic:blipFill>
                    <a:blip r:embed="rId20" cstate="print">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2145" cy="2660650"/>
                    </a:xfrm>
                    <a:prstGeom prst="rect">
                      <a:avLst/>
                    </a:prstGeom>
                  </pic:spPr>
                </pic:pic>
              </a:graphicData>
            </a:graphic>
          </wp:inline>
        </w:drawing>
      </w:r>
    </w:p>
    <w:p w14:paraId="0E19C85B" w14:textId="26424571" w:rsidR="00173B33" w:rsidRPr="00B86858" w:rsidRDefault="00B86858" w:rsidP="00B86858">
      <w:pPr>
        <w:pStyle w:val="Caption"/>
        <w:rPr>
          <w:b/>
          <w:bCs/>
          <w:i/>
          <w:iCs/>
          <w:sz w:val="28"/>
          <w:szCs w:val="28"/>
        </w:rPr>
      </w:pPr>
      <w:bookmarkStart w:id="166" w:name="_Toc218056177"/>
      <w:r w:rsidRPr="00B86858">
        <w:rPr>
          <w:b/>
          <w:bCs/>
          <w:i/>
          <w:iCs/>
          <w:sz w:val="28"/>
          <w:szCs w:val="28"/>
        </w:rPr>
        <w:t xml:space="preserve">Hình </w:t>
      </w:r>
      <w:r w:rsidRPr="00B86858">
        <w:rPr>
          <w:b/>
          <w:bCs/>
          <w:i/>
          <w:iCs/>
          <w:sz w:val="28"/>
          <w:szCs w:val="28"/>
        </w:rPr>
        <w:fldChar w:fldCharType="begin"/>
      </w:r>
      <w:r w:rsidRPr="00B86858">
        <w:rPr>
          <w:b/>
          <w:bCs/>
          <w:i/>
          <w:iCs/>
          <w:sz w:val="28"/>
          <w:szCs w:val="28"/>
        </w:rPr>
        <w:instrText xml:space="preserve"> SEQ Hình \* ARABIC </w:instrText>
      </w:r>
      <w:r w:rsidRPr="00B86858">
        <w:rPr>
          <w:b/>
          <w:bCs/>
          <w:i/>
          <w:iCs/>
          <w:sz w:val="28"/>
          <w:szCs w:val="28"/>
        </w:rPr>
        <w:fldChar w:fldCharType="separate"/>
      </w:r>
      <w:r w:rsidR="00185B5F">
        <w:rPr>
          <w:b/>
          <w:bCs/>
          <w:i/>
          <w:iCs/>
          <w:sz w:val="28"/>
          <w:szCs w:val="28"/>
        </w:rPr>
        <w:t>2</w:t>
      </w:r>
      <w:r w:rsidRPr="00B86858">
        <w:rPr>
          <w:b/>
          <w:bCs/>
          <w:i/>
          <w:iCs/>
          <w:sz w:val="28"/>
          <w:szCs w:val="28"/>
        </w:rPr>
        <w:fldChar w:fldCharType="end"/>
      </w:r>
      <w:r w:rsidR="009A0DC9" w:rsidRPr="00B86858">
        <w:rPr>
          <w:b/>
          <w:bCs/>
          <w:i/>
          <w:iCs/>
          <w:sz w:val="28"/>
          <w:szCs w:val="28"/>
        </w:rPr>
        <w:t xml:space="preserve">. </w:t>
      </w:r>
      <w:r w:rsidR="00173B33" w:rsidRPr="00B86858">
        <w:rPr>
          <w:b/>
          <w:bCs/>
          <w:i/>
          <w:iCs/>
          <w:sz w:val="28"/>
          <w:szCs w:val="28"/>
        </w:rPr>
        <w:t>Quy</w:t>
      </w:r>
      <w:r w:rsidR="00173B33" w:rsidRPr="00B86858">
        <w:rPr>
          <w:b/>
          <w:bCs/>
          <w:i/>
          <w:iCs/>
          <w:sz w:val="28"/>
          <w:szCs w:val="28"/>
          <w:lang w:val="vi-VN"/>
        </w:rPr>
        <w:t xml:space="preserve"> mô </w:t>
      </w:r>
      <w:r w:rsidR="00173B33" w:rsidRPr="00B86858">
        <w:rPr>
          <w:b/>
          <w:bCs/>
          <w:i/>
          <w:iCs/>
          <w:sz w:val="28"/>
          <w:szCs w:val="28"/>
        </w:rPr>
        <w:t>dân số khu</w:t>
      </w:r>
      <w:r w:rsidR="00173B33" w:rsidRPr="00B86858">
        <w:rPr>
          <w:b/>
          <w:bCs/>
          <w:i/>
          <w:iCs/>
          <w:sz w:val="28"/>
          <w:szCs w:val="28"/>
          <w:lang w:val="vi-VN"/>
        </w:rPr>
        <w:t xml:space="preserve"> vực thành thị, nông thôn </w:t>
      </w:r>
      <w:r w:rsidR="00173B33" w:rsidRPr="00B86858">
        <w:rPr>
          <w:b/>
          <w:bCs/>
          <w:i/>
          <w:iCs/>
          <w:sz w:val="28"/>
          <w:szCs w:val="28"/>
        </w:rPr>
        <w:t>Việt Nam giai đoạn 20</w:t>
      </w:r>
      <w:r w:rsidR="00173B33" w:rsidRPr="00B86858">
        <w:rPr>
          <w:b/>
          <w:bCs/>
          <w:i/>
          <w:iCs/>
          <w:sz w:val="28"/>
          <w:szCs w:val="28"/>
          <w:lang w:val="vi-VN"/>
        </w:rPr>
        <w:t>19</w:t>
      </w:r>
      <w:r w:rsidR="00173B33" w:rsidRPr="00B86858">
        <w:rPr>
          <w:b/>
          <w:bCs/>
          <w:i/>
          <w:iCs/>
          <w:sz w:val="28"/>
          <w:szCs w:val="28"/>
        </w:rPr>
        <w:t>-20</w:t>
      </w:r>
      <w:r w:rsidR="00173B33" w:rsidRPr="00B86858">
        <w:rPr>
          <w:b/>
          <w:bCs/>
          <w:i/>
          <w:iCs/>
          <w:sz w:val="28"/>
          <w:szCs w:val="28"/>
          <w:lang w:val="vi-VN"/>
        </w:rPr>
        <w:t>69</w:t>
      </w:r>
      <w:bookmarkEnd w:id="166"/>
    </w:p>
    <w:p w14:paraId="084BCED8" w14:textId="1BB51CAD" w:rsidR="00173B33" w:rsidRPr="00D96BBF" w:rsidRDefault="00173B33" w:rsidP="00C5548F">
      <w:pPr>
        <w:spacing w:before="60" w:after="60" w:line="288" w:lineRule="auto"/>
        <w:ind w:firstLine="720"/>
        <w:contextualSpacing/>
        <w:jc w:val="both"/>
        <w:rPr>
          <w:color w:val="000000"/>
          <w:sz w:val="28"/>
          <w:szCs w:val="28"/>
          <w:lang w:val="vi-VN"/>
        </w:rPr>
      </w:pPr>
      <w:r w:rsidRPr="00D96BBF">
        <w:rPr>
          <w:color w:val="000000"/>
          <w:sz w:val="28"/>
          <w:szCs w:val="28"/>
          <w:lang w:val="vi-VN"/>
        </w:rPr>
        <w:t xml:space="preserve">Dân số thành thị được dự báo tăng từ 33,1 triệu người năm 2019 lên 75,8 triệu người năm 2069. Như vậy, sau 50 năm số dân thành thị nước ta dự báo tăng thêm </w:t>
      </w:r>
      <w:r w:rsidRPr="00D96BBF">
        <w:rPr>
          <w:color w:val="000000"/>
          <w:sz w:val="28"/>
          <w:szCs w:val="28"/>
          <w:lang w:val="vi-VN"/>
        </w:rPr>
        <w:lastRenderedPageBreak/>
        <w:t xml:space="preserve">gần 42,7 triệu người, bình quân mỗi năm tăng thêm khoảng 850 nghìn người. Đến năm 2030, dự báo Việt Nam sẽ có 50% dân số sống ở khu vực thành thị. Đến cuối thời kỳ dự báo (năm 2069), tỷ lệ dân số sống ở khu vực thành thị chiếm 64,8%. </w:t>
      </w:r>
    </w:p>
    <w:p w14:paraId="2E43B047" w14:textId="77777777" w:rsidR="00173B33" w:rsidRPr="00D96BBF" w:rsidRDefault="00173B33" w:rsidP="00C5548F">
      <w:pPr>
        <w:tabs>
          <w:tab w:val="left" w:pos="851"/>
          <w:tab w:val="left" w:pos="993"/>
        </w:tabs>
        <w:spacing w:before="60" w:after="60" w:line="288" w:lineRule="auto"/>
        <w:jc w:val="both"/>
        <w:rPr>
          <w:color w:val="000000" w:themeColor="text1"/>
          <w:sz w:val="28"/>
          <w:szCs w:val="28"/>
        </w:rPr>
      </w:pPr>
    </w:p>
    <w:p w14:paraId="5F79AF1A" w14:textId="00B5CAA3" w:rsidR="005D6BBF" w:rsidRPr="00D96BBF" w:rsidRDefault="0000645A" w:rsidP="00C5548F">
      <w:pPr>
        <w:tabs>
          <w:tab w:val="left" w:pos="851"/>
          <w:tab w:val="left" w:pos="993"/>
        </w:tabs>
        <w:spacing w:before="60" w:after="60" w:line="288" w:lineRule="auto"/>
        <w:jc w:val="both"/>
        <w:rPr>
          <w:color w:val="000000" w:themeColor="text1"/>
          <w:sz w:val="28"/>
          <w:szCs w:val="28"/>
        </w:rPr>
      </w:pPr>
      <w:r w:rsidRPr="00D96BBF">
        <w:rPr>
          <w:color w:val="000000" w:themeColor="text1"/>
          <w:sz w:val="28"/>
          <w:szCs w:val="28"/>
        </w:rPr>
        <w:drawing>
          <wp:inline distT="0" distB="0" distL="0" distR="0" wp14:anchorId="592B7102" wp14:editId="32CFCEF1">
            <wp:extent cx="5732145" cy="2540635"/>
            <wp:effectExtent l="0" t="0" r="0" b="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pic:nvPicPr>
                  <pic:blipFill>
                    <a:blip r:embed="rId22"/>
                    <a:stretch>
                      <a:fillRect/>
                    </a:stretch>
                  </pic:blipFill>
                  <pic:spPr>
                    <a:xfrm>
                      <a:off x="0" y="0"/>
                      <a:ext cx="5732145" cy="2540635"/>
                    </a:xfrm>
                    <a:prstGeom prst="rect">
                      <a:avLst/>
                    </a:prstGeom>
                  </pic:spPr>
                </pic:pic>
              </a:graphicData>
            </a:graphic>
          </wp:inline>
        </w:drawing>
      </w:r>
    </w:p>
    <w:p w14:paraId="3AB4AA3F" w14:textId="307AAD5D" w:rsidR="005D6BBF" w:rsidRPr="00B86858" w:rsidRDefault="00B86858" w:rsidP="00B86858">
      <w:pPr>
        <w:pStyle w:val="Caption"/>
        <w:rPr>
          <w:b/>
          <w:bCs/>
          <w:i/>
          <w:iCs/>
          <w:color w:val="auto"/>
          <w:sz w:val="28"/>
          <w:szCs w:val="28"/>
        </w:rPr>
      </w:pPr>
      <w:bookmarkStart w:id="167" w:name="_Toc218056178"/>
      <w:bookmarkStart w:id="168" w:name="OLE_LINK306"/>
      <w:r w:rsidRPr="00B86858">
        <w:rPr>
          <w:b/>
          <w:bCs/>
          <w:i/>
          <w:iCs/>
          <w:sz w:val="28"/>
          <w:szCs w:val="28"/>
        </w:rPr>
        <w:t xml:space="preserve">Hình </w:t>
      </w:r>
      <w:r w:rsidRPr="00B86858">
        <w:rPr>
          <w:b/>
          <w:bCs/>
          <w:i/>
          <w:iCs/>
          <w:sz w:val="28"/>
          <w:szCs w:val="28"/>
        </w:rPr>
        <w:fldChar w:fldCharType="begin"/>
      </w:r>
      <w:r w:rsidRPr="00B86858">
        <w:rPr>
          <w:b/>
          <w:bCs/>
          <w:i/>
          <w:iCs/>
          <w:sz w:val="28"/>
          <w:szCs w:val="28"/>
        </w:rPr>
        <w:instrText xml:space="preserve"> SEQ Hình \* ARABIC </w:instrText>
      </w:r>
      <w:r w:rsidRPr="00B86858">
        <w:rPr>
          <w:b/>
          <w:bCs/>
          <w:i/>
          <w:iCs/>
          <w:sz w:val="28"/>
          <w:szCs w:val="28"/>
        </w:rPr>
        <w:fldChar w:fldCharType="separate"/>
      </w:r>
      <w:r w:rsidR="00185B5F">
        <w:rPr>
          <w:b/>
          <w:bCs/>
          <w:i/>
          <w:iCs/>
          <w:sz w:val="28"/>
          <w:szCs w:val="28"/>
        </w:rPr>
        <w:t>3</w:t>
      </w:r>
      <w:r w:rsidRPr="00B86858">
        <w:rPr>
          <w:b/>
          <w:bCs/>
          <w:i/>
          <w:iCs/>
          <w:sz w:val="28"/>
          <w:szCs w:val="28"/>
        </w:rPr>
        <w:fldChar w:fldCharType="end"/>
      </w:r>
      <w:r w:rsidRPr="00B86858">
        <w:rPr>
          <w:b/>
          <w:bCs/>
          <w:i/>
          <w:iCs/>
          <w:sz w:val="28"/>
          <w:szCs w:val="28"/>
        </w:rPr>
        <w:t xml:space="preserve">. </w:t>
      </w:r>
      <w:r w:rsidR="005D6BBF" w:rsidRPr="00B86858">
        <w:rPr>
          <w:b/>
          <w:bCs/>
          <w:i/>
          <w:iCs/>
          <w:sz w:val="28"/>
          <w:szCs w:val="28"/>
        </w:rPr>
        <w:t>Dự báo cơ cấu dân số Việt Nam giai đoạn 2020-</w:t>
      </w:r>
      <w:r w:rsidR="006F7B58" w:rsidRPr="00B86858">
        <w:rPr>
          <w:b/>
          <w:bCs/>
          <w:i/>
          <w:iCs/>
          <w:sz w:val="28"/>
          <w:szCs w:val="28"/>
        </w:rPr>
        <w:t>2050</w:t>
      </w:r>
      <w:bookmarkEnd w:id="167"/>
    </w:p>
    <w:bookmarkEnd w:id="168"/>
    <w:p w14:paraId="2F3F54CF" w14:textId="4E55D27A" w:rsidR="000B0E68" w:rsidRPr="00D96BBF" w:rsidRDefault="000E52F6" w:rsidP="00C5548F">
      <w:pPr>
        <w:pStyle w:val="Caption"/>
        <w:keepNext/>
        <w:spacing w:before="60" w:after="60" w:line="288" w:lineRule="auto"/>
        <w:ind w:firstLine="357"/>
        <w:jc w:val="both"/>
        <w:rPr>
          <w:sz w:val="28"/>
          <w:szCs w:val="28"/>
        </w:rPr>
      </w:pPr>
      <w:r w:rsidRPr="00D96BBF">
        <w:rPr>
          <w:sz w:val="28"/>
          <w:szCs w:val="28"/>
        </w:rPr>
        <w:tab/>
      </w:r>
      <w:r w:rsidRPr="00D96BBF">
        <w:rPr>
          <w:bCs/>
          <w:sz w:val="28"/>
          <w:szCs w:val="28"/>
          <w:lang w:val="vi-VN"/>
        </w:rPr>
        <w:t xml:space="preserve">Cơ cấu tuổi được dự báo có sự biến đổi rõ rệt theo hướng già hoá dân số. </w:t>
      </w:r>
      <w:r w:rsidR="00A16C9F" w:rsidRPr="00D96BBF">
        <w:rPr>
          <w:bCs/>
          <w:sz w:val="28"/>
          <w:szCs w:val="28"/>
        </w:rPr>
        <w:t xml:space="preserve">Từ năm 2020 đến năm 2050, </w:t>
      </w:r>
      <w:r w:rsidRPr="00D96BBF">
        <w:rPr>
          <w:bCs/>
          <w:sz w:val="28"/>
          <w:szCs w:val="28"/>
          <w:lang w:val="vi-VN"/>
        </w:rPr>
        <w:t xml:space="preserve">tuổi trung </w:t>
      </w:r>
      <w:r w:rsidR="008A0198" w:rsidRPr="00D96BBF">
        <w:rPr>
          <w:bCs/>
          <w:sz w:val="28"/>
          <w:szCs w:val="28"/>
        </w:rPr>
        <w:t>bình</w:t>
      </w:r>
      <w:r w:rsidRPr="00D96BBF">
        <w:rPr>
          <w:bCs/>
          <w:sz w:val="28"/>
          <w:szCs w:val="28"/>
          <w:lang w:val="vi-VN"/>
        </w:rPr>
        <w:t xml:space="preserve"> của dân số sẽ tăng </w:t>
      </w:r>
      <w:r w:rsidR="008A0198" w:rsidRPr="00D96BBF">
        <w:rPr>
          <w:bCs/>
          <w:sz w:val="28"/>
          <w:szCs w:val="28"/>
        </w:rPr>
        <w:t>6</w:t>
      </w:r>
      <w:r w:rsidR="006A3AF0" w:rsidRPr="00D96BBF">
        <w:rPr>
          <w:bCs/>
          <w:sz w:val="28"/>
          <w:szCs w:val="28"/>
        </w:rPr>
        <w:t>,</w:t>
      </w:r>
      <w:r w:rsidR="008A0198" w:rsidRPr="00D96BBF">
        <w:rPr>
          <w:bCs/>
          <w:sz w:val="28"/>
          <w:szCs w:val="28"/>
        </w:rPr>
        <w:t>9</w:t>
      </w:r>
      <w:r w:rsidRPr="00D96BBF">
        <w:rPr>
          <w:bCs/>
          <w:sz w:val="28"/>
          <w:szCs w:val="28"/>
          <w:lang w:val="vi-VN"/>
        </w:rPr>
        <w:t xml:space="preserve"> </w:t>
      </w:r>
      <w:r w:rsidR="00A16C9F" w:rsidRPr="00D96BBF">
        <w:rPr>
          <w:bCs/>
          <w:sz w:val="28"/>
          <w:szCs w:val="28"/>
        </w:rPr>
        <w:t>tuổi</w:t>
      </w:r>
      <w:r w:rsidRPr="00D96BBF">
        <w:rPr>
          <w:bCs/>
          <w:sz w:val="28"/>
          <w:szCs w:val="28"/>
          <w:lang w:val="vi-VN"/>
        </w:rPr>
        <w:t>, từ 3</w:t>
      </w:r>
      <w:r w:rsidR="008A0198" w:rsidRPr="00D96BBF">
        <w:rPr>
          <w:bCs/>
          <w:sz w:val="28"/>
          <w:szCs w:val="28"/>
        </w:rPr>
        <w:t>2</w:t>
      </w:r>
      <w:r w:rsidRPr="00D96BBF">
        <w:rPr>
          <w:bCs/>
          <w:sz w:val="28"/>
          <w:szCs w:val="28"/>
          <w:lang w:val="vi-VN"/>
        </w:rPr>
        <w:t>,</w:t>
      </w:r>
      <w:r w:rsidR="008A0198" w:rsidRPr="00D96BBF">
        <w:rPr>
          <w:bCs/>
          <w:sz w:val="28"/>
          <w:szCs w:val="28"/>
        </w:rPr>
        <w:t>7</w:t>
      </w:r>
      <w:r w:rsidRPr="00D96BBF">
        <w:rPr>
          <w:bCs/>
          <w:sz w:val="28"/>
          <w:szCs w:val="28"/>
          <w:lang w:val="vi-VN"/>
        </w:rPr>
        <w:t xml:space="preserve"> tuổi đến </w:t>
      </w:r>
      <w:r w:rsidR="008A0198" w:rsidRPr="00D96BBF">
        <w:rPr>
          <w:bCs/>
          <w:sz w:val="28"/>
          <w:szCs w:val="28"/>
        </w:rPr>
        <w:t>39</w:t>
      </w:r>
      <w:r w:rsidRPr="00D96BBF">
        <w:rPr>
          <w:bCs/>
          <w:sz w:val="28"/>
          <w:szCs w:val="28"/>
          <w:lang w:val="vi-VN"/>
        </w:rPr>
        <w:t>,</w:t>
      </w:r>
      <w:r w:rsidR="008A0198" w:rsidRPr="00D96BBF">
        <w:rPr>
          <w:bCs/>
          <w:sz w:val="28"/>
          <w:szCs w:val="28"/>
        </w:rPr>
        <w:t>6</w:t>
      </w:r>
      <w:r w:rsidRPr="00D96BBF">
        <w:rPr>
          <w:bCs/>
          <w:sz w:val="28"/>
          <w:szCs w:val="28"/>
          <w:lang w:val="vi-VN"/>
        </w:rPr>
        <w:t xml:space="preserve"> tuổi. </w:t>
      </w:r>
      <w:r w:rsidR="00481244" w:rsidRPr="00D96BBF">
        <w:rPr>
          <w:bCs/>
          <w:sz w:val="28"/>
          <w:szCs w:val="28"/>
        </w:rPr>
        <w:t>T</w:t>
      </w:r>
      <w:r w:rsidR="00481244" w:rsidRPr="00D96BBF">
        <w:rPr>
          <w:sz w:val="28"/>
          <w:szCs w:val="28"/>
        </w:rPr>
        <w:t>rong suốt thời kỳ dự báo, dân số già (dân số 65 tuổi trở lên) của Việt Nam tăng rất nhanh, từ 7,4 triệu người vào năm 2019 lên đến 16,8 triệu người vào năm 2039 và đạt 25,2 triệu người vào năm 2069. Trong thời kỳ này, chỉ số già hóa (được tính bằng tỷ số phần trăm giữa số người từ 60 tuổi trở lên so với số trẻ dưới 15 tuổi) liên tục tăng. Năm 2019, chỉ số già hóa của Việt Nam là 48,8%, đến cuối thời kỳ dự báo, chỉ số già hóa 154,3%, tăng gấp 3 lần sau nửa thế kỷ. Nghĩa là, nếu năm 2019, cứ 2 trẻ em thì có 1 người già thì đến 50 năm sau, cứ 2 trẻ em sẽ có 3 người già.</w:t>
      </w:r>
    </w:p>
    <w:p w14:paraId="4D7872D4" w14:textId="2536E180" w:rsidR="006A3AF0" w:rsidRPr="00D96BBF" w:rsidRDefault="006A3AF0" w:rsidP="00C5548F">
      <w:pPr>
        <w:spacing w:before="60" w:after="60" w:line="288" w:lineRule="auto"/>
        <w:ind w:firstLine="720"/>
        <w:jc w:val="both"/>
        <w:rPr>
          <w:bCs/>
          <w:iCs/>
          <w:color w:val="000000"/>
          <w:sz w:val="28"/>
          <w:szCs w:val="28"/>
        </w:rPr>
      </w:pPr>
      <w:r w:rsidRPr="00D96BBF">
        <w:rPr>
          <w:bCs/>
          <w:iCs/>
          <w:color w:val="000000"/>
          <w:sz w:val="28"/>
          <w:szCs w:val="28"/>
          <w:lang w:val="vi-VN"/>
        </w:rPr>
        <w:t xml:space="preserve">Việt Nam được dự báo sẽ bắt đầu thời kỳ dân số già (dân số 65 tuổi trở lên chiếm </w:t>
      </w:r>
      <w:r w:rsidR="006A5E1D" w:rsidRPr="00D96BBF">
        <w:rPr>
          <w:bCs/>
          <w:iCs/>
          <w:color w:val="000000"/>
          <w:sz w:val="28"/>
          <w:szCs w:val="28"/>
        </w:rPr>
        <w:t>trên</w:t>
      </w:r>
      <w:r w:rsidRPr="00D96BBF">
        <w:rPr>
          <w:bCs/>
          <w:iCs/>
          <w:color w:val="000000"/>
          <w:sz w:val="28"/>
          <w:szCs w:val="28"/>
          <w:lang w:val="vi-VN"/>
        </w:rPr>
        <w:t xml:space="preserve"> 14%) từ năm 2036, khi tỷ trọng dân số từ 65 tuổi trở lên đạt 14,2%. Giai đoạn từ năm 2036 đến năm 2039, Việt Nam có cơ cấu dân số vàng cũng đồng thời bước vào thời kỳ dân số già. Thời kỳ dân số già của Việt Nam sẽ kéo dài 20 năm, từ năm 2036 đến năm 2055. Sau giai đoạn này, từ năm 2056 đến 2069, Việt Nam sẽ có cơ cấu dân số siêu già tương ứng với tỷ trọng dân số từ 65 tuổi trở lên chiếm trên 21%. Tỷ trọng dân số già năm 2056 và năm 2069 lần lượt chiếm 21,1% và 21,5% tổng dân số</w:t>
      </w:r>
      <w:r w:rsidR="007F5CC1" w:rsidRPr="00D96BBF">
        <w:rPr>
          <w:rStyle w:val="FootnoteReference"/>
          <w:bCs/>
          <w:iCs/>
          <w:color w:val="000000"/>
          <w:sz w:val="28"/>
          <w:szCs w:val="28"/>
          <w:lang w:val="vi-VN"/>
        </w:rPr>
        <w:footnoteReference w:id="19"/>
      </w:r>
      <w:r w:rsidRPr="00D96BBF">
        <w:rPr>
          <w:bCs/>
          <w:iCs/>
          <w:color w:val="000000"/>
          <w:sz w:val="28"/>
          <w:szCs w:val="28"/>
          <w:lang w:val="vi-VN"/>
        </w:rPr>
        <w:t>.</w:t>
      </w:r>
      <w:r w:rsidR="007F5CC1" w:rsidRPr="00D96BBF">
        <w:rPr>
          <w:bCs/>
          <w:iCs/>
          <w:color w:val="000000"/>
          <w:sz w:val="28"/>
          <w:szCs w:val="28"/>
        </w:rPr>
        <w:t xml:space="preserve"> </w:t>
      </w:r>
    </w:p>
    <w:p w14:paraId="61B2F0C5" w14:textId="77777777" w:rsidR="000E52F6" w:rsidRPr="00D96BBF" w:rsidRDefault="000E52F6" w:rsidP="00C5548F">
      <w:pPr>
        <w:shd w:val="clear" w:color="auto" w:fill="FFFFFF"/>
        <w:tabs>
          <w:tab w:val="left" w:pos="851"/>
          <w:tab w:val="left" w:pos="993"/>
        </w:tabs>
        <w:spacing w:before="60" w:after="60" w:line="288" w:lineRule="auto"/>
        <w:ind w:firstLine="720"/>
        <w:jc w:val="both"/>
        <w:rPr>
          <w:color w:val="000000" w:themeColor="text1"/>
          <w:sz w:val="28"/>
          <w:szCs w:val="28"/>
        </w:rPr>
      </w:pPr>
      <w:r w:rsidRPr="00D96BBF">
        <w:rPr>
          <w:color w:val="000000" w:themeColor="text1"/>
          <w:sz w:val="28"/>
          <w:szCs w:val="28"/>
        </w:rPr>
        <w:lastRenderedPageBreak/>
        <w:t>Tổ chức Y tế thế giới đã xác định người cao tuổi là nguồn lực mới của sự phát triển. Tuy nhiên, già hóa dân số nhanh sẽ tạo ra những thách thức rất lớn cho sự phát triển kinh tế xã hội, sự bền vững quốc gia không chỉ đối với các nước đang phát triển mà còn cả các quốc gia đã phát triển. Bên cạnh đó, già hóa dân số tác động sâu sắc tới mọi khía cạnh của cá nhân, cộng đồng, quốc gia, đòi hỏi phải hoàn chỉnh hệ thống an sinh xã hội và chăm sóc sức khỏe người cao tuổi, nâng cao chất lượng cuộc sống người cao tuổi.</w:t>
      </w:r>
    </w:p>
    <w:p w14:paraId="28CBAF07" w14:textId="13EE7649" w:rsidR="000E52F6" w:rsidRPr="00D96BBF" w:rsidRDefault="00C41C33" w:rsidP="0096043B">
      <w:pPr>
        <w:pStyle w:val="Heading4"/>
        <w:spacing w:before="60"/>
        <w:ind w:right="-14" w:firstLine="720"/>
        <w:rPr>
          <w:sz w:val="28"/>
          <w:szCs w:val="28"/>
        </w:rPr>
      </w:pPr>
      <w:r>
        <w:rPr>
          <w:sz w:val="28"/>
          <w:szCs w:val="28"/>
        </w:rPr>
        <w:t>2</w:t>
      </w:r>
      <w:r w:rsidR="005F716B" w:rsidRPr="00D96BBF">
        <w:rPr>
          <w:sz w:val="28"/>
          <w:szCs w:val="28"/>
        </w:rPr>
        <w:t xml:space="preserve">.2. </w:t>
      </w:r>
      <w:r w:rsidR="000E52F6" w:rsidRPr="00D96BBF">
        <w:rPr>
          <w:sz w:val="28"/>
          <w:szCs w:val="28"/>
        </w:rPr>
        <w:t>Mô hình bệnh tật</w:t>
      </w:r>
      <w:r w:rsidR="00817A9B" w:rsidRPr="00D96BBF">
        <w:rPr>
          <w:rStyle w:val="FootnoteReference"/>
          <w:sz w:val="28"/>
          <w:szCs w:val="28"/>
        </w:rPr>
        <w:footnoteReference w:id="20"/>
      </w:r>
      <w:r w:rsidR="00817A9B" w:rsidRPr="00D96BBF">
        <w:rPr>
          <w:sz w:val="28"/>
          <w:szCs w:val="28"/>
        </w:rPr>
        <w:t xml:space="preserve"> </w:t>
      </w:r>
    </w:p>
    <w:p w14:paraId="290663E1" w14:textId="77777777" w:rsidR="000E52F6" w:rsidRPr="00D96BBF" w:rsidRDefault="000E52F6" w:rsidP="00C5548F">
      <w:pPr>
        <w:tabs>
          <w:tab w:val="left" w:pos="851"/>
          <w:tab w:val="left" w:pos="993"/>
        </w:tabs>
        <w:spacing w:before="60" w:after="60" w:line="288" w:lineRule="auto"/>
        <w:ind w:firstLine="720"/>
        <w:contextualSpacing/>
        <w:jc w:val="both"/>
        <w:rPr>
          <w:bCs/>
          <w:sz w:val="28"/>
          <w:szCs w:val="28"/>
        </w:rPr>
      </w:pPr>
      <w:r w:rsidRPr="00D96BBF">
        <w:rPr>
          <w:bCs/>
          <w:sz w:val="28"/>
          <w:szCs w:val="28"/>
        </w:rPr>
        <w:t xml:space="preserve">Dự báo cho giai đoạn </w:t>
      </w:r>
      <w:r w:rsidRPr="00D96BBF">
        <w:rPr>
          <w:bCs/>
          <w:sz w:val="28"/>
          <w:szCs w:val="28"/>
          <w:lang w:val="vi-VN"/>
        </w:rPr>
        <w:t>2020-2040 cho thấy gánh nặng bệnh tật hàng đầu của các bệnh không lây nhiễm, chiếm hơn 80% gánh nặng tử vong toàn quốc và có xu hướng tăng dần qua các năm (81,3% năm 2020 và tiếp tục tăng đến 83,9% năm 2040). Tiếp đến là nhóm chấn thương và tai nạn thương tích, chiếm khoảng 10% tổng gánh nặng tử vong và có xu hướng giảm dần (10,6% năm 2020 và giảm còn 9,8% năm 2040). Nhóm bệnh truyền nhiễm và bệnh liên quan đến bà mẹ, trẻ sơ sinh, dinh dưỡng có gánh nặng bệnh tật thấp nhất, chiếm khoảng 8% và có xu hướng giảm nhanh hơn nhóm chấn thương (8,1% năm 2020 và giảm còn 6,3% năm 2040).</w:t>
      </w:r>
    </w:p>
    <w:p w14:paraId="60AB2397" w14:textId="77777777" w:rsidR="000050F9" w:rsidRPr="00D96BBF" w:rsidRDefault="000E52F6" w:rsidP="000050F9">
      <w:pPr>
        <w:tabs>
          <w:tab w:val="left" w:pos="851"/>
          <w:tab w:val="left" w:pos="993"/>
        </w:tabs>
        <w:spacing w:before="60" w:after="60" w:line="288" w:lineRule="auto"/>
        <w:ind w:firstLine="720"/>
        <w:contextualSpacing/>
        <w:jc w:val="both"/>
        <w:rPr>
          <w:bCs/>
          <w:sz w:val="28"/>
          <w:szCs w:val="28"/>
          <w:lang w:val="vi-VN"/>
        </w:rPr>
      </w:pPr>
      <w:r w:rsidRPr="00D96BBF">
        <w:rPr>
          <w:bCs/>
          <w:sz w:val="28"/>
          <w:szCs w:val="28"/>
        </w:rPr>
        <w:t>Trong nhóm các bệnh không lây nhiễm</w:t>
      </w:r>
      <w:r w:rsidRPr="00D96BBF">
        <w:rPr>
          <w:bCs/>
          <w:sz w:val="28"/>
          <w:szCs w:val="28"/>
          <w:lang w:val="vi-VN"/>
        </w:rPr>
        <w:t xml:space="preserve">, </w:t>
      </w:r>
      <w:r w:rsidRPr="00D96BBF">
        <w:rPr>
          <w:bCs/>
          <w:sz w:val="28"/>
          <w:szCs w:val="28"/>
        </w:rPr>
        <w:t xml:space="preserve">chỉ riêng nhóm bệnh tim mạch và ung thư đã gây ra hơn </w:t>
      </w:r>
      <w:r w:rsidRPr="00D96BBF">
        <w:rPr>
          <w:bCs/>
          <w:sz w:val="28"/>
          <w:szCs w:val="28"/>
          <w:lang w:val="vi-VN"/>
        </w:rPr>
        <w:t xml:space="preserve">50% gánh nặng tử vong cả nước (chiếm lần lượt 35,2% và 20,2% năm 2020). Trong những năm tiếp theo, tỷ trọng tử vong do bệnh tim mạch có xu hướng giảm (xuống còn 26,2% năm 2040), nhưng tỷ trọng tử vong do bệnh ung thư vẫn tiếp tục tăng (chiếm 24,6% năm 2040). </w:t>
      </w:r>
      <w:r w:rsidR="000050F9" w:rsidRPr="00D96BBF">
        <w:rPr>
          <w:bCs/>
          <w:sz w:val="28"/>
          <w:szCs w:val="28"/>
          <w:lang w:val="vi-VN"/>
        </w:rPr>
        <w:t xml:space="preserve">Đối với gánh nặng gộp chung cả bệnh tật và tử vong (gánh nặng DALY), mô hình bệnh tật tương tự cũng được ghi nhận; trong đó, </w:t>
      </w:r>
      <w:r w:rsidR="000050F9" w:rsidRPr="00D96BBF">
        <w:rPr>
          <w:bCs/>
          <w:iCs/>
          <w:sz w:val="28"/>
          <w:szCs w:val="28"/>
        </w:rPr>
        <w:t>gánh nặng của các bệnh không lây nhiễm chiếm tới 73,7% tổng</w:t>
      </w:r>
      <w:r w:rsidR="000050F9" w:rsidRPr="00D96BBF">
        <w:rPr>
          <w:bCs/>
          <w:iCs/>
          <w:sz w:val="28"/>
          <w:szCs w:val="28"/>
          <w:lang w:val="vi-VN"/>
        </w:rPr>
        <w:t xml:space="preserve"> </w:t>
      </w:r>
      <w:r w:rsidR="000050F9" w:rsidRPr="00D96BBF">
        <w:rPr>
          <w:bCs/>
          <w:iCs/>
          <w:sz w:val="28"/>
          <w:szCs w:val="28"/>
        </w:rPr>
        <w:t>số DALY do mọi nguyên nhân</w:t>
      </w:r>
      <w:r w:rsidR="000050F9" w:rsidRPr="00D96BBF">
        <w:rPr>
          <w:bCs/>
          <w:iCs/>
          <w:sz w:val="28"/>
          <w:szCs w:val="28"/>
          <w:lang w:val="vi-VN"/>
        </w:rPr>
        <w:t xml:space="preserve"> tại Việt Nam năm 2019, trong đó, </w:t>
      </w:r>
      <w:r w:rsidR="000050F9" w:rsidRPr="00D96BBF">
        <w:rPr>
          <w:bCs/>
          <w:iCs/>
          <w:sz w:val="28"/>
          <w:szCs w:val="28"/>
        </w:rPr>
        <w:t>trong đó bệnh tim mạch chiếm 20,5%</w:t>
      </w:r>
      <w:r w:rsidR="000050F9" w:rsidRPr="00D96BBF">
        <w:rPr>
          <w:bCs/>
          <w:iCs/>
          <w:sz w:val="28"/>
          <w:szCs w:val="28"/>
          <w:lang w:val="vi-VN"/>
        </w:rPr>
        <w:t xml:space="preserve"> và</w:t>
      </w:r>
      <w:r w:rsidR="000050F9" w:rsidRPr="00D96BBF">
        <w:rPr>
          <w:bCs/>
          <w:iCs/>
          <w:sz w:val="28"/>
          <w:szCs w:val="28"/>
        </w:rPr>
        <w:t xml:space="preserve"> ung thư chiếm</w:t>
      </w:r>
      <w:r w:rsidR="000050F9" w:rsidRPr="00D96BBF">
        <w:rPr>
          <w:bCs/>
          <w:iCs/>
          <w:sz w:val="28"/>
          <w:szCs w:val="28"/>
          <w:lang w:val="vi-VN"/>
        </w:rPr>
        <w:t xml:space="preserve"> </w:t>
      </w:r>
      <w:r w:rsidR="000050F9" w:rsidRPr="00D96BBF">
        <w:rPr>
          <w:bCs/>
          <w:iCs/>
          <w:sz w:val="28"/>
          <w:szCs w:val="28"/>
        </w:rPr>
        <w:t>13,3%</w:t>
      </w:r>
      <w:r w:rsidR="000050F9" w:rsidRPr="00D96BBF">
        <w:rPr>
          <w:bCs/>
          <w:iCs/>
          <w:sz w:val="28"/>
          <w:szCs w:val="28"/>
          <w:lang w:val="vi-VN"/>
        </w:rPr>
        <w:t>.</w:t>
      </w:r>
    </w:p>
    <w:p w14:paraId="208135D1" w14:textId="77777777" w:rsidR="000050F9" w:rsidRPr="00D96BBF" w:rsidRDefault="000050F9" w:rsidP="000050F9">
      <w:pPr>
        <w:tabs>
          <w:tab w:val="left" w:pos="851"/>
          <w:tab w:val="left" w:pos="993"/>
        </w:tabs>
        <w:spacing w:before="60" w:after="60" w:line="288" w:lineRule="auto"/>
        <w:ind w:firstLine="720"/>
        <w:contextualSpacing/>
        <w:jc w:val="both"/>
        <w:rPr>
          <w:b/>
          <w:bCs/>
          <w:i/>
          <w:sz w:val="28"/>
          <w:szCs w:val="28"/>
        </w:rPr>
      </w:pPr>
      <w:r w:rsidRPr="00D96BBF">
        <w:rPr>
          <w:bCs/>
          <w:sz w:val="28"/>
          <w:szCs w:val="28"/>
          <w:lang w:val="vi-VN"/>
        </w:rPr>
        <w:t xml:space="preserve">Bên cạnh gánh nặng tim mạch và ung thư, các </w:t>
      </w:r>
      <w:bookmarkStart w:id="169" w:name="OLE_LINK382"/>
      <w:bookmarkStart w:id="170" w:name="OLE_LINK383"/>
      <w:r w:rsidRPr="00D96BBF">
        <w:rPr>
          <w:bCs/>
          <w:sz w:val="28"/>
          <w:szCs w:val="28"/>
          <w:lang w:val="vi-VN"/>
        </w:rPr>
        <w:t xml:space="preserve">vấn đề sức khoẻ tâm thần và thần kinh </w:t>
      </w:r>
      <w:bookmarkEnd w:id="169"/>
      <w:bookmarkEnd w:id="170"/>
      <w:r w:rsidRPr="00D96BBF">
        <w:rPr>
          <w:bCs/>
          <w:sz w:val="28"/>
          <w:szCs w:val="28"/>
          <w:lang w:val="vi-VN"/>
        </w:rPr>
        <w:t xml:space="preserve">cũng có xu hướng gia tăng gánh nặng tử vong trong các năm tới, từ 7,8% năm 2020 đến 10,2% năm 2040. Ngoài ra, các vấn đề sức khoẻ tâm thần và thần kinh còn gây ra gánh nặng về các năm sống mất đi do tàn tật, góp phần đưa tổng gánh nặng bệnh tật chiếm đến </w:t>
      </w:r>
      <w:r w:rsidRPr="00D96BBF">
        <w:rPr>
          <w:bCs/>
          <w:sz w:val="28"/>
          <w:szCs w:val="28"/>
        </w:rPr>
        <w:t xml:space="preserve">9,8% </w:t>
      </w:r>
      <w:bookmarkStart w:id="171" w:name="OLE_LINK384"/>
      <w:bookmarkStart w:id="172" w:name="OLE_LINK385"/>
      <w:r w:rsidRPr="00D96BBF">
        <w:rPr>
          <w:bCs/>
          <w:sz w:val="28"/>
          <w:szCs w:val="28"/>
        </w:rPr>
        <w:t>tổng số DALY do mọi nguyên nhân</w:t>
      </w:r>
      <w:r w:rsidRPr="00D96BBF">
        <w:rPr>
          <w:bCs/>
          <w:sz w:val="28"/>
          <w:szCs w:val="28"/>
          <w:lang w:val="vi-VN"/>
        </w:rPr>
        <w:t xml:space="preserve"> tại Việt Nam năm 2019. </w:t>
      </w:r>
      <w:bookmarkEnd w:id="171"/>
      <w:bookmarkEnd w:id="172"/>
    </w:p>
    <w:p w14:paraId="2CB47E33" w14:textId="69D15B46" w:rsidR="000E52F6" w:rsidRPr="0096043B" w:rsidRDefault="0096043B" w:rsidP="0096043B">
      <w:pPr>
        <w:pStyle w:val="Caption"/>
        <w:rPr>
          <w:b/>
          <w:bCs/>
          <w:i/>
          <w:iCs/>
          <w:sz w:val="28"/>
          <w:szCs w:val="28"/>
        </w:rPr>
      </w:pPr>
      <w:bookmarkStart w:id="173" w:name="_Toc218092282"/>
      <w:r w:rsidRPr="0096043B">
        <w:rPr>
          <w:b/>
          <w:bCs/>
          <w:i/>
          <w:iCs/>
          <w:sz w:val="28"/>
          <w:szCs w:val="28"/>
        </w:rPr>
        <w:t xml:space="preserve">Bảng  </w:t>
      </w:r>
      <w:r w:rsidRPr="0096043B">
        <w:rPr>
          <w:b/>
          <w:bCs/>
          <w:i/>
          <w:iCs/>
          <w:sz w:val="28"/>
          <w:szCs w:val="28"/>
        </w:rPr>
        <w:fldChar w:fldCharType="begin"/>
      </w:r>
      <w:r w:rsidRPr="0096043B">
        <w:rPr>
          <w:b/>
          <w:bCs/>
          <w:i/>
          <w:iCs/>
          <w:sz w:val="28"/>
          <w:szCs w:val="28"/>
        </w:rPr>
        <w:instrText xml:space="preserve"> SEQ Bảng_ \* ARABIC </w:instrText>
      </w:r>
      <w:r w:rsidRPr="0096043B">
        <w:rPr>
          <w:b/>
          <w:bCs/>
          <w:i/>
          <w:iCs/>
          <w:sz w:val="28"/>
          <w:szCs w:val="28"/>
        </w:rPr>
        <w:fldChar w:fldCharType="separate"/>
      </w:r>
      <w:r w:rsidR="005C1C67">
        <w:rPr>
          <w:b/>
          <w:bCs/>
          <w:i/>
          <w:iCs/>
          <w:sz w:val="28"/>
          <w:szCs w:val="28"/>
        </w:rPr>
        <w:t>37</w:t>
      </w:r>
      <w:r w:rsidRPr="0096043B">
        <w:rPr>
          <w:b/>
          <w:bCs/>
          <w:i/>
          <w:iCs/>
          <w:sz w:val="28"/>
          <w:szCs w:val="28"/>
        </w:rPr>
        <w:fldChar w:fldCharType="end"/>
      </w:r>
      <w:r w:rsidR="000E52F6" w:rsidRPr="0096043B">
        <w:rPr>
          <w:b/>
          <w:bCs/>
          <w:i/>
          <w:iCs/>
          <w:sz w:val="28"/>
          <w:szCs w:val="28"/>
          <w:lang w:val="vi-VN"/>
        </w:rPr>
        <w:t>. Dự báo gánh nặng bệnh tật Việt Nam giai đoạn 2020-2040</w:t>
      </w:r>
      <w:bookmarkEnd w:id="1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21"/>
        <w:gridCol w:w="2939"/>
        <w:gridCol w:w="1077"/>
        <w:gridCol w:w="1077"/>
        <w:gridCol w:w="1077"/>
        <w:gridCol w:w="1077"/>
        <w:gridCol w:w="1077"/>
      </w:tblGrid>
      <w:tr w:rsidR="000E52F6" w:rsidRPr="00D96BBF" w14:paraId="1941B69E" w14:textId="77777777" w:rsidTr="00B22F83">
        <w:trPr>
          <w:trHeight w:val="351"/>
          <w:tblHeader/>
        </w:trPr>
        <w:tc>
          <w:tcPr>
            <w:tcW w:w="547" w:type="pct"/>
            <w:shd w:val="clear" w:color="auto" w:fill="EEECE1" w:themeFill="background2"/>
            <w:noWrap/>
            <w:hideMark/>
          </w:tcPr>
          <w:p w14:paraId="235A4079" w14:textId="77777777" w:rsidR="000E52F6" w:rsidRPr="00D96BBF" w:rsidRDefault="000E52F6" w:rsidP="00C5548F">
            <w:pPr>
              <w:spacing w:before="60" w:after="60" w:line="288" w:lineRule="auto"/>
              <w:ind w:left="100"/>
              <w:jc w:val="center"/>
              <w:rPr>
                <w:b/>
                <w:bCs/>
                <w:sz w:val="28"/>
                <w:szCs w:val="28"/>
                <w:lang w:val="vi-VN"/>
              </w:rPr>
            </w:pPr>
            <w:r w:rsidRPr="00D96BBF">
              <w:rPr>
                <w:b/>
                <w:bCs/>
                <w:sz w:val="28"/>
                <w:szCs w:val="28"/>
                <w:lang w:val="vi-VN"/>
              </w:rPr>
              <w:lastRenderedPageBreak/>
              <w:t>Nhóm bệnh</w:t>
            </w:r>
          </w:p>
        </w:tc>
        <w:tc>
          <w:tcPr>
            <w:tcW w:w="1573" w:type="pct"/>
            <w:shd w:val="clear" w:color="auto" w:fill="EEECE1" w:themeFill="background2"/>
            <w:hideMark/>
          </w:tcPr>
          <w:p w14:paraId="5868228B" w14:textId="77777777" w:rsidR="000E52F6" w:rsidRPr="00D96BBF" w:rsidRDefault="000E52F6" w:rsidP="00C5548F">
            <w:pPr>
              <w:spacing w:before="60" w:after="60" w:line="288" w:lineRule="auto"/>
              <w:ind w:left="103"/>
              <w:jc w:val="center"/>
              <w:rPr>
                <w:b/>
                <w:bCs/>
                <w:sz w:val="28"/>
                <w:szCs w:val="28"/>
                <w:lang w:val="vi-VN"/>
              </w:rPr>
            </w:pPr>
            <w:r w:rsidRPr="00D96BBF">
              <w:rPr>
                <w:b/>
                <w:bCs/>
                <w:sz w:val="28"/>
                <w:szCs w:val="28"/>
                <w:lang w:val="vi-VN"/>
              </w:rPr>
              <w:t>Tỷ trọng tử vong</w:t>
            </w:r>
          </w:p>
        </w:tc>
        <w:tc>
          <w:tcPr>
            <w:tcW w:w="576" w:type="pct"/>
            <w:shd w:val="clear" w:color="auto" w:fill="EEECE1" w:themeFill="background2"/>
            <w:noWrap/>
            <w:hideMark/>
          </w:tcPr>
          <w:p w14:paraId="2E021E5E" w14:textId="77777777" w:rsidR="000E52F6" w:rsidRPr="00D96BBF" w:rsidRDefault="000E52F6" w:rsidP="00C5548F">
            <w:pPr>
              <w:spacing w:before="60" w:after="60" w:line="288" w:lineRule="auto"/>
              <w:jc w:val="center"/>
              <w:rPr>
                <w:b/>
                <w:bCs/>
                <w:sz w:val="28"/>
                <w:szCs w:val="28"/>
              </w:rPr>
            </w:pPr>
            <w:r w:rsidRPr="00D96BBF">
              <w:rPr>
                <w:b/>
                <w:bCs/>
                <w:sz w:val="28"/>
                <w:szCs w:val="28"/>
              </w:rPr>
              <w:t>2020</w:t>
            </w:r>
          </w:p>
        </w:tc>
        <w:tc>
          <w:tcPr>
            <w:tcW w:w="576" w:type="pct"/>
            <w:shd w:val="clear" w:color="auto" w:fill="EEECE1" w:themeFill="background2"/>
            <w:noWrap/>
            <w:hideMark/>
          </w:tcPr>
          <w:p w14:paraId="2253B6E5" w14:textId="77777777" w:rsidR="000E52F6" w:rsidRPr="00D96BBF" w:rsidRDefault="000E52F6" w:rsidP="00C5548F">
            <w:pPr>
              <w:spacing w:before="60" w:after="60" w:line="288" w:lineRule="auto"/>
              <w:jc w:val="center"/>
              <w:rPr>
                <w:b/>
                <w:bCs/>
                <w:sz w:val="28"/>
                <w:szCs w:val="28"/>
              </w:rPr>
            </w:pPr>
            <w:r w:rsidRPr="00D96BBF">
              <w:rPr>
                <w:b/>
                <w:bCs/>
                <w:sz w:val="28"/>
                <w:szCs w:val="28"/>
              </w:rPr>
              <w:t>2025</w:t>
            </w:r>
          </w:p>
        </w:tc>
        <w:tc>
          <w:tcPr>
            <w:tcW w:w="576" w:type="pct"/>
            <w:shd w:val="clear" w:color="auto" w:fill="EEECE1" w:themeFill="background2"/>
            <w:noWrap/>
            <w:hideMark/>
          </w:tcPr>
          <w:p w14:paraId="009C3242" w14:textId="77777777" w:rsidR="000E52F6" w:rsidRPr="00D96BBF" w:rsidRDefault="000E52F6" w:rsidP="00C5548F">
            <w:pPr>
              <w:spacing w:before="60" w:after="60" w:line="288" w:lineRule="auto"/>
              <w:jc w:val="center"/>
              <w:rPr>
                <w:b/>
                <w:bCs/>
                <w:sz w:val="28"/>
                <w:szCs w:val="28"/>
              </w:rPr>
            </w:pPr>
            <w:r w:rsidRPr="00D96BBF">
              <w:rPr>
                <w:b/>
                <w:bCs/>
                <w:sz w:val="28"/>
                <w:szCs w:val="28"/>
              </w:rPr>
              <w:t>2030</w:t>
            </w:r>
          </w:p>
        </w:tc>
        <w:tc>
          <w:tcPr>
            <w:tcW w:w="576" w:type="pct"/>
            <w:shd w:val="clear" w:color="auto" w:fill="EEECE1" w:themeFill="background2"/>
            <w:noWrap/>
            <w:hideMark/>
          </w:tcPr>
          <w:p w14:paraId="0340B0E6" w14:textId="77777777" w:rsidR="000E52F6" w:rsidRPr="00D96BBF" w:rsidRDefault="000E52F6" w:rsidP="00C5548F">
            <w:pPr>
              <w:spacing w:before="60" w:after="60" w:line="288" w:lineRule="auto"/>
              <w:jc w:val="center"/>
              <w:rPr>
                <w:b/>
                <w:bCs/>
                <w:sz w:val="28"/>
                <w:szCs w:val="28"/>
              </w:rPr>
            </w:pPr>
            <w:r w:rsidRPr="00D96BBF">
              <w:rPr>
                <w:b/>
                <w:bCs/>
                <w:sz w:val="28"/>
                <w:szCs w:val="28"/>
              </w:rPr>
              <w:t>2035</w:t>
            </w:r>
          </w:p>
        </w:tc>
        <w:tc>
          <w:tcPr>
            <w:tcW w:w="576" w:type="pct"/>
            <w:shd w:val="clear" w:color="auto" w:fill="EEECE1" w:themeFill="background2"/>
            <w:noWrap/>
            <w:hideMark/>
          </w:tcPr>
          <w:p w14:paraId="63CF0D65" w14:textId="77777777" w:rsidR="000E52F6" w:rsidRPr="00D96BBF" w:rsidRDefault="000E52F6" w:rsidP="00C5548F">
            <w:pPr>
              <w:spacing w:before="60" w:after="60" w:line="288" w:lineRule="auto"/>
              <w:jc w:val="center"/>
              <w:rPr>
                <w:b/>
                <w:bCs/>
                <w:sz w:val="28"/>
                <w:szCs w:val="28"/>
              </w:rPr>
            </w:pPr>
            <w:r w:rsidRPr="00D96BBF">
              <w:rPr>
                <w:b/>
                <w:bCs/>
                <w:sz w:val="28"/>
                <w:szCs w:val="28"/>
              </w:rPr>
              <w:t>2040</w:t>
            </w:r>
          </w:p>
        </w:tc>
      </w:tr>
      <w:tr w:rsidR="000E52F6" w:rsidRPr="00D96BBF" w14:paraId="53114138" w14:textId="77777777" w:rsidTr="00FE1D11">
        <w:trPr>
          <w:trHeight w:val="320"/>
        </w:trPr>
        <w:tc>
          <w:tcPr>
            <w:tcW w:w="547" w:type="pct"/>
            <w:noWrap/>
            <w:hideMark/>
          </w:tcPr>
          <w:p w14:paraId="09078B3E" w14:textId="31B465A5"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017573B6"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Bệnh tim mạch</w:t>
            </w:r>
          </w:p>
        </w:tc>
        <w:tc>
          <w:tcPr>
            <w:tcW w:w="576" w:type="pct"/>
            <w:noWrap/>
            <w:hideMark/>
          </w:tcPr>
          <w:p w14:paraId="11E4CAB6" w14:textId="77777777" w:rsidR="000E52F6" w:rsidRPr="00D96BBF" w:rsidRDefault="000E52F6" w:rsidP="00C5548F">
            <w:pPr>
              <w:spacing w:before="60" w:after="60" w:line="288" w:lineRule="auto"/>
              <w:jc w:val="center"/>
              <w:rPr>
                <w:sz w:val="28"/>
                <w:szCs w:val="28"/>
              </w:rPr>
            </w:pPr>
            <w:r w:rsidRPr="00D96BBF">
              <w:rPr>
                <w:sz w:val="28"/>
                <w:szCs w:val="28"/>
              </w:rPr>
              <w:t>32,5%</w:t>
            </w:r>
          </w:p>
        </w:tc>
        <w:tc>
          <w:tcPr>
            <w:tcW w:w="576" w:type="pct"/>
            <w:noWrap/>
            <w:hideMark/>
          </w:tcPr>
          <w:p w14:paraId="11416770" w14:textId="77777777" w:rsidR="000E52F6" w:rsidRPr="00D96BBF" w:rsidRDefault="000E52F6" w:rsidP="00C5548F">
            <w:pPr>
              <w:spacing w:before="60" w:after="60" w:line="288" w:lineRule="auto"/>
              <w:jc w:val="center"/>
              <w:rPr>
                <w:sz w:val="28"/>
                <w:szCs w:val="28"/>
              </w:rPr>
            </w:pPr>
            <w:r w:rsidRPr="00D96BBF">
              <w:rPr>
                <w:sz w:val="28"/>
                <w:szCs w:val="28"/>
              </w:rPr>
              <w:t>31,0%</w:t>
            </w:r>
          </w:p>
        </w:tc>
        <w:tc>
          <w:tcPr>
            <w:tcW w:w="576" w:type="pct"/>
            <w:noWrap/>
            <w:hideMark/>
          </w:tcPr>
          <w:p w14:paraId="1529DEF6" w14:textId="77777777" w:rsidR="000E52F6" w:rsidRPr="00D96BBF" w:rsidRDefault="000E52F6" w:rsidP="00C5548F">
            <w:pPr>
              <w:spacing w:before="60" w:after="60" w:line="288" w:lineRule="auto"/>
              <w:jc w:val="center"/>
              <w:rPr>
                <w:sz w:val="28"/>
                <w:szCs w:val="28"/>
              </w:rPr>
            </w:pPr>
            <w:r w:rsidRPr="00D96BBF">
              <w:rPr>
                <w:sz w:val="28"/>
                <w:szCs w:val="28"/>
              </w:rPr>
              <w:t>29,0%</w:t>
            </w:r>
          </w:p>
        </w:tc>
        <w:tc>
          <w:tcPr>
            <w:tcW w:w="576" w:type="pct"/>
            <w:noWrap/>
            <w:hideMark/>
          </w:tcPr>
          <w:p w14:paraId="025B4618" w14:textId="77777777" w:rsidR="000E52F6" w:rsidRPr="00D96BBF" w:rsidRDefault="000E52F6" w:rsidP="00C5548F">
            <w:pPr>
              <w:spacing w:before="60" w:after="60" w:line="288" w:lineRule="auto"/>
              <w:jc w:val="center"/>
              <w:rPr>
                <w:sz w:val="28"/>
                <w:szCs w:val="28"/>
              </w:rPr>
            </w:pPr>
            <w:r w:rsidRPr="00D96BBF">
              <w:rPr>
                <w:sz w:val="28"/>
                <w:szCs w:val="28"/>
              </w:rPr>
              <w:t>28,0%</w:t>
            </w:r>
          </w:p>
        </w:tc>
        <w:tc>
          <w:tcPr>
            <w:tcW w:w="576" w:type="pct"/>
            <w:noWrap/>
            <w:hideMark/>
          </w:tcPr>
          <w:p w14:paraId="029CC3D4" w14:textId="77777777" w:rsidR="000E52F6" w:rsidRPr="00D96BBF" w:rsidRDefault="000E52F6" w:rsidP="00C5548F">
            <w:pPr>
              <w:spacing w:before="60" w:after="60" w:line="288" w:lineRule="auto"/>
              <w:jc w:val="center"/>
              <w:rPr>
                <w:sz w:val="28"/>
                <w:szCs w:val="28"/>
              </w:rPr>
            </w:pPr>
            <w:r w:rsidRPr="00D96BBF">
              <w:rPr>
                <w:sz w:val="28"/>
                <w:szCs w:val="28"/>
              </w:rPr>
              <w:t>26,2%</w:t>
            </w:r>
          </w:p>
        </w:tc>
      </w:tr>
      <w:tr w:rsidR="000E52F6" w:rsidRPr="00D96BBF" w14:paraId="1EDD52F6" w14:textId="77777777" w:rsidTr="00FE1D11">
        <w:trPr>
          <w:trHeight w:val="320"/>
        </w:trPr>
        <w:tc>
          <w:tcPr>
            <w:tcW w:w="547" w:type="pct"/>
            <w:noWrap/>
            <w:hideMark/>
          </w:tcPr>
          <w:p w14:paraId="57FFE614" w14:textId="20417A67"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0F2A7AF7"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Bệnh hô hấp mạn tính</w:t>
            </w:r>
          </w:p>
        </w:tc>
        <w:tc>
          <w:tcPr>
            <w:tcW w:w="576" w:type="pct"/>
            <w:noWrap/>
            <w:hideMark/>
          </w:tcPr>
          <w:p w14:paraId="6BBC0635" w14:textId="77777777" w:rsidR="000E52F6" w:rsidRPr="00D96BBF" w:rsidRDefault="000E52F6" w:rsidP="00C5548F">
            <w:pPr>
              <w:spacing w:before="60" w:after="60" w:line="288" w:lineRule="auto"/>
              <w:jc w:val="center"/>
              <w:rPr>
                <w:sz w:val="28"/>
                <w:szCs w:val="28"/>
              </w:rPr>
            </w:pPr>
            <w:r w:rsidRPr="00D96BBF">
              <w:rPr>
                <w:sz w:val="28"/>
                <w:szCs w:val="28"/>
              </w:rPr>
              <w:t>5,6%</w:t>
            </w:r>
          </w:p>
        </w:tc>
        <w:tc>
          <w:tcPr>
            <w:tcW w:w="576" w:type="pct"/>
            <w:noWrap/>
            <w:hideMark/>
          </w:tcPr>
          <w:p w14:paraId="27470D1A" w14:textId="77777777" w:rsidR="000E52F6" w:rsidRPr="00D96BBF" w:rsidRDefault="000E52F6" w:rsidP="00C5548F">
            <w:pPr>
              <w:spacing w:before="60" w:after="60" w:line="288" w:lineRule="auto"/>
              <w:jc w:val="center"/>
              <w:rPr>
                <w:sz w:val="28"/>
                <w:szCs w:val="28"/>
              </w:rPr>
            </w:pPr>
            <w:r w:rsidRPr="00D96BBF">
              <w:rPr>
                <w:sz w:val="28"/>
                <w:szCs w:val="28"/>
              </w:rPr>
              <w:t>5,1%</w:t>
            </w:r>
          </w:p>
        </w:tc>
        <w:tc>
          <w:tcPr>
            <w:tcW w:w="576" w:type="pct"/>
            <w:noWrap/>
            <w:hideMark/>
          </w:tcPr>
          <w:p w14:paraId="6BCE5D02" w14:textId="77777777" w:rsidR="000E52F6" w:rsidRPr="00D96BBF" w:rsidRDefault="000E52F6" w:rsidP="00C5548F">
            <w:pPr>
              <w:spacing w:before="60" w:after="60" w:line="288" w:lineRule="auto"/>
              <w:jc w:val="center"/>
              <w:rPr>
                <w:sz w:val="28"/>
                <w:szCs w:val="28"/>
              </w:rPr>
            </w:pPr>
            <w:r w:rsidRPr="00D96BBF">
              <w:rPr>
                <w:sz w:val="28"/>
                <w:szCs w:val="28"/>
              </w:rPr>
              <w:t>4,6%</w:t>
            </w:r>
          </w:p>
        </w:tc>
        <w:tc>
          <w:tcPr>
            <w:tcW w:w="576" w:type="pct"/>
            <w:noWrap/>
            <w:hideMark/>
          </w:tcPr>
          <w:p w14:paraId="66D30944" w14:textId="77777777" w:rsidR="000E52F6" w:rsidRPr="00D96BBF" w:rsidRDefault="000E52F6" w:rsidP="00C5548F">
            <w:pPr>
              <w:spacing w:before="60" w:after="60" w:line="288" w:lineRule="auto"/>
              <w:jc w:val="center"/>
              <w:rPr>
                <w:sz w:val="28"/>
                <w:szCs w:val="28"/>
              </w:rPr>
            </w:pPr>
            <w:r w:rsidRPr="00D96BBF">
              <w:rPr>
                <w:sz w:val="28"/>
                <w:szCs w:val="28"/>
              </w:rPr>
              <w:t>4,5%</w:t>
            </w:r>
          </w:p>
        </w:tc>
        <w:tc>
          <w:tcPr>
            <w:tcW w:w="576" w:type="pct"/>
            <w:noWrap/>
            <w:hideMark/>
          </w:tcPr>
          <w:p w14:paraId="49175323" w14:textId="77777777" w:rsidR="000E52F6" w:rsidRPr="00D96BBF" w:rsidRDefault="000E52F6" w:rsidP="00C5548F">
            <w:pPr>
              <w:spacing w:before="60" w:after="60" w:line="288" w:lineRule="auto"/>
              <w:jc w:val="center"/>
              <w:rPr>
                <w:sz w:val="28"/>
                <w:szCs w:val="28"/>
              </w:rPr>
            </w:pPr>
            <w:r w:rsidRPr="00D96BBF">
              <w:rPr>
                <w:sz w:val="28"/>
                <w:szCs w:val="28"/>
              </w:rPr>
              <w:t>4,2%</w:t>
            </w:r>
          </w:p>
        </w:tc>
      </w:tr>
      <w:tr w:rsidR="000E52F6" w:rsidRPr="00D96BBF" w14:paraId="752A0A5D" w14:textId="77777777" w:rsidTr="00FE1D11">
        <w:trPr>
          <w:trHeight w:val="320"/>
        </w:trPr>
        <w:tc>
          <w:tcPr>
            <w:tcW w:w="547" w:type="pct"/>
            <w:noWrap/>
            <w:hideMark/>
          </w:tcPr>
          <w:p w14:paraId="2BC47AC4" w14:textId="54DF64FB"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2BA66B0D"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Xơ gan và các bệnh gan mạn tính</w:t>
            </w:r>
          </w:p>
        </w:tc>
        <w:tc>
          <w:tcPr>
            <w:tcW w:w="576" w:type="pct"/>
            <w:noWrap/>
            <w:hideMark/>
          </w:tcPr>
          <w:p w14:paraId="2A658DE4" w14:textId="77777777" w:rsidR="000E52F6" w:rsidRPr="00D96BBF" w:rsidRDefault="000E52F6" w:rsidP="00C5548F">
            <w:pPr>
              <w:spacing w:before="60" w:after="60" w:line="288" w:lineRule="auto"/>
              <w:jc w:val="center"/>
              <w:rPr>
                <w:sz w:val="28"/>
                <w:szCs w:val="28"/>
              </w:rPr>
            </w:pPr>
            <w:r w:rsidRPr="00D96BBF">
              <w:rPr>
                <w:sz w:val="28"/>
                <w:szCs w:val="28"/>
              </w:rPr>
              <w:t>3,0%</w:t>
            </w:r>
          </w:p>
        </w:tc>
        <w:tc>
          <w:tcPr>
            <w:tcW w:w="576" w:type="pct"/>
            <w:noWrap/>
            <w:hideMark/>
          </w:tcPr>
          <w:p w14:paraId="15013833" w14:textId="77777777" w:rsidR="000E52F6" w:rsidRPr="00D96BBF" w:rsidRDefault="000E52F6" w:rsidP="00C5548F">
            <w:pPr>
              <w:spacing w:before="60" w:after="60" w:line="288" w:lineRule="auto"/>
              <w:jc w:val="center"/>
              <w:rPr>
                <w:sz w:val="28"/>
                <w:szCs w:val="28"/>
              </w:rPr>
            </w:pPr>
            <w:r w:rsidRPr="00D96BBF">
              <w:rPr>
                <w:sz w:val="28"/>
                <w:szCs w:val="28"/>
              </w:rPr>
              <w:t>3,1%</w:t>
            </w:r>
          </w:p>
        </w:tc>
        <w:tc>
          <w:tcPr>
            <w:tcW w:w="576" w:type="pct"/>
            <w:noWrap/>
            <w:hideMark/>
          </w:tcPr>
          <w:p w14:paraId="6AD5C43B" w14:textId="77777777" w:rsidR="000E52F6" w:rsidRPr="00D96BBF" w:rsidRDefault="000E52F6" w:rsidP="00C5548F">
            <w:pPr>
              <w:spacing w:before="60" w:after="60" w:line="288" w:lineRule="auto"/>
              <w:jc w:val="center"/>
              <w:rPr>
                <w:sz w:val="28"/>
                <w:szCs w:val="28"/>
              </w:rPr>
            </w:pPr>
            <w:r w:rsidRPr="00D96BBF">
              <w:rPr>
                <w:sz w:val="28"/>
                <w:szCs w:val="28"/>
              </w:rPr>
              <w:t>3,2%</w:t>
            </w:r>
          </w:p>
        </w:tc>
        <w:tc>
          <w:tcPr>
            <w:tcW w:w="576" w:type="pct"/>
            <w:noWrap/>
            <w:hideMark/>
          </w:tcPr>
          <w:p w14:paraId="25D6051E" w14:textId="77777777" w:rsidR="000E52F6" w:rsidRPr="00D96BBF" w:rsidRDefault="000E52F6" w:rsidP="00C5548F">
            <w:pPr>
              <w:spacing w:before="60" w:after="60" w:line="288" w:lineRule="auto"/>
              <w:jc w:val="center"/>
              <w:rPr>
                <w:sz w:val="28"/>
                <w:szCs w:val="28"/>
              </w:rPr>
            </w:pPr>
            <w:r w:rsidRPr="00D96BBF">
              <w:rPr>
                <w:sz w:val="28"/>
                <w:szCs w:val="28"/>
              </w:rPr>
              <w:t>3,4%</w:t>
            </w:r>
          </w:p>
        </w:tc>
        <w:tc>
          <w:tcPr>
            <w:tcW w:w="576" w:type="pct"/>
            <w:noWrap/>
            <w:hideMark/>
          </w:tcPr>
          <w:p w14:paraId="1E8F2924" w14:textId="77777777" w:rsidR="000E52F6" w:rsidRPr="00D96BBF" w:rsidRDefault="000E52F6" w:rsidP="00C5548F">
            <w:pPr>
              <w:spacing w:before="60" w:after="60" w:line="288" w:lineRule="auto"/>
              <w:jc w:val="center"/>
              <w:rPr>
                <w:sz w:val="28"/>
                <w:szCs w:val="28"/>
              </w:rPr>
            </w:pPr>
            <w:r w:rsidRPr="00D96BBF">
              <w:rPr>
                <w:sz w:val="28"/>
                <w:szCs w:val="28"/>
              </w:rPr>
              <w:t>3,5%</w:t>
            </w:r>
          </w:p>
        </w:tc>
      </w:tr>
      <w:tr w:rsidR="000E52F6" w:rsidRPr="00D96BBF" w14:paraId="24E62A2F" w14:textId="77777777" w:rsidTr="00FE1D11">
        <w:trPr>
          <w:trHeight w:val="320"/>
        </w:trPr>
        <w:tc>
          <w:tcPr>
            <w:tcW w:w="547" w:type="pct"/>
            <w:noWrap/>
            <w:hideMark/>
          </w:tcPr>
          <w:p w14:paraId="68DC8C24" w14:textId="25608133"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6FF932BE" w14:textId="77777777" w:rsidR="000E52F6" w:rsidRPr="00D96BBF" w:rsidRDefault="000E52F6" w:rsidP="00C5548F">
            <w:pPr>
              <w:spacing w:before="60" w:after="60" w:line="288" w:lineRule="auto"/>
              <w:ind w:left="103"/>
              <w:rPr>
                <w:sz w:val="28"/>
                <w:szCs w:val="28"/>
                <w:lang w:val="vi-VN"/>
              </w:rPr>
            </w:pPr>
            <w:r w:rsidRPr="00D96BBF">
              <w:rPr>
                <w:sz w:val="28"/>
                <w:szCs w:val="28"/>
              </w:rPr>
              <w:t>Bệnh tiểu đường, tiết niệu, máu và nội tiết</w:t>
            </w:r>
          </w:p>
        </w:tc>
        <w:tc>
          <w:tcPr>
            <w:tcW w:w="576" w:type="pct"/>
            <w:noWrap/>
            <w:hideMark/>
          </w:tcPr>
          <w:p w14:paraId="461C91EB" w14:textId="77777777" w:rsidR="000E52F6" w:rsidRPr="00D96BBF" w:rsidRDefault="000E52F6" w:rsidP="00C5548F">
            <w:pPr>
              <w:spacing w:before="60" w:after="60" w:line="288" w:lineRule="auto"/>
              <w:jc w:val="center"/>
              <w:rPr>
                <w:sz w:val="28"/>
                <w:szCs w:val="28"/>
              </w:rPr>
            </w:pPr>
            <w:r w:rsidRPr="00D96BBF">
              <w:rPr>
                <w:sz w:val="28"/>
                <w:szCs w:val="28"/>
              </w:rPr>
              <w:t>9,1%</w:t>
            </w:r>
          </w:p>
        </w:tc>
        <w:tc>
          <w:tcPr>
            <w:tcW w:w="576" w:type="pct"/>
            <w:noWrap/>
            <w:hideMark/>
          </w:tcPr>
          <w:p w14:paraId="5116B79E" w14:textId="77777777" w:rsidR="000E52F6" w:rsidRPr="00D96BBF" w:rsidRDefault="000E52F6" w:rsidP="00C5548F">
            <w:pPr>
              <w:spacing w:before="60" w:after="60" w:line="288" w:lineRule="auto"/>
              <w:jc w:val="center"/>
              <w:rPr>
                <w:sz w:val="28"/>
                <w:szCs w:val="28"/>
              </w:rPr>
            </w:pPr>
            <w:r w:rsidRPr="00D96BBF">
              <w:rPr>
                <w:sz w:val="28"/>
                <w:szCs w:val="28"/>
              </w:rPr>
              <w:t>9,8%</w:t>
            </w:r>
          </w:p>
        </w:tc>
        <w:tc>
          <w:tcPr>
            <w:tcW w:w="576" w:type="pct"/>
            <w:noWrap/>
            <w:hideMark/>
          </w:tcPr>
          <w:p w14:paraId="6F8EFAAB" w14:textId="77777777" w:rsidR="000E52F6" w:rsidRPr="00D96BBF" w:rsidRDefault="000E52F6" w:rsidP="00C5548F">
            <w:pPr>
              <w:spacing w:before="60" w:after="60" w:line="288" w:lineRule="auto"/>
              <w:jc w:val="center"/>
              <w:rPr>
                <w:sz w:val="28"/>
                <w:szCs w:val="28"/>
              </w:rPr>
            </w:pPr>
            <w:r w:rsidRPr="00D96BBF">
              <w:rPr>
                <w:sz w:val="28"/>
                <w:szCs w:val="28"/>
              </w:rPr>
              <w:t>10,3%</w:t>
            </w:r>
          </w:p>
        </w:tc>
        <w:tc>
          <w:tcPr>
            <w:tcW w:w="576" w:type="pct"/>
            <w:noWrap/>
            <w:hideMark/>
          </w:tcPr>
          <w:p w14:paraId="5B335CE5" w14:textId="77777777" w:rsidR="000E52F6" w:rsidRPr="00D96BBF" w:rsidRDefault="000E52F6" w:rsidP="00C5548F">
            <w:pPr>
              <w:spacing w:before="60" w:after="60" w:line="288" w:lineRule="auto"/>
              <w:jc w:val="center"/>
              <w:rPr>
                <w:sz w:val="28"/>
                <w:szCs w:val="28"/>
              </w:rPr>
            </w:pPr>
            <w:r w:rsidRPr="00D96BBF">
              <w:rPr>
                <w:sz w:val="28"/>
                <w:szCs w:val="28"/>
              </w:rPr>
              <w:t>11,2%</w:t>
            </w:r>
          </w:p>
        </w:tc>
        <w:tc>
          <w:tcPr>
            <w:tcW w:w="576" w:type="pct"/>
            <w:noWrap/>
            <w:hideMark/>
          </w:tcPr>
          <w:p w14:paraId="5C7F90E3" w14:textId="77777777" w:rsidR="000E52F6" w:rsidRPr="00D96BBF" w:rsidRDefault="000E52F6" w:rsidP="00C5548F">
            <w:pPr>
              <w:spacing w:before="60" w:after="60" w:line="288" w:lineRule="auto"/>
              <w:jc w:val="center"/>
              <w:rPr>
                <w:sz w:val="28"/>
                <w:szCs w:val="28"/>
                <w:lang w:val="vi-VN"/>
              </w:rPr>
            </w:pPr>
            <w:r w:rsidRPr="00D96BBF">
              <w:rPr>
                <w:sz w:val="28"/>
                <w:szCs w:val="28"/>
                <w:lang w:val="vi-VN"/>
              </w:rPr>
              <w:t>11,7%</w:t>
            </w:r>
          </w:p>
        </w:tc>
      </w:tr>
      <w:tr w:rsidR="000E52F6" w:rsidRPr="00D96BBF" w14:paraId="2908549A" w14:textId="77777777" w:rsidTr="00FE1D11">
        <w:trPr>
          <w:trHeight w:val="320"/>
        </w:trPr>
        <w:tc>
          <w:tcPr>
            <w:tcW w:w="547" w:type="pct"/>
            <w:noWrap/>
            <w:hideMark/>
          </w:tcPr>
          <w:p w14:paraId="2CED1F1F" w14:textId="50DBD27F"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1FCFBE22" w14:textId="77777777" w:rsidR="000E52F6" w:rsidRPr="00D96BBF" w:rsidRDefault="000E52F6" w:rsidP="00C5548F">
            <w:pPr>
              <w:spacing w:before="60" w:after="60" w:line="288" w:lineRule="auto"/>
              <w:ind w:left="103"/>
              <w:rPr>
                <w:sz w:val="28"/>
                <w:szCs w:val="28"/>
              </w:rPr>
            </w:pPr>
            <w:r w:rsidRPr="00D96BBF">
              <w:rPr>
                <w:sz w:val="28"/>
                <w:szCs w:val="28"/>
              </w:rPr>
              <w:t>Bệnh tiêu hóa</w:t>
            </w:r>
          </w:p>
        </w:tc>
        <w:tc>
          <w:tcPr>
            <w:tcW w:w="576" w:type="pct"/>
            <w:noWrap/>
            <w:hideMark/>
          </w:tcPr>
          <w:p w14:paraId="7FBDD7F8" w14:textId="77777777" w:rsidR="000E52F6" w:rsidRPr="00D96BBF" w:rsidRDefault="000E52F6" w:rsidP="00C5548F">
            <w:pPr>
              <w:spacing w:before="60" w:after="60" w:line="288" w:lineRule="auto"/>
              <w:jc w:val="center"/>
              <w:rPr>
                <w:sz w:val="28"/>
                <w:szCs w:val="28"/>
              </w:rPr>
            </w:pPr>
            <w:r w:rsidRPr="00D96BBF">
              <w:rPr>
                <w:sz w:val="28"/>
                <w:szCs w:val="28"/>
              </w:rPr>
              <w:t>1,9%</w:t>
            </w:r>
          </w:p>
        </w:tc>
        <w:tc>
          <w:tcPr>
            <w:tcW w:w="576" w:type="pct"/>
            <w:noWrap/>
            <w:hideMark/>
          </w:tcPr>
          <w:p w14:paraId="31133915" w14:textId="77777777" w:rsidR="000E52F6" w:rsidRPr="00D96BBF" w:rsidRDefault="000E52F6" w:rsidP="00C5548F">
            <w:pPr>
              <w:spacing w:before="60" w:after="60" w:line="288" w:lineRule="auto"/>
              <w:jc w:val="center"/>
              <w:rPr>
                <w:sz w:val="28"/>
                <w:szCs w:val="28"/>
              </w:rPr>
            </w:pPr>
            <w:r w:rsidRPr="00D96BBF">
              <w:rPr>
                <w:sz w:val="28"/>
                <w:szCs w:val="28"/>
              </w:rPr>
              <w:t>1,9%</w:t>
            </w:r>
          </w:p>
        </w:tc>
        <w:tc>
          <w:tcPr>
            <w:tcW w:w="576" w:type="pct"/>
            <w:noWrap/>
            <w:hideMark/>
          </w:tcPr>
          <w:p w14:paraId="4981BB5C" w14:textId="77777777" w:rsidR="000E52F6" w:rsidRPr="00D96BBF" w:rsidRDefault="000E52F6" w:rsidP="00C5548F">
            <w:pPr>
              <w:spacing w:before="60" w:after="60" w:line="288" w:lineRule="auto"/>
              <w:jc w:val="center"/>
              <w:rPr>
                <w:sz w:val="28"/>
                <w:szCs w:val="28"/>
              </w:rPr>
            </w:pPr>
            <w:r w:rsidRPr="00D96BBF">
              <w:rPr>
                <w:sz w:val="28"/>
                <w:szCs w:val="28"/>
              </w:rPr>
              <w:t>1,9%</w:t>
            </w:r>
          </w:p>
        </w:tc>
        <w:tc>
          <w:tcPr>
            <w:tcW w:w="576" w:type="pct"/>
            <w:noWrap/>
            <w:hideMark/>
          </w:tcPr>
          <w:p w14:paraId="10FDA55F" w14:textId="77777777" w:rsidR="000E52F6" w:rsidRPr="00D96BBF" w:rsidRDefault="000E52F6" w:rsidP="00C5548F">
            <w:pPr>
              <w:spacing w:before="60" w:after="60" w:line="288" w:lineRule="auto"/>
              <w:jc w:val="center"/>
              <w:rPr>
                <w:sz w:val="28"/>
                <w:szCs w:val="28"/>
              </w:rPr>
            </w:pPr>
            <w:r w:rsidRPr="00D96BBF">
              <w:rPr>
                <w:sz w:val="28"/>
                <w:szCs w:val="28"/>
              </w:rPr>
              <w:t>2,0%</w:t>
            </w:r>
          </w:p>
        </w:tc>
        <w:tc>
          <w:tcPr>
            <w:tcW w:w="576" w:type="pct"/>
            <w:noWrap/>
            <w:hideMark/>
          </w:tcPr>
          <w:p w14:paraId="6DBDE508" w14:textId="77777777" w:rsidR="000E52F6" w:rsidRPr="00D96BBF" w:rsidRDefault="000E52F6" w:rsidP="00C5548F">
            <w:pPr>
              <w:spacing w:before="60" w:after="60" w:line="288" w:lineRule="auto"/>
              <w:jc w:val="center"/>
              <w:rPr>
                <w:sz w:val="28"/>
                <w:szCs w:val="28"/>
              </w:rPr>
            </w:pPr>
            <w:r w:rsidRPr="00D96BBF">
              <w:rPr>
                <w:sz w:val="28"/>
                <w:szCs w:val="28"/>
              </w:rPr>
              <w:t>2,0%</w:t>
            </w:r>
          </w:p>
        </w:tc>
      </w:tr>
      <w:tr w:rsidR="000E52F6" w:rsidRPr="00D96BBF" w14:paraId="4F6789E2" w14:textId="77777777" w:rsidTr="00FE1D11">
        <w:trPr>
          <w:trHeight w:val="320"/>
        </w:trPr>
        <w:tc>
          <w:tcPr>
            <w:tcW w:w="547" w:type="pct"/>
            <w:noWrap/>
            <w:hideMark/>
          </w:tcPr>
          <w:p w14:paraId="3FA2529D" w14:textId="25AC800D"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5148337D" w14:textId="77777777" w:rsidR="000E52F6" w:rsidRPr="00D96BBF" w:rsidRDefault="000E52F6" w:rsidP="00C5548F">
            <w:pPr>
              <w:spacing w:before="60" w:after="60" w:line="288" w:lineRule="auto"/>
              <w:ind w:left="103"/>
              <w:rPr>
                <w:sz w:val="28"/>
                <w:szCs w:val="28"/>
              </w:rPr>
            </w:pPr>
            <w:r w:rsidRPr="00D96BBF">
              <w:rPr>
                <w:sz w:val="28"/>
                <w:szCs w:val="28"/>
              </w:rPr>
              <w:t>Rối loạn tâm thần</w:t>
            </w:r>
          </w:p>
        </w:tc>
        <w:tc>
          <w:tcPr>
            <w:tcW w:w="576" w:type="pct"/>
            <w:noWrap/>
            <w:hideMark/>
          </w:tcPr>
          <w:p w14:paraId="59EC362C" w14:textId="77777777" w:rsidR="000E52F6" w:rsidRPr="00D96BBF" w:rsidRDefault="000E52F6" w:rsidP="00C5548F">
            <w:pPr>
              <w:spacing w:before="60" w:after="60" w:line="288" w:lineRule="auto"/>
              <w:jc w:val="center"/>
              <w:rPr>
                <w:sz w:val="28"/>
                <w:szCs w:val="28"/>
              </w:rPr>
            </w:pPr>
            <w:r w:rsidRPr="00D96BBF">
              <w:rPr>
                <w:sz w:val="28"/>
                <w:szCs w:val="28"/>
              </w:rPr>
              <w:t>0,3%</w:t>
            </w:r>
          </w:p>
        </w:tc>
        <w:tc>
          <w:tcPr>
            <w:tcW w:w="576" w:type="pct"/>
            <w:noWrap/>
            <w:hideMark/>
          </w:tcPr>
          <w:p w14:paraId="55E7282D" w14:textId="77777777" w:rsidR="000E52F6" w:rsidRPr="00D96BBF" w:rsidRDefault="000E52F6" w:rsidP="00C5548F">
            <w:pPr>
              <w:spacing w:before="60" w:after="60" w:line="288" w:lineRule="auto"/>
              <w:jc w:val="center"/>
              <w:rPr>
                <w:sz w:val="28"/>
                <w:szCs w:val="28"/>
              </w:rPr>
            </w:pPr>
            <w:r w:rsidRPr="00D96BBF">
              <w:rPr>
                <w:sz w:val="28"/>
                <w:szCs w:val="28"/>
              </w:rPr>
              <w:t>0,3%</w:t>
            </w:r>
          </w:p>
        </w:tc>
        <w:tc>
          <w:tcPr>
            <w:tcW w:w="576" w:type="pct"/>
            <w:noWrap/>
            <w:hideMark/>
          </w:tcPr>
          <w:p w14:paraId="1FFD194C" w14:textId="77777777" w:rsidR="000E52F6" w:rsidRPr="00D96BBF" w:rsidRDefault="000E52F6" w:rsidP="00C5548F">
            <w:pPr>
              <w:spacing w:before="60" w:after="60" w:line="288" w:lineRule="auto"/>
              <w:jc w:val="center"/>
              <w:rPr>
                <w:sz w:val="28"/>
                <w:szCs w:val="28"/>
              </w:rPr>
            </w:pPr>
            <w:r w:rsidRPr="00D96BBF">
              <w:rPr>
                <w:sz w:val="28"/>
                <w:szCs w:val="28"/>
              </w:rPr>
              <w:t>0,3%</w:t>
            </w:r>
          </w:p>
        </w:tc>
        <w:tc>
          <w:tcPr>
            <w:tcW w:w="576" w:type="pct"/>
            <w:noWrap/>
            <w:hideMark/>
          </w:tcPr>
          <w:p w14:paraId="4BC02F02" w14:textId="77777777" w:rsidR="000E52F6" w:rsidRPr="00D96BBF" w:rsidRDefault="000E52F6" w:rsidP="00C5548F">
            <w:pPr>
              <w:spacing w:before="60" w:after="60" w:line="288" w:lineRule="auto"/>
              <w:jc w:val="center"/>
              <w:rPr>
                <w:sz w:val="28"/>
                <w:szCs w:val="28"/>
              </w:rPr>
            </w:pPr>
            <w:r w:rsidRPr="00D96BBF">
              <w:rPr>
                <w:sz w:val="28"/>
                <w:szCs w:val="28"/>
              </w:rPr>
              <w:t>0,4%</w:t>
            </w:r>
          </w:p>
        </w:tc>
        <w:tc>
          <w:tcPr>
            <w:tcW w:w="576" w:type="pct"/>
            <w:noWrap/>
            <w:hideMark/>
          </w:tcPr>
          <w:p w14:paraId="26D8349F" w14:textId="77777777" w:rsidR="000E52F6" w:rsidRPr="00D96BBF" w:rsidRDefault="000E52F6" w:rsidP="00C5548F">
            <w:pPr>
              <w:spacing w:before="60" w:after="60" w:line="288" w:lineRule="auto"/>
              <w:jc w:val="center"/>
              <w:rPr>
                <w:sz w:val="28"/>
                <w:szCs w:val="28"/>
              </w:rPr>
            </w:pPr>
            <w:r w:rsidRPr="00D96BBF">
              <w:rPr>
                <w:sz w:val="28"/>
                <w:szCs w:val="28"/>
              </w:rPr>
              <w:t>0,4%</w:t>
            </w:r>
          </w:p>
        </w:tc>
      </w:tr>
      <w:tr w:rsidR="000E52F6" w:rsidRPr="00D96BBF" w14:paraId="3830D12D" w14:textId="77777777" w:rsidTr="00FE1D11">
        <w:trPr>
          <w:trHeight w:val="320"/>
        </w:trPr>
        <w:tc>
          <w:tcPr>
            <w:tcW w:w="547" w:type="pct"/>
            <w:noWrap/>
            <w:hideMark/>
          </w:tcPr>
          <w:p w14:paraId="52217FF0" w14:textId="0B37A17D"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6A35F60C" w14:textId="77777777" w:rsidR="000E52F6" w:rsidRPr="00D96BBF" w:rsidRDefault="000E52F6" w:rsidP="00C5548F">
            <w:pPr>
              <w:spacing w:before="60" w:after="60" w:line="288" w:lineRule="auto"/>
              <w:ind w:left="103"/>
              <w:rPr>
                <w:sz w:val="28"/>
                <w:szCs w:val="28"/>
                <w:lang w:val="vi-VN"/>
              </w:rPr>
            </w:pPr>
            <w:r w:rsidRPr="00D96BBF">
              <w:rPr>
                <w:sz w:val="28"/>
                <w:szCs w:val="28"/>
              </w:rPr>
              <w:t>Rối loạn cơ xương</w:t>
            </w:r>
            <w:r w:rsidRPr="00D96BBF">
              <w:rPr>
                <w:sz w:val="28"/>
                <w:szCs w:val="28"/>
                <w:lang w:val="vi-VN"/>
              </w:rPr>
              <w:t xml:space="preserve"> khớp</w:t>
            </w:r>
          </w:p>
        </w:tc>
        <w:tc>
          <w:tcPr>
            <w:tcW w:w="576" w:type="pct"/>
            <w:noWrap/>
            <w:hideMark/>
          </w:tcPr>
          <w:p w14:paraId="332D1EB9" w14:textId="77777777" w:rsidR="000E52F6" w:rsidRPr="00D96BBF" w:rsidRDefault="000E52F6" w:rsidP="00C5548F">
            <w:pPr>
              <w:spacing w:before="60" w:after="60" w:line="288" w:lineRule="auto"/>
              <w:jc w:val="center"/>
              <w:rPr>
                <w:sz w:val="28"/>
                <w:szCs w:val="28"/>
              </w:rPr>
            </w:pPr>
            <w:r w:rsidRPr="00D96BBF">
              <w:rPr>
                <w:sz w:val="28"/>
                <w:szCs w:val="28"/>
              </w:rPr>
              <w:t>0,1%</w:t>
            </w:r>
          </w:p>
        </w:tc>
        <w:tc>
          <w:tcPr>
            <w:tcW w:w="576" w:type="pct"/>
            <w:noWrap/>
            <w:hideMark/>
          </w:tcPr>
          <w:p w14:paraId="65007C6A" w14:textId="77777777" w:rsidR="000E52F6" w:rsidRPr="00D96BBF" w:rsidRDefault="000E52F6" w:rsidP="00C5548F">
            <w:pPr>
              <w:spacing w:before="60" w:after="60" w:line="288" w:lineRule="auto"/>
              <w:jc w:val="center"/>
              <w:rPr>
                <w:sz w:val="28"/>
                <w:szCs w:val="28"/>
              </w:rPr>
            </w:pPr>
            <w:r w:rsidRPr="00D96BBF">
              <w:rPr>
                <w:sz w:val="28"/>
                <w:szCs w:val="28"/>
              </w:rPr>
              <w:t>0,1%</w:t>
            </w:r>
          </w:p>
        </w:tc>
        <w:tc>
          <w:tcPr>
            <w:tcW w:w="576" w:type="pct"/>
            <w:noWrap/>
            <w:hideMark/>
          </w:tcPr>
          <w:p w14:paraId="5EB1ED36" w14:textId="77777777" w:rsidR="000E52F6" w:rsidRPr="00D96BBF" w:rsidRDefault="000E52F6" w:rsidP="00C5548F">
            <w:pPr>
              <w:spacing w:before="60" w:after="60" w:line="288" w:lineRule="auto"/>
              <w:jc w:val="center"/>
              <w:rPr>
                <w:sz w:val="28"/>
                <w:szCs w:val="28"/>
              </w:rPr>
            </w:pPr>
            <w:r w:rsidRPr="00D96BBF">
              <w:rPr>
                <w:sz w:val="28"/>
                <w:szCs w:val="28"/>
              </w:rPr>
              <w:t>0,1%</w:t>
            </w:r>
          </w:p>
        </w:tc>
        <w:tc>
          <w:tcPr>
            <w:tcW w:w="576" w:type="pct"/>
            <w:noWrap/>
            <w:hideMark/>
          </w:tcPr>
          <w:p w14:paraId="6AE61060" w14:textId="77777777" w:rsidR="000E52F6" w:rsidRPr="00D96BBF" w:rsidRDefault="000E52F6" w:rsidP="00C5548F">
            <w:pPr>
              <w:spacing w:before="60" w:after="60" w:line="288" w:lineRule="auto"/>
              <w:jc w:val="center"/>
              <w:rPr>
                <w:sz w:val="28"/>
                <w:szCs w:val="28"/>
              </w:rPr>
            </w:pPr>
            <w:r w:rsidRPr="00D96BBF">
              <w:rPr>
                <w:sz w:val="28"/>
                <w:szCs w:val="28"/>
              </w:rPr>
              <w:t>0,1%</w:t>
            </w:r>
          </w:p>
        </w:tc>
        <w:tc>
          <w:tcPr>
            <w:tcW w:w="576" w:type="pct"/>
            <w:noWrap/>
            <w:hideMark/>
          </w:tcPr>
          <w:p w14:paraId="170F11F6" w14:textId="77777777" w:rsidR="000E52F6" w:rsidRPr="00D96BBF" w:rsidRDefault="000E52F6" w:rsidP="00C5548F">
            <w:pPr>
              <w:spacing w:before="60" w:after="60" w:line="288" w:lineRule="auto"/>
              <w:jc w:val="center"/>
              <w:rPr>
                <w:sz w:val="28"/>
                <w:szCs w:val="28"/>
              </w:rPr>
            </w:pPr>
            <w:r w:rsidRPr="00D96BBF">
              <w:rPr>
                <w:sz w:val="28"/>
                <w:szCs w:val="28"/>
              </w:rPr>
              <w:t>0,1%</w:t>
            </w:r>
          </w:p>
        </w:tc>
      </w:tr>
      <w:tr w:rsidR="000E52F6" w:rsidRPr="00D96BBF" w14:paraId="2B260020" w14:textId="77777777" w:rsidTr="00FE1D11">
        <w:trPr>
          <w:trHeight w:val="320"/>
        </w:trPr>
        <w:tc>
          <w:tcPr>
            <w:tcW w:w="547" w:type="pct"/>
            <w:noWrap/>
            <w:hideMark/>
          </w:tcPr>
          <w:p w14:paraId="43D577C6" w14:textId="1DEE66DB"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6F60CB42"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Ung thư</w:t>
            </w:r>
          </w:p>
        </w:tc>
        <w:tc>
          <w:tcPr>
            <w:tcW w:w="576" w:type="pct"/>
            <w:noWrap/>
            <w:hideMark/>
          </w:tcPr>
          <w:p w14:paraId="6F628521" w14:textId="77777777" w:rsidR="000E52F6" w:rsidRPr="00D96BBF" w:rsidRDefault="000E52F6" w:rsidP="00C5548F">
            <w:pPr>
              <w:spacing w:before="60" w:after="60" w:line="288" w:lineRule="auto"/>
              <w:jc w:val="center"/>
              <w:rPr>
                <w:sz w:val="28"/>
                <w:szCs w:val="28"/>
              </w:rPr>
            </w:pPr>
            <w:r w:rsidRPr="00D96BBF">
              <w:rPr>
                <w:sz w:val="28"/>
                <w:szCs w:val="28"/>
              </w:rPr>
              <w:t>20,2%</w:t>
            </w:r>
          </w:p>
        </w:tc>
        <w:tc>
          <w:tcPr>
            <w:tcW w:w="576" w:type="pct"/>
            <w:noWrap/>
            <w:hideMark/>
          </w:tcPr>
          <w:p w14:paraId="319A4165" w14:textId="77777777" w:rsidR="000E52F6" w:rsidRPr="00D96BBF" w:rsidRDefault="000E52F6" w:rsidP="00C5548F">
            <w:pPr>
              <w:spacing w:before="60" w:after="60" w:line="288" w:lineRule="auto"/>
              <w:jc w:val="center"/>
              <w:rPr>
                <w:sz w:val="28"/>
                <w:szCs w:val="28"/>
              </w:rPr>
            </w:pPr>
            <w:r w:rsidRPr="00D96BBF">
              <w:rPr>
                <w:sz w:val="28"/>
                <w:szCs w:val="28"/>
              </w:rPr>
              <w:t>21,2%</w:t>
            </w:r>
          </w:p>
        </w:tc>
        <w:tc>
          <w:tcPr>
            <w:tcW w:w="576" w:type="pct"/>
            <w:noWrap/>
            <w:hideMark/>
          </w:tcPr>
          <w:p w14:paraId="05CB83A8" w14:textId="77777777" w:rsidR="000E52F6" w:rsidRPr="00D96BBF" w:rsidRDefault="000E52F6" w:rsidP="00C5548F">
            <w:pPr>
              <w:spacing w:before="60" w:after="60" w:line="288" w:lineRule="auto"/>
              <w:jc w:val="center"/>
              <w:rPr>
                <w:sz w:val="28"/>
                <w:szCs w:val="28"/>
              </w:rPr>
            </w:pPr>
            <w:r w:rsidRPr="00D96BBF">
              <w:rPr>
                <w:sz w:val="28"/>
                <w:szCs w:val="28"/>
              </w:rPr>
              <w:t>22,0%</w:t>
            </w:r>
          </w:p>
        </w:tc>
        <w:tc>
          <w:tcPr>
            <w:tcW w:w="576" w:type="pct"/>
            <w:noWrap/>
            <w:hideMark/>
          </w:tcPr>
          <w:p w14:paraId="6B866DD7" w14:textId="77777777" w:rsidR="000E52F6" w:rsidRPr="00D96BBF" w:rsidRDefault="000E52F6" w:rsidP="00C5548F">
            <w:pPr>
              <w:spacing w:before="60" w:after="60" w:line="288" w:lineRule="auto"/>
              <w:jc w:val="center"/>
              <w:rPr>
                <w:sz w:val="28"/>
                <w:szCs w:val="28"/>
              </w:rPr>
            </w:pPr>
            <w:r w:rsidRPr="00D96BBF">
              <w:rPr>
                <w:sz w:val="28"/>
                <w:szCs w:val="28"/>
              </w:rPr>
              <w:t>23,6%</w:t>
            </w:r>
          </w:p>
        </w:tc>
        <w:tc>
          <w:tcPr>
            <w:tcW w:w="576" w:type="pct"/>
            <w:noWrap/>
            <w:hideMark/>
          </w:tcPr>
          <w:p w14:paraId="1F30B895" w14:textId="77777777" w:rsidR="000E52F6" w:rsidRPr="00D96BBF" w:rsidRDefault="000E52F6" w:rsidP="00C5548F">
            <w:pPr>
              <w:spacing w:before="60" w:after="60" w:line="288" w:lineRule="auto"/>
              <w:jc w:val="center"/>
              <w:rPr>
                <w:sz w:val="28"/>
                <w:szCs w:val="28"/>
              </w:rPr>
            </w:pPr>
            <w:r w:rsidRPr="00D96BBF">
              <w:rPr>
                <w:sz w:val="28"/>
                <w:szCs w:val="28"/>
              </w:rPr>
              <w:t>24,6%</w:t>
            </w:r>
          </w:p>
        </w:tc>
      </w:tr>
      <w:tr w:rsidR="000E52F6" w:rsidRPr="00D96BBF" w14:paraId="273B2BB8" w14:textId="77777777" w:rsidTr="00FE1D11">
        <w:trPr>
          <w:trHeight w:val="320"/>
        </w:trPr>
        <w:tc>
          <w:tcPr>
            <w:tcW w:w="547" w:type="pct"/>
            <w:noWrap/>
            <w:hideMark/>
          </w:tcPr>
          <w:p w14:paraId="6BDF96DA" w14:textId="5BE22320"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7BAB111E" w14:textId="77777777" w:rsidR="000E52F6" w:rsidRPr="00D96BBF" w:rsidRDefault="000E52F6" w:rsidP="00C5548F">
            <w:pPr>
              <w:spacing w:before="60" w:after="60" w:line="288" w:lineRule="auto"/>
              <w:ind w:left="103"/>
              <w:rPr>
                <w:sz w:val="28"/>
                <w:szCs w:val="28"/>
              </w:rPr>
            </w:pPr>
            <w:r w:rsidRPr="00D96BBF">
              <w:rPr>
                <w:sz w:val="28"/>
                <w:szCs w:val="28"/>
              </w:rPr>
              <w:t>Rối loạn thần kinh</w:t>
            </w:r>
          </w:p>
        </w:tc>
        <w:tc>
          <w:tcPr>
            <w:tcW w:w="576" w:type="pct"/>
            <w:noWrap/>
            <w:hideMark/>
          </w:tcPr>
          <w:p w14:paraId="6CBCA9B3" w14:textId="77777777" w:rsidR="000E52F6" w:rsidRPr="00D96BBF" w:rsidRDefault="000E52F6" w:rsidP="00C5548F">
            <w:pPr>
              <w:spacing w:before="60" w:after="60" w:line="288" w:lineRule="auto"/>
              <w:jc w:val="center"/>
              <w:rPr>
                <w:sz w:val="28"/>
                <w:szCs w:val="28"/>
              </w:rPr>
            </w:pPr>
            <w:r w:rsidRPr="00D96BBF">
              <w:rPr>
                <w:sz w:val="28"/>
                <w:szCs w:val="28"/>
              </w:rPr>
              <w:t>7,5%</w:t>
            </w:r>
          </w:p>
        </w:tc>
        <w:tc>
          <w:tcPr>
            <w:tcW w:w="576" w:type="pct"/>
            <w:noWrap/>
            <w:hideMark/>
          </w:tcPr>
          <w:p w14:paraId="1CC73755" w14:textId="77777777" w:rsidR="000E52F6" w:rsidRPr="00D96BBF" w:rsidRDefault="000E52F6" w:rsidP="00C5548F">
            <w:pPr>
              <w:spacing w:before="60" w:after="60" w:line="288" w:lineRule="auto"/>
              <w:jc w:val="center"/>
              <w:rPr>
                <w:sz w:val="28"/>
                <w:szCs w:val="28"/>
              </w:rPr>
            </w:pPr>
            <w:r w:rsidRPr="00D96BBF">
              <w:rPr>
                <w:sz w:val="28"/>
                <w:szCs w:val="28"/>
              </w:rPr>
              <w:t>8,1%</w:t>
            </w:r>
          </w:p>
        </w:tc>
        <w:tc>
          <w:tcPr>
            <w:tcW w:w="576" w:type="pct"/>
            <w:noWrap/>
            <w:hideMark/>
          </w:tcPr>
          <w:p w14:paraId="21A282BC" w14:textId="77777777" w:rsidR="000E52F6" w:rsidRPr="00D96BBF" w:rsidRDefault="000E52F6" w:rsidP="00C5548F">
            <w:pPr>
              <w:spacing w:before="60" w:after="60" w:line="288" w:lineRule="auto"/>
              <w:jc w:val="center"/>
              <w:rPr>
                <w:sz w:val="28"/>
                <w:szCs w:val="28"/>
              </w:rPr>
            </w:pPr>
            <w:r w:rsidRPr="00D96BBF">
              <w:rPr>
                <w:sz w:val="28"/>
                <w:szCs w:val="28"/>
              </w:rPr>
              <w:t>8,5%</w:t>
            </w:r>
          </w:p>
        </w:tc>
        <w:tc>
          <w:tcPr>
            <w:tcW w:w="576" w:type="pct"/>
            <w:noWrap/>
            <w:hideMark/>
          </w:tcPr>
          <w:p w14:paraId="727E2B61" w14:textId="77777777" w:rsidR="000E52F6" w:rsidRPr="00D96BBF" w:rsidRDefault="000E52F6" w:rsidP="00C5548F">
            <w:pPr>
              <w:spacing w:before="60" w:after="60" w:line="288" w:lineRule="auto"/>
              <w:jc w:val="center"/>
              <w:rPr>
                <w:sz w:val="28"/>
                <w:szCs w:val="28"/>
              </w:rPr>
            </w:pPr>
            <w:r w:rsidRPr="00D96BBF">
              <w:rPr>
                <w:sz w:val="28"/>
                <w:szCs w:val="28"/>
              </w:rPr>
              <w:t>9,2%</w:t>
            </w:r>
          </w:p>
        </w:tc>
        <w:tc>
          <w:tcPr>
            <w:tcW w:w="576" w:type="pct"/>
            <w:noWrap/>
            <w:hideMark/>
          </w:tcPr>
          <w:p w14:paraId="6D531435" w14:textId="77777777" w:rsidR="000E52F6" w:rsidRPr="00D96BBF" w:rsidRDefault="000E52F6" w:rsidP="00C5548F">
            <w:pPr>
              <w:spacing w:before="60" w:after="60" w:line="288" w:lineRule="auto"/>
              <w:jc w:val="center"/>
              <w:rPr>
                <w:sz w:val="28"/>
                <w:szCs w:val="28"/>
              </w:rPr>
            </w:pPr>
            <w:r w:rsidRPr="00D96BBF">
              <w:rPr>
                <w:sz w:val="28"/>
                <w:szCs w:val="28"/>
              </w:rPr>
              <w:t>9,8%</w:t>
            </w:r>
          </w:p>
        </w:tc>
      </w:tr>
      <w:tr w:rsidR="000E52F6" w:rsidRPr="00D96BBF" w14:paraId="3DACC24C" w14:textId="77777777" w:rsidTr="00FE1D11">
        <w:trPr>
          <w:trHeight w:val="320"/>
        </w:trPr>
        <w:tc>
          <w:tcPr>
            <w:tcW w:w="547" w:type="pct"/>
            <w:noWrap/>
            <w:hideMark/>
          </w:tcPr>
          <w:p w14:paraId="2408EC11" w14:textId="44FF8C2D" w:rsidR="000E52F6" w:rsidRPr="00D96BBF" w:rsidRDefault="00F2451C" w:rsidP="00C5548F">
            <w:pPr>
              <w:spacing w:before="60" w:after="60" w:line="288" w:lineRule="auto"/>
              <w:ind w:left="100"/>
              <w:rPr>
                <w:sz w:val="28"/>
                <w:szCs w:val="28"/>
              </w:rPr>
            </w:pPr>
            <w:r w:rsidRPr="00D96BBF">
              <w:rPr>
                <w:sz w:val="28"/>
                <w:szCs w:val="28"/>
              </w:rPr>
              <w:t>KLN</w:t>
            </w:r>
          </w:p>
        </w:tc>
        <w:tc>
          <w:tcPr>
            <w:tcW w:w="1573" w:type="pct"/>
            <w:noWrap/>
            <w:hideMark/>
          </w:tcPr>
          <w:p w14:paraId="055500D3" w14:textId="77777777" w:rsidR="000E52F6" w:rsidRPr="00D96BBF" w:rsidRDefault="000E52F6" w:rsidP="00C5548F">
            <w:pPr>
              <w:spacing w:before="60" w:after="60" w:line="288" w:lineRule="auto"/>
              <w:ind w:left="103"/>
              <w:rPr>
                <w:sz w:val="28"/>
                <w:szCs w:val="28"/>
              </w:rPr>
            </w:pPr>
            <w:r w:rsidRPr="00D96BBF">
              <w:rPr>
                <w:sz w:val="28"/>
                <w:szCs w:val="28"/>
              </w:rPr>
              <w:t>Các bệnh không lây nhiễm khác</w:t>
            </w:r>
          </w:p>
        </w:tc>
        <w:tc>
          <w:tcPr>
            <w:tcW w:w="576" w:type="pct"/>
            <w:noWrap/>
            <w:hideMark/>
          </w:tcPr>
          <w:p w14:paraId="290D5E6B" w14:textId="77777777" w:rsidR="000E52F6" w:rsidRPr="00D96BBF" w:rsidRDefault="000E52F6" w:rsidP="00C5548F">
            <w:pPr>
              <w:spacing w:before="60" w:after="60" w:line="288" w:lineRule="auto"/>
              <w:jc w:val="center"/>
              <w:rPr>
                <w:sz w:val="28"/>
                <w:szCs w:val="28"/>
              </w:rPr>
            </w:pPr>
            <w:r w:rsidRPr="00D96BBF">
              <w:rPr>
                <w:sz w:val="28"/>
                <w:szCs w:val="28"/>
              </w:rPr>
              <w:t>1,2%</w:t>
            </w:r>
          </w:p>
        </w:tc>
        <w:tc>
          <w:tcPr>
            <w:tcW w:w="576" w:type="pct"/>
            <w:noWrap/>
            <w:hideMark/>
          </w:tcPr>
          <w:p w14:paraId="00EBF874" w14:textId="77777777" w:rsidR="000E52F6" w:rsidRPr="00D96BBF" w:rsidRDefault="000E52F6" w:rsidP="00C5548F">
            <w:pPr>
              <w:spacing w:before="60" w:after="60" w:line="288" w:lineRule="auto"/>
              <w:jc w:val="center"/>
              <w:rPr>
                <w:sz w:val="28"/>
                <w:szCs w:val="28"/>
              </w:rPr>
            </w:pPr>
            <w:r w:rsidRPr="00D96BBF">
              <w:rPr>
                <w:sz w:val="28"/>
                <w:szCs w:val="28"/>
              </w:rPr>
              <w:t>1,3%</w:t>
            </w:r>
          </w:p>
        </w:tc>
        <w:tc>
          <w:tcPr>
            <w:tcW w:w="576" w:type="pct"/>
            <w:noWrap/>
            <w:hideMark/>
          </w:tcPr>
          <w:p w14:paraId="77A73BDA" w14:textId="77777777" w:rsidR="000E52F6" w:rsidRPr="00D96BBF" w:rsidRDefault="000E52F6" w:rsidP="00C5548F">
            <w:pPr>
              <w:spacing w:before="60" w:after="60" w:line="288" w:lineRule="auto"/>
              <w:jc w:val="center"/>
              <w:rPr>
                <w:sz w:val="28"/>
                <w:szCs w:val="28"/>
              </w:rPr>
            </w:pPr>
            <w:r w:rsidRPr="00D96BBF">
              <w:rPr>
                <w:sz w:val="28"/>
                <w:szCs w:val="28"/>
              </w:rPr>
              <w:t>1,3%</w:t>
            </w:r>
          </w:p>
        </w:tc>
        <w:tc>
          <w:tcPr>
            <w:tcW w:w="576" w:type="pct"/>
            <w:noWrap/>
            <w:hideMark/>
          </w:tcPr>
          <w:p w14:paraId="65AFFF7F" w14:textId="77777777" w:rsidR="000E52F6" w:rsidRPr="00D96BBF" w:rsidRDefault="000E52F6" w:rsidP="00C5548F">
            <w:pPr>
              <w:spacing w:before="60" w:after="60" w:line="288" w:lineRule="auto"/>
              <w:jc w:val="center"/>
              <w:rPr>
                <w:sz w:val="28"/>
                <w:szCs w:val="28"/>
              </w:rPr>
            </w:pPr>
            <w:r w:rsidRPr="00D96BBF">
              <w:rPr>
                <w:sz w:val="28"/>
                <w:szCs w:val="28"/>
              </w:rPr>
              <w:t>1,4%</w:t>
            </w:r>
          </w:p>
        </w:tc>
        <w:tc>
          <w:tcPr>
            <w:tcW w:w="576" w:type="pct"/>
            <w:noWrap/>
            <w:hideMark/>
          </w:tcPr>
          <w:p w14:paraId="2BE9A6B2" w14:textId="77777777" w:rsidR="000E52F6" w:rsidRPr="00D96BBF" w:rsidRDefault="000E52F6" w:rsidP="00C5548F">
            <w:pPr>
              <w:spacing w:before="60" w:after="60" w:line="288" w:lineRule="auto"/>
              <w:jc w:val="center"/>
              <w:rPr>
                <w:sz w:val="28"/>
                <w:szCs w:val="28"/>
              </w:rPr>
            </w:pPr>
            <w:r w:rsidRPr="00D96BBF">
              <w:rPr>
                <w:sz w:val="28"/>
                <w:szCs w:val="28"/>
              </w:rPr>
              <w:t>1,4%</w:t>
            </w:r>
          </w:p>
        </w:tc>
      </w:tr>
      <w:tr w:rsidR="000E52F6" w:rsidRPr="00D96BBF" w14:paraId="6AB420C1" w14:textId="77777777" w:rsidTr="00FE1D11">
        <w:trPr>
          <w:trHeight w:val="320"/>
        </w:trPr>
        <w:tc>
          <w:tcPr>
            <w:tcW w:w="547" w:type="pct"/>
            <w:noWrap/>
            <w:hideMark/>
          </w:tcPr>
          <w:p w14:paraId="27A6A9F7" w14:textId="77777777" w:rsidR="000E52F6" w:rsidRPr="00D96BBF" w:rsidRDefault="000E52F6" w:rsidP="00C5548F">
            <w:pPr>
              <w:spacing w:before="60" w:after="60" w:line="288" w:lineRule="auto"/>
              <w:ind w:left="100"/>
              <w:rPr>
                <w:sz w:val="28"/>
                <w:szCs w:val="28"/>
                <w:lang w:val="vi-VN"/>
              </w:rPr>
            </w:pPr>
            <w:r w:rsidRPr="00D96BBF">
              <w:rPr>
                <w:sz w:val="28"/>
                <w:szCs w:val="28"/>
                <w:lang w:val="vi-VN"/>
              </w:rPr>
              <w:t>Chấn thương</w:t>
            </w:r>
          </w:p>
        </w:tc>
        <w:tc>
          <w:tcPr>
            <w:tcW w:w="1573" w:type="pct"/>
            <w:noWrap/>
            <w:hideMark/>
          </w:tcPr>
          <w:p w14:paraId="3FD31FBA" w14:textId="77777777" w:rsidR="000E52F6" w:rsidRPr="00D96BBF" w:rsidRDefault="000E52F6" w:rsidP="00C5548F">
            <w:pPr>
              <w:spacing w:before="60" w:after="60" w:line="288" w:lineRule="auto"/>
              <w:ind w:left="103"/>
              <w:rPr>
                <w:sz w:val="28"/>
                <w:szCs w:val="28"/>
              </w:rPr>
            </w:pPr>
            <w:r w:rsidRPr="00D96BBF">
              <w:rPr>
                <w:sz w:val="28"/>
                <w:szCs w:val="28"/>
              </w:rPr>
              <w:t>Thảm</w:t>
            </w:r>
            <w:r w:rsidRPr="00D96BBF">
              <w:rPr>
                <w:sz w:val="28"/>
                <w:szCs w:val="28"/>
                <w:lang w:val="vi-VN"/>
              </w:rPr>
              <w:t xml:space="preserve"> hoạ tự nhiên</w:t>
            </w:r>
            <w:r w:rsidRPr="00D96BBF">
              <w:rPr>
                <w:sz w:val="28"/>
                <w:szCs w:val="28"/>
              </w:rPr>
              <w:t>, xung đột và khủng bố</w:t>
            </w:r>
          </w:p>
        </w:tc>
        <w:tc>
          <w:tcPr>
            <w:tcW w:w="576" w:type="pct"/>
            <w:noWrap/>
            <w:hideMark/>
          </w:tcPr>
          <w:p w14:paraId="217508DA" w14:textId="77777777" w:rsidR="000E52F6" w:rsidRPr="00D96BBF" w:rsidRDefault="000E52F6" w:rsidP="00C5548F">
            <w:pPr>
              <w:spacing w:before="60" w:after="60" w:line="288" w:lineRule="auto"/>
              <w:jc w:val="center"/>
              <w:rPr>
                <w:sz w:val="28"/>
                <w:szCs w:val="28"/>
              </w:rPr>
            </w:pPr>
            <w:r w:rsidRPr="00D96BBF">
              <w:rPr>
                <w:sz w:val="28"/>
                <w:szCs w:val="28"/>
              </w:rPr>
              <w:t>1,4%</w:t>
            </w:r>
          </w:p>
        </w:tc>
        <w:tc>
          <w:tcPr>
            <w:tcW w:w="576" w:type="pct"/>
            <w:noWrap/>
            <w:hideMark/>
          </w:tcPr>
          <w:p w14:paraId="21E1445A" w14:textId="77777777" w:rsidR="000E52F6" w:rsidRPr="00D96BBF" w:rsidRDefault="000E52F6" w:rsidP="00C5548F">
            <w:pPr>
              <w:spacing w:before="60" w:after="60" w:line="288" w:lineRule="auto"/>
              <w:jc w:val="center"/>
              <w:rPr>
                <w:sz w:val="28"/>
                <w:szCs w:val="28"/>
              </w:rPr>
            </w:pPr>
            <w:r w:rsidRPr="00D96BBF">
              <w:rPr>
                <w:sz w:val="28"/>
                <w:szCs w:val="28"/>
              </w:rPr>
              <w:t>1,2%</w:t>
            </w:r>
          </w:p>
        </w:tc>
        <w:tc>
          <w:tcPr>
            <w:tcW w:w="576" w:type="pct"/>
            <w:noWrap/>
            <w:hideMark/>
          </w:tcPr>
          <w:p w14:paraId="5A07EA2A" w14:textId="77777777" w:rsidR="000E52F6" w:rsidRPr="00D96BBF" w:rsidRDefault="000E52F6" w:rsidP="00C5548F">
            <w:pPr>
              <w:spacing w:before="60" w:after="60" w:line="288" w:lineRule="auto"/>
              <w:jc w:val="center"/>
              <w:rPr>
                <w:sz w:val="28"/>
                <w:szCs w:val="28"/>
              </w:rPr>
            </w:pPr>
            <w:r w:rsidRPr="00D96BBF">
              <w:rPr>
                <w:sz w:val="28"/>
                <w:szCs w:val="28"/>
              </w:rPr>
              <w:t>2,9%</w:t>
            </w:r>
          </w:p>
        </w:tc>
        <w:tc>
          <w:tcPr>
            <w:tcW w:w="576" w:type="pct"/>
            <w:noWrap/>
            <w:hideMark/>
          </w:tcPr>
          <w:p w14:paraId="7CAF334F" w14:textId="77777777" w:rsidR="000E52F6" w:rsidRPr="00D96BBF" w:rsidRDefault="000E52F6" w:rsidP="00C5548F">
            <w:pPr>
              <w:spacing w:before="60" w:after="60" w:line="288" w:lineRule="auto"/>
              <w:jc w:val="center"/>
              <w:rPr>
                <w:sz w:val="28"/>
                <w:szCs w:val="28"/>
              </w:rPr>
            </w:pPr>
            <w:r w:rsidRPr="00D96BBF">
              <w:rPr>
                <w:sz w:val="28"/>
                <w:szCs w:val="28"/>
              </w:rPr>
              <w:t>0,3%</w:t>
            </w:r>
          </w:p>
        </w:tc>
        <w:tc>
          <w:tcPr>
            <w:tcW w:w="576" w:type="pct"/>
            <w:noWrap/>
            <w:hideMark/>
          </w:tcPr>
          <w:p w14:paraId="685046AC" w14:textId="77777777" w:rsidR="000E52F6" w:rsidRPr="00D96BBF" w:rsidRDefault="000E52F6" w:rsidP="00C5548F">
            <w:pPr>
              <w:spacing w:before="60" w:after="60" w:line="288" w:lineRule="auto"/>
              <w:jc w:val="center"/>
              <w:rPr>
                <w:sz w:val="28"/>
                <w:szCs w:val="28"/>
              </w:rPr>
            </w:pPr>
            <w:r w:rsidRPr="00D96BBF">
              <w:rPr>
                <w:sz w:val="28"/>
                <w:szCs w:val="28"/>
              </w:rPr>
              <w:t>0,6%</w:t>
            </w:r>
          </w:p>
        </w:tc>
      </w:tr>
      <w:tr w:rsidR="000E52F6" w:rsidRPr="00D96BBF" w14:paraId="69C9F117" w14:textId="77777777" w:rsidTr="00FE1D11">
        <w:trPr>
          <w:trHeight w:val="320"/>
        </w:trPr>
        <w:tc>
          <w:tcPr>
            <w:tcW w:w="547" w:type="pct"/>
            <w:noWrap/>
            <w:hideMark/>
          </w:tcPr>
          <w:p w14:paraId="1B597803" w14:textId="77777777" w:rsidR="000E52F6" w:rsidRPr="00D96BBF" w:rsidRDefault="000E52F6" w:rsidP="00C5548F">
            <w:pPr>
              <w:spacing w:before="60" w:after="60" w:line="288" w:lineRule="auto"/>
              <w:ind w:left="100"/>
              <w:rPr>
                <w:sz w:val="28"/>
                <w:szCs w:val="28"/>
              </w:rPr>
            </w:pPr>
            <w:r w:rsidRPr="00D96BBF">
              <w:rPr>
                <w:sz w:val="28"/>
                <w:szCs w:val="28"/>
                <w:lang w:val="vi-VN"/>
              </w:rPr>
              <w:t>Chấn thương</w:t>
            </w:r>
          </w:p>
        </w:tc>
        <w:tc>
          <w:tcPr>
            <w:tcW w:w="1573" w:type="pct"/>
            <w:noWrap/>
            <w:hideMark/>
          </w:tcPr>
          <w:p w14:paraId="525DD425"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Tự làm hại bản thân và bạo lực</w:t>
            </w:r>
          </w:p>
        </w:tc>
        <w:tc>
          <w:tcPr>
            <w:tcW w:w="576" w:type="pct"/>
            <w:noWrap/>
            <w:hideMark/>
          </w:tcPr>
          <w:p w14:paraId="74A06D19" w14:textId="77777777" w:rsidR="000E52F6" w:rsidRPr="00D96BBF" w:rsidRDefault="000E52F6" w:rsidP="00C5548F">
            <w:pPr>
              <w:spacing w:before="60" w:after="60" w:line="288" w:lineRule="auto"/>
              <w:jc w:val="center"/>
              <w:rPr>
                <w:sz w:val="28"/>
                <w:szCs w:val="28"/>
              </w:rPr>
            </w:pPr>
            <w:r w:rsidRPr="00D96BBF">
              <w:rPr>
                <w:sz w:val="28"/>
                <w:szCs w:val="28"/>
              </w:rPr>
              <w:t>1,3%</w:t>
            </w:r>
          </w:p>
        </w:tc>
        <w:tc>
          <w:tcPr>
            <w:tcW w:w="576" w:type="pct"/>
            <w:noWrap/>
            <w:hideMark/>
          </w:tcPr>
          <w:p w14:paraId="49865A3B" w14:textId="77777777" w:rsidR="000E52F6" w:rsidRPr="00D96BBF" w:rsidRDefault="000E52F6" w:rsidP="00C5548F">
            <w:pPr>
              <w:spacing w:before="60" w:after="60" w:line="288" w:lineRule="auto"/>
              <w:jc w:val="center"/>
              <w:rPr>
                <w:sz w:val="28"/>
                <w:szCs w:val="28"/>
              </w:rPr>
            </w:pPr>
            <w:r w:rsidRPr="00D96BBF">
              <w:rPr>
                <w:sz w:val="28"/>
                <w:szCs w:val="28"/>
              </w:rPr>
              <w:t>1,4%</w:t>
            </w:r>
          </w:p>
        </w:tc>
        <w:tc>
          <w:tcPr>
            <w:tcW w:w="576" w:type="pct"/>
            <w:noWrap/>
            <w:hideMark/>
          </w:tcPr>
          <w:p w14:paraId="424076E7" w14:textId="77777777" w:rsidR="000E52F6" w:rsidRPr="00D96BBF" w:rsidRDefault="000E52F6" w:rsidP="00C5548F">
            <w:pPr>
              <w:spacing w:before="60" w:after="60" w:line="288" w:lineRule="auto"/>
              <w:jc w:val="center"/>
              <w:rPr>
                <w:sz w:val="28"/>
                <w:szCs w:val="28"/>
              </w:rPr>
            </w:pPr>
            <w:r w:rsidRPr="00D96BBF">
              <w:rPr>
                <w:sz w:val="28"/>
                <w:szCs w:val="28"/>
              </w:rPr>
              <w:t>1,4%</w:t>
            </w:r>
          </w:p>
        </w:tc>
        <w:tc>
          <w:tcPr>
            <w:tcW w:w="576" w:type="pct"/>
            <w:noWrap/>
            <w:hideMark/>
          </w:tcPr>
          <w:p w14:paraId="3E1E6438" w14:textId="77777777" w:rsidR="000E52F6" w:rsidRPr="00D96BBF" w:rsidRDefault="000E52F6" w:rsidP="00C5548F">
            <w:pPr>
              <w:spacing w:before="60" w:after="60" w:line="288" w:lineRule="auto"/>
              <w:jc w:val="center"/>
              <w:rPr>
                <w:sz w:val="28"/>
                <w:szCs w:val="28"/>
              </w:rPr>
            </w:pPr>
            <w:r w:rsidRPr="00D96BBF">
              <w:rPr>
                <w:sz w:val="28"/>
                <w:szCs w:val="28"/>
              </w:rPr>
              <w:t>1,5%</w:t>
            </w:r>
          </w:p>
        </w:tc>
        <w:tc>
          <w:tcPr>
            <w:tcW w:w="576" w:type="pct"/>
            <w:noWrap/>
            <w:hideMark/>
          </w:tcPr>
          <w:p w14:paraId="2EF78C31" w14:textId="77777777" w:rsidR="000E52F6" w:rsidRPr="00D96BBF" w:rsidRDefault="000E52F6" w:rsidP="00C5548F">
            <w:pPr>
              <w:spacing w:before="60" w:after="60" w:line="288" w:lineRule="auto"/>
              <w:jc w:val="center"/>
              <w:rPr>
                <w:sz w:val="28"/>
                <w:szCs w:val="28"/>
              </w:rPr>
            </w:pPr>
            <w:r w:rsidRPr="00D96BBF">
              <w:rPr>
                <w:sz w:val="28"/>
                <w:szCs w:val="28"/>
              </w:rPr>
              <w:t>1,6%</w:t>
            </w:r>
          </w:p>
        </w:tc>
      </w:tr>
      <w:tr w:rsidR="000E52F6" w:rsidRPr="00D96BBF" w14:paraId="3C43FDE0" w14:textId="77777777" w:rsidTr="00FE1D11">
        <w:trPr>
          <w:trHeight w:val="320"/>
        </w:trPr>
        <w:tc>
          <w:tcPr>
            <w:tcW w:w="547" w:type="pct"/>
            <w:noWrap/>
            <w:hideMark/>
          </w:tcPr>
          <w:p w14:paraId="0332EF87" w14:textId="77777777" w:rsidR="000E52F6" w:rsidRPr="00D96BBF" w:rsidRDefault="000E52F6" w:rsidP="00C5548F">
            <w:pPr>
              <w:spacing w:before="60" w:after="60" w:line="288" w:lineRule="auto"/>
              <w:ind w:left="100"/>
              <w:rPr>
                <w:sz w:val="28"/>
                <w:szCs w:val="28"/>
              </w:rPr>
            </w:pPr>
            <w:r w:rsidRPr="00D96BBF">
              <w:rPr>
                <w:sz w:val="28"/>
                <w:szCs w:val="28"/>
                <w:lang w:val="vi-VN"/>
              </w:rPr>
              <w:t>Chấn thương</w:t>
            </w:r>
          </w:p>
        </w:tc>
        <w:tc>
          <w:tcPr>
            <w:tcW w:w="1573" w:type="pct"/>
            <w:noWrap/>
            <w:hideMark/>
          </w:tcPr>
          <w:p w14:paraId="541BBE4C"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Tai nạn giao thông</w:t>
            </w:r>
          </w:p>
        </w:tc>
        <w:tc>
          <w:tcPr>
            <w:tcW w:w="576" w:type="pct"/>
            <w:noWrap/>
            <w:hideMark/>
          </w:tcPr>
          <w:p w14:paraId="4760428D" w14:textId="77777777" w:rsidR="000E52F6" w:rsidRPr="00D96BBF" w:rsidRDefault="000E52F6" w:rsidP="00C5548F">
            <w:pPr>
              <w:spacing w:before="60" w:after="60" w:line="288" w:lineRule="auto"/>
              <w:jc w:val="center"/>
              <w:rPr>
                <w:sz w:val="28"/>
                <w:szCs w:val="28"/>
              </w:rPr>
            </w:pPr>
            <w:r w:rsidRPr="00D96BBF">
              <w:rPr>
                <w:sz w:val="28"/>
                <w:szCs w:val="28"/>
              </w:rPr>
              <w:t>3,4%</w:t>
            </w:r>
          </w:p>
        </w:tc>
        <w:tc>
          <w:tcPr>
            <w:tcW w:w="576" w:type="pct"/>
            <w:noWrap/>
            <w:hideMark/>
          </w:tcPr>
          <w:p w14:paraId="52E5FD01" w14:textId="77777777" w:rsidR="000E52F6" w:rsidRPr="00D96BBF" w:rsidRDefault="000E52F6" w:rsidP="00C5548F">
            <w:pPr>
              <w:spacing w:before="60" w:after="60" w:line="288" w:lineRule="auto"/>
              <w:jc w:val="center"/>
              <w:rPr>
                <w:sz w:val="28"/>
                <w:szCs w:val="28"/>
              </w:rPr>
            </w:pPr>
            <w:r w:rsidRPr="00D96BBF">
              <w:rPr>
                <w:sz w:val="28"/>
                <w:szCs w:val="28"/>
              </w:rPr>
              <w:t>3,4%</w:t>
            </w:r>
          </w:p>
        </w:tc>
        <w:tc>
          <w:tcPr>
            <w:tcW w:w="576" w:type="pct"/>
            <w:noWrap/>
            <w:hideMark/>
          </w:tcPr>
          <w:p w14:paraId="5C27EAC6" w14:textId="77777777" w:rsidR="000E52F6" w:rsidRPr="00D96BBF" w:rsidRDefault="000E52F6" w:rsidP="00C5548F">
            <w:pPr>
              <w:spacing w:before="60" w:after="60" w:line="288" w:lineRule="auto"/>
              <w:jc w:val="center"/>
              <w:rPr>
                <w:sz w:val="28"/>
                <w:szCs w:val="28"/>
              </w:rPr>
            </w:pPr>
            <w:r w:rsidRPr="00D96BBF">
              <w:rPr>
                <w:sz w:val="28"/>
                <w:szCs w:val="28"/>
              </w:rPr>
              <w:t>3,2%</w:t>
            </w:r>
          </w:p>
        </w:tc>
        <w:tc>
          <w:tcPr>
            <w:tcW w:w="576" w:type="pct"/>
            <w:noWrap/>
            <w:hideMark/>
          </w:tcPr>
          <w:p w14:paraId="02669EDA" w14:textId="77777777" w:rsidR="000E52F6" w:rsidRPr="00D96BBF" w:rsidRDefault="000E52F6" w:rsidP="00C5548F">
            <w:pPr>
              <w:spacing w:before="60" w:after="60" w:line="288" w:lineRule="auto"/>
              <w:jc w:val="center"/>
              <w:rPr>
                <w:sz w:val="28"/>
                <w:szCs w:val="28"/>
              </w:rPr>
            </w:pPr>
            <w:r w:rsidRPr="00D96BBF">
              <w:rPr>
                <w:sz w:val="28"/>
                <w:szCs w:val="28"/>
              </w:rPr>
              <w:t>3,2%</w:t>
            </w:r>
          </w:p>
        </w:tc>
        <w:tc>
          <w:tcPr>
            <w:tcW w:w="576" w:type="pct"/>
            <w:noWrap/>
            <w:hideMark/>
          </w:tcPr>
          <w:p w14:paraId="35E8BA68" w14:textId="77777777" w:rsidR="000E52F6" w:rsidRPr="00D96BBF" w:rsidRDefault="000E52F6" w:rsidP="00C5548F">
            <w:pPr>
              <w:spacing w:before="60" w:after="60" w:line="288" w:lineRule="auto"/>
              <w:jc w:val="center"/>
              <w:rPr>
                <w:sz w:val="28"/>
                <w:szCs w:val="28"/>
              </w:rPr>
            </w:pPr>
            <w:r w:rsidRPr="00D96BBF">
              <w:rPr>
                <w:sz w:val="28"/>
                <w:szCs w:val="28"/>
              </w:rPr>
              <w:t>3,0%</w:t>
            </w:r>
          </w:p>
        </w:tc>
      </w:tr>
      <w:tr w:rsidR="000E52F6" w:rsidRPr="00D96BBF" w14:paraId="491C6EEC" w14:textId="77777777" w:rsidTr="00FE1D11">
        <w:trPr>
          <w:trHeight w:val="320"/>
        </w:trPr>
        <w:tc>
          <w:tcPr>
            <w:tcW w:w="547" w:type="pct"/>
            <w:noWrap/>
            <w:hideMark/>
          </w:tcPr>
          <w:p w14:paraId="176F5FE8" w14:textId="77777777" w:rsidR="000E52F6" w:rsidRPr="00D96BBF" w:rsidRDefault="000E52F6" w:rsidP="00C5548F">
            <w:pPr>
              <w:spacing w:before="60" w:after="60" w:line="288" w:lineRule="auto"/>
              <w:ind w:left="100"/>
              <w:rPr>
                <w:sz w:val="28"/>
                <w:szCs w:val="28"/>
              </w:rPr>
            </w:pPr>
            <w:r w:rsidRPr="00D96BBF">
              <w:rPr>
                <w:sz w:val="28"/>
                <w:szCs w:val="28"/>
                <w:lang w:val="vi-VN"/>
              </w:rPr>
              <w:t>Chấn thương</w:t>
            </w:r>
          </w:p>
        </w:tc>
        <w:tc>
          <w:tcPr>
            <w:tcW w:w="1573" w:type="pct"/>
            <w:noWrap/>
            <w:hideMark/>
          </w:tcPr>
          <w:p w14:paraId="26BEFF7B" w14:textId="77777777" w:rsidR="000E52F6" w:rsidRPr="00D96BBF" w:rsidRDefault="000E52F6" w:rsidP="00C5548F">
            <w:pPr>
              <w:spacing w:before="60" w:after="60" w:line="288" w:lineRule="auto"/>
              <w:ind w:left="103"/>
              <w:rPr>
                <w:sz w:val="28"/>
                <w:szCs w:val="28"/>
              </w:rPr>
            </w:pPr>
            <w:r w:rsidRPr="00D96BBF">
              <w:rPr>
                <w:sz w:val="28"/>
                <w:szCs w:val="28"/>
              </w:rPr>
              <w:t>Thương tích ngoài ý muốn</w:t>
            </w:r>
          </w:p>
        </w:tc>
        <w:tc>
          <w:tcPr>
            <w:tcW w:w="576" w:type="pct"/>
            <w:noWrap/>
            <w:hideMark/>
          </w:tcPr>
          <w:p w14:paraId="085BCE01" w14:textId="77777777" w:rsidR="000E52F6" w:rsidRPr="00D96BBF" w:rsidRDefault="000E52F6" w:rsidP="00C5548F">
            <w:pPr>
              <w:spacing w:before="60" w:after="60" w:line="288" w:lineRule="auto"/>
              <w:jc w:val="center"/>
              <w:rPr>
                <w:sz w:val="28"/>
                <w:szCs w:val="28"/>
              </w:rPr>
            </w:pPr>
            <w:r w:rsidRPr="00D96BBF">
              <w:rPr>
                <w:sz w:val="28"/>
                <w:szCs w:val="28"/>
              </w:rPr>
              <w:t>4,5%</w:t>
            </w:r>
          </w:p>
        </w:tc>
        <w:tc>
          <w:tcPr>
            <w:tcW w:w="576" w:type="pct"/>
            <w:noWrap/>
            <w:hideMark/>
          </w:tcPr>
          <w:p w14:paraId="44FAB84E" w14:textId="77777777" w:rsidR="000E52F6" w:rsidRPr="00D96BBF" w:rsidRDefault="000E52F6" w:rsidP="00C5548F">
            <w:pPr>
              <w:spacing w:before="60" w:after="60" w:line="288" w:lineRule="auto"/>
              <w:jc w:val="center"/>
              <w:rPr>
                <w:sz w:val="28"/>
                <w:szCs w:val="28"/>
              </w:rPr>
            </w:pPr>
            <w:r w:rsidRPr="00D96BBF">
              <w:rPr>
                <w:sz w:val="28"/>
                <w:szCs w:val="28"/>
              </w:rPr>
              <w:t>4,6%</w:t>
            </w:r>
          </w:p>
        </w:tc>
        <w:tc>
          <w:tcPr>
            <w:tcW w:w="576" w:type="pct"/>
            <w:noWrap/>
            <w:hideMark/>
          </w:tcPr>
          <w:p w14:paraId="617D6E29" w14:textId="77777777" w:rsidR="000E52F6" w:rsidRPr="00D96BBF" w:rsidRDefault="000E52F6" w:rsidP="00C5548F">
            <w:pPr>
              <w:spacing w:before="60" w:after="60" w:line="288" w:lineRule="auto"/>
              <w:jc w:val="center"/>
              <w:rPr>
                <w:sz w:val="28"/>
                <w:szCs w:val="28"/>
              </w:rPr>
            </w:pPr>
            <w:r w:rsidRPr="00D96BBF">
              <w:rPr>
                <w:sz w:val="28"/>
                <w:szCs w:val="28"/>
              </w:rPr>
              <w:t>4,5%</w:t>
            </w:r>
          </w:p>
        </w:tc>
        <w:tc>
          <w:tcPr>
            <w:tcW w:w="576" w:type="pct"/>
            <w:noWrap/>
            <w:hideMark/>
          </w:tcPr>
          <w:p w14:paraId="23F81554" w14:textId="77777777" w:rsidR="000E52F6" w:rsidRPr="00D96BBF" w:rsidRDefault="000E52F6" w:rsidP="00C5548F">
            <w:pPr>
              <w:spacing w:before="60" w:after="60" w:line="288" w:lineRule="auto"/>
              <w:jc w:val="center"/>
              <w:rPr>
                <w:sz w:val="28"/>
                <w:szCs w:val="28"/>
              </w:rPr>
            </w:pPr>
            <w:r w:rsidRPr="00D96BBF">
              <w:rPr>
                <w:sz w:val="28"/>
                <w:szCs w:val="28"/>
              </w:rPr>
              <w:t>4,6%</w:t>
            </w:r>
          </w:p>
        </w:tc>
        <w:tc>
          <w:tcPr>
            <w:tcW w:w="576" w:type="pct"/>
            <w:noWrap/>
            <w:hideMark/>
          </w:tcPr>
          <w:p w14:paraId="7F5709B5" w14:textId="77777777" w:rsidR="000E52F6" w:rsidRPr="00D96BBF" w:rsidRDefault="000E52F6" w:rsidP="00C5548F">
            <w:pPr>
              <w:spacing w:before="60" w:after="60" w:line="288" w:lineRule="auto"/>
              <w:jc w:val="center"/>
              <w:rPr>
                <w:sz w:val="28"/>
                <w:szCs w:val="28"/>
              </w:rPr>
            </w:pPr>
            <w:r w:rsidRPr="00D96BBF">
              <w:rPr>
                <w:sz w:val="28"/>
                <w:szCs w:val="28"/>
              </w:rPr>
              <w:t>4,6%</w:t>
            </w:r>
          </w:p>
        </w:tc>
      </w:tr>
      <w:tr w:rsidR="000E52F6" w:rsidRPr="00D96BBF" w14:paraId="4A855D9F" w14:textId="77777777" w:rsidTr="00FE1D11">
        <w:trPr>
          <w:trHeight w:val="320"/>
        </w:trPr>
        <w:tc>
          <w:tcPr>
            <w:tcW w:w="547" w:type="pct"/>
            <w:noWrap/>
            <w:hideMark/>
          </w:tcPr>
          <w:p w14:paraId="62D82B79" w14:textId="77777777" w:rsidR="000E52F6" w:rsidRPr="00D96BBF" w:rsidRDefault="000E52F6" w:rsidP="00C5548F">
            <w:pPr>
              <w:spacing w:before="60" w:after="60" w:line="288" w:lineRule="auto"/>
              <w:ind w:left="100"/>
              <w:rPr>
                <w:sz w:val="28"/>
                <w:szCs w:val="28"/>
              </w:rPr>
            </w:pPr>
            <w:r w:rsidRPr="00D96BBF">
              <w:rPr>
                <w:sz w:val="28"/>
                <w:szCs w:val="28"/>
              </w:rPr>
              <w:t>CMNN</w:t>
            </w:r>
          </w:p>
        </w:tc>
        <w:tc>
          <w:tcPr>
            <w:tcW w:w="1573" w:type="pct"/>
            <w:noWrap/>
            <w:hideMark/>
          </w:tcPr>
          <w:p w14:paraId="1A08B5B3" w14:textId="77777777" w:rsidR="000E52F6" w:rsidRPr="00D96BBF" w:rsidRDefault="000E52F6" w:rsidP="00C5548F">
            <w:pPr>
              <w:spacing w:before="60" w:after="60" w:line="288" w:lineRule="auto"/>
              <w:ind w:left="103"/>
              <w:rPr>
                <w:sz w:val="28"/>
                <w:szCs w:val="28"/>
              </w:rPr>
            </w:pPr>
            <w:r w:rsidRPr="00D96BBF">
              <w:rPr>
                <w:sz w:val="28"/>
                <w:szCs w:val="28"/>
              </w:rPr>
              <w:t>Tiêu chảy, viêm</w:t>
            </w:r>
            <w:r w:rsidRPr="00D96BBF">
              <w:rPr>
                <w:sz w:val="28"/>
                <w:szCs w:val="28"/>
                <w:lang w:val="vi-VN"/>
              </w:rPr>
              <w:t xml:space="preserve"> đường </w:t>
            </w:r>
            <w:r w:rsidRPr="00D96BBF">
              <w:rPr>
                <w:sz w:val="28"/>
                <w:szCs w:val="28"/>
              </w:rPr>
              <w:t>hô hấp dưới và các bệnh truyền nhiễm thông thường khác</w:t>
            </w:r>
          </w:p>
        </w:tc>
        <w:tc>
          <w:tcPr>
            <w:tcW w:w="576" w:type="pct"/>
            <w:noWrap/>
            <w:hideMark/>
          </w:tcPr>
          <w:p w14:paraId="5B2F475A" w14:textId="77777777" w:rsidR="000E52F6" w:rsidRPr="00D96BBF" w:rsidRDefault="000E52F6" w:rsidP="00C5548F">
            <w:pPr>
              <w:spacing w:before="60" w:after="60" w:line="288" w:lineRule="auto"/>
              <w:jc w:val="center"/>
              <w:rPr>
                <w:sz w:val="28"/>
                <w:szCs w:val="28"/>
              </w:rPr>
            </w:pPr>
            <w:r w:rsidRPr="00D96BBF">
              <w:rPr>
                <w:sz w:val="28"/>
                <w:szCs w:val="28"/>
              </w:rPr>
              <w:t>3,7%</w:t>
            </w:r>
          </w:p>
        </w:tc>
        <w:tc>
          <w:tcPr>
            <w:tcW w:w="576" w:type="pct"/>
            <w:noWrap/>
            <w:hideMark/>
          </w:tcPr>
          <w:p w14:paraId="3FD131CB" w14:textId="77777777" w:rsidR="000E52F6" w:rsidRPr="00D96BBF" w:rsidRDefault="000E52F6" w:rsidP="00C5548F">
            <w:pPr>
              <w:spacing w:before="60" w:after="60" w:line="288" w:lineRule="auto"/>
              <w:jc w:val="center"/>
              <w:rPr>
                <w:sz w:val="28"/>
                <w:szCs w:val="28"/>
              </w:rPr>
            </w:pPr>
            <w:r w:rsidRPr="00D96BBF">
              <w:rPr>
                <w:sz w:val="28"/>
                <w:szCs w:val="28"/>
              </w:rPr>
              <w:t>3,6%</w:t>
            </w:r>
          </w:p>
        </w:tc>
        <w:tc>
          <w:tcPr>
            <w:tcW w:w="576" w:type="pct"/>
            <w:noWrap/>
            <w:hideMark/>
          </w:tcPr>
          <w:p w14:paraId="57701A60" w14:textId="77777777" w:rsidR="000E52F6" w:rsidRPr="00D96BBF" w:rsidRDefault="000E52F6" w:rsidP="00C5548F">
            <w:pPr>
              <w:spacing w:before="60" w:after="60" w:line="288" w:lineRule="auto"/>
              <w:jc w:val="center"/>
              <w:rPr>
                <w:sz w:val="28"/>
                <w:szCs w:val="28"/>
              </w:rPr>
            </w:pPr>
            <w:r w:rsidRPr="00D96BBF">
              <w:rPr>
                <w:sz w:val="28"/>
                <w:szCs w:val="28"/>
              </w:rPr>
              <w:t>3,1%</w:t>
            </w:r>
          </w:p>
        </w:tc>
        <w:tc>
          <w:tcPr>
            <w:tcW w:w="576" w:type="pct"/>
            <w:noWrap/>
            <w:hideMark/>
          </w:tcPr>
          <w:p w14:paraId="02B0C8B8" w14:textId="77777777" w:rsidR="000E52F6" w:rsidRPr="00D96BBF" w:rsidRDefault="000E52F6" w:rsidP="00C5548F">
            <w:pPr>
              <w:spacing w:before="60" w:after="60" w:line="288" w:lineRule="auto"/>
              <w:jc w:val="center"/>
              <w:rPr>
                <w:sz w:val="28"/>
                <w:szCs w:val="28"/>
              </w:rPr>
            </w:pPr>
            <w:r w:rsidRPr="00D96BBF">
              <w:rPr>
                <w:sz w:val="28"/>
                <w:szCs w:val="28"/>
              </w:rPr>
              <w:t>3,1%</w:t>
            </w:r>
          </w:p>
        </w:tc>
        <w:tc>
          <w:tcPr>
            <w:tcW w:w="576" w:type="pct"/>
            <w:noWrap/>
            <w:hideMark/>
          </w:tcPr>
          <w:p w14:paraId="5310E747" w14:textId="77777777" w:rsidR="000E52F6" w:rsidRPr="00D96BBF" w:rsidRDefault="000E52F6" w:rsidP="00C5548F">
            <w:pPr>
              <w:spacing w:before="60" w:after="60" w:line="288" w:lineRule="auto"/>
              <w:jc w:val="center"/>
              <w:rPr>
                <w:sz w:val="28"/>
                <w:szCs w:val="28"/>
              </w:rPr>
            </w:pPr>
            <w:r w:rsidRPr="00D96BBF">
              <w:rPr>
                <w:sz w:val="28"/>
                <w:szCs w:val="28"/>
              </w:rPr>
              <w:t>3,0%</w:t>
            </w:r>
          </w:p>
        </w:tc>
      </w:tr>
      <w:tr w:rsidR="000E52F6" w:rsidRPr="00D96BBF" w14:paraId="2966F067" w14:textId="77777777" w:rsidTr="00FE1D11">
        <w:trPr>
          <w:trHeight w:val="320"/>
        </w:trPr>
        <w:tc>
          <w:tcPr>
            <w:tcW w:w="547" w:type="pct"/>
            <w:noWrap/>
            <w:hideMark/>
          </w:tcPr>
          <w:p w14:paraId="79656A89" w14:textId="77777777" w:rsidR="000E52F6" w:rsidRPr="00D96BBF" w:rsidRDefault="000E52F6" w:rsidP="00C5548F">
            <w:pPr>
              <w:spacing w:before="60" w:after="60" w:line="288" w:lineRule="auto"/>
              <w:ind w:left="100"/>
              <w:rPr>
                <w:sz w:val="28"/>
                <w:szCs w:val="28"/>
              </w:rPr>
            </w:pPr>
            <w:r w:rsidRPr="00D96BBF">
              <w:rPr>
                <w:sz w:val="28"/>
                <w:szCs w:val="28"/>
              </w:rPr>
              <w:t>CMNN</w:t>
            </w:r>
          </w:p>
        </w:tc>
        <w:tc>
          <w:tcPr>
            <w:tcW w:w="1573" w:type="pct"/>
            <w:noWrap/>
            <w:hideMark/>
          </w:tcPr>
          <w:p w14:paraId="42B4F870" w14:textId="77777777" w:rsidR="000E52F6" w:rsidRPr="00D96BBF" w:rsidRDefault="000E52F6" w:rsidP="00C5548F">
            <w:pPr>
              <w:spacing w:before="60" w:after="60" w:line="288" w:lineRule="auto"/>
              <w:ind w:left="103"/>
              <w:rPr>
                <w:sz w:val="28"/>
                <w:szCs w:val="28"/>
              </w:rPr>
            </w:pPr>
            <w:r w:rsidRPr="00D96BBF">
              <w:rPr>
                <w:sz w:val="28"/>
                <w:szCs w:val="28"/>
              </w:rPr>
              <w:t>HIV / AIDS và bệnh lao</w:t>
            </w:r>
          </w:p>
        </w:tc>
        <w:tc>
          <w:tcPr>
            <w:tcW w:w="576" w:type="pct"/>
            <w:noWrap/>
            <w:hideMark/>
          </w:tcPr>
          <w:p w14:paraId="33ABC578" w14:textId="77777777" w:rsidR="000E52F6" w:rsidRPr="00D96BBF" w:rsidRDefault="000E52F6" w:rsidP="00C5548F">
            <w:pPr>
              <w:spacing w:before="60" w:after="60" w:line="288" w:lineRule="auto"/>
              <w:jc w:val="center"/>
              <w:rPr>
                <w:sz w:val="28"/>
                <w:szCs w:val="28"/>
              </w:rPr>
            </w:pPr>
            <w:r w:rsidRPr="00D96BBF">
              <w:rPr>
                <w:sz w:val="28"/>
                <w:szCs w:val="28"/>
              </w:rPr>
              <w:t>3,0%</w:t>
            </w:r>
          </w:p>
        </w:tc>
        <w:tc>
          <w:tcPr>
            <w:tcW w:w="576" w:type="pct"/>
            <w:noWrap/>
            <w:hideMark/>
          </w:tcPr>
          <w:p w14:paraId="5FC34BD5" w14:textId="77777777" w:rsidR="000E52F6" w:rsidRPr="00D96BBF" w:rsidRDefault="000E52F6" w:rsidP="00C5548F">
            <w:pPr>
              <w:spacing w:before="60" w:after="60" w:line="288" w:lineRule="auto"/>
              <w:jc w:val="center"/>
              <w:rPr>
                <w:sz w:val="28"/>
                <w:szCs w:val="28"/>
              </w:rPr>
            </w:pPr>
            <w:r w:rsidRPr="00D96BBF">
              <w:rPr>
                <w:sz w:val="28"/>
                <w:szCs w:val="28"/>
              </w:rPr>
              <w:t>2,8%</w:t>
            </w:r>
          </w:p>
        </w:tc>
        <w:tc>
          <w:tcPr>
            <w:tcW w:w="576" w:type="pct"/>
            <w:noWrap/>
            <w:hideMark/>
          </w:tcPr>
          <w:p w14:paraId="62410FE8" w14:textId="77777777" w:rsidR="000E52F6" w:rsidRPr="00D96BBF" w:rsidRDefault="000E52F6" w:rsidP="00C5548F">
            <w:pPr>
              <w:spacing w:before="60" w:after="60" w:line="288" w:lineRule="auto"/>
              <w:jc w:val="center"/>
              <w:rPr>
                <w:sz w:val="28"/>
                <w:szCs w:val="28"/>
              </w:rPr>
            </w:pPr>
            <w:r w:rsidRPr="00D96BBF">
              <w:rPr>
                <w:sz w:val="28"/>
                <w:szCs w:val="28"/>
              </w:rPr>
              <w:t>2,5%</w:t>
            </w:r>
          </w:p>
        </w:tc>
        <w:tc>
          <w:tcPr>
            <w:tcW w:w="576" w:type="pct"/>
            <w:noWrap/>
            <w:hideMark/>
          </w:tcPr>
          <w:p w14:paraId="750C15D6" w14:textId="77777777" w:rsidR="000E52F6" w:rsidRPr="00D96BBF" w:rsidRDefault="000E52F6" w:rsidP="00C5548F">
            <w:pPr>
              <w:spacing w:before="60" w:after="60" w:line="288" w:lineRule="auto"/>
              <w:jc w:val="center"/>
              <w:rPr>
                <w:sz w:val="28"/>
                <w:szCs w:val="28"/>
              </w:rPr>
            </w:pPr>
            <w:r w:rsidRPr="00D96BBF">
              <w:rPr>
                <w:sz w:val="28"/>
                <w:szCs w:val="28"/>
              </w:rPr>
              <w:t>2,4%</w:t>
            </w:r>
          </w:p>
        </w:tc>
        <w:tc>
          <w:tcPr>
            <w:tcW w:w="576" w:type="pct"/>
            <w:noWrap/>
            <w:hideMark/>
          </w:tcPr>
          <w:p w14:paraId="6BAEBBC9" w14:textId="77777777" w:rsidR="000E52F6" w:rsidRPr="00D96BBF" w:rsidRDefault="000E52F6" w:rsidP="00C5548F">
            <w:pPr>
              <w:spacing w:before="60" w:after="60" w:line="288" w:lineRule="auto"/>
              <w:jc w:val="center"/>
              <w:rPr>
                <w:sz w:val="28"/>
                <w:szCs w:val="28"/>
              </w:rPr>
            </w:pPr>
            <w:r w:rsidRPr="00D96BBF">
              <w:rPr>
                <w:sz w:val="28"/>
                <w:szCs w:val="28"/>
              </w:rPr>
              <w:t>2,2%</w:t>
            </w:r>
          </w:p>
        </w:tc>
      </w:tr>
      <w:tr w:rsidR="000E52F6" w:rsidRPr="00D96BBF" w14:paraId="2F4E37A9" w14:textId="77777777" w:rsidTr="00FE1D11">
        <w:trPr>
          <w:trHeight w:val="320"/>
        </w:trPr>
        <w:tc>
          <w:tcPr>
            <w:tcW w:w="547" w:type="pct"/>
            <w:noWrap/>
            <w:hideMark/>
          </w:tcPr>
          <w:p w14:paraId="6D2165EC" w14:textId="77777777" w:rsidR="000E52F6" w:rsidRPr="00D96BBF" w:rsidRDefault="000E52F6" w:rsidP="00C5548F">
            <w:pPr>
              <w:spacing w:before="60" w:after="60" w:line="288" w:lineRule="auto"/>
              <w:ind w:left="100"/>
              <w:rPr>
                <w:sz w:val="28"/>
                <w:szCs w:val="28"/>
              </w:rPr>
            </w:pPr>
            <w:r w:rsidRPr="00D96BBF">
              <w:rPr>
                <w:sz w:val="28"/>
                <w:szCs w:val="28"/>
              </w:rPr>
              <w:t>CMNN</w:t>
            </w:r>
          </w:p>
        </w:tc>
        <w:tc>
          <w:tcPr>
            <w:tcW w:w="1573" w:type="pct"/>
            <w:noWrap/>
            <w:hideMark/>
          </w:tcPr>
          <w:p w14:paraId="35500C04" w14:textId="77777777" w:rsidR="000E52F6" w:rsidRPr="00D96BBF" w:rsidRDefault="000E52F6" w:rsidP="00C5548F">
            <w:pPr>
              <w:spacing w:before="60" w:after="60" w:line="288" w:lineRule="auto"/>
              <w:ind w:left="103"/>
              <w:rPr>
                <w:sz w:val="28"/>
                <w:szCs w:val="28"/>
                <w:lang w:val="vi-VN"/>
              </w:rPr>
            </w:pPr>
            <w:r w:rsidRPr="00D96BBF">
              <w:rPr>
                <w:sz w:val="28"/>
                <w:szCs w:val="28"/>
                <w:lang w:val="vi-VN"/>
              </w:rPr>
              <w:t>Các rối loạn liên quan đến bà mẹ</w:t>
            </w:r>
          </w:p>
        </w:tc>
        <w:tc>
          <w:tcPr>
            <w:tcW w:w="576" w:type="pct"/>
            <w:noWrap/>
            <w:hideMark/>
          </w:tcPr>
          <w:p w14:paraId="5AE9C3E7"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550D5593"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7B98CE60"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3032413F"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12FDD7D8" w14:textId="77777777" w:rsidR="000E52F6" w:rsidRPr="00D96BBF" w:rsidRDefault="000E52F6" w:rsidP="00C5548F">
            <w:pPr>
              <w:spacing w:before="60" w:after="60" w:line="288" w:lineRule="auto"/>
              <w:jc w:val="center"/>
              <w:rPr>
                <w:sz w:val="28"/>
                <w:szCs w:val="28"/>
              </w:rPr>
            </w:pPr>
            <w:r w:rsidRPr="00D96BBF">
              <w:rPr>
                <w:sz w:val="28"/>
                <w:szCs w:val="28"/>
              </w:rPr>
              <w:t>0,0%</w:t>
            </w:r>
          </w:p>
        </w:tc>
      </w:tr>
      <w:tr w:rsidR="000E52F6" w:rsidRPr="00D96BBF" w14:paraId="2E27A12D" w14:textId="77777777" w:rsidTr="00FE1D11">
        <w:trPr>
          <w:trHeight w:val="320"/>
        </w:trPr>
        <w:tc>
          <w:tcPr>
            <w:tcW w:w="547" w:type="pct"/>
            <w:noWrap/>
            <w:hideMark/>
          </w:tcPr>
          <w:p w14:paraId="66BA1F17" w14:textId="77777777" w:rsidR="000E52F6" w:rsidRPr="00D96BBF" w:rsidRDefault="000E52F6" w:rsidP="00C5548F">
            <w:pPr>
              <w:spacing w:before="60" w:after="60" w:line="288" w:lineRule="auto"/>
              <w:ind w:left="100"/>
              <w:rPr>
                <w:sz w:val="28"/>
                <w:szCs w:val="28"/>
              </w:rPr>
            </w:pPr>
            <w:r w:rsidRPr="00D96BBF">
              <w:rPr>
                <w:sz w:val="28"/>
                <w:szCs w:val="28"/>
              </w:rPr>
              <w:lastRenderedPageBreak/>
              <w:t>CMNN</w:t>
            </w:r>
          </w:p>
        </w:tc>
        <w:tc>
          <w:tcPr>
            <w:tcW w:w="1573" w:type="pct"/>
            <w:noWrap/>
            <w:hideMark/>
          </w:tcPr>
          <w:p w14:paraId="0D47A740" w14:textId="77777777" w:rsidR="000E52F6" w:rsidRPr="00D96BBF" w:rsidRDefault="000E52F6" w:rsidP="00C5548F">
            <w:pPr>
              <w:spacing w:before="60" w:after="60" w:line="288" w:lineRule="auto"/>
              <w:ind w:left="103"/>
              <w:rPr>
                <w:sz w:val="28"/>
                <w:szCs w:val="28"/>
              </w:rPr>
            </w:pPr>
            <w:r w:rsidRPr="00D96BBF">
              <w:rPr>
                <w:sz w:val="28"/>
                <w:szCs w:val="28"/>
              </w:rPr>
              <w:t>Các bệnh nhiệt đới và sốt rét bị bỏ quên</w:t>
            </w:r>
          </w:p>
        </w:tc>
        <w:tc>
          <w:tcPr>
            <w:tcW w:w="576" w:type="pct"/>
            <w:noWrap/>
            <w:hideMark/>
          </w:tcPr>
          <w:p w14:paraId="10E7F953"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2E54AC09"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0158A8AB"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414B61F7"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03FA2344" w14:textId="77777777" w:rsidR="000E52F6" w:rsidRPr="00D96BBF" w:rsidRDefault="000E52F6" w:rsidP="00C5548F">
            <w:pPr>
              <w:spacing w:before="60" w:after="60" w:line="288" w:lineRule="auto"/>
              <w:jc w:val="center"/>
              <w:rPr>
                <w:sz w:val="28"/>
                <w:szCs w:val="28"/>
              </w:rPr>
            </w:pPr>
            <w:r w:rsidRPr="00D96BBF">
              <w:rPr>
                <w:sz w:val="28"/>
                <w:szCs w:val="28"/>
              </w:rPr>
              <w:t>0,2%</w:t>
            </w:r>
          </w:p>
        </w:tc>
      </w:tr>
      <w:tr w:rsidR="000E52F6" w:rsidRPr="00D96BBF" w14:paraId="01EADC0E" w14:textId="77777777" w:rsidTr="00FE1D11">
        <w:trPr>
          <w:trHeight w:val="320"/>
        </w:trPr>
        <w:tc>
          <w:tcPr>
            <w:tcW w:w="547" w:type="pct"/>
            <w:noWrap/>
            <w:hideMark/>
          </w:tcPr>
          <w:p w14:paraId="415EFB09" w14:textId="77777777" w:rsidR="000E52F6" w:rsidRPr="00D96BBF" w:rsidRDefault="000E52F6" w:rsidP="00C5548F">
            <w:pPr>
              <w:spacing w:before="60" w:after="60" w:line="288" w:lineRule="auto"/>
              <w:ind w:left="100"/>
              <w:rPr>
                <w:sz w:val="28"/>
                <w:szCs w:val="28"/>
              </w:rPr>
            </w:pPr>
            <w:r w:rsidRPr="00D96BBF">
              <w:rPr>
                <w:sz w:val="28"/>
                <w:szCs w:val="28"/>
              </w:rPr>
              <w:t>CMNN</w:t>
            </w:r>
          </w:p>
        </w:tc>
        <w:tc>
          <w:tcPr>
            <w:tcW w:w="1573" w:type="pct"/>
            <w:noWrap/>
            <w:hideMark/>
          </w:tcPr>
          <w:p w14:paraId="73D1713E" w14:textId="77777777" w:rsidR="000E52F6" w:rsidRPr="00D96BBF" w:rsidRDefault="000E52F6" w:rsidP="00C5548F">
            <w:pPr>
              <w:spacing w:before="60" w:after="60" w:line="288" w:lineRule="auto"/>
              <w:ind w:left="103"/>
              <w:rPr>
                <w:sz w:val="28"/>
                <w:szCs w:val="28"/>
              </w:rPr>
            </w:pPr>
            <w:r w:rsidRPr="00D96BBF">
              <w:rPr>
                <w:sz w:val="28"/>
                <w:szCs w:val="28"/>
                <w:lang w:val="vi-VN"/>
              </w:rPr>
              <w:t>Các rối loạn liên quan đến trẻ sơ sinh</w:t>
            </w:r>
          </w:p>
        </w:tc>
        <w:tc>
          <w:tcPr>
            <w:tcW w:w="576" w:type="pct"/>
            <w:noWrap/>
            <w:hideMark/>
          </w:tcPr>
          <w:p w14:paraId="44F243B8" w14:textId="77777777" w:rsidR="000E52F6" w:rsidRPr="00D96BBF" w:rsidRDefault="000E52F6" w:rsidP="00C5548F">
            <w:pPr>
              <w:spacing w:before="60" w:after="60" w:line="288" w:lineRule="auto"/>
              <w:jc w:val="center"/>
              <w:rPr>
                <w:sz w:val="28"/>
                <w:szCs w:val="28"/>
              </w:rPr>
            </w:pPr>
            <w:r w:rsidRPr="00D96BBF">
              <w:rPr>
                <w:sz w:val="28"/>
                <w:szCs w:val="28"/>
              </w:rPr>
              <w:t>0,9%</w:t>
            </w:r>
          </w:p>
        </w:tc>
        <w:tc>
          <w:tcPr>
            <w:tcW w:w="576" w:type="pct"/>
            <w:noWrap/>
            <w:hideMark/>
          </w:tcPr>
          <w:p w14:paraId="1D1CCEC6" w14:textId="77777777" w:rsidR="000E52F6" w:rsidRPr="00D96BBF" w:rsidRDefault="000E52F6" w:rsidP="00C5548F">
            <w:pPr>
              <w:spacing w:before="60" w:after="60" w:line="288" w:lineRule="auto"/>
              <w:jc w:val="center"/>
              <w:rPr>
                <w:sz w:val="28"/>
                <w:szCs w:val="28"/>
              </w:rPr>
            </w:pPr>
            <w:r w:rsidRPr="00D96BBF">
              <w:rPr>
                <w:sz w:val="28"/>
                <w:szCs w:val="28"/>
              </w:rPr>
              <w:t>0,8%</w:t>
            </w:r>
          </w:p>
        </w:tc>
        <w:tc>
          <w:tcPr>
            <w:tcW w:w="576" w:type="pct"/>
            <w:noWrap/>
            <w:hideMark/>
          </w:tcPr>
          <w:p w14:paraId="75354F1A" w14:textId="77777777" w:rsidR="000E52F6" w:rsidRPr="00D96BBF" w:rsidRDefault="000E52F6" w:rsidP="00C5548F">
            <w:pPr>
              <w:spacing w:before="60" w:after="60" w:line="288" w:lineRule="auto"/>
              <w:jc w:val="center"/>
              <w:rPr>
                <w:sz w:val="28"/>
                <w:szCs w:val="28"/>
              </w:rPr>
            </w:pPr>
            <w:r w:rsidRPr="00D96BBF">
              <w:rPr>
                <w:sz w:val="28"/>
                <w:szCs w:val="28"/>
              </w:rPr>
              <w:t>0,7%</w:t>
            </w:r>
          </w:p>
        </w:tc>
        <w:tc>
          <w:tcPr>
            <w:tcW w:w="576" w:type="pct"/>
            <w:noWrap/>
            <w:hideMark/>
          </w:tcPr>
          <w:p w14:paraId="19289C19" w14:textId="77777777" w:rsidR="000E52F6" w:rsidRPr="00D96BBF" w:rsidRDefault="000E52F6" w:rsidP="00C5548F">
            <w:pPr>
              <w:spacing w:before="60" w:after="60" w:line="288" w:lineRule="auto"/>
              <w:jc w:val="center"/>
              <w:rPr>
                <w:sz w:val="28"/>
                <w:szCs w:val="28"/>
              </w:rPr>
            </w:pPr>
            <w:r w:rsidRPr="00D96BBF">
              <w:rPr>
                <w:sz w:val="28"/>
                <w:szCs w:val="28"/>
              </w:rPr>
              <w:t>0,6%</w:t>
            </w:r>
          </w:p>
        </w:tc>
        <w:tc>
          <w:tcPr>
            <w:tcW w:w="576" w:type="pct"/>
            <w:noWrap/>
            <w:hideMark/>
          </w:tcPr>
          <w:p w14:paraId="45F9241A" w14:textId="77777777" w:rsidR="000E52F6" w:rsidRPr="00D96BBF" w:rsidRDefault="000E52F6" w:rsidP="00C5548F">
            <w:pPr>
              <w:spacing w:before="60" w:after="60" w:line="288" w:lineRule="auto"/>
              <w:jc w:val="center"/>
              <w:rPr>
                <w:sz w:val="28"/>
                <w:szCs w:val="28"/>
              </w:rPr>
            </w:pPr>
            <w:r w:rsidRPr="00D96BBF">
              <w:rPr>
                <w:sz w:val="28"/>
                <w:szCs w:val="28"/>
              </w:rPr>
              <w:t>0,6%</w:t>
            </w:r>
          </w:p>
        </w:tc>
      </w:tr>
      <w:tr w:rsidR="000E52F6" w:rsidRPr="00D96BBF" w14:paraId="05777FF6" w14:textId="77777777" w:rsidTr="00FE1D11">
        <w:trPr>
          <w:trHeight w:val="320"/>
        </w:trPr>
        <w:tc>
          <w:tcPr>
            <w:tcW w:w="547" w:type="pct"/>
            <w:noWrap/>
            <w:hideMark/>
          </w:tcPr>
          <w:p w14:paraId="2A08BA10" w14:textId="77777777" w:rsidR="000E52F6" w:rsidRPr="00D96BBF" w:rsidRDefault="000E52F6" w:rsidP="00C5548F">
            <w:pPr>
              <w:spacing w:before="60" w:after="60" w:line="288" w:lineRule="auto"/>
              <w:ind w:left="100"/>
              <w:rPr>
                <w:sz w:val="28"/>
                <w:szCs w:val="28"/>
              </w:rPr>
            </w:pPr>
            <w:r w:rsidRPr="00D96BBF">
              <w:rPr>
                <w:sz w:val="28"/>
                <w:szCs w:val="28"/>
              </w:rPr>
              <w:t>CMNN</w:t>
            </w:r>
          </w:p>
        </w:tc>
        <w:tc>
          <w:tcPr>
            <w:tcW w:w="1573" w:type="pct"/>
            <w:noWrap/>
            <w:hideMark/>
          </w:tcPr>
          <w:p w14:paraId="2BD6BB67" w14:textId="77777777" w:rsidR="000E52F6" w:rsidRPr="00D96BBF" w:rsidRDefault="000E52F6" w:rsidP="00C5548F">
            <w:pPr>
              <w:spacing w:before="60" w:after="60" w:line="288" w:lineRule="auto"/>
              <w:ind w:left="103"/>
              <w:rPr>
                <w:sz w:val="28"/>
                <w:szCs w:val="28"/>
              </w:rPr>
            </w:pPr>
            <w:r w:rsidRPr="00D96BBF">
              <w:rPr>
                <w:sz w:val="28"/>
                <w:szCs w:val="28"/>
              </w:rPr>
              <w:t>Thiếu hụt dinh dưỡng</w:t>
            </w:r>
          </w:p>
        </w:tc>
        <w:tc>
          <w:tcPr>
            <w:tcW w:w="576" w:type="pct"/>
            <w:noWrap/>
            <w:hideMark/>
          </w:tcPr>
          <w:p w14:paraId="67E022C0"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1CA212C4"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10B6BC14"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4D59FAB2" w14:textId="77777777" w:rsidR="000E52F6" w:rsidRPr="00D96BBF" w:rsidRDefault="000E52F6" w:rsidP="00C5548F">
            <w:pPr>
              <w:spacing w:before="60" w:after="60" w:line="288" w:lineRule="auto"/>
              <w:jc w:val="center"/>
              <w:rPr>
                <w:sz w:val="28"/>
                <w:szCs w:val="28"/>
              </w:rPr>
            </w:pPr>
            <w:r w:rsidRPr="00D96BBF">
              <w:rPr>
                <w:sz w:val="28"/>
                <w:szCs w:val="28"/>
              </w:rPr>
              <w:t>0,0%</w:t>
            </w:r>
          </w:p>
        </w:tc>
        <w:tc>
          <w:tcPr>
            <w:tcW w:w="576" w:type="pct"/>
            <w:noWrap/>
            <w:hideMark/>
          </w:tcPr>
          <w:p w14:paraId="0FF357AF" w14:textId="77777777" w:rsidR="000E52F6" w:rsidRPr="00D96BBF" w:rsidRDefault="000E52F6" w:rsidP="00C5548F">
            <w:pPr>
              <w:spacing w:before="60" w:after="60" w:line="288" w:lineRule="auto"/>
              <w:jc w:val="center"/>
              <w:rPr>
                <w:sz w:val="28"/>
                <w:szCs w:val="28"/>
              </w:rPr>
            </w:pPr>
            <w:r w:rsidRPr="00D96BBF">
              <w:rPr>
                <w:sz w:val="28"/>
                <w:szCs w:val="28"/>
              </w:rPr>
              <w:t>0,0%</w:t>
            </w:r>
          </w:p>
        </w:tc>
      </w:tr>
      <w:tr w:rsidR="000E52F6" w:rsidRPr="00D96BBF" w14:paraId="51593A61" w14:textId="77777777" w:rsidTr="00FE1D11">
        <w:trPr>
          <w:trHeight w:val="320"/>
        </w:trPr>
        <w:tc>
          <w:tcPr>
            <w:tcW w:w="547" w:type="pct"/>
            <w:noWrap/>
            <w:hideMark/>
          </w:tcPr>
          <w:p w14:paraId="5474BA5C" w14:textId="77777777" w:rsidR="000E52F6" w:rsidRPr="00D96BBF" w:rsidRDefault="000E52F6" w:rsidP="00C5548F">
            <w:pPr>
              <w:spacing w:before="60" w:after="60" w:line="288" w:lineRule="auto"/>
              <w:ind w:left="100"/>
              <w:rPr>
                <w:sz w:val="28"/>
                <w:szCs w:val="28"/>
              </w:rPr>
            </w:pPr>
            <w:r w:rsidRPr="00D96BBF">
              <w:rPr>
                <w:sz w:val="28"/>
                <w:szCs w:val="28"/>
              </w:rPr>
              <w:t>CMNN</w:t>
            </w:r>
          </w:p>
        </w:tc>
        <w:tc>
          <w:tcPr>
            <w:tcW w:w="1573" w:type="pct"/>
            <w:noWrap/>
            <w:hideMark/>
          </w:tcPr>
          <w:p w14:paraId="1D1E4BE4" w14:textId="77777777" w:rsidR="000E52F6" w:rsidRPr="00D96BBF" w:rsidRDefault="000E52F6" w:rsidP="00C5548F">
            <w:pPr>
              <w:spacing w:before="60" w:after="60" w:line="288" w:lineRule="auto"/>
              <w:ind w:left="103"/>
              <w:rPr>
                <w:sz w:val="28"/>
                <w:szCs w:val="28"/>
                <w:lang w:val="vi-VN"/>
              </w:rPr>
            </w:pPr>
            <w:r w:rsidRPr="00D96BBF">
              <w:rPr>
                <w:sz w:val="28"/>
                <w:szCs w:val="28"/>
              </w:rPr>
              <w:t>Các</w:t>
            </w:r>
            <w:r w:rsidRPr="00D96BBF">
              <w:rPr>
                <w:sz w:val="28"/>
                <w:szCs w:val="28"/>
                <w:lang w:val="vi-VN"/>
              </w:rPr>
              <w:t xml:space="preserve"> </w:t>
            </w:r>
            <w:r w:rsidRPr="00D96BBF">
              <w:rPr>
                <w:sz w:val="28"/>
                <w:szCs w:val="28"/>
              </w:rPr>
              <w:t>bệnh lây nhiễm, bệnh liên quan đến bà mẹ, trẻ sơ sinh, dinh dưỡng</w:t>
            </w:r>
            <w:r w:rsidRPr="00D96BBF">
              <w:rPr>
                <w:sz w:val="28"/>
                <w:szCs w:val="28"/>
                <w:lang w:val="vi-VN"/>
              </w:rPr>
              <w:t xml:space="preserve"> khác</w:t>
            </w:r>
          </w:p>
        </w:tc>
        <w:tc>
          <w:tcPr>
            <w:tcW w:w="576" w:type="pct"/>
            <w:noWrap/>
            <w:hideMark/>
          </w:tcPr>
          <w:p w14:paraId="2E5235F5"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22ECC076"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6FA03B24"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7109D0D5" w14:textId="77777777" w:rsidR="000E52F6" w:rsidRPr="00D96BBF" w:rsidRDefault="000E52F6" w:rsidP="00C5548F">
            <w:pPr>
              <w:spacing w:before="60" w:after="60" w:line="288" w:lineRule="auto"/>
              <w:jc w:val="center"/>
              <w:rPr>
                <w:sz w:val="28"/>
                <w:szCs w:val="28"/>
              </w:rPr>
            </w:pPr>
            <w:r w:rsidRPr="00D96BBF">
              <w:rPr>
                <w:sz w:val="28"/>
                <w:szCs w:val="28"/>
              </w:rPr>
              <w:t>0,2%</w:t>
            </w:r>
          </w:p>
        </w:tc>
        <w:tc>
          <w:tcPr>
            <w:tcW w:w="576" w:type="pct"/>
            <w:noWrap/>
            <w:hideMark/>
          </w:tcPr>
          <w:p w14:paraId="209D65DB" w14:textId="77777777" w:rsidR="000E52F6" w:rsidRPr="00D96BBF" w:rsidRDefault="000E52F6" w:rsidP="00C5548F">
            <w:pPr>
              <w:spacing w:before="60" w:after="60" w:line="288" w:lineRule="auto"/>
              <w:jc w:val="center"/>
              <w:rPr>
                <w:sz w:val="28"/>
                <w:szCs w:val="28"/>
              </w:rPr>
            </w:pPr>
            <w:r w:rsidRPr="00D96BBF">
              <w:rPr>
                <w:sz w:val="28"/>
                <w:szCs w:val="28"/>
              </w:rPr>
              <w:t>0,2%</w:t>
            </w:r>
          </w:p>
        </w:tc>
      </w:tr>
    </w:tbl>
    <w:p w14:paraId="67218170" w14:textId="77777777" w:rsidR="000E52F6" w:rsidRPr="00D96BBF" w:rsidRDefault="000E52F6" w:rsidP="00C5548F">
      <w:pPr>
        <w:spacing w:before="60" w:after="60" w:line="288" w:lineRule="auto"/>
        <w:jc w:val="both"/>
        <w:rPr>
          <w:i/>
          <w:iCs/>
          <w:sz w:val="28"/>
          <w:szCs w:val="28"/>
          <w:lang w:val="vi-VN"/>
        </w:rPr>
      </w:pPr>
      <w:r w:rsidRPr="00D96BBF">
        <w:rPr>
          <w:i/>
          <w:iCs/>
          <w:sz w:val="28"/>
          <w:szCs w:val="28"/>
          <w:lang w:val="vi-VN"/>
        </w:rPr>
        <w:t>(Chú thích: CMNN = Communicable, maternal, neonatal, nutritional diseases (bệnh lây nhiễm, bệnh liên quan đến bà mẹ, trẻ sơ sinh, dinh dưỡng)</w:t>
      </w:r>
    </w:p>
    <w:p w14:paraId="476B244A" w14:textId="4F9B614B" w:rsidR="00E73475" w:rsidRPr="00D96BBF" w:rsidRDefault="00E73475" w:rsidP="003C53FC">
      <w:pPr>
        <w:tabs>
          <w:tab w:val="left" w:pos="851"/>
          <w:tab w:val="left" w:pos="993"/>
        </w:tabs>
        <w:spacing w:before="60" w:after="60" w:line="288" w:lineRule="auto"/>
        <w:contextualSpacing/>
        <w:jc w:val="both"/>
        <w:rPr>
          <w:color w:val="000000" w:themeColor="text1"/>
          <w:sz w:val="28"/>
          <w:szCs w:val="28"/>
        </w:rPr>
      </w:pPr>
      <w:r w:rsidRPr="00D96BBF">
        <w:rPr>
          <w:color w:val="000000" w:themeColor="text1"/>
          <w:sz w:val="28"/>
          <w:szCs w:val="28"/>
        </w:rPr>
        <w:tab/>
      </w:r>
      <w:bookmarkStart w:id="174" w:name="OLE_LINK242"/>
      <w:bookmarkStart w:id="175" w:name="OLE_LINK243"/>
      <w:r w:rsidR="004B664D" w:rsidRPr="00D96BBF">
        <w:rPr>
          <w:color w:val="000000" w:themeColor="text1"/>
          <w:sz w:val="28"/>
          <w:szCs w:val="28"/>
        </w:rPr>
        <w:t>Tình hình</w:t>
      </w:r>
      <w:r w:rsidRPr="00D96BBF">
        <w:rPr>
          <w:color w:val="000000" w:themeColor="text1"/>
          <w:sz w:val="28"/>
          <w:szCs w:val="28"/>
        </w:rPr>
        <w:t xml:space="preserve"> các </w:t>
      </w:r>
      <w:bookmarkStart w:id="176" w:name="OLE_LINK590"/>
      <w:bookmarkStart w:id="177" w:name="OLE_LINK591"/>
      <w:r w:rsidRPr="00D96BBF">
        <w:rPr>
          <w:color w:val="000000" w:themeColor="text1"/>
          <w:sz w:val="28"/>
          <w:szCs w:val="28"/>
        </w:rPr>
        <w:t xml:space="preserve">bệnh truyền nhiễm và </w:t>
      </w:r>
      <w:r w:rsidR="00966765" w:rsidRPr="00D96BBF">
        <w:rPr>
          <w:color w:val="000000" w:themeColor="text1"/>
          <w:sz w:val="28"/>
          <w:szCs w:val="28"/>
        </w:rPr>
        <w:t xml:space="preserve">các bệnh </w:t>
      </w:r>
      <w:r w:rsidRPr="00D96BBF">
        <w:rPr>
          <w:color w:val="000000" w:themeColor="text1"/>
          <w:sz w:val="28"/>
          <w:szCs w:val="28"/>
        </w:rPr>
        <w:t>nhiệt đới</w:t>
      </w:r>
      <w:r w:rsidR="00D92F31" w:rsidRPr="00D96BBF">
        <w:rPr>
          <w:color w:val="000000" w:themeColor="text1"/>
          <w:sz w:val="28"/>
          <w:szCs w:val="28"/>
        </w:rPr>
        <w:t xml:space="preserve"> được dự báo</w:t>
      </w:r>
      <w:r w:rsidRPr="00D96BBF">
        <w:rPr>
          <w:color w:val="000000" w:themeColor="text1"/>
          <w:sz w:val="28"/>
          <w:szCs w:val="28"/>
        </w:rPr>
        <w:t xml:space="preserve"> sẽ có nhiều biến động cùng</w:t>
      </w:r>
      <w:r w:rsidR="004655C4" w:rsidRPr="00D96BBF">
        <w:rPr>
          <w:color w:val="000000" w:themeColor="text1"/>
          <w:sz w:val="28"/>
          <w:szCs w:val="28"/>
        </w:rPr>
        <w:t xml:space="preserve"> </w:t>
      </w:r>
      <w:r w:rsidRPr="00D96BBF">
        <w:rPr>
          <w:color w:val="000000" w:themeColor="text1"/>
          <w:sz w:val="28"/>
          <w:szCs w:val="28"/>
        </w:rPr>
        <w:t>với biến đổi khí hậu,</w:t>
      </w:r>
      <w:r w:rsidR="009C177A" w:rsidRPr="00D96BBF">
        <w:rPr>
          <w:color w:val="000000" w:themeColor="text1"/>
          <w:sz w:val="28"/>
          <w:szCs w:val="28"/>
        </w:rPr>
        <w:t xml:space="preserve"> thay đổi</w:t>
      </w:r>
      <w:r w:rsidRPr="00D96BBF">
        <w:rPr>
          <w:color w:val="000000" w:themeColor="text1"/>
          <w:sz w:val="28"/>
          <w:szCs w:val="28"/>
        </w:rPr>
        <w:t xml:space="preserve"> phong tục tập quán, </w:t>
      </w:r>
      <w:r w:rsidR="00114EF8" w:rsidRPr="00D96BBF">
        <w:rPr>
          <w:color w:val="000000" w:themeColor="text1"/>
          <w:sz w:val="28"/>
          <w:szCs w:val="28"/>
        </w:rPr>
        <w:t>gây</w:t>
      </w:r>
      <w:r w:rsidRPr="00D96BBF">
        <w:rPr>
          <w:color w:val="000000" w:themeColor="text1"/>
          <w:sz w:val="28"/>
          <w:szCs w:val="28"/>
        </w:rPr>
        <w:t xml:space="preserve"> bùng nổ các bệnh truyền nhiễm mới nổi và tái nổi </w:t>
      </w:r>
      <w:bookmarkEnd w:id="176"/>
      <w:bookmarkEnd w:id="177"/>
      <w:r w:rsidRPr="00D96BBF">
        <w:rPr>
          <w:color w:val="000000" w:themeColor="text1"/>
          <w:sz w:val="28"/>
          <w:szCs w:val="28"/>
        </w:rPr>
        <w:t xml:space="preserve">theo </w:t>
      </w:r>
      <w:r w:rsidR="009E6A1E" w:rsidRPr="00D96BBF">
        <w:rPr>
          <w:color w:val="000000" w:themeColor="text1"/>
          <w:sz w:val="28"/>
          <w:szCs w:val="28"/>
        </w:rPr>
        <w:t>các</w:t>
      </w:r>
      <w:r w:rsidRPr="00D96BBF">
        <w:rPr>
          <w:color w:val="000000" w:themeColor="text1"/>
          <w:sz w:val="28"/>
          <w:szCs w:val="28"/>
        </w:rPr>
        <w:t xml:space="preserve"> xu thế lớn</w:t>
      </w:r>
      <w:r w:rsidR="009B29CC" w:rsidRPr="00D96BBF">
        <w:rPr>
          <w:color w:val="000000" w:themeColor="text1"/>
          <w:sz w:val="28"/>
          <w:szCs w:val="28"/>
        </w:rPr>
        <w:t xml:space="preserve"> như sau</w:t>
      </w:r>
      <w:r w:rsidRPr="00D96BBF">
        <w:rPr>
          <w:color w:val="000000" w:themeColor="text1"/>
          <w:sz w:val="28"/>
          <w:szCs w:val="28"/>
        </w:rPr>
        <w:t xml:space="preserve">: </w:t>
      </w:r>
    </w:p>
    <w:bookmarkEnd w:id="174"/>
    <w:bookmarkEnd w:id="175"/>
    <w:p w14:paraId="745C010C" w14:textId="0F68AC76" w:rsidR="00E73475" w:rsidRPr="00D96BBF" w:rsidRDefault="00E73475" w:rsidP="00B22F83">
      <w:pPr>
        <w:pStyle w:val="ListParagraph"/>
        <w:rPr>
          <w:sz w:val="28"/>
          <w:szCs w:val="28"/>
        </w:rPr>
      </w:pPr>
      <w:r w:rsidRPr="00D96BBF">
        <w:rPr>
          <w:sz w:val="28"/>
          <w:szCs w:val="28"/>
        </w:rPr>
        <w:t xml:space="preserve">Gia tăng các bệnh do vi sinh vật lây từ động vật hoang dã sang người có nguy cơ bùng phát dịch lớn như COVID-19, các </w:t>
      </w:r>
      <w:r w:rsidR="0082354D" w:rsidRPr="00D96BBF">
        <w:rPr>
          <w:sz w:val="28"/>
          <w:szCs w:val="28"/>
        </w:rPr>
        <w:t>c</w:t>
      </w:r>
      <w:r w:rsidRPr="00D96BBF">
        <w:rPr>
          <w:sz w:val="28"/>
          <w:szCs w:val="28"/>
        </w:rPr>
        <w:t xml:space="preserve">oronavirus, </w:t>
      </w:r>
      <w:r w:rsidR="0082354D" w:rsidRPr="00D96BBF">
        <w:rPr>
          <w:sz w:val="28"/>
          <w:szCs w:val="28"/>
        </w:rPr>
        <w:t>c</w:t>
      </w:r>
      <w:r w:rsidRPr="00D96BBF">
        <w:rPr>
          <w:sz w:val="28"/>
          <w:szCs w:val="28"/>
        </w:rPr>
        <w:t xml:space="preserve">úm…. </w:t>
      </w:r>
    </w:p>
    <w:p w14:paraId="08A12538" w14:textId="142F8893" w:rsidR="00E73475" w:rsidRPr="00D96BBF" w:rsidRDefault="0010289C" w:rsidP="00B22F83">
      <w:pPr>
        <w:pStyle w:val="ListParagraph"/>
        <w:rPr>
          <w:sz w:val="28"/>
          <w:szCs w:val="28"/>
        </w:rPr>
      </w:pPr>
      <w:r w:rsidRPr="00D96BBF">
        <w:rPr>
          <w:sz w:val="28"/>
          <w:szCs w:val="28"/>
        </w:rPr>
        <w:t>Gia tăng c</w:t>
      </w:r>
      <w:r w:rsidR="00E73475" w:rsidRPr="00D96BBF">
        <w:rPr>
          <w:sz w:val="28"/>
          <w:szCs w:val="28"/>
        </w:rPr>
        <w:t>ác bệnh lây từ động vật nuôi, động vật sống quanh người và môi trường sống (như Dại, viêm não do virus, liên cầu lợn, leptospirosis, bệnh than..)</w:t>
      </w:r>
      <w:r w:rsidR="0007016E" w:rsidRPr="00D96BBF">
        <w:rPr>
          <w:sz w:val="28"/>
          <w:szCs w:val="28"/>
        </w:rPr>
        <w:t>;</w:t>
      </w:r>
      <w:r w:rsidR="00E73475" w:rsidRPr="00D96BBF">
        <w:rPr>
          <w:sz w:val="28"/>
          <w:szCs w:val="28"/>
        </w:rPr>
        <w:t xml:space="preserve"> </w:t>
      </w:r>
      <w:r w:rsidRPr="00D96BBF">
        <w:rPr>
          <w:sz w:val="28"/>
          <w:szCs w:val="28"/>
        </w:rPr>
        <w:t xml:space="preserve">tái bùng phát </w:t>
      </w:r>
      <w:r w:rsidR="00E73475" w:rsidRPr="00D96BBF">
        <w:rPr>
          <w:sz w:val="28"/>
          <w:szCs w:val="28"/>
        </w:rPr>
        <w:t xml:space="preserve">một số bệnh có </w:t>
      </w:r>
      <w:r w:rsidRPr="00D96BBF">
        <w:rPr>
          <w:sz w:val="28"/>
          <w:szCs w:val="28"/>
        </w:rPr>
        <w:t xml:space="preserve">thể phòng ngừa bằng </w:t>
      </w:r>
      <w:r w:rsidR="00E73475" w:rsidRPr="00D96BBF">
        <w:rPr>
          <w:sz w:val="28"/>
          <w:szCs w:val="28"/>
        </w:rPr>
        <w:t>vaccine như Bạch hầu, ho gà, Rubella, viêm gan virus</w:t>
      </w:r>
      <w:r w:rsidR="0007016E" w:rsidRPr="00D96BBF">
        <w:rPr>
          <w:sz w:val="28"/>
          <w:szCs w:val="28"/>
        </w:rPr>
        <w:t>; gia tăng các</w:t>
      </w:r>
      <w:r w:rsidR="00E73475" w:rsidRPr="00D96BBF">
        <w:rPr>
          <w:sz w:val="28"/>
          <w:szCs w:val="28"/>
        </w:rPr>
        <w:t xml:space="preserve"> bệnh liên quan đến môi trường </w:t>
      </w:r>
      <w:r w:rsidR="00341216" w:rsidRPr="00D96BBF">
        <w:rPr>
          <w:sz w:val="28"/>
          <w:szCs w:val="28"/>
        </w:rPr>
        <w:t>sống</w:t>
      </w:r>
      <w:r w:rsidR="00E73475" w:rsidRPr="00D96BBF">
        <w:rPr>
          <w:sz w:val="28"/>
          <w:szCs w:val="28"/>
        </w:rPr>
        <w:t xml:space="preserve"> như giun lương, giun xoắn, sán lá</w:t>
      </w:r>
      <w:r w:rsidR="00745E4A" w:rsidRPr="00D96BBF">
        <w:rPr>
          <w:sz w:val="28"/>
          <w:szCs w:val="28"/>
        </w:rPr>
        <w:t>…</w:t>
      </w:r>
    </w:p>
    <w:p w14:paraId="291D9290" w14:textId="562800E7" w:rsidR="00E73475" w:rsidRPr="00D96BBF" w:rsidRDefault="003C739A" w:rsidP="00B22F83">
      <w:pPr>
        <w:pStyle w:val="ListParagraph"/>
        <w:rPr>
          <w:sz w:val="28"/>
          <w:szCs w:val="28"/>
        </w:rPr>
      </w:pPr>
      <w:r w:rsidRPr="00D96BBF">
        <w:rPr>
          <w:sz w:val="28"/>
          <w:szCs w:val="28"/>
        </w:rPr>
        <w:t>Gia tăng c</w:t>
      </w:r>
      <w:r w:rsidR="00E73475" w:rsidRPr="00D96BBF">
        <w:rPr>
          <w:sz w:val="28"/>
          <w:szCs w:val="28"/>
        </w:rPr>
        <w:t xml:space="preserve">ác bệnh lây truyền do vector như muỗi, mò, ve, bọ chét như sốt xuất huyết, sốt rét, viêm não- màng não, </w:t>
      </w:r>
      <w:bookmarkStart w:id="178" w:name="OLE_LINK240"/>
      <w:bookmarkStart w:id="179" w:name="OLE_LINK241"/>
      <w:r w:rsidR="00E73475" w:rsidRPr="00D96BBF">
        <w:rPr>
          <w:sz w:val="28"/>
          <w:szCs w:val="28"/>
        </w:rPr>
        <w:t>Rickettsiosis</w:t>
      </w:r>
      <w:bookmarkEnd w:id="178"/>
      <w:bookmarkEnd w:id="179"/>
      <w:r w:rsidR="002B2E44" w:rsidRPr="00D96BBF">
        <w:rPr>
          <w:sz w:val="28"/>
          <w:szCs w:val="28"/>
        </w:rPr>
        <w:t>…</w:t>
      </w:r>
    </w:p>
    <w:p w14:paraId="6E8C6125" w14:textId="57B7913B" w:rsidR="00E73475" w:rsidRPr="00D96BBF" w:rsidRDefault="002142B1" w:rsidP="00B22F83">
      <w:pPr>
        <w:pStyle w:val="ListParagraph"/>
        <w:rPr>
          <w:sz w:val="28"/>
          <w:szCs w:val="28"/>
        </w:rPr>
      </w:pPr>
      <w:r w:rsidRPr="00D96BBF">
        <w:rPr>
          <w:sz w:val="28"/>
          <w:szCs w:val="28"/>
        </w:rPr>
        <w:t>Gia tăng x</w:t>
      </w:r>
      <w:r w:rsidR="00E73475" w:rsidRPr="00D96BBF">
        <w:rPr>
          <w:sz w:val="28"/>
          <w:szCs w:val="28"/>
        </w:rPr>
        <w:t>u thế kháng thuốc và đa kháng thuốc của các vi sinh vật gây bệnh gây khó khăn cho điều trị, tốn kém và tỷ lệ tử vong cao</w:t>
      </w:r>
      <w:r w:rsidR="009F277B" w:rsidRPr="00D96BBF">
        <w:rPr>
          <w:sz w:val="28"/>
          <w:szCs w:val="28"/>
        </w:rPr>
        <w:t>.</w:t>
      </w:r>
    </w:p>
    <w:p w14:paraId="1A77C98C" w14:textId="4DC3882D" w:rsidR="00E73475" w:rsidRPr="00D96BBF" w:rsidRDefault="00E73475" w:rsidP="00B22F83">
      <w:pPr>
        <w:pStyle w:val="ListParagraph"/>
        <w:rPr>
          <w:sz w:val="28"/>
          <w:szCs w:val="28"/>
        </w:rPr>
      </w:pPr>
      <w:r w:rsidRPr="00D96BBF">
        <w:rPr>
          <w:sz w:val="28"/>
          <w:szCs w:val="28"/>
        </w:rPr>
        <w:t>Các bệnh không lây nhiễm như Tiểu đường, bệnh tim mạch, tăng huyết áp, COPD, bệnh mạn tính, bệnh suy giảm miễn dịch, ung thư các loại, cơ địa người già, trẻ em, phụ nữ có thai</w:t>
      </w:r>
      <w:r w:rsidR="00B237D5" w:rsidRPr="00D96BBF">
        <w:rPr>
          <w:sz w:val="28"/>
          <w:szCs w:val="28"/>
        </w:rPr>
        <w:t>.</w:t>
      </w:r>
      <w:r w:rsidRPr="00D96BBF">
        <w:rPr>
          <w:sz w:val="28"/>
          <w:szCs w:val="28"/>
        </w:rPr>
        <w:t>.. đều sẽ thành bệnh nền cho các bệnh nhiễm trùng</w:t>
      </w:r>
      <w:r w:rsidR="00932728" w:rsidRPr="00D96BBF">
        <w:rPr>
          <w:sz w:val="28"/>
          <w:szCs w:val="28"/>
        </w:rPr>
        <w:t xml:space="preserve">, </w:t>
      </w:r>
      <w:r w:rsidR="00040855" w:rsidRPr="00D96BBF">
        <w:rPr>
          <w:sz w:val="28"/>
          <w:szCs w:val="28"/>
        </w:rPr>
        <w:t xml:space="preserve">dẫn đến tăng nặng các bệnh nhiễm trùng </w:t>
      </w:r>
      <w:r w:rsidRPr="00D96BBF">
        <w:rPr>
          <w:sz w:val="28"/>
          <w:szCs w:val="28"/>
        </w:rPr>
        <w:t xml:space="preserve">và nguy cơ tử vong rất cao (như </w:t>
      </w:r>
      <w:r w:rsidR="0041184E" w:rsidRPr="00D96BBF">
        <w:rPr>
          <w:sz w:val="28"/>
          <w:szCs w:val="28"/>
        </w:rPr>
        <w:t xml:space="preserve">trường hợp của </w:t>
      </w:r>
      <w:r w:rsidRPr="00D96BBF">
        <w:rPr>
          <w:sz w:val="28"/>
          <w:szCs w:val="28"/>
        </w:rPr>
        <w:t>COVID-19)</w:t>
      </w:r>
      <w:r w:rsidR="0041184E" w:rsidRPr="00D96BBF">
        <w:rPr>
          <w:sz w:val="28"/>
          <w:szCs w:val="28"/>
        </w:rPr>
        <w:t>.</w:t>
      </w:r>
    </w:p>
    <w:p w14:paraId="6C552F6D" w14:textId="42045754" w:rsidR="00592350" w:rsidRPr="00D96BBF" w:rsidRDefault="004C77B9" w:rsidP="003C53FC">
      <w:pPr>
        <w:spacing w:before="60" w:after="60" w:line="288" w:lineRule="auto"/>
        <w:ind w:firstLine="720"/>
        <w:contextualSpacing/>
        <w:jc w:val="both"/>
        <w:rPr>
          <w:b/>
          <w:bCs/>
          <w:color w:val="000000" w:themeColor="text1"/>
          <w:sz w:val="28"/>
          <w:szCs w:val="28"/>
        </w:rPr>
      </w:pPr>
      <w:bookmarkStart w:id="180" w:name="OLE_LINK247"/>
      <w:bookmarkStart w:id="181" w:name="OLE_LINK248"/>
      <w:r w:rsidRPr="00D96BBF">
        <w:rPr>
          <w:color w:val="000000" w:themeColor="text1"/>
          <w:sz w:val="28"/>
          <w:szCs w:val="28"/>
        </w:rPr>
        <w:t xml:space="preserve">Bên cạnh đó, </w:t>
      </w:r>
      <w:bookmarkStart w:id="182" w:name="OLE_LINK588"/>
      <w:bookmarkStart w:id="183" w:name="OLE_LINK589"/>
      <w:bookmarkStart w:id="184" w:name="OLE_LINK245"/>
      <w:bookmarkStart w:id="185" w:name="OLE_LINK246"/>
      <w:r w:rsidR="000E713D" w:rsidRPr="00D96BBF">
        <w:rPr>
          <w:color w:val="000000"/>
          <w:sz w:val="28"/>
          <w:szCs w:val="28"/>
        </w:rPr>
        <w:t>v</w:t>
      </w:r>
      <w:r w:rsidR="00BF1F02" w:rsidRPr="00D96BBF">
        <w:rPr>
          <w:color w:val="000000"/>
          <w:sz w:val="28"/>
          <w:szCs w:val="28"/>
        </w:rPr>
        <w:t>i</w:t>
      </w:r>
      <w:r w:rsidR="00592350" w:rsidRPr="00D96BBF">
        <w:rPr>
          <w:bCs/>
          <w:color w:val="000000"/>
          <w:sz w:val="28"/>
          <w:szCs w:val="28"/>
          <w:lang w:val="vi-VN"/>
        </w:rPr>
        <w:t xml:space="preserve">ệc mở cửa, thông thương cùng </w:t>
      </w:r>
      <w:bookmarkStart w:id="186" w:name="OLE_LINK586"/>
      <w:bookmarkStart w:id="187" w:name="OLE_LINK587"/>
      <w:r w:rsidR="00592350" w:rsidRPr="00D96BBF">
        <w:rPr>
          <w:bCs/>
          <w:color w:val="000000"/>
          <w:sz w:val="28"/>
          <w:szCs w:val="28"/>
          <w:lang w:val="vi-VN"/>
        </w:rPr>
        <w:t xml:space="preserve">với việc gia tăng đi lại giữa các quốc gia </w:t>
      </w:r>
      <w:r w:rsidR="00EC6E84" w:rsidRPr="00D96BBF">
        <w:rPr>
          <w:bCs/>
          <w:color w:val="000000"/>
          <w:sz w:val="28"/>
          <w:szCs w:val="28"/>
        </w:rPr>
        <w:t xml:space="preserve">cũng </w:t>
      </w:r>
      <w:r w:rsidR="00592350" w:rsidRPr="00D96BBF">
        <w:rPr>
          <w:bCs/>
          <w:color w:val="000000"/>
          <w:sz w:val="28"/>
          <w:szCs w:val="28"/>
        </w:rPr>
        <w:t xml:space="preserve">sẽ </w:t>
      </w:r>
      <w:r w:rsidR="00592350" w:rsidRPr="00D96BBF">
        <w:rPr>
          <w:bCs/>
          <w:color w:val="000000"/>
          <w:sz w:val="28"/>
          <w:szCs w:val="28"/>
          <w:lang w:val="vi-VN"/>
        </w:rPr>
        <w:t xml:space="preserve">gia tăng nguy cơ lây lan các bệnh truyền nhiễm đặc hữu </w:t>
      </w:r>
      <w:r w:rsidR="00D16A13" w:rsidRPr="00D96BBF">
        <w:rPr>
          <w:bCs/>
          <w:color w:val="000000"/>
          <w:sz w:val="28"/>
          <w:szCs w:val="28"/>
        </w:rPr>
        <w:t>xuyên</w:t>
      </w:r>
      <w:r w:rsidR="00D16A13" w:rsidRPr="00D96BBF">
        <w:rPr>
          <w:bCs/>
          <w:color w:val="000000"/>
          <w:sz w:val="28"/>
          <w:szCs w:val="28"/>
          <w:lang w:val="vi-VN"/>
        </w:rPr>
        <w:t xml:space="preserve"> </w:t>
      </w:r>
      <w:r w:rsidR="00592350" w:rsidRPr="00D96BBF">
        <w:rPr>
          <w:bCs/>
          <w:color w:val="000000"/>
          <w:sz w:val="28"/>
          <w:szCs w:val="28"/>
          <w:lang w:val="vi-VN"/>
        </w:rPr>
        <w:t>biên giới</w:t>
      </w:r>
      <w:bookmarkEnd w:id="182"/>
      <w:bookmarkEnd w:id="183"/>
      <w:bookmarkEnd w:id="186"/>
      <w:bookmarkEnd w:id="187"/>
      <w:r w:rsidR="003767DB" w:rsidRPr="00D96BBF">
        <w:rPr>
          <w:bCs/>
          <w:color w:val="000000"/>
          <w:sz w:val="28"/>
          <w:szCs w:val="28"/>
        </w:rPr>
        <w:t>.</w:t>
      </w:r>
      <w:r w:rsidR="00592350" w:rsidRPr="00D96BBF">
        <w:rPr>
          <w:bCs/>
          <w:color w:val="000000"/>
          <w:sz w:val="28"/>
          <w:szCs w:val="28"/>
        </w:rPr>
        <w:t xml:space="preserve"> </w:t>
      </w:r>
      <w:r w:rsidR="003767DB" w:rsidRPr="00D96BBF">
        <w:rPr>
          <w:color w:val="000000"/>
          <w:sz w:val="28"/>
          <w:szCs w:val="28"/>
        </w:rPr>
        <w:t xml:space="preserve">Một số </w:t>
      </w:r>
      <w:r w:rsidR="00592350" w:rsidRPr="00D96BBF">
        <w:rPr>
          <w:color w:val="000000"/>
          <w:sz w:val="28"/>
          <w:szCs w:val="28"/>
          <w:lang w:val="vi-VN"/>
        </w:rPr>
        <w:t xml:space="preserve">bệnh dịch nguy hiểm, mới nổi </w:t>
      </w:r>
      <w:r w:rsidR="003767DB" w:rsidRPr="00D96BBF">
        <w:rPr>
          <w:color w:val="000000"/>
          <w:sz w:val="28"/>
          <w:szCs w:val="28"/>
        </w:rPr>
        <w:t xml:space="preserve">xuyên biên giới đã và đang </w:t>
      </w:r>
      <w:r w:rsidR="00592350" w:rsidRPr="00D96BBF">
        <w:rPr>
          <w:color w:val="000000"/>
          <w:sz w:val="28"/>
          <w:szCs w:val="28"/>
          <w:lang w:val="vi-VN"/>
        </w:rPr>
        <w:t xml:space="preserve">được ghi </w:t>
      </w:r>
      <w:r w:rsidR="00592350" w:rsidRPr="00D96BBF">
        <w:rPr>
          <w:color w:val="000000"/>
          <w:sz w:val="28"/>
          <w:szCs w:val="28"/>
          <w:lang w:val="vi-VN"/>
        </w:rPr>
        <w:lastRenderedPageBreak/>
        <w:t>nhận tại nhiều quốc gia trên thế giới, như: bệnh bại liệt (chủng hoang dại) tại khu vực châu Phi và Địa Trung Hải, cúm gia cầm tại khu vực châu Âu, bệnh viêm gan cấp chưa rõ nguyên nhân ở trẻ em tại 33 nước</w:t>
      </w:r>
      <w:r w:rsidR="00592350" w:rsidRPr="00D96BBF">
        <w:rPr>
          <w:color w:val="000000"/>
          <w:sz w:val="28"/>
          <w:szCs w:val="28"/>
        </w:rPr>
        <w:t>,</w:t>
      </w:r>
      <w:r w:rsidR="00592350" w:rsidRPr="00D96BBF">
        <w:rPr>
          <w:color w:val="000000"/>
          <w:sz w:val="28"/>
          <w:szCs w:val="28"/>
          <w:lang w:val="vi-VN"/>
        </w:rPr>
        <w:t xml:space="preserve"> bệnh đậu mùa khỉ ở 42 </w:t>
      </w:r>
      <w:r w:rsidR="00592350" w:rsidRPr="00D96BBF">
        <w:rPr>
          <w:color w:val="000000"/>
          <w:sz w:val="28"/>
          <w:szCs w:val="28"/>
        </w:rPr>
        <w:t>n</w:t>
      </w:r>
      <w:r w:rsidR="00592350" w:rsidRPr="00D96BBF">
        <w:rPr>
          <w:color w:val="000000"/>
          <w:sz w:val="28"/>
          <w:szCs w:val="28"/>
          <w:lang w:val="vi-VN"/>
        </w:rPr>
        <w:t>ước</w:t>
      </w:r>
      <w:r w:rsidR="00592350" w:rsidRPr="00D96BBF">
        <w:rPr>
          <w:color w:val="000000"/>
          <w:sz w:val="28"/>
          <w:szCs w:val="28"/>
        </w:rPr>
        <w:t xml:space="preserve"> (</w:t>
      </w:r>
      <w:r w:rsidR="00592350" w:rsidRPr="00D96BBF">
        <w:rPr>
          <w:color w:val="000000"/>
          <w:sz w:val="28"/>
          <w:szCs w:val="28"/>
          <w:lang w:val="vi-VN"/>
        </w:rPr>
        <w:t>tính đến thời điểm giữa tháng 6/2022</w:t>
      </w:r>
      <w:r w:rsidR="00592350" w:rsidRPr="00D96BBF">
        <w:rPr>
          <w:color w:val="000000"/>
          <w:sz w:val="28"/>
          <w:szCs w:val="28"/>
        </w:rPr>
        <w:t>)</w:t>
      </w:r>
      <w:r w:rsidR="00592350" w:rsidRPr="00D96BBF">
        <w:rPr>
          <w:color w:val="000000"/>
          <w:sz w:val="28"/>
          <w:szCs w:val="28"/>
          <w:lang w:val="vi-VN"/>
        </w:rPr>
        <w:t xml:space="preserve">. </w:t>
      </w:r>
      <w:bookmarkEnd w:id="184"/>
      <w:bookmarkEnd w:id="185"/>
      <w:r w:rsidR="00C40A98" w:rsidRPr="00D96BBF">
        <w:rPr>
          <w:color w:val="000000"/>
          <w:sz w:val="28"/>
          <w:szCs w:val="28"/>
        </w:rPr>
        <w:t xml:space="preserve">Trong tương lai, </w:t>
      </w:r>
      <w:r w:rsidR="009F277B" w:rsidRPr="00D96BBF">
        <w:rPr>
          <w:color w:val="000000" w:themeColor="text1"/>
          <w:sz w:val="28"/>
          <w:szCs w:val="28"/>
          <w:lang w:val="vi-VN"/>
        </w:rPr>
        <w:t xml:space="preserve">nguy cơ xảy ra các đại dịch có tác động toàn cầu tương tự như COVID-19 </w:t>
      </w:r>
      <w:r w:rsidR="00C40A98" w:rsidRPr="00D96BBF">
        <w:rPr>
          <w:color w:val="000000" w:themeColor="text1"/>
          <w:sz w:val="28"/>
          <w:szCs w:val="28"/>
        </w:rPr>
        <w:t>đã được cảnh báo trong nhiều nghiên cứu</w:t>
      </w:r>
      <w:r w:rsidR="009F277B" w:rsidRPr="00D96BBF">
        <w:rPr>
          <w:color w:val="000000" w:themeColor="text1"/>
          <w:sz w:val="28"/>
          <w:szCs w:val="28"/>
          <w:lang w:val="vi-VN"/>
        </w:rPr>
        <w:t>:</w:t>
      </w:r>
      <w:r w:rsidR="009F277B" w:rsidRPr="00D96BBF">
        <w:rPr>
          <w:color w:val="000000" w:themeColor="text1"/>
          <w:sz w:val="28"/>
          <w:szCs w:val="28"/>
        </w:rPr>
        <w:t xml:space="preserve"> </w:t>
      </w:r>
      <w:bookmarkEnd w:id="180"/>
      <w:bookmarkEnd w:id="181"/>
      <w:r w:rsidR="009F277B" w:rsidRPr="00D96BBF">
        <w:rPr>
          <w:color w:val="000000" w:themeColor="text1"/>
          <w:sz w:val="28"/>
          <w:szCs w:val="28"/>
          <w:lang w:val="vi-VN"/>
        </w:rPr>
        <w:t>Nghiên cứu của Marco và cộng sự (2021) dự báo nguy cơ của một đại dịch toàn cầu vào khoảng 2% trong một năm bất kỳ, và nguy cơ này sẽ tiếp tục tăng trong tương lai</w:t>
      </w:r>
      <w:r w:rsidR="009F277B" w:rsidRPr="00D96BBF">
        <w:rPr>
          <w:rStyle w:val="FootnoteReference"/>
          <w:color w:val="000000" w:themeColor="text1"/>
          <w:sz w:val="28"/>
          <w:szCs w:val="28"/>
          <w:lang w:val="vi-VN"/>
        </w:rPr>
        <w:footnoteReference w:id="21"/>
      </w:r>
      <w:r w:rsidR="009F277B" w:rsidRPr="00D96BBF">
        <w:rPr>
          <w:color w:val="000000" w:themeColor="text1"/>
          <w:sz w:val="28"/>
          <w:szCs w:val="28"/>
        </w:rPr>
        <w:t xml:space="preserve">; </w:t>
      </w:r>
      <w:r w:rsidR="009F277B" w:rsidRPr="00D96BBF">
        <w:rPr>
          <w:color w:val="000000" w:themeColor="text1"/>
          <w:sz w:val="28"/>
          <w:szCs w:val="28"/>
          <w:lang w:val="vi-VN"/>
        </w:rPr>
        <w:t>Nghiên cứu của công ty Metabiota (2021) dự báo nguy cơ xảy ra một đại dịch toàn cầu có mức độ nghiêm trọng như COVID-19 là 47% đến 57% trong 25 năm tới</w:t>
      </w:r>
      <w:r w:rsidR="009F277B" w:rsidRPr="00D96BBF">
        <w:rPr>
          <w:color w:val="000000" w:themeColor="text1"/>
          <w:sz w:val="28"/>
          <w:szCs w:val="28"/>
        </w:rPr>
        <w:t xml:space="preserve"> </w:t>
      </w:r>
      <w:r w:rsidR="009F277B" w:rsidRPr="00D96BBF">
        <w:rPr>
          <w:rStyle w:val="FootnoteReference"/>
          <w:color w:val="000000" w:themeColor="text1"/>
          <w:sz w:val="28"/>
          <w:szCs w:val="28"/>
        </w:rPr>
        <w:footnoteReference w:id="22"/>
      </w:r>
      <w:r w:rsidR="009F277B" w:rsidRPr="00D96BBF">
        <w:rPr>
          <w:color w:val="000000" w:themeColor="text1"/>
          <w:sz w:val="28"/>
          <w:szCs w:val="28"/>
        </w:rPr>
        <w:t xml:space="preserve">; </w:t>
      </w:r>
      <w:r w:rsidR="009F277B" w:rsidRPr="00D96BBF">
        <w:rPr>
          <w:color w:val="000000" w:themeColor="text1"/>
          <w:sz w:val="28"/>
          <w:szCs w:val="28"/>
          <w:lang w:val="vi-VN"/>
        </w:rPr>
        <w:t>Nghiên cứu của công ty Airfinity (2023) dự báo nguy cơ xảy ra đại dịch là 27,5% vào năm 2033</w:t>
      </w:r>
      <w:r w:rsidR="009F277B" w:rsidRPr="00D96BBF">
        <w:rPr>
          <w:color w:val="000000" w:themeColor="text1"/>
          <w:sz w:val="28"/>
          <w:szCs w:val="28"/>
        </w:rPr>
        <w:t xml:space="preserve"> </w:t>
      </w:r>
      <w:r w:rsidR="009F277B" w:rsidRPr="00D96BBF">
        <w:rPr>
          <w:rStyle w:val="FootnoteReference"/>
          <w:color w:val="000000" w:themeColor="text1"/>
          <w:sz w:val="28"/>
          <w:szCs w:val="28"/>
        </w:rPr>
        <w:footnoteReference w:id="23"/>
      </w:r>
      <w:r w:rsidR="009F277B" w:rsidRPr="00D96BBF">
        <w:rPr>
          <w:color w:val="000000" w:themeColor="text1"/>
          <w:sz w:val="28"/>
          <w:szCs w:val="28"/>
          <w:lang w:val="vi-VN"/>
        </w:rPr>
        <w:t xml:space="preserve">. </w:t>
      </w:r>
    </w:p>
    <w:p w14:paraId="0943227F" w14:textId="52DBBB9D" w:rsidR="00AD4E3D" w:rsidRPr="00D96BBF" w:rsidRDefault="0096043B" w:rsidP="0096043B">
      <w:pPr>
        <w:pStyle w:val="Heading4"/>
        <w:spacing w:before="60"/>
        <w:ind w:right="0" w:firstLine="720"/>
        <w:rPr>
          <w:sz w:val="28"/>
          <w:szCs w:val="28"/>
        </w:rPr>
      </w:pPr>
      <w:bookmarkStart w:id="188" w:name="_Toc71296728"/>
      <w:bookmarkStart w:id="189" w:name="_Toc71407915"/>
      <w:bookmarkEnd w:id="188"/>
      <w:r>
        <w:rPr>
          <w:sz w:val="28"/>
          <w:szCs w:val="28"/>
        </w:rPr>
        <w:t>2</w:t>
      </w:r>
      <w:r w:rsidR="005F716B" w:rsidRPr="00D96BBF">
        <w:rPr>
          <w:sz w:val="28"/>
          <w:szCs w:val="28"/>
        </w:rPr>
        <w:t xml:space="preserve">.3. </w:t>
      </w:r>
      <w:r w:rsidR="00AD4E3D" w:rsidRPr="00D96BBF">
        <w:rPr>
          <w:sz w:val="28"/>
          <w:szCs w:val="28"/>
        </w:rPr>
        <w:t>Dự báo nhu cầu giường bệnh và nhân lực y tế giai đoạn 2020 – 2050</w:t>
      </w:r>
    </w:p>
    <w:p w14:paraId="08CD27A7" w14:textId="2C1A2073" w:rsidR="00756C54" w:rsidRPr="00D96BBF" w:rsidRDefault="0096043B" w:rsidP="00240A01">
      <w:pPr>
        <w:pStyle w:val="Heading5"/>
        <w:rPr>
          <w:sz w:val="28"/>
          <w:szCs w:val="28"/>
        </w:rPr>
      </w:pPr>
      <w:bookmarkStart w:id="190" w:name="_Toc71297174"/>
      <w:bookmarkEnd w:id="189"/>
      <w:r>
        <w:rPr>
          <w:sz w:val="28"/>
          <w:szCs w:val="28"/>
        </w:rPr>
        <w:t>2</w:t>
      </w:r>
      <w:r w:rsidR="005F716B" w:rsidRPr="00D96BBF">
        <w:rPr>
          <w:sz w:val="28"/>
          <w:szCs w:val="28"/>
        </w:rPr>
        <w:t xml:space="preserve">.3.1. </w:t>
      </w:r>
      <w:r w:rsidR="00756C54" w:rsidRPr="00D96BBF">
        <w:rPr>
          <w:sz w:val="28"/>
          <w:szCs w:val="28"/>
        </w:rPr>
        <w:t>Dự báo mô hình sử dụng dịch vụ y tế</w:t>
      </w:r>
    </w:p>
    <w:p w14:paraId="41DB07FC" w14:textId="53AC06FC" w:rsidR="00756C54" w:rsidRPr="00D96BBF" w:rsidRDefault="002C7A9A" w:rsidP="00855C74">
      <w:pPr>
        <w:spacing w:before="60" w:after="60" w:line="288" w:lineRule="auto"/>
        <w:ind w:firstLine="720"/>
        <w:contextualSpacing/>
        <w:jc w:val="both"/>
        <w:rPr>
          <w:spacing w:val="-4"/>
          <w:sz w:val="28"/>
          <w:szCs w:val="28"/>
        </w:rPr>
      </w:pPr>
      <w:bookmarkStart w:id="191" w:name="OLE_LINK149"/>
      <w:r w:rsidRPr="00D96BBF">
        <w:rPr>
          <w:spacing w:val="-4"/>
          <w:sz w:val="28"/>
          <w:szCs w:val="28"/>
        </w:rPr>
        <w:t xml:space="preserve">Hiện tại, tỷ trọng sử dụng dịch vụ y tế tại tuyến TW hiện chiếm khoảng 9,4%. Dự báo trong thời gian tới, khi năng lực các BV tuyến tỉnh được cải thiện và một số BV tuyến tỉnh sẽ được đầu tư, nâng cấp để trở thành BV đảm nhận chức năng vùng (bệnh viện vùng), xu hướng sử dụng dịch vụ của người dân sẽ dịch chuyển xuống các BV đảm nhiệm chức năng vùng và các BV tuyến tỉnh, tập trung vào các dịch vụ khám bệnh, chữa bệnh ban đầu và khám bệnh, chữa bệnh cơ bản, giảm tỷ trọng sử dụng các dịch vụ khám bệnh, chữa bệnh chuyên sâu ở tuyến TW. Dự báo đến năm 2050, tỷ trọng sử dụng dịch vụ ở tuyến TW dự kiến giảm xuống còn 5%; tỷ trọng sử dụng dịch vụ ở các BV đảm nhận chức năng </w:t>
      </w:r>
      <w:r w:rsidR="00410330" w:rsidRPr="00D96BBF">
        <w:rPr>
          <w:spacing w:val="-4"/>
          <w:sz w:val="28"/>
          <w:szCs w:val="28"/>
        </w:rPr>
        <w:t>vùng chiếm</w:t>
      </w:r>
      <w:r w:rsidRPr="00D96BBF">
        <w:rPr>
          <w:spacing w:val="-4"/>
          <w:sz w:val="28"/>
          <w:szCs w:val="28"/>
        </w:rPr>
        <w:t xml:space="preserve"> khoảng 5%; và 90% còn lại sẽ sử dụng dịch vụ ở các BV tuyến tỉnh và tuyến y tế cơ sở. </w:t>
      </w:r>
      <w:bookmarkEnd w:id="191"/>
    </w:p>
    <w:p w14:paraId="4C02E943" w14:textId="6A4FCC1B" w:rsidR="00434FA9" w:rsidRPr="00D96BBF" w:rsidRDefault="00434FA9" w:rsidP="00855C74">
      <w:pPr>
        <w:spacing w:before="60" w:after="60" w:line="288" w:lineRule="auto"/>
        <w:ind w:firstLine="720"/>
        <w:contextualSpacing/>
        <w:jc w:val="both"/>
        <w:rPr>
          <w:sz w:val="28"/>
          <w:szCs w:val="28"/>
          <w:lang w:val="vi-VN"/>
        </w:rPr>
      </w:pPr>
      <w:r w:rsidRPr="00D96BBF">
        <w:rPr>
          <w:sz w:val="28"/>
          <w:szCs w:val="28"/>
        </w:rPr>
        <w:t xml:space="preserve">Về năng lực đáp ứng của hệ thống y tế cũng sẽ được chuyển đổi. Việc triển khai thực hiện các giải pháp chính sách một cách đồng bộ về đổi mới phương thức cung ứng dịch vụ y tế theo hướng chú trọng tới chăm sóc sức khỏe ban đầu, nâng cao sức khỏe, phòng bệnh cũng như các giải pháp nâng cao chất lượng dịch vụ y tế; phát triển nguồn nhân lực y tế; đổi mới cơ chế tài chính y tế sẽ nâng cao năng lực đáp ứng </w:t>
      </w:r>
      <w:r w:rsidRPr="00D96BBF">
        <w:rPr>
          <w:sz w:val="28"/>
          <w:szCs w:val="28"/>
          <w:lang w:val="vi-VN"/>
        </w:rPr>
        <w:t>của hệ thống y tế</w:t>
      </w:r>
      <w:r w:rsidRPr="00D96BBF">
        <w:rPr>
          <w:sz w:val="28"/>
          <w:szCs w:val="28"/>
        </w:rPr>
        <w:t>.</w:t>
      </w:r>
      <w:r w:rsidRPr="00D96BBF">
        <w:rPr>
          <w:sz w:val="28"/>
          <w:szCs w:val="28"/>
          <w:lang w:val="vi-VN"/>
        </w:rPr>
        <w:t xml:space="preserve"> </w:t>
      </w:r>
      <w:r w:rsidRPr="00D96BBF">
        <w:rPr>
          <w:sz w:val="28"/>
          <w:szCs w:val="28"/>
        </w:rPr>
        <w:t xml:space="preserve">Hệ thống y tế cơ sở sẽ đảm bảo cung ứng dịch vụ chăm sóc sức khoẻ ban đầu cho người dân. Năng lực của các bệnh viện tuyến tỉnh cũng sẽ được cải thiện. Một số bệnh viện tuyến tỉnh khi được đầu tư, nâng cấp trở thành bệnh viện đảm nhận chức năng vùng sẽ thực hiện cung ứng các dịch vụ y tế tuyến cuối cho người dân trong vùng, góp phần giảm tải cho các bệnh viện tuyến cuối cấp quốc </w:t>
      </w:r>
      <w:r w:rsidRPr="00D96BBF">
        <w:rPr>
          <w:sz w:val="28"/>
          <w:szCs w:val="28"/>
        </w:rPr>
        <w:lastRenderedPageBreak/>
        <w:t xml:space="preserve">gia. Bên cạnh đó, việc </w:t>
      </w:r>
      <w:r w:rsidRPr="00D96BBF">
        <w:rPr>
          <w:sz w:val="28"/>
          <w:szCs w:val="28"/>
          <w:lang w:val="vi-VN"/>
        </w:rPr>
        <w:t xml:space="preserve">phát triển và mở rộng thêm các TTYT chuyên sâu (ung bướu, tim mạch, lão khoa, nội tiết, tâm thần) gắn với hệ thống </w:t>
      </w:r>
      <w:r w:rsidRPr="00D96BBF">
        <w:rPr>
          <w:sz w:val="28"/>
          <w:szCs w:val="28"/>
        </w:rPr>
        <w:t>BVĐK</w:t>
      </w:r>
      <w:r w:rsidRPr="00D96BBF">
        <w:rPr>
          <w:sz w:val="28"/>
          <w:szCs w:val="28"/>
          <w:lang w:val="vi-VN"/>
        </w:rPr>
        <w:t xml:space="preserve"> </w:t>
      </w:r>
      <w:r w:rsidRPr="00D96BBF">
        <w:rPr>
          <w:sz w:val="28"/>
          <w:szCs w:val="28"/>
        </w:rPr>
        <w:t>cũng như</w:t>
      </w:r>
      <w:r w:rsidRPr="00D96BBF">
        <w:rPr>
          <w:sz w:val="28"/>
          <w:szCs w:val="28"/>
          <w:lang w:val="vi-VN"/>
        </w:rPr>
        <w:t xml:space="preserve"> </w:t>
      </w:r>
      <w:r w:rsidRPr="00D96BBF">
        <w:rPr>
          <w:sz w:val="28"/>
          <w:szCs w:val="28"/>
        </w:rPr>
        <w:t>phát triển hệ thống</w:t>
      </w:r>
      <w:r w:rsidRPr="00D96BBF">
        <w:rPr>
          <w:sz w:val="28"/>
          <w:szCs w:val="28"/>
          <w:lang w:val="vi-VN"/>
        </w:rPr>
        <w:t xml:space="preserve"> </w:t>
      </w:r>
      <w:r w:rsidRPr="00D96BBF">
        <w:rPr>
          <w:sz w:val="28"/>
          <w:szCs w:val="28"/>
        </w:rPr>
        <w:t>BVCK</w:t>
      </w:r>
      <w:r w:rsidRPr="00D96BBF">
        <w:rPr>
          <w:sz w:val="28"/>
          <w:szCs w:val="28"/>
          <w:lang w:val="vi-VN"/>
        </w:rPr>
        <w:t xml:space="preserve"> </w:t>
      </w:r>
      <w:r w:rsidRPr="00D96BBF">
        <w:rPr>
          <w:sz w:val="28"/>
          <w:szCs w:val="28"/>
        </w:rPr>
        <w:t xml:space="preserve">thuộc một số lĩnh vực ưu tiên như ung bướu, tim mạch, lão khoa sẽ </w:t>
      </w:r>
      <w:r w:rsidRPr="00D96BBF">
        <w:rPr>
          <w:sz w:val="28"/>
          <w:szCs w:val="28"/>
          <w:lang w:val="vi-VN"/>
        </w:rPr>
        <w:t xml:space="preserve">đáp ứng </w:t>
      </w:r>
      <w:r w:rsidRPr="00D96BBF">
        <w:rPr>
          <w:sz w:val="28"/>
          <w:szCs w:val="28"/>
        </w:rPr>
        <w:t>được sự thay đổi của mô hình bệnh tật trong những năm sau 2030.</w:t>
      </w:r>
    </w:p>
    <w:p w14:paraId="4F7ACBDA" w14:textId="6095C0F2" w:rsidR="00102F21" w:rsidRPr="00D96BBF" w:rsidRDefault="0096043B" w:rsidP="00240A01">
      <w:pPr>
        <w:pStyle w:val="Heading5"/>
        <w:rPr>
          <w:sz w:val="28"/>
          <w:szCs w:val="28"/>
          <w:lang w:val="vi-VN"/>
        </w:rPr>
      </w:pPr>
      <w:r>
        <w:rPr>
          <w:sz w:val="28"/>
          <w:szCs w:val="28"/>
        </w:rPr>
        <w:t>2</w:t>
      </w:r>
      <w:r w:rsidR="005F716B" w:rsidRPr="00D96BBF">
        <w:rPr>
          <w:sz w:val="28"/>
          <w:szCs w:val="28"/>
        </w:rPr>
        <w:t xml:space="preserve">.3.2. </w:t>
      </w:r>
      <w:r w:rsidR="000E52F6" w:rsidRPr="00D96BBF">
        <w:rPr>
          <w:sz w:val="28"/>
          <w:szCs w:val="28"/>
          <w:lang w:val="vi-VN"/>
        </w:rPr>
        <w:t>Căn cứ dự báo</w:t>
      </w:r>
      <w:bookmarkEnd w:id="190"/>
      <w:r w:rsidR="00212728" w:rsidRPr="00D96BBF">
        <w:rPr>
          <w:sz w:val="28"/>
          <w:szCs w:val="28"/>
          <w:lang w:val="vi-VN"/>
        </w:rPr>
        <w:t xml:space="preserve"> giường bệnh và nhân lực y tế</w:t>
      </w:r>
      <w:r w:rsidR="00102F21" w:rsidRPr="00D96BBF">
        <w:rPr>
          <w:sz w:val="28"/>
          <w:szCs w:val="28"/>
          <w:lang w:val="vi-VN"/>
        </w:rPr>
        <w:tab/>
      </w:r>
      <w:r w:rsidR="00102F21" w:rsidRPr="00D96BBF">
        <w:rPr>
          <w:sz w:val="28"/>
          <w:szCs w:val="28"/>
          <w:lang w:val="vi-VN"/>
        </w:rPr>
        <w:tab/>
      </w:r>
    </w:p>
    <w:p w14:paraId="50B2D46E" w14:textId="77777777" w:rsidR="00102F21" w:rsidRPr="00D96BBF" w:rsidRDefault="000E52F6" w:rsidP="00102F21">
      <w:pPr>
        <w:tabs>
          <w:tab w:val="left" w:pos="851"/>
          <w:tab w:val="left" w:pos="993"/>
        </w:tabs>
        <w:spacing w:before="60" w:after="60" w:line="288" w:lineRule="auto"/>
        <w:ind w:firstLine="720"/>
        <w:jc w:val="both"/>
        <w:rPr>
          <w:i/>
          <w:iCs/>
          <w:color w:val="000000" w:themeColor="text1"/>
          <w:sz w:val="28"/>
          <w:szCs w:val="28"/>
          <w:u w:val="single"/>
          <w:lang w:val="vi-VN"/>
        </w:rPr>
      </w:pPr>
      <w:r w:rsidRPr="00D96BBF">
        <w:rPr>
          <w:i/>
          <w:iCs/>
          <w:color w:val="000000" w:themeColor="text1"/>
          <w:sz w:val="28"/>
          <w:szCs w:val="28"/>
          <w:u w:val="single"/>
          <w:lang w:val="vi-VN"/>
        </w:rPr>
        <w:t>Chỉ tiêu dự báo nhu cầu giường bệnh</w:t>
      </w:r>
      <w:bookmarkStart w:id="192" w:name="OLE_LINK52"/>
      <w:bookmarkStart w:id="193" w:name="OLE_LINK221"/>
    </w:p>
    <w:p w14:paraId="692B5200" w14:textId="3C426FCC" w:rsidR="00E452A1" w:rsidRPr="00D96BBF" w:rsidRDefault="000E52F6" w:rsidP="00102F21">
      <w:pPr>
        <w:tabs>
          <w:tab w:val="left" w:pos="851"/>
          <w:tab w:val="left" w:pos="993"/>
        </w:tabs>
        <w:spacing w:before="60" w:after="60" w:line="288" w:lineRule="auto"/>
        <w:ind w:firstLine="720"/>
        <w:jc w:val="both"/>
        <w:rPr>
          <w:iCs/>
          <w:color w:val="000000" w:themeColor="text1"/>
          <w:sz w:val="28"/>
          <w:szCs w:val="28"/>
          <w:lang w:val="vi-VN"/>
        </w:rPr>
      </w:pPr>
      <w:bookmarkStart w:id="194" w:name="_Hlk142298136"/>
      <w:r w:rsidRPr="00D96BBF">
        <w:rPr>
          <w:iCs/>
          <w:color w:val="000000" w:themeColor="text1"/>
          <w:sz w:val="28"/>
          <w:szCs w:val="28"/>
          <w:lang w:val="vi-VN"/>
        </w:rPr>
        <w:t xml:space="preserve">Đối với giai đoạn 2025-2030: </w:t>
      </w:r>
      <w:bookmarkStart w:id="195" w:name="OLE_LINK58"/>
      <w:r w:rsidR="004F098A" w:rsidRPr="00D96BBF">
        <w:rPr>
          <w:iCs/>
          <w:color w:val="000000" w:themeColor="text1"/>
          <w:sz w:val="28"/>
          <w:szCs w:val="28"/>
          <w:lang w:val="vi-VN"/>
        </w:rPr>
        <w:t>Nghị quyết 20-NQ/TW đặt ra mục tiêu số giường bệnh/ vạn dân cho năm 2030 là</w:t>
      </w:r>
      <w:r w:rsidR="00E452A1" w:rsidRPr="00D96BBF">
        <w:rPr>
          <w:iCs/>
          <w:color w:val="000000" w:themeColor="text1"/>
          <w:sz w:val="28"/>
          <w:szCs w:val="28"/>
          <w:lang w:val="vi-VN"/>
        </w:rPr>
        <w:t xml:space="preserve"> </w:t>
      </w:r>
      <w:r w:rsidR="008C7C53">
        <w:rPr>
          <w:iCs/>
          <w:color w:val="000000" w:themeColor="text1"/>
          <w:sz w:val="26"/>
          <w:szCs w:val="26"/>
        </w:rPr>
        <w:t xml:space="preserve">32 </w:t>
      </w:r>
      <w:r w:rsidR="00E452A1" w:rsidRPr="00D96BBF">
        <w:rPr>
          <w:iCs/>
          <w:color w:val="000000" w:themeColor="text1"/>
          <w:sz w:val="28"/>
          <w:szCs w:val="28"/>
          <w:lang w:val="vi-VN"/>
        </w:rPr>
        <w:t xml:space="preserve">giường bệnh. </w:t>
      </w:r>
      <w:bookmarkEnd w:id="195"/>
      <w:r w:rsidR="008C7C53">
        <w:rPr>
          <w:iCs/>
          <w:color w:val="000000" w:themeColor="text1"/>
          <w:sz w:val="26"/>
          <w:szCs w:val="26"/>
        </w:rPr>
        <w:t xml:space="preserve">Theo </w:t>
      </w:r>
      <w:r w:rsidR="008C7C53" w:rsidRPr="008C7C53">
        <w:rPr>
          <w:iCs/>
          <w:color w:val="000000" w:themeColor="text1"/>
          <w:sz w:val="26"/>
          <w:szCs w:val="26"/>
        </w:rPr>
        <w:t>Quyết định 201/QĐ-TTg năm 2024 phê duyệt Quy hoạch mạng lưới cơ sở y tế thời kỳ 2021-2030, tầm nhìn đến năm 2050</w:t>
      </w:r>
      <w:r w:rsidR="008C7C53">
        <w:rPr>
          <w:iCs/>
          <w:color w:val="000000" w:themeColor="text1"/>
          <w:sz w:val="26"/>
          <w:szCs w:val="26"/>
        </w:rPr>
        <w:t>, mục tiêu giường bệnh/ vạn dân cho năm 2030</w:t>
      </w:r>
      <w:r w:rsidR="00E452A1" w:rsidRPr="00790B12">
        <w:rPr>
          <w:iCs/>
          <w:color w:val="000000" w:themeColor="text1"/>
          <w:sz w:val="26"/>
          <w:szCs w:val="26"/>
          <w:lang w:val="vi-VN"/>
        </w:rPr>
        <w:t xml:space="preserve"> </w:t>
      </w:r>
      <w:r w:rsidR="008C7C53">
        <w:rPr>
          <w:iCs/>
          <w:color w:val="000000" w:themeColor="text1"/>
          <w:sz w:val="26"/>
          <w:szCs w:val="26"/>
        </w:rPr>
        <w:t xml:space="preserve">là 35 giường bệnh. </w:t>
      </w:r>
      <w:r w:rsidR="00BD446F" w:rsidRPr="00D96BBF">
        <w:rPr>
          <w:iCs/>
          <w:color w:val="000000" w:themeColor="text1"/>
          <w:sz w:val="28"/>
          <w:szCs w:val="28"/>
          <w:lang w:val="vi-VN"/>
        </w:rPr>
        <w:t>Tuy nhiên, t</w:t>
      </w:r>
      <w:r w:rsidR="00E452A1" w:rsidRPr="00D96BBF">
        <w:rPr>
          <w:iCs/>
          <w:color w:val="000000" w:themeColor="text1"/>
          <w:sz w:val="28"/>
          <w:szCs w:val="28"/>
          <w:lang w:val="vi-VN"/>
        </w:rPr>
        <w:t xml:space="preserve">hực </w:t>
      </w:r>
      <w:bookmarkStart w:id="196" w:name="OLE_LINK46"/>
      <w:r w:rsidR="00E452A1" w:rsidRPr="00D96BBF">
        <w:rPr>
          <w:iCs/>
          <w:color w:val="000000" w:themeColor="text1"/>
          <w:sz w:val="28"/>
          <w:szCs w:val="28"/>
          <w:lang w:val="vi-VN"/>
        </w:rPr>
        <w:t xml:space="preserve">hiện năm </w:t>
      </w:r>
      <w:r w:rsidR="005D10A4">
        <w:rPr>
          <w:iCs/>
          <w:color w:val="000000" w:themeColor="text1"/>
          <w:sz w:val="26"/>
          <w:szCs w:val="26"/>
        </w:rPr>
        <w:t>2024</w:t>
      </w:r>
      <w:r w:rsidR="005D10A4" w:rsidRPr="00790B12">
        <w:rPr>
          <w:iCs/>
          <w:color w:val="000000" w:themeColor="text1"/>
          <w:sz w:val="26"/>
          <w:szCs w:val="26"/>
          <w:lang w:val="vi-VN"/>
        </w:rPr>
        <w:t xml:space="preserve"> </w:t>
      </w:r>
      <w:r w:rsidR="00E452A1" w:rsidRPr="00D96BBF">
        <w:rPr>
          <w:iCs/>
          <w:color w:val="000000" w:themeColor="text1"/>
          <w:sz w:val="28"/>
          <w:szCs w:val="28"/>
          <w:lang w:val="vi-VN"/>
        </w:rPr>
        <w:t xml:space="preserve">đã đạt được </w:t>
      </w:r>
      <w:r w:rsidR="00216787">
        <w:rPr>
          <w:iCs/>
          <w:color w:val="000000" w:themeColor="text1"/>
          <w:sz w:val="26"/>
          <w:szCs w:val="26"/>
        </w:rPr>
        <w:t>34</w:t>
      </w:r>
      <w:r w:rsidR="00E452A1" w:rsidRPr="00D96BBF">
        <w:rPr>
          <w:iCs/>
          <w:color w:val="000000" w:themeColor="text1"/>
          <w:sz w:val="28"/>
          <w:szCs w:val="28"/>
          <w:lang w:val="vi-VN"/>
        </w:rPr>
        <w:t xml:space="preserve"> giường bệnh trên vạn dân</w:t>
      </w:r>
      <w:bookmarkEnd w:id="196"/>
      <w:r w:rsidR="00BD446F" w:rsidRPr="00D96BBF">
        <w:rPr>
          <w:iCs/>
          <w:color w:val="000000" w:themeColor="text1"/>
          <w:sz w:val="28"/>
          <w:szCs w:val="28"/>
          <w:lang w:val="vi-VN"/>
        </w:rPr>
        <w:t xml:space="preserve">; do đó, đề xuất tăng chỉ tiêu giường bệnh cho Việt Nam lên mức </w:t>
      </w:r>
      <w:r w:rsidR="00216787">
        <w:rPr>
          <w:iCs/>
          <w:color w:val="000000" w:themeColor="text1"/>
          <w:sz w:val="26"/>
          <w:szCs w:val="26"/>
        </w:rPr>
        <w:t>38</w:t>
      </w:r>
      <w:r w:rsidR="00BD446F" w:rsidRPr="00D96BBF">
        <w:rPr>
          <w:iCs/>
          <w:color w:val="000000" w:themeColor="text1"/>
          <w:sz w:val="28"/>
          <w:szCs w:val="28"/>
          <w:lang w:val="vi-VN"/>
        </w:rPr>
        <w:t xml:space="preserve"> giường bệnh trên vạn dân vào năm 2030</w:t>
      </w:r>
      <w:r w:rsidR="00BC328D" w:rsidRPr="00D96BBF">
        <w:rPr>
          <w:iCs/>
          <w:color w:val="000000" w:themeColor="text1"/>
          <w:sz w:val="28"/>
          <w:szCs w:val="28"/>
          <w:lang w:val="vi-VN"/>
        </w:rPr>
        <w:t xml:space="preserve">, </w:t>
      </w:r>
      <w:bookmarkStart w:id="197" w:name="OLE_LINK49"/>
      <w:r w:rsidR="00BC328D" w:rsidRPr="00D96BBF">
        <w:rPr>
          <w:iCs/>
          <w:color w:val="000000" w:themeColor="text1"/>
          <w:sz w:val="28"/>
          <w:szCs w:val="28"/>
          <w:lang w:val="vi-VN"/>
        </w:rPr>
        <w:t xml:space="preserve">cao hơn </w:t>
      </w:r>
      <w:r w:rsidR="00E452A1" w:rsidRPr="00D96BBF">
        <w:rPr>
          <w:iCs/>
          <w:color w:val="000000" w:themeColor="text1"/>
          <w:sz w:val="28"/>
          <w:szCs w:val="28"/>
          <w:lang w:val="vi-VN"/>
        </w:rPr>
        <w:t xml:space="preserve">so với </w:t>
      </w:r>
      <w:r w:rsidR="00BC328D" w:rsidRPr="00D96BBF">
        <w:rPr>
          <w:iCs/>
          <w:color w:val="000000" w:themeColor="text1"/>
          <w:sz w:val="28"/>
          <w:szCs w:val="28"/>
          <w:lang w:val="vi-VN"/>
        </w:rPr>
        <w:t xml:space="preserve">chỉ tiêu </w:t>
      </w:r>
      <w:r w:rsidR="00E452A1" w:rsidRPr="00D96BBF">
        <w:rPr>
          <w:iCs/>
          <w:color w:val="000000" w:themeColor="text1"/>
          <w:sz w:val="28"/>
          <w:szCs w:val="28"/>
          <w:lang w:val="vi-VN"/>
        </w:rPr>
        <w:t xml:space="preserve">được Đảng, Quốc hội, Chính phủ giao, </w:t>
      </w:r>
      <w:r w:rsidR="00C67379" w:rsidRPr="00D96BBF">
        <w:rPr>
          <w:iCs/>
          <w:color w:val="000000" w:themeColor="text1"/>
          <w:sz w:val="28"/>
          <w:szCs w:val="28"/>
          <w:lang w:val="vi-VN"/>
        </w:rPr>
        <w:t>nhưng vẫn đảm bảo tính khả thi và tạo động lực phát triển</w:t>
      </w:r>
      <w:r w:rsidR="00E452A1" w:rsidRPr="00D96BBF">
        <w:rPr>
          <w:iCs/>
          <w:color w:val="000000" w:themeColor="text1"/>
          <w:sz w:val="28"/>
          <w:szCs w:val="28"/>
          <w:lang w:val="vi-VN"/>
        </w:rPr>
        <w:t>.</w:t>
      </w:r>
      <w:bookmarkEnd w:id="197"/>
    </w:p>
    <w:bookmarkEnd w:id="192"/>
    <w:p w14:paraId="04FB90B0" w14:textId="1834AA9E" w:rsidR="000E52F6" w:rsidRPr="00D96BBF" w:rsidRDefault="000E52F6" w:rsidP="00C5548F">
      <w:pPr>
        <w:tabs>
          <w:tab w:val="left" w:pos="851"/>
          <w:tab w:val="left" w:pos="993"/>
        </w:tabs>
        <w:spacing w:before="60" w:after="60" w:line="288" w:lineRule="auto"/>
        <w:ind w:firstLine="720"/>
        <w:jc w:val="both"/>
        <w:rPr>
          <w:color w:val="000000" w:themeColor="text1"/>
          <w:sz w:val="28"/>
          <w:szCs w:val="28"/>
          <w:lang w:val="vi-VN"/>
        </w:rPr>
      </w:pPr>
      <w:r w:rsidRPr="00D96BBF">
        <w:rPr>
          <w:i/>
          <w:iCs/>
          <w:color w:val="000000" w:themeColor="text1"/>
          <w:sz w:val="28"/>
          <w:szCs w:val="28"/>
          <w:lang w:val="vi-VN"/>
        </w:rPr>
        <w:t>Đối với giai</w:t>
      </w:r>
      <w:r w:rsidR="00E471DB" w:rsidRPr="00D96BBF">
        <w:rPr>
          <w:i/>
          <w:iCs/>
          <w:color w:val="000000" w:themeColor="text1"/>
          <w:sz w:val="28"/>
          <w:szCs w:val="28"/>
        </w:rPr>
        <w:t xml:space="preserve"> </w:t>
      </w:r>
      <w:r w:rsidR="00E471DB" w:rsidRPr="00D96BBF">
        <w:rPr>
          <w:i/>
          <w:iCs/>
          <w:color w:val="000000" w:themeColor="text1"/>
          <w:sz w:val="28"/>
          <w:szCs w:val="28"/>
          <w:lang w:val="vi-VN"/>
        </w:rPr>
        <w:t>đoạn sau 2030 đến 2050</w:t>
      </w:r>
      <w:r w:rsidRPr="00D96BBF">
        <w:rPr>
          <w:color w:val="000000" w:themeColor="text1"/>
          <w:sz w:val="28"/>
          <w:szCs w:val="28"/>
          <w:lang w:val="vi-VN"/>
        </w:rPr>
        <w:t xml:space="preserve">: </w:t>
      </w:r>
      <w:bookmarkStart w:id="198" w:name="OLE_LINK541"/>
      <w:bookmarkStart w:id="199" w:name="OLE_LINK542"/>
      <w:r w:rsidR="00377462">
        <w:rPr>
          <w:color w:val="000000" w:themeColor="text1"/>
          <w:sz w:val="26"/>
          <w:szCs w:val="26"/>
        </w:rPr>
        <w:t>N</w:t>
      </w:r>
      <w:r w:rsidRPr="00790B12">
        <w:rPr>
          <w:color w:val="000000" w:themeColor="text1"/>
          <w:sz w:val="26"/>
          <w:szCs w:val="26"/>
        </w:rPr>
        <w:t>ghị</w:t>
      </w:r>
      <w:r w:rsidRPr="00D96BBF">
        <w:rPr>
          <w:color w:val="000000" w:themeColor="text1"/>
          <w:sz w:val="28"/>
          <w:szCs w:val="28"/>
        </w:rPr>
        <w:t xml:space="preserve"> quyết Đại hội đại biểu toàn quốc lần thứ XIII của Đảng đã đặt ra mục tiêu đến năm </w:t>
      </w:r>
      <w:r w:rsidR="00C961DA" w:rsidRPr="00D96BBF">
        <w:rPr>
          <w:color w:val="000000" w:themeColor="text1"/>
          <w:sz w:val="28"/>
          <w:szCs w:val="28"/>
        </w:rPr>
        <w:t>2050</w:t>
      </w:r>
      <w:r w:rsidRPr="00D96BBF">
        <w:rPr>
          <w:color w:val="000000" w:themeColor="text1"/>
          <w:sz w:val="28"/>
          <w:szCs w:val="28"/>
        </w:rPr>
        <w:t>, Việt Nam trở thành nước phát triển có thu nhập cao</w:t>
      </w:r>
      <w:r w:rsidRPr="00D96BBF">
        <w:rPr>
          <w:color w:val="000000" w:themeColor="text1"/>
          <w:sz w:val="28"/>
          <w:szCs w:val="28"/>
          <w:lang w:val="vi-VN"/>
        </w:rPr>
        <w:t xml:space="preserve">. </w:t>
      </w:r>
      <w:r w:rsidRPr="00D96BBF">
        <w:rPr>
          <w:color w:val="000000" w:themeColor="text1"/>
          <w:sz w:val="28"/>
          <w:szCs w:val="28"/>
        </w:rPr>
        <w:t xml:space="preserve">Do đó, </w:t>
      </w:r>
      <w:r w:rsidRPr="00D96BBF">
        <w:rPr>
          <w:iCs/>
          <w:sz w:val="28"/>
          <w:szCs w:val="28"/>
          <w:lang w:val="nl-NL"/>
        </w:rPr>
        <w:t>mục tiêu giường bệnh</w:t>
      </w:r>
      <w:r w:rsidRPr="00D96BBF">
        <w:rPr>
          <w:iCs/>
          <w:sz w:val="28"/>
          <w:szCs w:val="28"/>
          <w:lang w:val="vi-VN"/>
        </w:rPr>
        <w:t>/</w:t>
      </w:r>
      <w:r w:rsidRPr="00D96BBF">
        <w:rPr>
          <w:iCs/>
          <w:sz w:val="28"/>
          <w:szCs w:val="28"/>
          <w:lang w:val="nl-NL"/>
        </w:rPr>
        <w:t xml:space="preserve"> vạn dân đặt ra cho Việt Nam </w:t>
      </w:r>
      <w:r w:rsidRPr="00D96BBF">
        <w:rPr>
          <w:iCs/>
          <w:sz w:val="28"/>
          <w:szCs w:val="28"/>
          <w:lang w:val="vi-VN"/>
        </w:rPr>
        <w:t xml:space="preserve">vào năm </w:t>
      </w:r>
      <w:r w:rsidR="00C961DA" w:rsidRPr="00D96BBF">
        <w:rPr>
          <w:iCs/>
          <w:sz w:val="28"/>
          <w:szCs w:val="28"/>
          <w:lang w:val="vi-VN"/>
        </w:rPr>
        <w:t>2050</w:t>
      </w:r>
      <w:r w:rsidRPr="00D96BBF">
        <w:rPr>
          <w:iCs/>
          <w:sz w:val="28"/>
          <w:szCs w:val="28"/>
          <w:lang w:val="nl-NL"/>
        </w:rPr>
        <w:t xml:space="preserve"> cần tiệm cận mức của các nước có nền kinh tế phát triển trên thế giới</w:t>
      </w:r>
      <w:r w:rsidRPr="00D96BBF">
        <w:rPr>
          <w:iCs/>
          <w:sz w:val="28"/>
          <w:szCs w:val="28"/>
          <w:lang w:val="vi-VN"/>
        </w:rPr>
        <w:t xml:space="preserve">. Tổ chức </w:t>
      </w:r>
      <w:r w:rsidRPr="00D96BBF">
        <w:rPr>
          <w:color w:val="000000" w:themeColor="text1"/>
          <w:sz w:val="28"/>
          <w:szCs w:val="28"/>
          <w:lang w:val="vi-VN"/>
        </w:rPr>
        <w:t>Hợp tác và Phát triển Kinh tế - OECD có thành viên là các nước có nền kinh tế phát triển hàng đầu thế giới; do đó, chỉ số giường bệnh/ vạn dân trung bình của các nước thành viên OECD năm 2020 (</w:t>
      </w:r>
      <w:r w:rsidR="00786713" w:rsidRPr="00D96BBF">
        <w:rPr>
          <w:color w:val="000000" w:themeColor="text1"/>
          <w:sz w:val="28"/>
          <w:szCs w:val="28"/>
          <w:lang w:val="vi-VN"/>
        </w:rPr>
        <w:t xml:space="preserve">45 </w:t>
      </w:r>
      <w:r w:rsidRPr="00D96BBF">
        <w:rPr>
          <w:color w:val="000000" w:themeColor="text1"/>
          <w:sz w:val="28"/>
          <w:szCs w:val="28"/>
          <w:lang w:val="vi-VN"/>
        </w:rPr>
        <w:t xml:space="preserve">giường bệnh/ vạn dân) sẽ được đặt làm mục tiêu cho hệ thống y tế Việt Nam vào năm </w:t>
      </w:r>
      <w:r w:rsidR="007E2D77" w:rsidRPr="00D96BBF">
        <w:rPr>
          <w:color w:val="000000" w:themeColor="text1"/>
          <w:sz w:val="28"/>
          <w:szCs w:val="28"/>
          <w:lang w:val="vi-VN"/>
        </w:rPr>
        <w:t>2045</w:t>
      </w:r>
      <w:r w:rsidRPr="00D96BBF">
        <w:rPr>
          <w:color w:val="000000" w:themeColor="text1"/>
          <w:sz w:val="28"/>
          <w:szCs w:val="28"/>
          <w:lang w:val="vi-VN"/>
        </w:rPr>
        <w:t xml:space="preserve">. </w:t>
      </w:r>
      <w:bookmarkStart w:id="200" w:name="OLE_LINK308"/>
      <w:r w:rsidRPr="00D96BBF">
        <w:rPr>
          <w:color w:val="000000" w:themeColor="text1"/>
          <w:sz w:val="28"/>
          <w:szCs w:val="28"/>
          <w:lang w:val="vi-VN"/>
        </w:rPr>
        <w:t xml:space="preserve">Sau năm </w:t>
      </w:r>
      <w:r w:rsidR="007E2D77" w:rsidRPr="00D96BBF">
        <w:rPr>
          <w:color w:val="000000" w:themeColor="text1"/>
          <w:sz w:val="28"/>
          <w:szCs w:val="28"/>
          <w:lang w:val="vi-VN"/>
        </w:rPr>
        <w:t>2045</w:t>
      </w:r>
      <w:r w:rsidRPr="00D96BBF">
        <w:rPr>
          <w:color w:val="000000" w:themeColor="text1"/>
          <w:sz w:val="28"/>
          <w:szCs w:val="28"/>
          <w:lang w:val="vi-VN"/>
        </w:rPr>
        <w:t xml:space="preserve">, chỉ tiêu giường bệnh dự kiến giữ nguyên, số lượng giường bệnh trên cả nước sẽ tăng lên theo </w:t>
      </w:r>
      <w:bookmarkStart w:id="201" w:name="OLE_LINK310"/>
      <w:r w:rsidR="00142682" w:rsidRPr="00D96BBF">
        <w:rPr>
          <w:color w:val="000000" w:themeColor="text1"/>
          <w:sz w:val="28"/>
          <w:szCs w:val="28"/>
          <w:lang w:val="vi-VN"/>
        </w:rPr>
        <w:t xml:space="preserve">mức độ </w:t>
      </w:r>
      <w:r w:rsidRPr="00D96BBF">
        <w:rPr>
          <w:color w:val="000000" w:themeColor="text1"/>
          <w:sz w:val="28"/>
          <w:szCs w:val="28"/>
          <w:lang w:val="vi-VN"/>
        </w:rPr>
        <w:t xml:space="preserve">tăng </w:t>
      </w:r>
      <w:r w:rsidR="00142682" w:rsidRPr="00D96BBF">
        <w:rPr>
          <w:color w:val="000000" w:themeColor="text1"/>
          <w:sz w:val="28"/>
          <w:szCs w:val="28"/>
          <w:lang w:val="vi-VN"/>
        </w:rPr>
        <w:t xml:space="preserve">trưởng </w:t>
      </w:r>
      <w:r w:rsidRPr="00D96BBF">
        <w:rPr>
          <w:color w:val="000000" w:themeColor="text1"/>
          <w:sz w:val="28"/>
          <w:szCs w:val="28"/>
          <w:lang w:val="vi-VN"/>
        </w:rPr>
        <w:t>dân số</w:t>
      </w:r>
      <w:bookmarkEnd w:id="201"/>
      <w:r w:rsidRPr="00D96BBF">
        <w:rPr>
          <w:color w:val="000000" w:themeColor="text1"/>
          <w:sz w:val="28"/>
          <w:szCs w:val="28"/>
          <w:lang w:val="vi-VN"/>
        </w:rPr>
        <w:t xml:space="preserve">. </w:t>
      </w:r>
      <w:bookmarkEnd w:id="198"/>
      <w:bookmarkEnd w:id="199"/>
    </w:p>
    <w:bookmarkEnd w:id="193"/>
    <w:bookmarkEnd w:id="200"/>
    <w:p w14:paraId="595B2EF7" w14:textId="549A0BB1" w:rsidR="006C2547" w:rsidRPr="00D96BBF" w:rsidRDefault="000F1F0C" w:rsidP="000C1815">
      <w:pPr>
        <w:tabs>
          <w:tab w:val="left" w:pos="851"/>
          <w:tab w:val="left" w:pos="993"/>
        </w:tabs>
        <w:spacing w:before="60" w:after="60" w:line="288" w:lineRule="auto"/>
        <w:ind w:firstLine="720"/>
        <w:jc w:val="both"/>
        <w:rPr>
          <w:color w:val="000000" w:themeColor="text1"/>
          <w:sz w:val="28"/>
          <w:szCs w:val="28"/>
          <w:lang w:val="vi-VN"/>
        </w:rPr>
      </w:pPr>
      <w:r w:rsidRPr="00D96BBF">
        <w:rPr>
          <w:i/>
          <w:iCs/>
          <w:color w:val="000000" w:themeColor="text1"/>
          <w:sz w:val="28"/>
          <w:szCs w:val="28"/>
        </w:rPr>
        <w:tab/>
      </w:r>
      <w:r w:rsidR="006C2547" w:rsidRPr="00D96BBF">
        <w:rPr>
          <w:i/>
          <w:iCs/>
          <w:color w:val="000000" w:themeColor="text1"/>
          <w:sz w:val="28"/>
          <w:szCs w:val="28"/>
        </w:rPr>
        <w:t xml:space="preserve">Tỷ trọng của giường bệnh tuyến TW: </w:t>
      </w:r>
      <w:r w:rsidR="009562AD" w:rsidRPr="00D96BBF">
        <w:rPr>
          <w:color w:val="000000" w:themeColor="text1"/>
          <w:sz w:val="28"/>
          <w:szCs w:val="28"/>
        </w:rPr>
        <w:t>T</w:t>
      </w:r>
      <w:r w:rsidR="006C2547" w:rsidRPr="00D96BBF">
        <w:rPr>
          <w:color w:val="000000" w:themeColor="text1"/>
          <w:sz w:val="28"/>
          <w:szCs w:val="28"/>
        </w:rPr>
        <w:t xml:space="preserve">ỷ trọng giường bệnh tuyến TW </w:t>
      </w:r>
      <w:r w:rsidR="00B73037" w:rsidRPr="00D96BBF">
        <w:rPr>
          <w:color w:val="000000" w:themeColor="text1"/>
          <w:sz w:val="28"/>
          <w:szCs w:val="28"/>
        </w:rPr>
        <w:t xml:space="preserve">năm 2020 </w:t>
      </w:r>
      <w:r w:rsidR="006C2547" w:rsidRPr="00D96BBF">
        <w:rPr>
          <w:color w:val="000000" w:themeColor="text1"/>
          <w:sz w:val="28"/>
          <w:szCs w:val="28"/>
        </w:rPr>
        <w:t xml:space="preserve">đang chiếm </w:t>
      </w:r>
      <w:r w:rsidR="000D772F" w:rsidRPr="00D96BBF">
        <w:rPr>
          <w:color w:val="000000" w:themeColor="text1"/>
          <w:sz w:val="28"/>
          <w:szCs w:val="28"/>
          <w:lang w:val="vi-VN"/>
        </w:rPr>
        <w:t>9</w:t>
      </w:r>
      <w:r w:rsidR="006C2547" w:rsidRPr="00D96BBF">
        <w:rPr>
          <w:color w:val="000000" w:themeColor="text1"/>
          <w:sz w:val="28"/>
          <w:szCs w:val="28"/>
        </w:rPr>
        <w:t>,</w:t>
      </w:r>
      <w:r w:rsidR="000D772F" w:rsidRPr="00D96BBF">
        <w:rPr>
          <w:color w:val="000000" w:themeColor="text1"/>
          <w:sz w:val="28"/>
          <w:szCs w:val="28"/>
          <w:lang w:val="vi-VN"/>
        </w:rPr>
        <w:t>4</w:t>
      </w:r>
      <w:r w:rsidR="006C2547" w:rsidRPr="00D96BBF">
        <w:rPr>
          <w:color w:val="000000" w:themeColor="text1"/>
          <w:sz w:val="28"/>
          <w:szCs w:val="28"/>
        </w:rPr>
        <w:t xml:space="preserve">% tổng số giường bệnh kế hoạch của cả nước. </w:t>
      </w:r>
      <w:r w:rsidR="009562AD" w:rsidRPr="00D96BBF">
        <w:rPr>
          <w:color w:val="000000" w:themeColor="text1"/>
          <w:sz w:val="28"/>
          <w:szCs w:val="28"/>
        </w:rPr>
        <w:t>Trong</w:t>
      </w:r>
      <w:r w:rsidR="009562AD" w:rsidRPr="00D96BBF">
        <w:rPr>
          <w:color w:val="000000" w:themeColor="text1"/>
          <w:sz w:val="28"/>
          <w:szCs w:val="28"/>
          <w:lang w:val="vi-VN"/>
        </w:rPr>
        <w:t xml:space="preserve"> dự báo giường bệnh tuyến TW,</w:t>
      </w:r>
      <w:r w:rsidR="004032FB" w:rsidRPr="00D96BBF">
        <w:rPr>
          <w:color w:val="000000" w:themeColor="text1"/>
          <w:sz w:val="28"/>
          <w:szCs w:val="28"/>
        </w:rPr>
        <w:t xml:space="preserve"> </w:t>
      </w:r>
      <w:r w:rsidR="000C1815" w:rsidRPr="00D96BBF">
        <w:rPr>
          <w:sz w:val="28"/>
          <w:szCs w:val="28"/>
        </w:rPr>
        <w:t xml:space="preserve">khi năng lực các bệnh viện tuyến tỉnh được cải thiện và một số bệnh viện tuyến tỉnh sẽ được đầu tư, nâng cấp để trở thành bệnh viện đảm nhận chức năng vùng (bệnh viện vùng), xu hướng sử dụng dịch vụ của người dân sẽ dịch chuyển xuống các bệnh viện vùng và các bệnh viện tuyến tỉnh, do đó, tỷ trọng giường bệnh tuyến TW dự báo sẽ giảm xuống còn 5% tại thời điểm năm 2050. </w:t>
      </w:r>
    </w:p>
    <w:p w14:paraId="41EA685C" w14:textId="23E85D10" w:rsidR="000E52F6" w:rsidRPr="00D96BBF" w:rsidRDefault="00102F21" w:rsidP="00102F21">
      <w:pPr>
        <w:rPr>
          <w:i/>
          <w:sz w:val="28"/>
          <w:szCs w:val="28"/>
          <w:u w:val="single"/>
        </w:rPr>
      </w:pPr>
      <w:bookmarkStart w:id="202" w:name="OLE_LINK65"/>
      <w:bookmarkEnd w:id="194"/>
      <w:r w:rsidRPr="00D96BBF">
        <w:rPr>
          <w:i/>
          <w:sz w:val="28"/>
          <w:szCs w:val="28"/>
        </w:rPr>
        <w:tab/>
      </w:r>
      <w:r w:rsidRPr="00D96BBF">
        <w:rPr>
          <w:i/>
          <w:sz w:val="28"/>
          <w:szCs w:val="28"/>
        </w:rPr>
        <w:tab/>
      </w:r>
      <w:r w:rsidRPr="00D96BBF">
        <w:rPr>
          <w:i/>
          <w:sz w:val="28"/>
          <w:szCs w:val="28"/>
        </w:rPr>
        <w:tab/>
      </w:r>
      <w:r w:rsidRPr="00D96BBF">
        <w:rPr>
          <w:i/>
          <w:sz w:val="28"/>
          <w:szCs w:val="28"/>
        </w:rPr>
        <w:tab/>
      </w:r>
      <w:r w:rsidRPr="00D96BBF">
        <w:rPr>
          <w:i/>
          <w:sz w:val="28"/>
          <w:szCs w:val="28"/>
        </w:rPr>
        <w:tab/>
      </w:r>
      <w:r w:rsidRPr="00D96BBF">
        <w:rPr>
          <w:i/>
          <w:sz w:val="28"/>
          <w:szCs w:val="28"/>
        </w:rPr>
        <w:tab/>
      </w:r>
      <w:r w:rsidR="000E52F6" w:rsidRPr="00D96BBF">
        <w:rPr>
          <w:i/>
          <w:sz w:val="28"/>
          <w:szCs w:val="28"/>
          <w:u w:val="single"/>
        </w:rPr>
        <w:t>Chỉ tiêu dự báo nhu cầu bác sĩ</w:t>
      </w:r>
    </w:p>
    <w:p w14:paraId="1A9CCE55" w14:textId="25A67A14" w:rsidR="00D8492B" w:rsidRPr="00D96BBF" w:rsidRDefault="000F1F0C" w:rsidP="00C5548F">
      <w:pPr>
        <w:tabs>
          <w:tab w:val="left" w:pos="851"/>
          <w:tab w:val="left" w:pos="993"/>
        </w:tabs>
        <w:spacing w:before="60" w:after="60" w:line="288" w:lineRule="auto"/>
        <w:ind w:firstLine="720"/>
        <w:jc w:val="both"/>
        <w:rPr>
          <w:color w:val="000000" w:themeColor="text1"/>
          <w:sz w:val="28"/>
          <w:szCs w:val="28"/>
          <w:lang w:val="vi-VN"/>
        </w:rPr>
      </w:pPr>
      <w:r w:rsidRPr="00D96BBF">
        <w:rPr>
          <w:i/>
          <w:iCs/>
          <w:color w:val="000000" w:themeColor="text1"/>
          <w:sz w:val="28"/>
          <w:szCs w:val="28"/>
          <w:lang w:val="vi-VN"/>
        </w:rPr>
        <w:tab/>
      </w:r>
      <w:r w:rsidR="000E52F6" w:rsidRPr="00D96BBF">
        <w:rPr>
          <w:i/>
          <w:iCs/>
          <w:color w:val="000000" w:themeColor="text1"/>
          <w:sz w:val="28"/>
          <w:szCs w:val="28"/>
          <w:lang w:val="vi-VN"/>
        </w:rPr>
        <w:t>Đối với giai đoạn 2025-2030</w:t>
      </w:r>
      <w:r w:rsidR="000E52F6" w:rsidRPr="00D96BBF">
        <w:rPr>
          <w:color w:val="000000" w:themeColor="text1"/>
          <w:sz w:val="28"/>
          <w:szCs w:val="28"/>
          <w:lang w:val="vi-VN"/>
        </w:rPr>
        <w:t xml:space="preserve">: </w:t>
      </w:r>
      <w:bookmarkStart w:id="203" w:name="OLE_LINK57"/>
      <w:bookmarkStart w:id="204" w:name="OLE_LINK56"/>
      <w:bookmarkStart w:id="205" w:name="OLE_LINK53"/>
      <w:r w:rsidR="000E52F6" w:rsidRPr="00D96BBF">
        <w:rPr>
          <w:color w:val="000000" w:themeColor="text1"/>
          <w:sz w:val="28"/>
          <w:szCs w:val="28"/>
          <w:lang w:val="vi-VN"/>
        </w:rPr>
        <w:t xml:space="preserve">Nghị quyết 20-NQ/TW đặt ra mục tiêu số bác sĩ/ vạn dân cho năm 2025 và 2030 lần lượt là </w:t>
      </w:r>
      <w:bookmarkEnd w:id="203"/>
      <w:r w:rsidR="000E52F6" w:rsidRPr="00D96BBF">
        <w:rPr>
          <w:color w:val="000000" w:themeColor="text1"/>
          <w:sz w:val="28"/>
          <w:szCs w:val="28"/>
          <w:lang w:val="vi-VN"/>
        </w:rPr>
        <w:t>10 và 11 bác sĩ/ vạn dân.</w:t>
      </w:r>
      <w:r w:rsidR="00D8492B" w:rsidRPr="00D96BBF">
        <w:rPr>
          <w:color w:val="000000" w:themeColor="text1"/>
          <w:sz w:val="28"/>
          <w:szCs w:val="28"/>
          <w:lang w:val="vi-VN"/>
        </w:rPr>
        <w:t xml:space="preserve"> </w:t>
      </w:r>
      <w:bookmarkStart w:id="206" w:name="OLE_LINK47"/>
      <w:bookmarkEnd w:id="204"/>
      <w:r w:rsidR="00807F84" w:rsidRPr="00D96BBF">
        <w:rPr>
          <w:color w:val="000000" w:themeColor="text1"/>
          <w:sz w:val="28"/>
          <w:szCs w:val="28"/>
          <w:lang w:val="vi-VN"/>
        </w:rPr>
        <w:t xml:space="preserve">Tuy nhiên, thực hiện năm </w:t>
      </w:r>
      <w:r w:rsidR="00807F84" w:rsidRPr="00D96BBF">
        <w:rPr>
          <w:sz w:val="28"/>
          <w:szCs w:val="28"/>
          <w:lang w:val="es-ES"/>
        </w:rPr>
        <w:t>2020 đã đạt được 9,81 bác sĩ trên vạn</w:t>
      </w:r>
      <w:r w:rsidR="00807F84" w:rsidRPr="00D96BBF">
        <w:rPr>
          <w:sz w:val="28"/>
          <w:szCs w:val="28"/>
          <w:lang w:val="vi-VN"/>
        </w:rPr>
        <w:t xml:space="preserve"> </w:t>
      </w:r>
      <w:r w:rsidR="00807F84" w:rsidRPr="00D96BBF">
        <w:rPr>
          <w:sz w:val="28"/>
          <w:szCs w:val="28"/>
          <w:lang w:val="es-ES"/>
        </w:rPr>
        <w:t>dân</w:t>
      </w:r>
      <w:r w:rsidR="006F7B58" w:rsidRPr="00D96BBF">
        <w:rPr>
          <w:sz w:val="28"/>
          <w:szCs w:val="28"/>
          <w:lang w:val="es-ES"/>
        </w:rPr>
        <w:t>, năm 2021 đã vượt là 11,1 bác sĩ trên vạn dân</w:t>
      </w:r>
      <w:r w:rsidR="00807F84" w:rsidRPr="00D96BBF">
        <w:rPr>
          <w:sz w:val="28"/>
          <w:szCs w:val="28"/>
          <w:lang w:val="es-ES"/>
        </w:rPr>
        <w:t>.</w:t>
      </w:r>
      <w:r w:rsidR="001F6E7A" w:rsidRPr="00D96BBF">
        <w:rPr>
          <w:sz w:val="28"/>
          <w:szCs w:val="28"/>
          <w:lang w:val="vi-VN"/>
        </w:rPr>
        <w:t xml:space="preserve"> Mặt khác, </w:t>
      </w:r>
      <w:r w:rsidR="00D8492B" w:rsidRPr="00D96BBF">
        <w:rPr>
          <w:color w:val="000000" w:themeColor="text1"/>
          <w:sz w:val="28"/>
          <w:szCs w:val="28"/>
          <w:lang w:val="vi-VN"/>
        </w:rPr>
        <w:t xml:space="preserve">theo ước tính, với năng lực đào tạo bác sĩ trên cả nước </w:t>
      </w:r>
      <w:r w:rsidR="00D8492B" w:rsidRPr="00D96BBF">
        <w:rPr>
          <w:color w:val="000000" w:themeColor="text1"/>
          <w:sz w:val="28"/>
          <w:szCs w:val="28"/>
          <w:lang w:val="vi-VN"/>
        </w:rPr>
        <w:lastRenderedPageBreak/>
        <w:t>vào khoảng 13.000 bác sĩ tốt nghiệp/năm như hiện tại, số bác sĩ/vạn dân dự kiến vào năm 2025 và 2030 có thể đạt 13 và 16 bác sĩ/vạn dân. Bên cạnh đó, theo số liệu dự báo của Tổ chức Y tế thế giới khu vực Tây Thái Bình Dương (WPRO)</w:t>
      </w:r>
      <w:r w:rsidR="00D8492B" w:rsidRPr="00D96BBF">
        <w:rPr>
          <w:rStyle w:val="FootnoteReference"/>
          <w:color w:val="000000" w:themeColor="text1"/>
          <w:sz w:val="28"/>
          <w:szCs w:val="28"/>
          <w:lang w:val="vi-VN"/>
        </w:rPr>
        <w:footnoteReference w:id="24"/>
      </w:r>
      <w:r w:rsidR="00D8492B" w:rsidRPr="00D96BBF">
        <w:rPr>
          <w:color w:val="000000" w:themeColor="text1"/>
          <w:sz w:val="28"/>
          <w:szCs w:val="28"/>
          <w:lang w:val="vi-VN"/>
        </w:rPr>
        <w:t xml:space="preserve">, số bác sĩ/vạn dân vào năm 2030 trong khu vực Tây Thái Bình Dương cũng là 19 bác sĩ/vạn dân. Do đó, hướng đến mục tiêu năm </w:t>
      </w:r>
      <w:r w:rsidR="00C961DA" w:rsidRPr="00D96BBF">
        <w:rPr>
          <w:color w:val="000000" w:themeColor="text1"/>
          <w:sz w:val="28"/>
          <w:szCs w:val="28"/>
          <w:lang w:val="vi-VN"/>
        </w:rPr>
        <w:t>2050</w:t>
      </w:r>
      <w:r w:rsidR="00D8492B" w:rsidRPr="00D96BBF">
        <w:rPr>
          <w:color w:val="000000" w:themeColor="text1"/>
          <w:sz w:val="28"/>
          <w:szCs w:val="28"/>
          <w:lang w:val="vi-VN"/>
        </w:rPr>
        <w:t xml:space="preserve">, chỉ số bác sĩ/vạn dân của Việt Nam </w:t>
      </w:r>
      <w:r w:rsidR="00DD2C1F" w:rsidRPr="00D96BBF">
        <w:rPr>
          <w:color w:val="000000" w:themeColor="text1"/>
          <w:sz w:val="28"/>
          <w:szCs w:val="28"/>
        </w:rPr>
        <w:t xml:space="preserve">cần </w:t>
      </w:r>
      <w:r w:rsidR="00D8492B" w:rsidRPr="00D96BBF">
        <w:rPr>
          <w:color w:val="000000" w:themeColor="text1"/>
          <w:sz w:val="28"/>
          <w:szCs w:val="28"/>
          <w:lang w:val="vi-VN"/>
        </w:rPr>
        <w:t xml:space="preserve">tiệm cận </w:t>
      </w:r>
      <w:r w:rsidR="00DD2C1F" w:rsidRPr="00D96BBF">
        <w:rPr>
          <w:color w:val="000000" w:themeColor="text1"/>
          <w:sz w:val="28"/>
          <w:szCs w:val="28"/>
        </w:rPr>
        <w:t xml:space="preserve">dần </w:t>
      </w:r>
      <w:r w:rsidR="00D8492B" w:rsidRPr="00D96BBF">
        <w:rPr>
          <w:color w:val="000000" w:themeColor="text1"/>
          <w:sz w:val="28"/>
          <w:szCs w:val="28"/>
          <w:lang w:val="vi-VN"/>
        </w:rPr>
        <w:t>với số bác sĩ/vạn dân của các nước thành viên OECD năm 2020 (35 bác sĩ/ vạn dân), đề xuất chỉ tiêu bác sĩ/vạn dân cần đạt được vào năm 2025 và 2030 là 15 và 19 bác sĩ/vạn dân</w:t>
      </w:r>
      <w:r w:rsidR="00C67379" w:rsidRPr="00D96BBF">
        <w:rPr>
          <w:color w:val="000000" w:themeColor="text1"/>
          <w:sz w:val="28"/>
          <w:szCs w:val="28"/>
          <w:lang w:val="vi-VN"/>
        </w:rPr>
        <w:t xml:space="preserve">, </w:t>
      </w:r>
      <w:r w:rsidR="00C67379" w:rsidRPr="00D96BBF">
        <w:rPr>
          <w:sz w:val="28"/>
          <w:szCs w:val="28"/>
          <w:lang w:val="vi-VN"/>
        </w:rPr>
        <w:t xml:space="preserve">cao hơn </w:t>
      </w:r>
      <w:r w:rsidR="00C67379" w:rsidRPr="00D96BBF">
        <w:rPr>
          <w:sz w:val="28"/>
          <w:szCs w:val="28"/>
          <w:lang w:val="es-ES"/>
        </w:rPr>
        <w:t>so với chỉ</w:t>
      </w:r>
      <w:r w:rsidR="00C67379" w:rsidRPr="00D96BBF">
        <w:rPr>
          <w:sz w:val="28"/>
          <w:szCs w:val="28"/>
          <w:lang w:val="vi-VN"/>
        </w:rPr>
        <w:t xml:space="preserve"> tiêu </w:t>
      </w:r>
      <w:r w:rsidR="00C67379" w:rsidRPr="00D96BBF">
        <w:rPr>
          <w:sz w:val="28"/>
          <w:szCs w:val="28"/>
          <w:lang w:val="es-ES"/>
        </w:rPr>
        <w:t xml:space="preserve">được Đảng, Quốc hội, Chính phủ giao, </w:t>
      </w:r>
      <w:bookmarkStart w:id="207" w:name="OLE_LINK50"/>
      <w:r w:rsidR="00C67379" w:rsidRPr="00D96BBF">
        <w:rPr>
          <w:sz w:val="28"/>
          <w:szCs w:val="28"/>
          <w:lang w:val="es-ES"/>
        </w:rPr>
        <w:t>nhưng</w:t>
      </w:r>
      <w:r w:rsidR="00C67379" w:rsidRPr="00D96BBF">
        <w:rPr>
          <w:sz w:val="28"/>
          <w:szCs w:val="28"/>
          <w:lang w:val="vi-VN"/>
        </w:rPr>
        <w:t xml:space="preserve"> vẫn </w:t>
      </w:r>
      <w:r w:rsidR="00C67379" w:rsidRPr="00D96BBF">
        <w:rPr>
          <w:sz w:val="28"/>
          <w:szCs w:val="28"/>
          <w:lang w:val="es-ES"/>
        </w:rPr>
        <w:t>đảm bảo tính</w:t>
      </w:r>
      <w:r w:rsidR="00C67379" w:rsidRPr="00D96BBF">
        <w:rPr>
          <w:sz w:val="28"/>
          <w:szCs w:val="28"/>
          <w:lang w:val="vi-VN"/>
        </w:rPr>
        <w:t xml:space="preserve"> </w:t>
      </w:r>
      <w:r w:rsidR="00C67379" w:rsidRPr="00D96BBF">
        <w:rPr>
          <w:sz w:val="28"/>
          <w:szCs w:val="28"/>
          <w:lang w:val="es-ES"/>
        </w:rPr>
        <w:t>khả thi và</w:t>
      </w:r>
      <w:r w:rsidR="00C67379" w:rsidRPr="00D96BBF">
        <w:rPr>
          <w:sz w:val="28"/>
          <w:szCs w:val="28"/>
          <w:lang w:val="vi-VN"/>
        </w:rPr>
        <w:t xml:space="preserve"> </w:t>
      </w:r>
      <w:r w:rsidR="00C67379" w:rsidRPr="00D96BBF">
        <w:rPr>
          <w:sz w:val="28"/>
          <w:szCs w:val="28"/>
          <w:lang w:val="es-ES"/>
        </w:rPr>
        <w:t>tạo động lực phát triển</w:t>
      </w:r>
      <w:bookmarkEnd w:id="207"/>
      <w:r w:rsidR="00C67379" w:rsidRPr="00D96BBF">
        <w:rPr>
          <w:sz w:val="28"/>
          <w:szCs w:val="28"/>
          <w:lang w:val="es-ES"/>
        </w:rPr>
        <w:t>.</w:t>
      </w:r>
      <w:bookmarkEnd w:id="206"/>
    </w:p>
    <w:bookmarkEnd w:id="202"/>
    <w:bookmarkEnd w:id="205"/>
    <w:p w14:paraId="55FC3F8F" w14:textId="0B6FF803" w:rsidR="00296A4B" w:rsidRPr="00D96BBF" w:rsidRDefault="000E52F6" w:rsidP="00C5548F">
      <w:pPr>
        <w:tabs>
          <w:tab w:val="left" w:pos="851"/>
          <w:tab w:val="left" w:pos="993"/>
        </w:tabs>
        <w:spacing w:before="60" w:after="60" w:line="288" w:lineRule="auto"/>
        <w:ind w:firstLine="720"/>
        <w:jc w:val="both"/>
        <w:rPr>
          <w:color w:val="000000" w:themeColor="text1"/>
          <w:sz w:val="28"/>
          <w:szCs w:val="28"/>
          <w:lang w:val="vi-VN"/>
        </w:rPr>
      </w:pPr>
      <w:r w:rsidRPr="00D96BBF">
        <w:rPr>
          <w:i/>
          <w:iCs/>
          <w:color w:val="000000" w:themeColor="text1"/>
          <w:sz w:val="28"/>
          <w:szCs w:val="28"/>
          <w:lang w:val="vi-VN"/>
        </w:rPr>
        <w:t>Đối với giai đoạn 2035 trở đi</w:t>
      </w:r>
      <w:r w:rsidRPr="00D96BBF">
        <w:rPr>
          <w:color w:val="000000" w:themeColor="text1"/>
          <w:sz w:val="28"/>
          <w:szCs w:val="28"/>
          <w:lang w:val="vi-VN"/>
        </w:rPr>
        <w:t>: Tương tự với cách tiếp cận trong xác định chỉ tiêu giường bệnh, chỉ số bác sĩ/ vạn dân trung bình của các nước thành viên OECD năm 2020 (</w:t>
      </w:r>
      <w:r w:rsidR="00E452A1" w:rsidRPr="00D96BBF">
        <w:rPr>
          <w:color w:val="000000" w:themeColor="text1"/>
          <w:sz w:val="28"/>
          <w:szCs w:val="28"/>
          <w:lang w:val="vi-VN"/>
        </w:rPr>
        <w:t xml:space="preserve">35 </w:t>
      </w:r>
      <w:r w:rsidRPr="00D96BBF">
        <w:rPr>
          <w:color w:val="000000" w:themeColor="text1"/>
          <w:sz w:val="28"/>
          <w:szCs w:val="28"/>
          <w:lang w:val="vi-VN"/>
        </w:rPr>
        <w:t xml:space="preserve">bác sĩ/ vạn dân) sẽ được đặt làm mục tiêu cho hệ thống y tế Việt Nam vào năm </w:t>
      </w:r>
      <w:r w:rsidR="00C961DA" w:rsidRPr="00D96BBF">
        <w:rPr>
          <w:color w:val="000000" w:themeColor="text1"/>
          <w:sz w:val="28"/>
          <w:szCs w:val="28"/>
          <w:lang w:val="vi-VN"/>
        </w:rPr>
        <w:t>2050</w:t>
      </w:r>
      <w:r w:rsidRPr="00D96BBF">
        <w:rPr>
          <w:color w:val="000000" w:themeColor="text1"/>
          <w:sz w:val="28"/>
          <w:szCs w:val="28"/>
          <w:lang w:val="vi-VN"/>
        </w:rPr>
        <w:t>.</w:t>
      </w:r>
      <w:r w:rsidR="00296A4B" w:rsidRPr="00D96BBF">
        <w:rPr>
          <w:color w:val="000000" w:themeColor="text1"/>
          <w:sz w:val="28"/>
          <w:szCs w:val="28"/>
          <w:lang w:val="vi-VN"/>
        </w:rPr>
        <w:t xml:space="preserve"> </w:t>
      </w:r>
      <w:bookmarkStart w:id="208" w:name="OLE_LINK309"/>
      <w:r w:rsidR="00296A4B" w:rsidRPr="00D96BBF">
        <w:rPr>
          <w:color w:val="000000" w:themeColor="text1"/>
          <w:sz w:val="28"/>
          <w:szCs w:val="28"/>
          <w:lang w:val="vi-VN"/>
        </w:rPr>
        <w:t xml:space="preserve">Sau năm </w:t>
      </w:r>
      <w:r w:rsidR="00C961DA" w:rsidRPr="00D96BBF">
        <w:rPr>
          <w:color w:val="000000" w:themeColor="text1"/>
          <w:sz w:val="28"/>
          <w:szCs w:val="28"/>
          <w:lang w:val="vi-VN"/>
        </w:rPr>
        <w:t>2050</w:t>
      </w:r>
      <w:r w:rsidR="00296A4B" w:rsidRPr="00D96BBF">
        <w:rPr>
          <w:color w:val="000000" w:themeColor="text1"/>
          <w:sz w:val="28"/>
          <w:szCs w:val="28"/>
          <w:lang w:val="vi-VN"/>
        </w:rPr>
        <w:t xml:space="preserve">, chỉ tiêu bác sĩ dự kiến giữ nguyên, số lượng </w:t>
      </w:r>
      <w:r w:rsidR="007B210A" w:rsidRPr="00D96BBF">
        <w:rPr>
          <w:color w:val="000000" w:themeColor="text1"/>
          <w:sz w:val="28"/>
          <w:szCs w:val="28"/>
          <w:lang w:val="vi-VN"/>
        </w:rPr>
        <w:t xml:space="preserve">bác sĩ </w:t>
      </w:r>
      <w:r w:rsidR="00296A4B" w:rsidRPr="00D96BBF">
        <w:rPr>
          <w:color w:val="000000" w:themeColor="text1"/>
          <w:sz w:val="28"/>
          <w:szCs w:val="28"/>
          <w:lang w:val="vi-VN"/>
        </w:rPr>
        <w:t xml:space="preserve">trên cả nước sẽ tăng lên </w:t>
      </w:r>
      <w:r w:rsidR="00142682" w:rsidRPr="00D96BBF">
        <w:rPr>
          <w:color w:val="000000" w:themeColor="text1"/>
          <w:sz w:val="28"/>
          <w:szCs w:val="28"/>
          <w:lang w:val="vi-VN"/>
        </w:rPr>
        <w:t>theo mức độ tăng trưởng dân số</w:t>
      </w:r>
      <w:r w:rsidR="00296A4B" w:rsidRPr="00D96BBF">
        <w:rPr>
          <w:color w:val="000000" w:themeColor="text1"/>
          <w:sz w:val="28"/>
          <w:szCs w:val="28"/>
          <w:lang w:val="vi-VN"/>
        </w:rPr>
        <w:t xml:space="preserve">. </w:t>
      </w:r>
    </w:p>
    <w:bookmarkEnd w:id="208"/>
    <w:p w14:paraId="7F76AA0D" w14:textId="4A5CED50" w:rsidR="000E52F6" w:rsidRPr="00D96BBF" w:rsidRDefault="00102F21" w:rsidP="00102F21">
      <w:pPr>
        <w:rPr>
          <w:i/>
          <w:sz w:val="28"/>
          <w:szCs w:val="28"/>
          <w:u w:val="single"/>
        </w:rPr>
      </w:pPr>
      <w:r w:rsidRPr="00D96BBF">
        <w:rPr>
          <w:i/>
          <w:sz w:val="28"/>
          <w:szCs w:val="28"/>
        </w:rPr>
        <w:tab/>
      </w:r>
      <w:r w:rsidRPr="00D96BBF">
        <w:rPr>
          <w:i/>
          <w:sz w:val="28"/>
          <w:szCs w:val="28"/>
        </w:rPr>
        <w:tab/>
      </w:r>
      <w:r w:rsidRPr="00D96BBF">
        <w:rPr>
          <w:i/>
          <w:sz w:val="28"/>
          <w:szCs w:val="28"/>
        </w:rPr>
        <w:tab/>
      </w:r>
      <w:r w:rsidRPr="00D96BBF">
        <w:rPr>
          <w:i/>
          <w:sz w:val="28"/>
          <w:szCs w:val="28"/>
        </w:rPr>
        <w:tab/>
      </w:r>
      <w:r w:rsidRPr="00D96BBF">
        <w:rPr>
          <w:i/>
          <w:sz w:val="28"/>
          <w:szCs w:val="28"/>
        </w:rPr>
        <w:tab/>
      </w:r>
      <w:r w:rsidRPr="00D96BBF">
        <w:rPr>
          <w:i/>
          <w:sz w:val="28"/>
          <w:szCs w:val="28"/>
        </w:rPr>
        <w:tab/>
      </w:r>
      <w:r w:rsidR="000E52F6" w:rsidRPr="00D96BBF">
        <w:rPr>
          <w:i/>
          <w:sz w:val="28"/>
          <w:szCs w:val="28"/>
          <w:u w:val="single"/>
        </w:rPr>
        <w:t>Chỉ tiêu dự báo nhu cầu điều dưỡng</w:t>
      </w:r>
    </w:p>
    <w:p w14:paraId="0666A498" w14:textId="1B705E8E" w:rsidR="000E52F6" w:rsidRPr="00D96BBF" w:rsidRDefault="000F1F0C" w:rsidP="00C5548F">
      <w:pPr>
        <w:tabs>
          <w:tab w:val="left" w:pos="851"/>
          <w:tab w:val="left" w:pos="993"/>
        </w:tabs>
        <w:spacing w:before="60" w:after="60" w:line="288" w:lineRule="auto"/>
        <w:ind w:firstLine="720"/>
        <w:jc w:val="both"/>
        <w:rPr>
          <w:color w:val="000000" w:themeColor="text1"/>
          <w:sz w:val="28"/>
          <w:szCs w:val="28"/>
          <w:lang w:val="vi-VN"/>
        </w:rPr>
      </w:pPr>
      <w:r w:rsidRPr="00D96BBF">
        <w:rPr>
          <w:i/>
          <w:iCs/>
          <w:color w:val="000000" w:themeColor="text1"/>
          <w:sz w:val="28"/>
          <w:szCs w:val="28"/>
          <w:lang w:val="vi-VN"/>
        </w:rPr>
        <w:tab/>
      </w:r>
      <w:r w:rsidR="000E52F6" w:rsidRPr="00D96BBF">
        <w:rPr>
          <w:i/>
          <w:iCs/>
          <w:color w:val="000000" w:themeColor="text1"/>
          <w:sz w:val="28"/>
          <w:szCs w:val="28"/>
          <w:lang w:val="vi-VN"/>
        </w:rPr>
        <w:t>Đối với giai đoạn 2025-2030</w:t>
      </w:r>
      <w:r w:rsidR="000E52F6" w:rsidRPr="00D96BBF">
        <w:rPr>
          <w:color w:val="000000" w:themeColor="text1"/>
          <w:sz w:val="28"/>
          <w:szCs w:val="28"/>
          <w:lang w:val="vi-VN"/>
        </w:rPr>
        <w:t xml:space="preserve">: </w:t>
      </w:r>
      <w:bookmarkStart w:id="209" w:name="OLE_LINK54"/>
      <w:r w:rsidR="000E52F6" w:rsidRPr="00D96BBF">
        <w:rPr>
          <w:color w:val="000000" w:themeColor="text1"/>
          <w:sz w:val="28"/>
          <w:szCs w:val="28"/>
          <w:lang w:val="vi-VN"/>
        </w:rPr>
        <w:t>Nghị quyết 20-NQ/TW đặt ra mục tiêu số điều dưỡng/ vạn dân cho năm 2025 và 2030 lần lượt là 25 và 33 điều dưỡng/vạn dân.</w:t>
      </w:r>
      <w:bookmarkEnd w:id="209"/>
      <w:r w:rsidR="000E52F6" w:rsidRPr="00D96BBF">
        <w:rPr>
          <w:color w:val="000000" w:themeColor="text1"/>
          <w:sz w:val="28"/>
          <w:szCs w:val="28"/>
          <w:lang w:val="vi-VN"/>
        </w:rPr>
        <w:t xml:space="preserve"> </w:t>
      </w:r>
      <w:r w:rsidR="00DA66F7" w:rsidRPr="00D96BBF">
        <w:rPr>
          <w:sz w:val="28"/>
          <w:szCs w:val="28"/>
          <w:lang w:val="vi-VN"/>
        </w:rPr>
        <w:t>Thực hiện năm 2020 chưa vượt quá 15 điều dưỡng/ vạn dân; do đó, chỉ tiêu trong Nghị quyết 20-NQ/TW được giữ nguyên là chỉ tiêu trong Quy hoạch.</w:t>
      </w:r>
    </w:p>
    <w:p w14:paraId="249914E0" w14:textId="7572246E" w:rsidR="00E30DF9" w:rsidRPr="00D96BBF" w:rsidRDefault="000F1F0C" w:rsidP="00C5548F">
      <w:pPr>
        <w:tabs>
          <w:tab w:val="left" w:pos="851"/>
          <w:tab w:val="left" w:pos="993"/>
        </w:tabs>
        <w:spacing w:before="60" w:after="60" w:line="288" w:lineRule="auto"/>
        <w:ind w:firstLine="720"/>
        <w:jc w:val="both"/>
        <w:rPr>
          <w:color w:val="000000" w:themeColor="text1"/>
          <w:sz w:val="28"/>
          <w:szCs w:val="28"/>
        </w:rPr>
      </w:pPr>
      <w:r w:rsidRPr="00D96BBF">
        <w:rPr>
          <w:i/>
          <w:iCs/>
          <w:color w:val="000000" w:themeColor="text1"/>
          <w:sz w:val="28"/>
          <w:szCs w:val="28"/>
          <w:lang w:val="vi-VN"/>
        </w:rPr>
        <w:tab/>
      </w:r>
      <w:r w:rsidR="000E52F6" w:rsidRPr="00D96BBF">
        <w:rPr>
          <w:i/>
          <w:iCs/>
          <w:color w:val="000000" w:themeColor="text1"/>
          <w:sz w:val="28"/>
          <w:szCs w:val="28"/>
          <w:lang w:val="vi-VN"/>
        </w:rPr>
        <w:t>Đối với giai đoạn 2035 trở đi</w:t>
      </w:r>
      <w:r w:rsidR="000E52F6" w:rsidRPr="00D96BBF">
        <w:rPr>
          <w:color w:val="000000" w:themeColor="text1"/>
          <w:sz w:val="28"/>
          <w:szCs w:val="28"/>
          <w:lang w:val="vi-VN"/>
        </w:rPr>
        <w:t xml:space="preserve">: </w:t>
      </w:r>
      <w:r w:rsidR="00E30DF9" w:rsidRPr="00D96BBF">
        <w:rPr>
          <w:color w:val="000000" w:themeColor="text1"/>
          <w:sz w:val="28"/>
          <w:szCs w:val="28"/>
          <w:lang w:val="vi-VN"/>
        </w:rPr>
        <w:t>Tương tự với cách tiếp cận trong xác định chỉ tiêu giường bệnh, chỉ số điều dưỡng/vạn dân trung bình của các nước thành viên OECD năm 2020 (90 điều dưỡng/vạn dân) sẽ được đặt làm mục tiêu cho hệ thống y tế Việt Nam</w:t>
      </w:r>
      <w:r w:rsidR="00E30DF9" w:rsidRPr="00D96BBF">
        <w:rPr>
          <w:color w:val="000000" w:themeColor="text1"/>
          <w:sz w:val="28"/>
          <w:szCs w:val="28"/>
        </w:rPr>
        <w:t>. Tuy nhi</w:t>
      </w:r>
      <w:r w:rsidR="00E30DF9" w:rsidRPr="00D96BBF">
        <w:rPr>
          <w:color w:val="000000" w:themeColor="text1"/>
          <w:sz w:val="28"/>
          <w:szCs w:val="28"/>
          <w:lang w:val="vi-VN"/>
        </w:rPr>
        <w:t xml:space="preserve">ên, dựa trên tình hình số lượng điều dưỡng hiện tại và năng lực đào tạo điều dưỡng hàng năm trên cả nước, nhóm nghiên cứu nhận thấy mục tiêu 90 điều dưỡng/vạn dân vào năm </w:t>
      </w:r>
      <w:r w:rsidR="00C961DA" w:rsidRPr="00D96BBF">
        <w:rPr>
          <w:color w:val="000000" w:themeColor="text1"/>
          <w:sz w:val="28"/>
          <w:szCs w:val="28"/>
          <w:lang w:val="vi-VN"/>
        </w:rPr>
        <w:t>2050</w:t>
      </w:r>
      <w:r w:rsidR="00E30DF9" w:rsidRPr="00D96BBF">
        <w:rPr>
          <w:color w:val="000000" w:themeColor="text1"/>
          <w:sz w:val="28"/>
          <w:szCs w:val="28"/>
          <w:lang w:val="vi-VN"/>
        </w:rPr>
        <w:t xml:space="preserve"> khó khả thi. Do đó, nhóm nghiên cứu xin đề xuất đặt mục tiêu 90 điều dưỡng/vạn dân vào năm 2050. Các mục tiêu điều dưỡng/vạn dân của các giai đoạn trước năm 2050 được điều chỉnh để đảm bảo tính khả thi trong từng giai đoạn. </w:t>
      </w:r>
    </w:p>
    <w:p w14:paraId="65EB47A9" w14:textId="5D433351" w:rsidR="000E52F6" w:rsidRPr="0096043B" w:rsidRDefault="0096043B" w:rsidP="0096043B">
      <w:pPr>
        <w:pStyle w:val="Caption"/>
        <w:ind w:firstLine="0"/>
        <w:rPr>
          <w:b/>
          <w:bCs/>
          <w:i/>
          <w:iCs/>
          <w:sz w:val="28"/>
          <w:szCs w:val="28"/>
          <w:lang w:val="vi-VN"/>
        </w:rPr>
      </w:pPr>
      <w:bookmarkStart w:id="210" w:name="_Toc71297175"/>
      <w:bookmarkStart w:id="211" w:name="_Toc218092283"/>
      <w:r w:rsidRPr="0096043B">
        <w:rPr>
          <w:b/>
          <w:bCs/>
          <w:i/>
          <w:iCs/>
          <w:sz w:val="28"/>
          <w:szCs w:val="28"/>
        </w:rPr>
        <w:t xml:space="preserve">Bảng  </w:t>
      </w:r>
      <w:r w:rsidRPr="0096043B">
        <w:rPr>
          <w:b/>
          <w:bCs/>
          <w:i/>
          <w:iCs/>
          <w:sz w:val="28"/>
          <w:szCs w:val="28"/>
        </w:rPr>
        <w:fldChar w:fldCharType="begin"/>
      </w:r>
      <w:r w:rsidRPr="0096043B">
        <w:rPr>
          <w:b/>
          <w:bCs/>
          <w:i/>
          <w:iCs/>
          <w:sz w:val="28"/>
          <w:szCs w:val="28"/>
        </w:rPr>
        <w:instrText xml:space="preserve"> SEQ Bảng_ \* ARABIC </w:instrText>
      </w:r>
      <w:r w:rsidRPr="0096043B">
        <w:rPr>
          <w:b/>
          <w:bCs/>
          <w:i/>
          <w:iCs/>
          <w:sz w:val="28"/>
          <w:szCs w:val="28"/>
        </w:rPr>
        <w:fldChar w:fldCharType="separate"/>
      </w:r>
      <w:r w:rsidR="005C1C67">
        <w:rPr>
          <w:b/>
          <w:bCs/>
          <w:i/>
          <w:iCs/>
          <w:sz w:val="28"/>
          <w:szCs w:val="28"/>
        </w:rPr>
        <w:t>38</w:t>
      </w:r>
      <w:r w:rsidRPr="0096043B">
        <w:rPr>
          <w:b/>
          <w:bCs/>
          <w:i/>
          <w:iCs/>
          <w:sz w:val="28"/>
          <w:szCs w:val="28"/>
        </w:rPr>
        <w:fldChar w:fldCharType="end"/>
      </w:r>
      <w:r w:rsidR="000E52F6" w:rsidRPr="0096043B">
        <w:rPr>
          <w:b/>
          <w:bCs/>
          <w:i/>
          <w:iCs/>
          <w:sz w:val="28"/>
          <w:szCs w:val="28"/>
          <w:lang w:val="vi-VN"/>
        </w:rPr>
        <w:t>. Các chỉ tiêu giường bệnh và nhân lực y tế theo các mốc thời gian</w:t>
      </w:r>
      <w:bookmarkEnd w:id="210"/>
      <w:bookmarkEnd w:id="211"/>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71"/>
        <w:gridCol w:w="2054"/>
        <w:gridCol w:w="2056"/>
        <w:gridCol w:w="1616"/>
      </w:tblGrid>
      <w:tr w:rsidR="00F04ABA" w:rsidRPr="00D96BBF" w14:paraId="145A782F" w14:textId="77777777" w:rsidTr="00065899">
        <w:trPr>
          <w:trHeight w:val="320"/>
        </w:trPr>
        <w:tc>
          <w:tcPr>
            <w:tcW w:w="1953" w:type="pct"/>
            <w:shd w:val="clear" w:color="auto" w:fill="EEECE1" w:themeFill="background2"/>
            <w:noWrap/>
            <w:vAlign w:val="center"/>
          </w:tcPr>
          <w:p w14:paraId="0E2909EC" w14:textId="77777777" w:rsidR="00F04ABA" w:rsidRPr="00D96BBF" w:rsidRDefault="00F04ABA" w:rsidP="009D72A0">
            <w:pPr>
              <w:tabs>
                <w:tab w:val="left" w:pos="851"/>
                <w:tab w:val="left" w:pos="993"/>
              </w:tabs>
              <w:spacing w:line="288" w:lineRule="auto"/>
              <w:jc w:val="both"/>
              <w:rPr>
                <w:b/>
                <w:bCs/>
                <w:color w:val="000000" w:themeColor="text1"/>
                <w:sz w:val="28"/>
                <w:szCs w:val="28"/>
              </w:rPr>
            </w:pPr>
            <w:r w:rsidRPr="00D96BBF">
              <w:rPr>
                <w:b/>
                <w:bCs/>
                <w:color w:val="000000" w:themeColor="text1"/>
                <w:sz w:val="28"/>
                <w:szCs w:val="28"/>
              </w:rPr>
              <w:t>Cả nước</w:t>
            </w:r>
          </w:p>
        </w:tc>
        <w:tc>
          <w:tcPr>
            <w:tcW w:w="1093" w:type="pct"/>
            <w:shd w:val="clear" w:color="auto" w:fill="EEECE1" w:themeFill="background2"/>
            <w:noWrap/>
          </w:tcPr>
          <w:p w14:paraId="576E48F2" w14:textId="77777777" w:rsidR="00F04ABA" w:rsidRPr="00D96BBF" w:rsidRDefault="00F04ABA" w:rsidP="009D72A0">
            <w:pPr>
              <w:tabs>
                <w:tab w:val="left" w:pos="851"/>
                <w:tab w:val="left" w:pos="993"/>
              </w:tabs>
              <w:spacing w:line="288" w:lineRule="auto"/>
              <w:jc w:val="center"/>
              <w:rPr>
                <w:b/>
                <w:bCs/>
                <w:color w:val="000000" w:themeColor="text1"/>
                <w:sz w:val="28"/>
                <w:szCs w:val="28"/>
              </w:rPr>
            </w:pPr>
            <w:r w:rsidRPr="00D96BBF">
              <w:rPr>
                <w:b/>
                <w:bCs/>
                <w:color w:val="000000" w:themeColor="text1"/>
                <w:sz w:val="28"/>
                <w:szCs w:val="28"/>
              </w:rPr>
              <w:t>2025</w:t>
            </w:r>
          </w:p>
        </w:tc>
        <w:tc>
          <w:tcPr>
            <w:tcW w:w="1094" w:type="pct"/>
            <w:shd w:val="clear" w:color="auto" w:fill="EEECE1" w:themeFill="background2"/>
            <w:noWrap/>
          </w:tcPr>
          <w:p w14:paraId="3CF15E2E" w14:textId="77777777" w:rsidR="00F04ABA" w:rsidRPr="00D96BBF" w:rsidRDefault="00F04ABA" w:rsidP="009D72A0">
            <w:pPr>
              <w:tabs>
                <w:tab w:val="left" w:pos="851"/>
                <w:tab w:val="left" w:pos="993"/>
              </w:tabs>
              <w:spacing w:line="288" w:lineRule="auto"/>
              <w:jc w:val="center"/>
              <w:rPr>
                <w:b/>
                <w:bCs/>
                <w:color w:val="000000" w:themeColor="text1"/>
                <w:sz w:val="28"/>
                <w:szCs w:val="28"/>
              </w:rPr>
            </w:pPr>
            <w:r w:rsidRPr="00D96BBF">
              <w:rPr>
                <w:b/>
                <w:bCs/>
                <w:color w:val="000000" w:themeColor="text1"/>
                <w:sz w:val="28"/>
                <w:szCs w:val="28"/>
              </w:rPr>
              <w:t>2030</w:t>
            </w:r>
          </w:p>
        </w:tc>
        <w:tc>
          <w:tcPr>
            <w:tcW w:w="860" w:type="pct"/>
            <w:shd w:val="clear" w:color="auto" w:fill="EEECE1" w:themeFill="background2"/>
            <w:noWrap/>
          </w:tcPr>
          <w:p w14:paraId="12B6E4A1" w14:textId="2CD84DB5" w:rsidR="00F04ABA" w:rsidRPr="00D96BBF" w:rsidRDefault="00F04ABA" w:rsidP="009D72A0">
            <w:pPr>
              <w:tabs>
                <w:tab w:val="left" w:pos="851"/>
                <w:tab w:val="left" w:pos="993"/>
              </w:tabs>
              <w:spacing w:line="288" w:lineRule="auto"/>
              <w:jc w:val="center"/>
              <w:rPr>
                <w:b/>
                <w:bCs/>
                <w:color w:val="000000" w:themeColor="text1"/>
                <w:sz w:val="28"/>
                <w:szCs w:val="28"/>
                <w:lang w:val="vi-VN"/>
              </w:rPr>
            </w:pPr>
            <w:r w:rsidRPr="00D96BBF">
              <w:rPr>
                <w:b/>
                <w:bCs/>
                <w:color w:val="000000" w:themeColor="text1"/>
                <w:sz w:val="28"/>
                <w:szCs w:val="28"/>
                <w:lang w:val="vi-VN"/>
              </w:rPr>
              <w:t xml:space="preserve"> 2050</w:t>
            </w:r>
          </w:p>
        </w:tc>
      </w:tr>
      <w:tr w:rsidR="00F04ABA" w:rsidRPr="00D96BBF" w14:paraId="36961031" w14:textId="77777777" w:rsidTr="00065899">
        <w:trPr>
          <w:trHeight w:val="320"/>
        </w:trPr>
        <w:tc>
          <w:tcPr>
            <w:tcW w:w="1953" w:type="pct"/>
            <w:noWrap/>
            <w:hideMark/>
          </w:tcPr>
          <w:p w14:paraId="6DC15A72" w14:textId="77777777" w:rsidR="00F04ABA" w:rsidRPr="00D96BBF" w:rsidRDefault="00F04ABA" w:rsidP="009D72A0">
            <w:pPr>
              <w:tabs>
                <w:tab w:val="left" w:pos="851"/>
                <w:tab w:val="left" w:pos="993"/>
              </w:tabs>
              <w:spacing w:line="288" w:lineRule="auto"/>
              <w:jc w:val="both"/>
              <w:rPr>
                <w:color w:val="000000" w:themeColor="text1"/>
                <w:sz w:val="28"/>
                <w:szCs w:val="28"/>
              </w:rPr>
            </w:pPr>
            <w:bookmarkStart w:id="212" w:name="_Hlk142298184"/>
            <w:r w:rsidRPr="00D96BBF">
              <w:rPr>
                <w:color w:val="000000" w:themeColor="text1"/>
                <w:sz w:val="28"/>
                <w:szCs w:val="28"/>
              </w:rPr>
              <w:t>Giường</w:t>
            </w:r>
            <w:r w:rsidRPr="00D96BBF">
              <w:rPr>
                <w:color w:val="000000" w:themeColor="text1"/>
                <w:sz w:val="28"/>
                <w:szCs w:val="28"/>
                <w:lang w:val="vi-VN"/>
              </w:rPr>
              <w:t xml:space="preserve"> bệnh</w:t>
            </w:r>
            <w:r w:rsidRPr="00D96BBF">
              <w:rPr>
                <w:color w:val="000000" w:themeColor="text1"/>
                <w:sz w:val="28"/>
                <w:szCs w:val="28"/>
              </w:rPr>
              <w:t>/ vạn dân</w:t>
            </w:r>
          </w:p>
        </w:tc>
        <w:tc>
          <w:tcPr>
            <w:tcW w:w="1093" w:type="pct"/>
            <w:noWrap/>
            <w:hideMark/>
          </w:tcPr>
          <w:p w14:paraId="2DB7AA2C" w14:textId="1A974AEE" w:rsidR="00F04ABA" w:rsidRPr="00D96BBF" w:rsidRDefault="00F04ABA" w:rsidP="009D72A0">
            <w:pPr>
              <w:tabs>
                <w:tab w:val="left" w:pos="851"/>
                <w:tab w:val="left" w:pos="993"/>
              </w:tabs>
              <w:spacing w:line="288" w:lineRule="auto"/>
              <w:jc w:val="center"/>
              <w:rPr>
                <w:color w:val="000000" w:themeColor="text1"/>
                <w:sz w:val="28"/>
                <w:szCs w:val="28"/>
              </w:rPr>
            </w:pPr>
            <w:r w:rsidRPr="00D96BBF">
              <w:rPr>
                <w:color w:val="000000" w:themeColor="text1"/>
                <w:sz w:val="28"/>
                <w:szCs w:val="28"/>
              </w:rPr>
              <w:t>3</w:t>
            </w:r>
            <w:r w:rsidR="00C72A0C" w:rsidRPr="00D96BBF">
              <w:rPr>
                <w:color w:val="000000" w:themeColor="text1"/>
                <w:sz w:val="28"/>
                <w:szCs w:val="28"/>
                <w:lang w:val="vi-VN"/>
              </w:rPr>
              <w:t>3</w:t>
            </w:r>
          </w:p>
        </w:tc>
        <w:tc>
          <w:tcPr>
            <w:tcW w:w="1094" w:type="pct"/>
            <w:noWrap/>
            <w:hideMark/>
          </w:tcPr>
          <w:p w14:paraId="7A081D0B" w14:textId="378229FE" w:rsidR="00F04ABA" w:rsidRPr="0096043B" w:rsidRDefault="002B7DBF" w:rsidP="009D72A0">
            <w:pPr>
              <w:tabs>
                <w:tab w:val="left" w:pos="851"/>
                <w:tab w:val="left" w:pos="993"/>
              </w:tabs>
              <w:spacing w:line="288" w:lineRule="auto"/>
              <w:jc w:val="center"/>
              <w:rPr>
                <w:color w:val="000000" w:themeColor="text1"/>
                <w:sz w:val="28"/>
                <w:szCs w:val="28"/>
                <w:lang w:val="vi-VN"/>
              </w:rPr>
            </w:pPr>
            <w:r w:rsidRPr="0096043B">
              <w:rPr>
                <w:color w:val="000000" w:themeColor="text1"/>
                <w:sz w:val="28"/>
                <w:szCs w:val="28"/>
                <w:lang w:val="vi-VN"/>
              </w:rPr>
              <w:t>3</w:t>
            </w:r>
            <w:r w:rsidR="00E07079" w:rsidRPr="0096043B">
              <w:rPr>
                <w:color w:val="000000" w:themeColor="text1"/>
                <w:sz w:val="28"/>
                <w:szCs w:val="28"/>
              </w:rPr>
              <w:t>8</w:t>
            </w:r>
          </w:p>
        </w:tc>
        <w:tc>
          <w:tcPr>
            <w:tcW w:w="860" w:type="pct"/>
            <w:noWrap/>
            <w:hideMark/>
          </w:tcPr>
          <w:p w14:paraId="244F1EA4" w14:textId="1AD650D2" w:rsidR="00F04ABA" w:rsidRPr="00D96BBF" w:rsidRDefault="00005901" w:rsidP="009D72A0">
            <w:pPr>
              <w:tabs>
                <w:tab w:val="left" w:pos="851"/>
                <w:tab w:val="left" w:pos="993"/>
              </w:tabs>
              <w:spacing w:line="288" w:lineRule="auto"/>
              <w:jc w:val="center"/>
              <w:rPr>
                <w:color w:val="000000" w:themeColor="text1"/>
                <w:sz w:val="28"/>
                <w:szCs w:val="28"/>
                <w:lang w:val="vi-VN"/>
              </w:rPr>
            </w:pPr>
            <w:r w:rsidRPr="00D96BBF">
              <w:rPr>
                <w:sz w:val="28"/>
                <w:szCs w:val="28"/>
                <w:lang w:val="vi-VN"/>
              </w:rPr>
              <w:t>4</w:t>
            </w:r>
            <w:r w:rsidR="002B7DBF" w:rsidRPr="00D96BBF">
              <w:rPr>
                <w:sz w:val="28"/>
                <w:szCs w:val="28"/>
                <w:lang w:val="vi-VN"/>
              </w:rPr>
              <w:t>5</w:t>
            </w:r>
          </w:p>
        </w:tc>
      </w:tr>
      <w:bookmarkEnd w:id="212"/>
      <w:tr w:rsidR="00F04ABA" w:rsidRPr="00D96BBF" w14:paraId="5AB5B573" w14:textId="77777777" w:rsidTr="00065899">
        <w:trPr>
          <w:trHeight w:val="320"/>
        </w:trPr>
        <w:tc>
          <w:tcPr>
            <w:tcW w:w="1953" w:type="pct"/>
            <w:noWrap/>
            <w:hideMark/>
          </w:tcPr>
          <w:p w14:paraId="35F807A3" w14:textId="77777777" w:rsidR="00F04ABA" w:rsidRPr="00D96BBF" w:rsidRDefault="00F04ABA" w:rsidP="009D72A0">
            <w:pPr>
              <w:tabs>
                <w:tab w:val="left" w:pos="851"/>
                <w:tab w:val="left" w:pos="993"/>
              </w:tabs>
              <w:spacing w:line="288" w:lineRule="auto"/>
              <w:jc w:val="both"/>
              <w:rPr>
                <w:color w:val="000000" w:themeColor="text1"/>
                <w:sz w:val="28"/>
                <w:szCs w:val="28"/>
              </w:rPr>
            </w:pPr>
            <w:r w:rsidRPr="00D96BBF">
              <w:rPr>
                <w:color w:val="000000" w:themeColor="text1"/>
                <w:sz w:val="28"/>
                <w:szCs w:val="28"/>
              </w:rPr>
              <w:t>Bác</w:t>
            </w:r>
            <w:r w:rsidRPr="00D96BBF">
              <w:rPr>
                <w:color w:val="000000" w:themeColor="text1"/>
                <w:sz w:val="28"/>
                <w:szCs w:val="28"/>
                <w:lang w:val="vi-VN"/>
              </w:rPr>
              <w:t xml:space="preserve"> sĩ</w:t>
            </w:r>
            <w:r w:rsidRPr="00D96BBF">
              <w:rPr>
                <w:color w:val="000000" w:themeColor="text1"/>
                <w:sz w:val="28"/>
                <w:szCs w:val="28"/>
              </w:rPr>
              <w:t>/ vạn dân</w:t>
            </w:r>
          </w:p>
        </w:tc>
        <w:tc>
          <w:tcPr>
            <w:tcW w:w="1093" w:type="pct"/>
            <w:noWrap/>
            <w:hideMark/>
          </w:tcPr>
          <w:p w14:paraId="0749B7E8" w14:textId="77777777" w:rsidR="00F04ABA" w:rsidRPr="00D96BBF" w:rsidRDefault="00F04ABA" w:rsidP="009D72A0">
            <w:pPr>
              <w:tabs>
                <w:tab w:val="left" w:pos="851"/>
                <w:tab w:val="left" w:pos="993"/>
              </w:tabs>
              <w:spacing w:line="288" w:lineRule="auto"/>
              <w:jc w:val="center"/>
              <w:rPr>
                <w:color w:val="000000" w:themeColor="text1"/>
                <w:sz w:val="28"/>
                <w:szCs w:val="28"/>
                <w:lang w:val="vi-VN"/>
              </w:rPr>
            </w:pPr>
            <w:r w:rsidRPr="00D96BBF">
              <w:rPr>
                <w:color w:val="000000" w:themeColor="text1"/>
                <w:sz w:val="28"/>
                <w:szCs w:val="28"/>
                <w:lang w:val="vi-VN"/>
              </w:rPr>
              <w:t>15</w:t>
            </w:r>
          </w:p>
        </w:tc>
        <w:tc>
          <w:tcPr>
            <w:tcW w:w="1094" w:type="pct"/>
            <w:noWrap/>
            <w:hideMark/>
          </w:tcPr>
          <w:p w14:paraId="322101E5" w14:textId="77777777" w:rsidR="00F04ABA" w:rsidRPr="00D96BBF" w:rsidRDefault="00F04ABA" w:rsidP="009D72A0">
            <w:pPr>
              <w:tabs>
                <w:tab w:val="left" w:pos="851"/>
                <w:tab w:val="left" w:pos="993"/>
              </w:tabs>
              <w:spacing w:line="288" w:lineRule="auto"/>
              <w:jc w:val="center"/>
              <w:rPr>
                <w:color w:val="000000" w:themeColor="text1"/>
                <w:sz w:val="28"/>
                <w:szCs w:val="28"/>
                <w:lang w:val="vi-VN"/>
              </w:rPr>
            </w:pPr>
            <w:r w:rsidRPr="00D96BBF">
              <w:rPr>
                <w:color w:val="000000" w:themeColor="text1"/>
                <w:sz w:val="28"/>
                <w:szCs w:val="28"/>
                <w:lang w:val="vi-VN"/>
              </w:rPr>
              <w:t>19</w:t>
            </w:r>
          </w:p>
        </w:tc>
        <w:tc>
          <w:tcPr>
            <w:tcW w:w="860" w:type="pct"/>
            <w:noWrap/>
            <w:hideMark/>
          </w:tcPr>
          <w:p w14:paraId="37527407" w14:textId="2AE73FF7" w:rsidR="00F04ABA" w:rsidRPr="00D96BBF" w:rsidRDefault="00F04ABA" w:rsidP="009D72A0">
            <w:pPr>
              <w:tabs>
                <w:tab w:val="left" w:pos="851"/>
                <w:tab w:val="left" w:pos="993"/>
              </w:tabs>
              <w:spacing w:line="288" w:lineRule="auto"/>
              <w:jc w:val="center"/>
              <w:rPr>
                <w:color w:val="000000" w:themeColor="text1"/>
                <w:sz w:val="28"/>
                <w:szCs w:val="28"/>
                <w:lang w:val="vi-VN"/>
              </w:rPr>
            </w:pPr>
            <w:r w:rsidRPr="00D96BBF">
              <w:rPr>
                <w:sz w:val="28"/>
                <w:szCs w:val="28"/>
                <w:lang w:val="vi-VN"/>
              </w:rPr>
              <w:t>3</w:t>
            </w:r>
            <w:r w:rsidR="002B7DBF" w:rsidRPr="00D96BBF">
              <w:rPr>
                <w:sz w:val="28"/>
                <w:szCs w:val="28"/>
                <w:lang w:val="vi-VN"/>
              </w:rPr>
              <w:t>5</w:t>
            </w:r>
          </w:p>
        </w:tc>
      </w:tr>
      <w:tr w:rsidR="00F04ABA" w:rsidRPr="00D96BBF" w14:paraId="21F38C92" w14:textId="77777777" w:rsidTr="00065899">
        <w:trPr>
          <w:trHeight w:val="320"/>
        </w:trPr>
        <w:tc>
          <w:tcPr>
            <w:tcW w:w="1953" w:type="pct"/>
            <w:noWrap/>
            <w:hideMark/>
          </w:tcPr>
          <w:p w14:paraId="07FED053" w14:textId="77777777" w:rsidR="00F04ABA" w:rsidRPr="00D96BBF" w:rsidRDefault="00F04ABA" w:rsidP="009D72A0">
            <w:pPr>
              <w:tabs>
                <w:tab w:val="left" w:pos="851"/>
                <w:tab w:val="left" w:pos="993"/>
              </w:tabs>
              <w:spacing w:line="288" w:lineRule="auto"/>
              <w:jc w:val="both"/>
              <w:rPr>
                <w:color w:val="000000" w:themeColor="text1"/>
                <w:sz w:val="28"/>
                <w:szCs w:val="28"/>
              </w:rPr>
            </w:pPr>
            <w:r w:rsidRPr="00D96BBF">
              <w:rPr>
                <w:color w:val="000000" w:themeColor="text1"/>
                <w:sz w:val="28"/>
                <w:szCs w:val="28"/>
              </w:rPr>
              <w:t>Điều</w:t>
            </w:r>
            <w:r w:rsidRPr="00D96BBF">
              <w:rPr>
                <w:color w:val="000000" w:themeColor="text1"/>
                <w:sz w:val="28"/>
                <w:szCs w:val="28"/>
                <w:lang w:val="vi-VN"/>
              </w:rPr>
              <w:t xml:space="preserve"> dưỡng</w:t>
            </w:r>
            <w:r w:rsidRPr="00D96BBF">
              <w:rPr>
                <w:color w:val="000000" w:themeColor="text1"/>
                <w:sz w:val="28"/>
                <w:szCs w:val="28"/>
              </w:rPr>
              <w:t>/ vạn dân</w:t>
            </w:r>
          </w:p>
        </w:tc>
        <w:tc>
          <w:tcPr>
            <w:tcW w:w="1093" w:type="pct"/>
            <w:noWrap/>
            <w:hideMark/>
          </w:tcPr>
          <w:p w14:paraId="558AC7EF" w14:textId="77777777" w:rsidR="00F04ABA" w:rsidRPr="00D96BBF" w:rsidRDefault="00F04ABA" w:rsidP="009D72A0">
            <w:pPr>
              <w:tabs>
                <w:tab w:val="left" w:pos="851"/>
                <w:tab w:val="left" w:pos="993"/>
              </w:tabs>
              <w:spacing w:line="288" w:lineRule="auto"/>
              <w:jc w:val="center"/>
              <w:rPr>
                <w:color w:val="000000" w:themeColor="text1"/>
                <w:sz w:val="28"/>
                <w:szCs w:val="28"/>
              </w:rPr>
            </w:pPr>
            <w:r w:rsidRPr="00D96BBF">
              <w:rPr>
                <w:color w:val="000000" w:themeColor="text1"/>
                <w:sz w:val="28"/>
                <w:szCs w:val="28"/>
              </w:rPr>
              <w:t>25</w:t>
            </w:r>
          </w:p>
        </w:tc>
        <w:tc>
          <w:tcPr>
            <w:tcW w:w="1094" w:type="pct"/>
            <w:noWrap/>
            <w:hideMark/>
          </w:tcPr>
          <w:p w14:paraId="4824F61D" w14:textId="77777777" w:rsidR="00F04ABA" w:rsidRPr="00D96BBF" w:rsidRDefault="00F04ABA" w:rsidP="009D72A0">
            <w:pPr>
              <w:tabs>
                <w:tab w:val="left" w:pos="851"/>
                <w:tab w:val="left" w:pos="993"/>
              </w:tabs>
              <w:spacing w:line="288" w:lineRule="auto"/>
              <w:jc w:val="center"/>
              <w:rPr>
                <w:color w:val="000000" w:themeColor="text1"/>
                <w:sz w:val="28"/>
                <w:szCs w:val="28"/>
              </w:rPr>
            </w:pPr>
            <w:r w:rsidRPr="00D96BBF">
              <w:rPr>
                <w:color w:val="000000" w:themeColor="text1"/>
                <w:sz w:val="28"/>
                <w:szCs w:val="28"/>
              </w:rPr>
              <w:t>33</w:t>
            </w:r>
          </w:p>
        </w:tc>
        <w:tc>
          <w:tcPr>
            <w:tcW w:w="860" w:type="pct"/>
            <w:noWrap/>
            <w:hideMark/>
          </w:tcPr>
          <w:p w14:paraId="4D028BA7" w14:textId="048DA423" w:rsidR="00F04ABA" w:rsidRPr="00D96BBF" w:rsidRDefault="00DE44F4" w:rsidP="009D72A0">
            <w:pPr>
              <w:tabs>
                <w:tab w:val="left" w:pos="851"/>
                <w:tab w:val="left" w:pos="993"/>
              </w:tabs>
              <w:spacing w:line="288" w:lineRule="auto"/>
              <w:jc w:val="center"/>
              <w:rPr>
                <w:color w:val="000000" w:themeColor="text1"/>
                <w:sz w:val="28"/>
                <w:szCs w:val="28"/>
                <w:lang w:val="vi-VN"/>
              </w:rPr>
            </w:pPr>
            <w:r w:rsidRPr="00D96BBF">
              <w:rPr>
                <w:sz w:val="28"/>
                <w:szCs w:val="28"/>
                <w:lang w:val="vi-VN"/>
              </w:rPr>
              <w:t>90</w:t>
            </w:r>
          </w:p>
        </w:tc>
      </w:tr>
    </w:tbl>
    <w:p w14:paraId="1BE0B0E8" w14:textId="77777777" w:rsidR="00210CD5" w:rsidRPr="00D96BBF" w:rsidRDefault="00210CD5" w:rsidP="00210CD5">
      <w:pPr>
        <w:pStyle w:val="Title"/>
        <w:ind w:left="576" w:firstLine="144"/>
        <w:rPr>
          <w:i/>
          <w:iCs/>
          <w:sz w:val="28"/>
          <w:szCs w:val="28"/>
        </w:rPr>
      </w:pPr>
    </w:p>
    <w:p w14:paraId="04BE784D" w14:textId="61D0A1EB" w:rsidR="000E52F6" w:rsidRPr="00D96BBF" w:rsidRDefault="000E52F6" w:rsidP="00210CD5">
      <w:pPr>
        <w:pStyle w:val="Title"/>
        <w:ind w:left="576" w:firstLine="144"/>
        <w:rPr>
          <w:i/>
          <w:iCs/>
          <w:sz w:val="28"/>
          <w:szCs w:val="28"/>
        </w:rPr>
      </w:pPr>
      <w:r w:rsidRPr="00D96BBF">
        <w:rPr>
          <w:i/>
          <w:iCs/>
          <w:sz w:val="28"/>
          <w:szCs w:val="28"/>
        </w:rPr>
        <w:lastRenderedPageBreak/>
        <w:t xml:space="preserve">Kết quả dự báo </w:t>
      </w:r>
      <w:r w:rsidR="00A260DA" w:rsidRPr="00D96BBF">
        <w:rPr>
          <w:i/>
          <w:iCs/>
          <w:sz w:val="28"/>
          <w:szCs w:val="28"/>
        </w:rPr>
        <w:t>giường bệnh và nhân lực y tế</w:t>
      </w:r>
    </w:p>
    <w:p w14:paraId="7FA42E33" w14:textId="6F3C5712" w:rsidR="00DD2C1F" w:rsidRPr="00D96BBF" w:rsidRDefault="00DD2C1F" w:rsidP="007274D8">
      <w:pPr>
        <w:spacing w:before="60" w:after="60" w:line="288" w:lineRule="auto"/>
        <w:ind w:firstLine="720"/>
        <w:contextualSpacing/>
        <w:jc w:val="both"/>
        <w:rPr>
          <w:sz w:val="28"/>
          <w:szCs w:val="28"/>
        </w:rPr>
      </w:pPr>
      <w:bookmarkStart w:id="213" w:name="OLE_LINK311"/>
      <w:bookmarkStart w:id="214" w:name="_Toc68623029"/>
      <w:bookmarkStart w:id="215" w:name="_Toc71297176"/>
      <w:r w:rsidRPr="00D96BBF">
        <w:rPr>
          <w:sz w:val="28"/>
          <w:szCs w:val="28"/>
        </w:rPr>
        <w:t xml:space="preserve">Hiện tại, tỷ trọng giường bệnh tuyến trung ương chiếm khoảng 9,4%. Dự báo trong thời gian tới, </w:t>
      </w:r>
      <w:bookmarkStart w:id="216" w:name="OLE_LINK492"/>
      <w:bookmarkStart w:id="217" w:name="OLE_LINK493"/>
      <w:r w:rsidRPr="00D96BBF">
        <w:rPr>
          <w:sz w:val="28"/>
          <w:szCs w:val="28"/>
        </w:rPr>
        <w:t>khi năng lực các bệnh viện tuyến tỉnh được cải thiện và một số bệnh viện tuyến tỉnh sẽ được đầu tư, nâng cấp để trở thành bệnh viện đảm nhận chức năng vùng (bệnh viện vùng), xu hướng sử dụng dịch vụ của người dân sẽ dịch chuyển xuống các bệnh viện vùng và các bệnh viện tuyến tỉnh</w:t>
      </w:r>
      <w:bookmarkEnd w:id="216"/>
      <w:bookmarkEnd w:id="217"/>
      <w:r w:rsidRPr="00D96BBF">
        <w:rPr>
          <w:sz w:val="28"/>
          <w:szCs w:val="28"/>
        </w:rPr>
        <w:t>. Trong bối cảnh này, dự kiến số lượng giường bệnh tuyến trung ương sẽ không thay đổi trong toàn bộ giai đoạn quy hoạch từ 2021 đến 2050, trong khi số lượng giường bệnh của bệnh viện vùng và bệnh viện tuyến tỉnh sẽ được bổ sung để đáp ứng sự tăng trưởng dân số và để đạt được chỉ tiêu giường bệnh trên vạn dân đặt ra vào năm 2030 và 2050, cụ thể như sau:</w:t>
      </w:r>
    </w:p>
    <w:p w14:paraId="588D51D0" w14:textId="2C0AC84F" w:rsidR="00DD2C1F" w:rsidRPr="00D96BBF" w:rsidRDefault="009D72A0" w:rsidP="00A60AA6">
      <w:pPr>
        <w:pStyle w:val="ListParagraph"/>
        <w:numPr>
          <w:ilvl w:val="0"/>
          <w:numId w:val="36"/>
        </w:numPr>
        <w:rPr>
          <w:sz w:val="28"/>
          <w:szCs w:val="28"/>
          <w:lang w:val="vi-VN"/>
        </w:rPr>
      </w:pPr>
      <w:bookmarkStart w:id="218" w:name="OLE_LINK92"/>
      <w:r w:rsidRPr="00D96BBF">
        <w:rPr>
          <w:sz w:val="28"/>
          <w:szCs w:val="28"/>
        </w:rPr>
        <w:t xml:space="preserve"> </w:t>
      </w:r>
      <w:r w:rsidR="00DD2C1F" w:rsidRPr="00D96BBF">
        <w:rPr>
          <w:sz w:val="28"/>
          <w:szCs w:val="28"/>
        </w:rPr>
        <w:t xml:space="preserve">Đến năm 2030: tỷ trọng giường bệnh tuyến trung ương là 7%; tỷ trọng </w:t>
      </w:r>
      <w:bookmarkStart w:id="219" w:name="OLE_LINK91"/>
      <w:r w:rsidR="00DD2C1F" w:rsidRPr="00D96BBF">
        <w:rPr>
          <w:sz w:val="28"/>
          <w:szCs w:val="28"/>
        </w:rPr>
        <w:t xml:space="preserve">giường bệnh đảm nhận chức năng vùng tại một số bệnh viện tuyến tỉnh là </w:t>
      </w:r>
      <w:bookmarkEnd w:id="219"/>
      <w:r w:rsidR="00DD2C1F" w:rsidRPr="00D96BBF">
        <w:rPr>
          <w:sz w:val="28"/>
          <w:szCs w:val="28"/>
        </w:rPr>
        <w:t xml:space="preserve">3%; và tỷ trọng giường bệnh còn lại cho tuyến tỉnh và huyện là 90%. So với năm 2021, </w:t>
      </w:r>
      <w:bookmarkStart w:id="220" w:name="OLE_LINK90"/>
      <w:r w:rsidR="00DD2C1F" w:rsidRPr="00D96BBF">
        <w:rPr>
          <w:sz w:val="28"/>
          <w:szCs w:val="28"/>
        </w:rPr>
        <w:t xml:space="preserve">cần bổ sung 3 nghìn giường bệnh đảm nhận chức năng vùng tại một số bệnh viện tuyến tỉnh và </w:t>
      </w:r>
      <w:bookmarkEnd w:id="220"/>
      <w:r w:rsidR="00DD2C1F" w:rsidRPr="00D96BBF">
        <w:rPr>
          <w:sz w:val="28"/>
          <w:szCs w:val="28"/>
        </w:rPr>
        <w:t xml:space="preserve">89,5 nghìn giường bệnh cho tuyến tỉnh và tuyến huyện. </w:t>
      </w:r>
    </w:p>
    <w:p w14:paraId="408878FF" w14:textId="34B33A45" w:rsidR="00DD2C1F" w:rsidRPr="00D96BBF" w:rsidRDefault="009D72A0" w:rsidP="00A60AA6">
      <w:pPr>
        <w:pStyle w:val="ListParagraph"/>
        <w:numPr>
          <w:ilvl w:val="0"/>
          <w:numId w:val="36"/>
        </w:numPr>
        <w:rPr>
          <w:sz w:val="28"/>
          <w:szCs w:val="28"/>
          <w:lang w:val="vi-VN"/>
        </w:rPr>
      </w:pPr>
      <w:r w:rsidRPr="00D96BBF">
        <w:rPr>
          <w:sz w:val="28"/>
          <w:szCs w:val="28"/>
        </w:rPr>
        <w:t xml:space="preserve"> </w:t>
      </w:r>
      <w:r w:rsidR="00DD2C1F" w:rsidRPr="00D96BBF">
        <w:rPr>
          <w:sz w:val="28"/>
          <w:szCs w:val="28"/>
        </w:rPr>
        <w:t xml:space="preserve">Đến năm 2050: tỷ trọng giường bệnh tuyến trung ương là 5%; tỷ trọng giường bệnh đảm nhận chức năng vùng tại một số bệnh viện tuyến tỉnh là 5%; và tỷ trọng giường bệnh còn lại cho tuyến tỉnh và huyện là 90%. So với năm 2030, cần bổ sung 8 nghìn giường bệnh đảm nhận chức năng vùng tại một số bệnh viện tuyến tỉnh và 143,6 nghìn giường bệnh cho tuyến tỉnh và tuyến huyện. </w:t>
      </w:r>
    </w:p>
    <w:p w14:paraId="74EA7FCE" w14:textId="425A2F47" w:rsidR="00A930AA" w:rsidRPr="00D96BBF" w:rsidRDefault="009F0E99" w:rsidP="00C5548F">
      <w:pPr>
        <w:spacing w:before="60" w:after="60" w:line="288" w:lineRule="auto"/>
        <w:ind w:firstLine="709"/>
        <w:jc w:val="both"/>
        <w:rPr>
          <w:sz w:val="28"/>
          <w:szCs w:val="28"/>
        </w:rPr>
      </w:pPr>
      <w:bookmarkStart w:id="221" w:name="OLE_LINK312"/>
      <w:bookmarkStart w:id="222" w:name="OLE_LINK371"/>
      <w:bookmarkEnd w:id="213"/>
      <w:bookmarkEnd w:id="218"/>
      <w:r w:rsidRPr="00D96BBF">
        <w:rPr>
          <w:sz w:val="28"/>
          <w:szCs w:val="28"/>
        </w:rPr>
        <w:t xml:space="preserve">Dự báo về </w:t>
      </w:r>
      <w:r w:rsidRPr="00D96BBF">
        <w:rPr>
          <w:sz w:val="28"/>
          <w:szCs w:val="28"/>
          <w:lang w:val="vi-VN"/>
        </w:rPr>
        <w:t>nhân lực y tế cho thấy n</w:t>
      </w:r>
      <w:r w:rsidRPr="00D96BBF">
        <w:rPr>
          <w:sz w:val="28"/>
          <w:szCs w:val="28"/>
        </w:rPr>
        <w:t xml:space="preserve">hu cầu về số lượng </w:t>
      </w:r>
      <w:r w:rsidRPr="00D96BBF">
        <w:rPr>
          <w:sz w:val="28"/>
          <w:szCs w:val="28"/>
          <w:lang w:val="vi-VN"/>
        </w:rPr>
        <w:t>bác sĩ</w:t>
      </w:r>
      <w:r w:rsidRPr="00D96BBF">
        <w:rPr>
          <w:sz w:val="28"/>
          <w:szCs w:val="28"/>
        </w:rPr>
        <w:t xml:space="preserve"> và</w:t>
      </w:r>
      <w:r w:rsidRPr="00D96BBF">
        <w:rPr>
          <w:sz w:val="28"/>
          <w:szCs w:val="28"/>
          <w:lang w:val="vi-VN"/>
        </w:rPr>
        <w:t xml:space="preserve"> điều dưỡng</w:t>
      </w:r>
      <w:r w:rsidRPr="00D96BBF">
        <w:rPr>
          <w:sz w:val="28"/>
          <w:szCs w:val="28"/>
        </w:rPr>
        <w:t xml:space="preserve"> cũng sẽ tiếp tục tăng qua các năm và có sự thiếu hụt lớn sau năm 2030, đặc biệt là điều dưỡng (thiếu hụt về điều dưỡng gấp đôi so với thiếu hụt bác sĩ)</w:t>
      </w:r>
      <w:r w:rsidRPr="00D96BBF">
        <w:rPr>
          <w:sz w:val="28"/>
          <w:szCs w:val="28"/>
          <w:lang w:val="vi-VN"/>
        </w:rPr>
        <w:t xml:space="preserve">. </w:t>
      </w:r>
      <w:r w:rsidRPr="00D96BBF">
        <w:rPr>
          <w:sz w:val="28"/>
          <w:szCs w:val="28"/>
        </w:rPr>
        <w:t xml:space="preserve">Trong giai đoạn 2021-2030, cả nước cần bổ sung thêm khoảng </w:t>
      </w:r>
      <w:r w:rsidR="004D304C">
        <w:rPr>
          <w:sz w:val="28"/>
          <w:szCs w:val="28"/>
        </w:rPr>
        <w:t>166</w:t>
      </w:r>
      <w:r w:rsidR="00AB0FA0" w:rsidRPr="00D96BBF">
        <w:rPr>
          <w:sz w:val="28"/>
          <w:szCs w:val="28"/>
        </w:rPr>
        <w:t>,</w:t>
      </w:r>
      <w:r w:rsidR="004D304C">
        <w:rPr>
          <w:sz w:val="28"/>
          <w:szCs w:val="28"/>
        </w:rPr>
        <w:t>1</w:t>
      </w:r>
      <w:r w:rsidRPr="00D96BBF">
        <w:rPr>
          <w:sz w:val="28"/>
          <w:szCs w:val="28"/>
          <w:lang w:val="vi-VN"/>
        </w:rPr>
        <w:t xml:space="preserve"> </w:t>
      </w:r>
      <w:r w:rsidRPr="00D96BBF">
        <w:rPr>
          <w:sz w:val="28"/>
          <w:szCs w:val="28"/>
        </w:rPr>
        <w:t>nghìn</w:t>
      </w:r>
      <w:r w:rsidRPr="00D96BBF">
        <w:rPr>
          <w:sz w:val="28"/>
          <w:szCs w:val="28"/>
          <w:lang w:val="vi-VN"/>
        </w:rPr>
        <w:t xml:space="preserve"> </w:t>
      </w:r>
      <w:r w:rsidRPr="00D96BBF">
        <w:rPr>
          <w:sz w:val="28"/>
          <w:szCs w:val="28"/>
        </w:rPr>
        <w:t xml:space="preserve">bác sĩ, và </w:t>
      </w:r>
      <w:r w:rsidR="004D304C">
        <w:rPr>
          <w:sz w:val="28"/>
          <w:szCs w:val="28"/>
        </w:rPr>
        <w:t>300</w:t>
      </w:r>
      <w:r w:rsidR="008C2C2A" w:rsidRPr="00D96BBF">
        <w:rPr>
          <w:sz w:val="28"/>
          <w:szCs w:val="28"/>
        </w:rPr>
        <w:t>,</w:t>
      </w:r>
      <w:r w:rsidR="004D304C">
        <w:rPr>
          <w:sz w:val="28"/>
          <w:szCs w:val="28"/>
        </w:rPr>
        <w:t>2</w:t>
      </w:r>
      <w:r w:rsidRPr="00D96BBF">
        <w:rPr>
          <w:sz w:val="28"/>
          <w:szCs w:val="28"/>
          <w:lang w:val="vi-VN"/>
        </w:rPr>
        <w:t xml:space="preserve"> nghìn </w:t>
      </w:r>
      <w:r w:rsidRPr="00D96BBF">
        <w:rPr>
          <w:sz w:val="28"/>
          <w:szCs w:val="28"/>
        </w:rPr>
        <w:t xml:space="preserve">điều dưỡng. Phân tích dự báo nhu cầu nhân lực là bác sĩ và điều dưỡng theo từng vùng KT-XH, số lượng bác sĩ và điều dưỡng cần được bổ sung trong từng vùng như sau: Vùng Trung du Miền núi phía Bắc: khoảng </w:t>
      </w:r>
      <w:bookmarkStart w:id="223" w:name="OLE_LINK74"/>
      <w:r w:rsidR="00D213B0">
        <w:rPr>
          <w:sz w:val="28"/>
          <w:szCs w:val="28"/>
        </w:rPr>
        <w:t>20</w:t>
      </w:r>
      <w:r w:rsidR="00D213B0" w:rsidRPr="00D96BBF">
        <w:rPr>
          <w:sz w:val="28"/>
          <w:szCs w:val="28"/>
          <w:lang w:val="vi-VN"/>
        </w:rPr>
        <w:t xml:space="preserve"> </w:t>
      </w:r>
      <w:r w:rsidRPr="00D96BBF">
        <w:rPr>
          <w:sz w:val="28"/>
          <w:szCs w:val="28"/>
          <w:lang w:val="vi-VN"/>
        </w:rPr>
        <w:t>nghìn</w:t>
      </w:r>
      <w:bookmarkEnd w:id="223"/>
      <w:r w:rsidRPr="00D96BBF">
        <w:rPr>
          <w:sz w:val="28"/>
          <w:szCs w:val="28"/>
          <w:lang w:val="vi-VN"/>
        </w:rPr>
        <w:t xml:space="preserve"> </w:t>
      </w:r>
      <w:r w:rsidRPr="00D96BBF">
        <w:rPr>
          <w:sz w:val="28"/>
          <w:szCs w:val="28"/>
        </w:rPr>
        <w:t xml:space="preserve">bác sĩ và </w:t>
      </w:r>
      <w:r w:rsidR="00D213B0">
        <w:rPr>
          <w:sz w:val="28"/>
          <w:szCs w:val="28"/>
        </w:rPr>
        <w:t>39</w:t>
      </w:r>
      <w:r w:rsidR="00D213B0" w:rsidRPr="00D96BBF">
        <w:rPr>
          <w:sz w:val="28"/>
          <w:szCs w:val="28"/>
          <w:lang w:val="vi-VN"/>
        </w:rPr>
        <w:t xml:space="preserve"> </w:t>
      </w:r>
      <w:r w:rsidRPr="00D96BBF">
        <w:rPr>
          <w:sz w:val="28"/>
          <w:szCs w:val="28"/>
          <w:lang w:val="vi-VN"/>
        </w:rPr>
        <w:t>nghìn</w:t>
      </w:r>
      <w:r w:rsidRPr="00D96BBF" w:rsidDel="005A70E6">
        <w:rPr>
          <w:sz w:val="28"/>
          <w:szCs w:val="28"/>
        </w:rPr>
        <w:t xml:space="preserve"> </w:t>
      </w:r>
      <w:r w:rsidRPr="00D96BBF">
        <w:rPr>
          <w:sz w:val="28"/>
          <w:szCs w:val="28"/>
        </w:rPr>
        <w:t xml:space="preserve">điều dưỡng; vùng Đồng bằng sông Hồng: khoảng </w:t>
      </w:r>
      <w:r w:rsidR="00D213B0">
        <w:rPr>
          <w:sz w:val="28"/>
          <w:szCs w:val="28"/>
        </w:rPr>
        <w:t>38</w:t>
      </w:r>
      <w:r w:rsidRPr="00D96BBF">
        <w:rPr>
          <w:sz w:val="28"/>
          <w:szCs w:val="28"/>
          <w:lang w:val="vi-VN"/>
        </w:rPr>
        <w:t>,</w:t>
      </w:r>
      <w:r w:rsidR="00D213B0">
        <w:rPr>
          <w:sz w:val="28"/>
          <w:szCs w:val="28"/>
        </w:rPr>
        <w:t>7</w:t>
      </w:r>
      <w:r w:rsidRPr="00D96BBF">
        <w:rPr>
          <w:sz w:val="28"/>
          <w:szCs w:val="28"/>
          <w:lang w:val="vi-VN"/>
        </w:rPr>
        <w:t xml:space="preserve"> nghìn</w:t>
      </w:r>
      <w:r w:rsidRPr="00D96BBF">
        <w:rPr>
          <w:sz w:val="28"/>
          <w:szCs w:val="28"/>
        </w:rPr>
        <w:t xml:space="preserve"> bác sĩ và </w:t>
      </w:r>
      <w:r w:rsidR="00D213B0">
        <w:rPr>
          <w:sz w:val="28"/>
          <w:szCs w:val="28"/>
        </w:rPr>
        <w:t>67</w:t>
      </w:r>
      <w:r w:rsidRPr="00D96BBF">
        <w:rPr>
          <w:sz w:val="28"/>
          <w:szCs w:val="28"/>
          <w:lang w:val="vi-VN"/>
        </w:rPr>
        <w:t xml:space="preserve"> nghìn</w:t>
      </w:r>
      <w:r w:rsidRPr="00D96BBF">
        <w:rPr>
          <w:sz w:val="28"/>
          <w:szCs w:val="28"/>
        </w:rPr>
        <w:t xml:space="preserve"> điều dưỡng; vùng Bắc Trung bộ</w:t>
      </w:r>
      <w:r w:rsidR="00D213B0">
        <w:rPr>
          <w:sz w:val="28"/>
          <w:szCs w:val="28"/>
        </w:rPr>
        <w:t>:</w:t>
      </w:r>
      <w:r w:rsidRPr="00D96BBF">
        <w:rPr>
          <w:sz w:val="28"/>
          <w:szCs w:val="28"/>
        </w:rPr>
        <w:t xml:space="preserve"> khoảng </w:t>
      </w:r>
      <w:r w:rsidR="00D213B0">
        <w:rPr>
          <w:sz w:val="28"/>
          <w:szCs w:val="28"/>
        </w:rPr>
        <w:t>18</w:t>
      </w:r>
      <w:r w:rsidRPr="00D96BBF">
        <w:rPr>
          <w:sz w:val="28"/>
          <w:szCs w:val="28"/>
          <w:lang w:val="vi-VN"/>
        </w:rPr>
        <w:t>,</w:t>
      </w:r>
      <w:r w:rsidR="00D213B0">
        <w:rPr>
          <w:sz w:val="28"/>
          <w:szCs w:val="28"/>
        </w:rPr>
        <w:t>7</w:t>
      </w:r>
      <w:r w:rsidRPr="00D96BBF">
        <w:rPr>
          <w:sz w:val="28"/>
          <w:szCs w:val="28"/>
          <w:lang w:val="vi-VN"/>
        </w:rPr>
        <w:t xml:space="preserve"> nghìn</w:t>
      </w:r>
      <w:r w:rsidRPr="00D96BBF">
        <w:rPr>
          <w:sz w:val="28"/>
          <w:szCs w:val="28"/>
        </w:rPr>
        <w:t xml:space="preserve"> bác sĩ và </w:t>
      </w:r>
      <w:r w:rsidR="00D213B0">
        <w:rPr>
          <w:sz w:val="28"/>
          <w:szCs w:val="28"/>
        </w:rPr>
        <w:t>33</w:t>
      </w:r>
      <w:r w:rsidR="00C64A45" w:rsidRPr="00D96BBF">
        <w:rPr>
          <w:sz w:val="28"/>
          <w:szCs w:val="28"/>
        </w:rPr>
        <w:t>,</w:t>
      </w:r>
      <w:r w:rsidR="00D213B0">
        <w:rPr>
          <w:sz w:val="28"/>
          <w:szCs w:val="28"/>
        </w:rPr>
        <w:t>6</w:t>
      </w:r>
      <w:r w:rsidRPr="00D96BBF">
        <w:rPr>
          <w:sz w:val="28"/>
          <w:szCs w:val="28"/>
          <w:lang w:val="vi-VN"/>
        </w:rPr>
        <w:t xml:space="preserve"> nghìn </w:t>
      </w:r>
      <w:r w:rsidRPr="00D96BBF">
        <w:rPr>
          <w:sz w:val="28"/>
          <w:szCs w:val="28"/>
        </w:rPr>
        <w:t xml:space="preserve">điều dưỡng; vùng </w:t>
      </w:r>
      <w:r w:rsidR="00D213B0">
        <w:rPr>
          <w:sz w:val="28"/>
          <w:szCs w:val="28"/>
        </w:rPr>
        <w:t xml:space="preserve">Nam Trung Bộ và </w:t>
      </w:r>
      <w:r w:rsidRPr="00D96BBF">
        <w:rPr>
          <w:sz w:val="28"/>
          <w:szCs w:val="28"/>
        </w:rPr>
        <w:t xml:space="preserve">Tây Nguyên: khoảng </w:t>
      </w:r>
      <w:r w:rsidR="00D213B0">
        <w:rPr>
          <w:sz w:val="28"/>
          <w:szCs w:val="28"/>
        </w:rPr>
        <w:t>27</w:t>
      </w:r>
      <w:r w:rsidRPr="00D96BBF">
        <w:rPr>
          <w:sz w:val="28"/>
          <w:szCs w:val="28"/>
          <w:lang w:val="vi-VN"/>
        </w:rPr>
        <w:t>,</w:t>
      </w:r>
      <w:r w:rsidR="000A52D2" w:rsidRPr="00D96BBF">
        <w:rPr>
          <w:sz w:val="28"/>
          <w:szCs w:val="28"/>
        </w:rPr>
        <w:t>2</w:t>
      </w:r>
      <w:r w:rsidRPr="00D96BBF">
        <w:rPr>
          <w:sz w:val="28"/>
          <w:szCs w:val="28"/>
          <w:lang w:val="vi-VN"/>
        </w:rPr>
        <w:t xml:space="preserve"> nghìn</w:t>
      </w:r>
      <w:r w:rsidRPr="00D96BBF">
        <w:rPr>
          <w:sz w:val="28"/>
          <w:szCs w:val="28"/>
        </w:rPr>
        <w:t xml:space="preserve"> bác sĩ và </w:t>
      </w:r>
      <w:r w:rsidR="00D213B0">
        <w:rPr>
          <w:sz w:val="28"/>
          <w:szCs w:val="28"/>
        </w:rPr>
        <w:t>48</w:t>
      </w:r>
      <w:r w:rsidRPr="00D96BBF">
        <w:rPr>
          <w:sz w:val="28"/>
          <w:szCs w:val="28"/>
          <w:lang w:val="vi-VN"/>
        </w:rPr>
        <w:t>,</w:t>
      </w:r>
      <w:r w:rsidR="00D213B0">
        <w:rPr>
          <w:sz w:val="28"/>
          <w:szCs w:val="28"/>
        </w:rPr>
        <w:t>7</w:t>
      </w:r>
      <w:r w:rsidRPr="00D96BBF">
        <w:rPr>
          <w:sz w:val="28"/>
          <w:szCs w:val="28"/>
          <w:lang w:val="vi-VN"/>
        </w:rPr>
        <w:t xml:space="preserve"> nghìn</w:t>
      </w:r>
      <w:r w:rsidRPr="00D96BBF">
        <w:rPr>
          <w:sz w:val="28"/>
          <w:szCs w:val="28"/>
        </w:rPr>
        <w:t xml:space="preserve"> điều dưỡng; vùng Đông Nam bộ: khoảng </w:t>
      </w:r>
      <w:r w:rsidR="003E19A9">
        <w:rPr>
          <w:sz w:val="28"/>
          <w:szCs w:val="28"/>
        </w:rPr>
        <w:t>2</w:t>
      </w:r>
      <w:r w:rsidR="00C90224" w:rsidRPr="00D96BBF">
        <w:rPr>
          <w:sz w:val="28"/>
          <w:szCs w:val="28"/>
        </w:rPr>
        <w:t>9</w:t>
      </w:r>
      <w:r w:rsidRPr="00D96BBF">
        <w:rPr>
          <w:sz w:val="28"/>
          <w:szCs w:val="28"/>
          <w:lang w:val="vi-VN"/>
        </w:rPr>
        <w:t xml:space="preserve"> nghìn</w:t>
      </w:r>
      <w:r w:rsidRPr="00D96BBF">
        <w:rPr>
          <w:sz w:val="28"/>
          <w:szCs w:val="28"/>
        </w:rPr>
        <w:t xml:space="preserve"> bác sĩ và </w:t>
      </w:r>
      <w:r w:rsidR="003E19A9">
        <w:rPr>
          <w:sz w:val="28"/>
          <w:szCs w:val="28"/>
        </w:rPr>
        <w:t>51</w:t>
      </w:r>
      <w:r w:rsidRPr="00D96BBF">
        <w:rPr>
          <w:sz w:val="28"/>
          <w:szCs w:val="28"/>
          <w:lang w:val="vi-VN"/>
        </w:rPr>
        <w:t>,</w:t>
      </w:r>
      <w:r w:rsidR="003E19A9">
        <w:rPr>
          <w:sz w:val="28"/>
          <w:szCs w:val="28"/>
        </w:rPr>
        <w:t>4</w:t>
      </w:r>
      <w:r w:rsidRPr="00D96BBF">
        <w:rPr>
          <w:sz w:val="28"/>
          <w:szCs w:val="28"/>
          <w:lang w:val="vi-VN"/>
        </w:rPr>
        <w:t xml:space="preserve"> nghìn</w:t>
      </w:r>
      <w:r w:rsidRPr="00D96BBF">
        <w:rPr>
          <w:sz w:val="28"/>
          <w:szCs w:val="28"/>
        </w:rPr>
        <w:t xml:space="preserve"> điều dưỡng; vùng Đồng bằng sông Cửu Long: khoảng </w:t>
      </w:r>
      <w:r w:rsidR="003E19A9">
        <w:rPr>
          <w:sz w:val="28"/>
          <w:szCs w:val="28"/>
        </w:rPr>
        <w:t>32,</w:t>
      </w:r>
      <w:r w:rsidR="008C7224">
        <w:rPr>
          <w:sz w:val="28"/>
          <w:szCs w:val="28"/>
        </w:rPr>
        <w:t>6</w:t>
      </w:r>
      <w:r w:rsidRPr="00D96BBF">
        <w:rPr>
          <w:sz w:val="28"/>
          <w:szCs w:val="28"/>
          <w:lang w:val="vi-VN"/>
        </w:rPr>
        <w:t xml:space="preserve"> nghìn</w:t>
      </w:r>
      <w:r w:rsidRPr="00D96BBF">
        <w:rPr>
          <w:sz w:val="28"/>
          <w:szCs w:val="28"/>
        </w:rPr>
        <w:t xml:space="preserve"> bác sĩ và </w:t>
      </w:r>
      <w:r w:rsidR="008C7224">
        <w:rPr>
          <w:sz w:val="28"/>
          <w:szCs w:val="28"/>
        </w:rPr>
        <w:t>60</w:t>
      </w:r>
      <w:r w:rsidRPr="00D96BBF">
        <w:rPr>
          <w:sz w:val="28"/>
          <w:szCs w:val="28"/>
          <w:lang w:val="vi-VN"/>
        </w:rPr>
        <w:t>,</w:t>
      </w:r>
      <w:r w:rsidR="008C7224">
        <w:rPr>
          <w:sz w:val="28"/>
          <w:szCs w:val="28"/>
        </w:rPr>
        <w:t>4</w:t>
      </w:r>
      <w:r w:rsidRPr="00D96BBF">
        <w:rPr>
          <w:sz w:val="28"/>
          <w:szCs w:val="28"/>
          <w:lang w:val="vi-VN"/>
        </w:rPr>
        <w:t xml:space="preserve"> nghìn</w:t>
      </w:r>
      <w:r w:rsidRPr="00D96BBF">
        <w:rPr>
          <w:sz w:val="28"/>
          <w:szCs w:val="28"/>
        </w:rPr>
        <w:t xml:space="preserve"> điều dưỡng. Giai đoạn đến năm 2050, nếu tính theo mức trung bình của các nước OECD thì cả nước cần bổ sung thêm khoảng </w:t>
      </w:r>
      <w:r w:rsidRPr="00D96BBF">
        <w:rPr>
          <w:sz w:val="28"/>
          <w:szCs w:val="28"/>
          <w:lang w:val="vi-VN"/>
        </w:rPr>
        <w:t>49</w:t>
      </w:r>
      <w:r w:rsidR="00D319D8">
        <w:rPr>
          <w:sz w:val="28"/>
          <w:szCs w:val="28"/>
        </w:rPr>
        <w:t>6,6</w:t>
      </w:r>
      <w:r w:rsidRPr="00D96BBF">
        <w:rPr>
          <w:sz w:val="28"/>
          <w:szCs w:val="28"/>
          <w:lang w:val="vi-VN"/>
        </w:rPr>
        <w:t xml:space="preserve"> nghìn</w:t>
      </w:r>
      <w:r w:rsidRPr="00D96BBF">
        <w:rPr>
          <w:sz w:val="28"/>
          <w:szCs w:val="28"/>
        </w:rPr>
        <w:t xml:space="preserve"> bác sĩ và </w:t>
      </w:r>
      <w:r w:rsidRPr="00D96BBF">
        <w:rPr>
          <w:sz w:val="28"/>
          <w:szCs w:val="28"/>
          <w:lang w:val="vi-VN"/>
        </w:rPr>
        <w:t>1,</w:t>
      </w:r>
      <w:r w:rsidR="003655E6" w:rsidRPr="00D96BBF">
        <w:rPr>
          <w:sz w:val="28"/>
          <w:szCs w:val="28"/>
        </w:rPr>
        <w:t>3</w:t>
      </w:r>
      <w:r w:rsidRPr="00D96BBF">
        <w:rPr>
          <w:sz w:val="28"/>
          <w:szCs w:val="28"/>
          <w:lang w:val="vi-VN"/>
        </w:rPr>
        <w:t xml:space="preserve"> triệu </w:t>
      </w:r>
      <w:r w:rsidRPr="00D96BBF">
        <w:rPr>
          <w:sz w:val="28"/>
          <w:szCs w:val="28"/>
        </w:rPr>
        <w:t>điều dưỡng (so với năm 2030)</w:t>
      </w:r>
      <w:bookmarkEnd w:id="221"/>
      <w:r w:rsidRPr="00D96BBF">
        <w:rPr>
          <w:sz w:val="28"/>
          <w:szCs w:val="28"/>
        </w:rPr>
        <w:t>.</w:t>
      </w:r>
      <w:bookmarkEnd w:id="222"/>
    </w:p>
    <w:p w14:paraId="69C88959" w14:textId="2C11ED29" w:rsidR="000E52F6" w:rsidRPr="0096043B" w:rsidRDefault="0096043B" w:rsidP="0096043B">
      <w:pPr>
        <w:pStyle w:val="Caption"/>
        <w:rPr>
          <w:b/>
          <w:bCs/>
          <w:i/>
          <w:iCs/>
          <w:sz w:val="28"/>
          <w:szCs w:val="28"/>
        </w:rPr>
      </w:pPr>
      <w:bookmarkStart w:id="224" w:name="_Toc218092284"/>
      <w:r w:rsidRPr="0096043B">
        <w:rPr>
          <w:b/>
          <w:bCs/>
          <w:i/>
          <w:iCs/>
          <w:sz w:val="28"/>
          <w:szCs w:val="28"/>
        </w:rPr>
        <w:lastRenderedPageBreak/>
        <w:t xml:space="preserve">Bảng  </w:t>
      </w:r>
      <w:r w:rsidRPr="0096043B">
        <w:rPr>
          <w:b/>
          <w:bCs/>
          <w:i/>
          <w:iCs/>
          <w:sz w:val="28"/>
          <w:szCs w:val="28"/>
        </w:rPr>
        <w:fldChar w:fldCharType="begin"/>
      </w:r>
      <w:r w:rsidRPr="0096043B">
        <w:rPr>
          <w:b/>
          <w:bCs/>
          <w:i/>
          <w:iCs/>
          <w:sz w:val="28"/>
          <w:szCs w:val="28"/>
        </w:rPr>
        <w:instrText xml:space="preserve"> SEQ Bảng_ \* ARABIC </w:instrText>
      </w:r>
      <w:r w:rsidRPr="0096043B">
        <w:rPr>
          <w:b/>
          <w:bCs/>
          <w:i/>
          <w:iCs/>
          <w:sz w:val="28"/>
          <w:szCs w:val="28"/>
        </w:rPr>
        <w:fldChar w:fldCharType="separate"/>
      </w:r>
      <w:r w:rsidR="005C1C67">
        <w:rPr>
          <w:b/>
          <w:bCs/>
          <w:i/>
          <w:iCs/>
          <w:sz w:val="28"/>
          <w:szCs w:val="28"/>
        </w:rPr>
        <w:t>39</w:t>
      </w:r>
      <w:r w:rsidRPr="0096043B">
        <w:rPr>
          <w:b/>
          <w:bCs/>
          <w:i/>
          <w:iCs/>
          <w:sz w:val="28"/>
          <w:szCs w:val="28"/>
        </w:rPr>
        <w:fldChar w:fldCharType="end"/>
      </w:r>
      <w:r w:rsidRPr="0096043B">
        <w:rPr>
          <w:b/>
          <w:bCs/>
          <w:i/>
          <w:iCs/>
          <w:sz w:val="28"/>
          <w:szCs w:val="28"/>
        </w:rPr>
        <w:t xml:space="preserve">. </w:t>
      </w:r>
      <w:r w:rsidR="000E52F6" w:rsidRPr="0096043B">
        <w:rPr>
          <w:b/>
          <w:bCs/>
          <w:i/>
          <w:iCs/>
          <w:sz w:val="28"/>
          <w:szCs w:val="28"/>
          <w:lang w:val="vi-VN"/>
        </w:rPr>
        <w:t>N</w:t>
      </w:r>
      <w:r w:rsidR="000E52F6" w:rsidRPr="0096043B">
        <w:rPr>
          <w:b/>
          <w:bCs/>
          <w:i/>
          <w:iCs/>
          <w:sz w:val="28"/>
          <w:szCs w:val="28"/>
        </w:rPr>
        <w:t>hu cầu giường bệnh và nhân lực y tế trên cả nước và theo 6 vùng KT-XH, giai đoạn 2020-2050</w:t>
      </w:r>
      <w:bookmarkEnd w:id="214"/>
      <w:bookmarkEnd w:id="224"/>
    </w:p>
    <w:tbl>
      <w:tblPr>
        <w:tblStyle w:val="TableGrid"/>
        <w:tblW w:w="0" w:type="auto"/>
        <w:tblLook w:val="04A0" w:firstRow="1" w:lastRow="0" w:firstColumn="1" w:lastColumn="0" w:noHBand="0" w:noVBand="1"/>
      </w:tblPr>
      <w:tblGrid>
        <w:gridCol w:w="2972"/>
        <w:gridCol w:w="1869"/>
        <w:gridCol w:w="1502"/>
        <w:gridCol w:w="1418"/>
        <w:gridCol w:w="1559"/>
      </w:tblGrid>
      <w:tr w:rsidR="005A250C" w:rsidRPr="00D96BBF" w14:paraId="630C8703" w14:textId="77777777" w:rsidTr="009D72A0">
        <w:tc>
          <w:tcPr>
            <w:tcW w:w="2972" w:type="dxa"/>
            <w:shd w:val="clear" w:color="auto" w:fill="EEECE1" w:themeFill="background2"/>
          </w:tcPr>
          <w:p w14:paraId="73E80ABD" w14:textId="534622CB" w:rsidR="005A250C" w:rsidRPr="00D96BBF" w:rsidRDefault="005A250C" w:rsidP="002809A1">
            <w:pPr>
              <w:spacing w:line="288" w:lineRule="auto"/>
              <w:rPr>
                <w:b/>
                <w:bCs/>
                <w:sz w:val="28"/>
                <w:szCs w:val="28"/>
                <w:lang w:val="vi-VN"/>
              </w:rPr>
            </w:pPr>
            <w:r w:rsidRPr="00D96BBF">
              <w:rPr>
                <w:b/>
                <w:bCs/>
                <w:sz w:val="28"/>
                <w:szCs w:val="28"/>
                <w:lang w:val="vi-VN"/>
              </w:rPr>
              <w:t xml:space="preserve">Khu vực </w:t>
            </w:r>
          </w:p>
        </w:tc>
        <w:tc>
          <w:tcPr>
            <w:tcW w:w="1869" w:type="dxa"/>
            <w:shd w:val="clear" w:color="auto" w:fill="EEECE1" w:themeFill="background2"/>
          </w:tcPr>
          <w:p w14:paraId="27F0FBE8" w14:textId="425E2082" w:rsidR="005A250C" w:rsidRPr="00D96BBF" w:rsidRDefault="005A250C" w:rsidP="002809A1">
            <w:pPr>
              <w:spacing w:line="288" w:lineRule="auto"/>
              <w:rPr>
                <w:b/>
                <w:bCs/>
                <w:sz w:val="28"/>
                <w:szCs w:val="28"/>
                <w:lang w:val="vi-VN"/>
              </w:rPr>
            </w:pPr>
            <w:r w:rsidRPr="00D96BBF">
              <w:rPr>
                <w:b/>
                <w:bCs/>
                <w:sz w:val="28"/>
                <w:szCs w:val="28"/>
                <w:lang w:val="vi-VN"/>
              </w:rPr>
              <w:t>Chỉ số</w:t>
            </w:r>
          </w:p>
        </w:tc>
        <w:tc>
          <w:tcPr>
            <w:tcW w:w="1502" w:type="dxa"/>
            <w:shd w:val="clear" w:color="auto" w:fill="EEECE1" w:themeFill="background2"/>
          </w:tcPr>
          <w:p w14:paraId="62FCC7E0" w14:textId="7450536D" w:rsidR="005A250C" w:rsidRPr="00D96BBF" w:rsidRDefault="005A250C" w:rsidP="00736546">
            <w:pPr>
              <w:spacing w:line="288" w:lineRule="auto"/>
              <w:jc w:val="center"/>
              <w:rPr>
                <w:b/>
                <w:bCs/>
                <w:sz w:val="28"/>
                <w:szCs w:val="28"/>
                <w:lang w:val="vi-VN"/>
              </w:rPr>
            </w:pPr>
            <w:r w:rsidRPr="00D96BBF">
              <w:rPr>
                <w:b/>
                <w:bCs/>
                <w:sz w:val="28"/>
                <w:szCs w:val="28"/>
                <w:lang w:val="vi-VN"/>
              </w:rPr>
              <w:t>2020</w:t>
            </w:r>
          </w:p>
        </w:tc>
        <w:tc>
          <w:tcPr>
            <w:tcW w:w="1418" w:type="dxa"/>
            <w:shd w:val="clear" w:color="auto" w:fill="EEECE1" w:themeFill="background2"/>
          </w:tcPr>
          <w:p w14:paraId="168CB8FD" w14:textId="68242A22" w:rsidR="005A250C" w:rsidRPr="00D96BBF" w:rsidRDefault="005A250C" w:rsidP="00736546">
            <w:pPr>
              <w:spacing w:line="288" w:lineRule="auto"/>
              <w:jc w:val="center"/>
              <w:rPr>
                <w:b/>
                <w:bCs/>
                <w:sz w:val="28"/>
                <w:szCs w:val="28"/>
                <w:lang w:val="vi-VN"/>
              </w:rPr>
            </w:pPr>
            <w:r w:rsidRPr="00D96BBF">
              <w:rPr>
                <w:b/>
                <w:bCs/>
                <w:sz w:val="28"/>
                <w:szCs w:val="28"/>
                <w:lang w:val="vi-VN"/>
              </w:rPr>
              <w:t>2030</w:t>
            </w:r>
          </w:p>
        </w:tc>
        <w:tc>
          <w:tcPr>
            <w:tcW w:w="1559" w:type="dxa"/>
            <w:shd w:val="clear" w:color="auto" w:fill="EEECE1" w:themeFill="background2"/>
          </w:tcPr>
          <w:p w14:paraId="2FA188DE" w14:textId="4D627A25" w:rsidR="005A250C" w:rsidRPr="00D96BBF" w:rsidRDefault="005A250C" w:rsidP="00736546">
            <w:pPr>
              <w:spacing w:line="288" w:lineRule="auto"/>
              <w:jc w:val="center"/>
              <w:rPr>
                <w:b/>
                <w:bCs/>
                <w:sz w:val="28"/>
                <w:szCs w:val="28"/>
                <w:lang w:val="vi-VN"/>
              </w:rPr>
            </w:pPr>
            <w:r w:rsidRPr="00D96BBF">
              <w:rPr>
                <w:b/>
                <w:bCs/>
                <w:sz w:val="28"/>
                <w:szCs w:val="28"/>
                <w:lang w:val="vi-VN"/>
              </w:rPr>
              <w:t>2050</w:t>
            </w:r>
          </w:p>
        </w:tc>
      </w:tr>
      <w:tr w:rsidR="0021118C" w:rsidRPr="00D96BBF" w14:paraId="5DD3FB9B" w14:textId="77777777" w:rsidTr="00185B5F">
        <w:tc>
          <w:tcPr>
            <w:tcW w:w="2972" w:type="dxa"/>
            <w:vMerge w:val="restart"/>
          </w:tcPr>
          <w:p w14:paraId="72A45A2D" w14:textId="71AE003F" w:rsidR="0021118C" w:rsidRPr="00D96BBF" w:rsidRDefault="0021118C" w:rsidP="00AF4C59">
            <w:pPr>
              <w:spacing w:line="288" w:lineRule="auto"/>
              <w:ind w:left="90"/>
              <w:rPr>
                <w:sz w:val="28"/>
                <w:szCs w:val="28"/>
              </w:rPr>
            </w:pPr>
            <w:bookmarkStart w:id="225" w:name="_Hlk147564740"/>
            <w:r w:rsidRPr="00D96BBF">
              <w:rPr>
                <w:b/>
                <w:bCs/>
                <w:sz w:val="28"/>
                <w:szCs w:val="28"/>
              </w:rPr>
              <w:t>Cả nước</w:t>
            </w:r>
          </w:p>
        </w:tc>
        <w:tc>
          <w:tcPr>
            <w:tcW w:w="1869" w:type="dxa"/>
          </w:tcPr>
          <w:p w14:paraId="26245341" w14:textId="3DC065CE"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5A9AB576" w14:textId="04446011" w:rsidR="0021118C" w:rsidRPr="00D96BBF" w:rsidRDefault="00775884" w:rsidP="00736546">
            <w:pPr>
              <w:spacing w:line="288" w:lineRule="auto"/>
              <w:jc w:val="center"/>
              <w:rPr>
                <w:sz w:val="28"/>
                <w:szCs w:val="28"/>
              </w:rPr>
            </w:pPr>
            <w:r w:rsidRPr="00185B5F">
              <w:rPr>
                <w:color w:val="000000"/>
                <w:sz w:val="28"/>
                <w:szCs w:val="28"/>
              </w:rPr>
              <w:t>283.564</w:t>
            </w:r>
            <w:r w:rsidR="00CA314B" w:rsidRPr="00185B5F">
              <w:rPr>
                <w:color w:val="000000"/>
                <w:sz w:val="28"/>
                <w:szCs w:val="28"/>
              </w:rPr>
              <w:t xml:space="preserve"> </w:t>
            </w:r>
          </w:p>
        </w:tc>
        <w:tc>
          <w:tcPr>
            <w:tcW w:w="1418" w:type="dxa"/>
          </w:tcPr>
          <w:p w14:paraId="7C304954" w14:textId="4E26159C" w:rsidR="0021118C" w:rsidRPr="00D96BBF" w:rsidRDefault="00CA314B" w:rsidP="008D217A">
            <w:pPr>
              <w:pStyle w:val="p1"/>
              <w:jc w:val="center"/>
              <w:rPr>
                <w:sz w:val="28"/>
                <w:szCs w:val="28"/>
              </w:rPr>
            </w:pPr>
            <w:r w:rsidRPr="00185B5F">
              <w:rPr>
                <w:color w:val="000000"/>
                <w:sz w:val="28"/>
                <w:szCs w:val="28"/>
              </w:rPr>
              <w:t xml:space="preserve">393.913 </w:t>
            </w:r>
          </w:p>
        </w:tc>
        <w:tc>
          <w:tcPr>
            <w:tcW w:w="1559" w:type="dxa"/>
          </w:tcPr>
          <w:p w14:paraId="637A1712" w14:textId="2617ECAC" w:rsidR="0021118C" w:rsidRPr="00D96BBF" w:rsidRDefault="00CA314B" w:rsidP="00736546">
            <w:pPr>
              <w:spacing w:line="288" w:lineRule="auto"/>
              <w:jc w:val="center"/>
              <w:rPr>
                <w:sz w:val="28"/>
                <w:szCs w:val="28"/>
              </w:rPr>
            </w:pPr>
            <w:r w:rsidRPr="00185B5F">
              <w:rPr>
                <w:color w:val="000000"/>
                <w:sz w:val="28"/>
                <w:szCs w:val="28"/>
              </w:rPr>
              <w:t xml:space="preserve">517.442 </w:t>
            </w:r>
          </w:p>
        </w:tc>
      </w:tr>
      <w:bookmarkEnd w:id="225"/>
      <w:tr w:rsidR="005A250C" w:rsidRPr="00D96BBF" w14:paraId="52CDFA4B" w14:textId="77777777" w:rsidTr="00185B5F">
        <w:tc>
          <w:tcPr>
            <w:tcW w:w="2972" w:type="dxa"/>
            <w:vMerge/>
          </w:tcPr>
          <w:p w14:paraId="286862FE" w14:textId="77777777" w:rsidR="005A250C" w:rsidRPr="00D96BBF" w:rsidRDefault="005A250C" w:rsidP="00AF4C59">
            <w:pPr>
              <w:spacing w:line="288" w:lineRule="auto"/>
              <w:ind w:left="90"/>
              <w:rPr>
                <w:sz w:val="28"/>
                <w:szCs w:val="28"/>
              </w:rPr>
            </w:pPr>
          </w:p>
        </w:tc>
        <w:tc>
          <w:tcPr>
            <w:tcW w:w="1869" w:type="dxa"/>
          </w:tcPr>
          <w:p w14:paraId="47AA8383" w14:textId="190E6901" w:rsidR="005A250C" w:rsidRPr="00D96BBF" w:rsidRDefault="005A250C" w:rsidP="00AF4C59">
            <w:pPr>
              <w:spacing w:line="288" w:lineRule="auto"/>
              <w:ind w:left="105"/>
              <w:rPr>
                <w:sz w:val="28"/>
                <w:szCs w:val="28"/>
              </w:rPr>
            </w:pPr>
            <w:r w:rsidRPr="00D96BBF">
              <w:rPr>
                <w:sz w:val="28"/>
                <w:szCs w:val="28"/>
              </w:rPr>
              <w:t>Nhu cầu BS</w:t>
            </w:r>
          </w:p>
        </w:tc>
        <w:tc>
          <w:tcPr>
            <w:tcW w:w="1502" w:type="dxa"/>
          </w:tcPr>
          <w:p w14:paraId="73841F3D" w14:textId="4569FA48" w:rsidR="005A250C" w:rsidRPr="00D96BBF" w:rsidRDefault="001D7C30" w:rsidP="00736546">
            <w:pPr>
              <w:spacing w:line="288" w:lineRule="auto"/>
              <w:jc w:val="center"/>
              <w:rPr>
                <w:sz w:val="28"/>
                <w:szCs w:val="28"/>
              </w:rPr>
            </w:pPr>
            <w:r w:rsidRPr="00185B5F">
              <w:rPr>
                <w:color w:val="000000"/>
                <w:sz w:val="28"/>
                <w:szCs w:val="28"/>
              </w:rPr>
              <w:t>91.290</w:t>
            </w:r>
            <w:r w:rsidR="00CA314B" w:rsidRPr="00185B5F">
              <w:rPr>
                <w:color w:val="000000"/>
                <w:sz w:val="28"/>
                <w:szCs w:val="28"/>
              </w:rPr>
              <w:t xml:space="preserve"> </w:t>
            </w:r>
          </w:p>
        </w:tc>
        <w:tc>
          <w:tcPr>
            <w:tcW w:w="1418" w:type="dxa"/>
          </w:tcPr>
          <w:p w14:paraId="2EAF6185" w14:textId="0DB36F54" w:rsidR="005A250C" w:rsidRPr="00D96BBF" w:rsidRDefault="00CA314B" w:rsidP="00736546">
            <w:pPr>
              <w:spacing w:line="288" w:lineRule="auto"/>
              <w:jc w:val="center"/>
              <w:rPr>
                <w:sz w:val="28"/>
                <w:szCs w:val="28"/>
              </w:rPr>
            </w:pPr>
            <w:r w:rsidRPr="00185B5F">
              <w:rPr>
                <w:color w:val="000000"/>
                <w:sz w:val="28"/>
                <w:szCs w:val="28"/>
              </w:rPr>
              <w:t xml:space="preserve">196.957 </w:t>
            </w:r>
          </w:p>
        </w:tc>
        <w:tc>
          <w:tcPr>
            <w:tcW w:w="1559" w:type="dxa"/>
          </w:tcPr>
          <w:p w14:paraId="193CF69F" w14:textId="37C2B4D2" w:rsidR="005A250C" w:rsidRPr="00D96BBF" w:rsidRDefault="00CA314B" w:rsidP="00736546">
            <w:pPr>
              <w:spacing w:line="288" w:lineRule="auto"/>
              <w:jc w:val="center"/>
              <w:rPr>
                <w:sz w:val="28"/>
                <w:szCs w:val="28"/>
              </w:rPr>
            </w:pPr>
            <w:r w:rsidRPr="00185B5F">
              <w:rPr>
                <w:color w:val="000000"/>
                <w:sz w:val="28"/>
                <w:szCs w:val="28"/>
              </w:rPr>
              <w:t xml:space="preserve">402.455 </w:t>
            </w:r>
          </w:p>
        </w:tc>
      </w:tr>
      <w:tr w:rsidR="00806830" w:rsidRPr="00D96BBF" w14:paraId="5AA7E69B" w14:textId="77777777" w:rsidTr="00185B5F">
        <w:tc>
          <w:tcPr>
            <w:tcW w:w="2972" w:type="dxa"/>
            <w:vMerge/>
          </w:tcPr>
          <w:p w14:paraId="4307E27E" w14:textId="77777777" w:rsidR="00806830" w:rsidRPr="00D96BBF" w:rsidRDefault="00806830" w:rsidP="00AF4C59">
            <w:pPr>
              <w:spacing w:line="288" w:lineRule="auto"/>
              <w:ind w:left="90"/>
              <w:rPr>
                <w:sz w:val="28"/>
                <w:szCs w:val="28"/>
              </w:rPr>
            </w:pPr>
          </w:p>
        </w:tc>
        <w:tc>
          <w:tcPr>
            <w:tcW w:w="1869" w:type="dxa"/>
          </w:tcPr>
          <w:p w14:paraId="2088CE0C" w14:textId="58DF04AF" w:rsidR="00806830" w:rsidRPr="00D96BBF" w:rsidRDefault="00806830" w:rsidP="00AF4C59">
            <w:pPr>
              <w:spacing w:line="288" w:lineRule="auto"/>
              <w:ind w:left="105"/>
              <w:rPr>
                <w:sz w:val="28"/>
                <w:szCs w:val="28"/>
              </w:rPr>
            </w:pPr>
            <w:r w:rsidRPr="00D96BBF">
              <w:rPr>
                <w:sz w:val="28"/>
                <w:szCs w:val="28"/>
              </w:rPr>
              <w:t>Nhu cầu ĐD</w:t>
            </w:r>
          </w:p>
        </w:tc>
        <w:tc>
          <w:tcPr>
            <w:tcW w:w="1502" w:type="dxa"/>
          </w:tcPr>
          <w:p w14:paraId="3B5566C5" w14:textId="439FA4D2" w:rsidR="00806830" w:rsidRPr="00D96BBF" w:rsidRDefault="001D7C30" w:rsidP="00736546">
            <w:pPr>
              <w:spacing w:line="288" w:lineRule="auto"/>
              <w:jc w:val="center"/>
              <w:rPr>
                <w:sz w:val="28"/>
                <w:szCs w:val="28"/>
              </w:rPr>
            </w:pPr>
            <w:r w:rsidRPr="00185B5F">
              <w:rPr>
                <w:color w:val="000000"/>
                <w:sz w:val="28"/>
                <w:szCs w:val="28"/>
              </w:rPr>
              <w:t>139.455</w:t>
            </w:r>
            <w:r w:rsidR="00CA314B" w:rsidRPr="00185B5F">
              <w:rPr>
                <w:color w:val="000000"/>
                <w:sz w:val="28"/>
                <w:szCs w:val="28"/>
              </w:rPr>
              <w:t xml:space="preserve"> </w:t>
            </w:r>
          </w:p>
        </w:tc>
        <w:tc>
          <w:tcPr>
            <w:tcW w:w="1418" w:type="dxa"/>
          </w:tcPr>
          <w:p w14:paraId="5654672F" w14:textId="5E82DF88" w:rsidR="00806830" w:rsidRPr="00D96BBF" w:rsidRDefault="00CA314B" w:rsidP="00736546">
            <w:pPr>
              <w:spacing w:line="288" w:lineRule="auto"/>
              <w:jc w:val="center"/>
              <w:rPr>
                <w:sz w:val="28"/>
                <w:szCs w:val="28"/>
              </w:rPr>
            </w:pPr>
            <w:r w:rsidRPr="00185B5F">
              <w:rPr>
                <w:color w:val="000000"/>
                <w:sz w:val="28"/>
                <w:szCs w:val="28"/>
              </w:rPr>
              <w:t xml:space="preserve">342.083 </w:t>
            </w:r>
          </w:p>
        </w:tc>
        <w:tc>
          <w:tcPr>
            <w:tcW w:w="1559" w:type="dxa"/>
          </w:tcPr>
          <w:p w14:paraId="7F076B2F" w14:textId="5DC65D0A" w:rsidR="00806830" w:rsidRPr="00D96BBF" w:rsidRDefault="00CA314B" w:rsidP="00736546">
            <w:pPr>
              <w:spacing w:line="288" w:lineRule="auto"/>
              <w:jc w:val="center"/>
              <w:rPr>
                <w:sz w:val="28"/>
                <w:szCs w:val="28"/>
              </w:rPr>
            </w:pPr>
            <w:r w:rsidRPr="00185B5F">
              <w:rPr>
                <w:color w:val="000000"/>
                <w:sz w:val="28"/>
                <w:szCs w:val="28"/>
              </w:rPr>
              <w:t xml:space="preserve">1.034.883 </w:t>
            </w:r>
          </w:p>
        </w:tc>
      </w:tr>
      <w:tr w:rsidR="0021118C" w:rsidRPr="00D96BBF" w14:paraId="2A701AEF" w14:textId="77777777" w:rsidTr="00185B5F">
        <w:tc>
          <w:tcPr>
            <w:tcW w:w="2972" w:type="dxa"/>
            <w:vMerge w:val="restart"/>
          </w:tcPr>
          <w:p w14:paraId="447E8C20" w14:textId="374C4A75" w:rsidR="0021118C" w:rsidRPr="00D96BBF" w:rsidRDefault="0021118C" w:rsidP="00AF4C59">
            <w:pPr>
              <w:spacing w:line="288" w:lineRule="auto"/>
              <w:ind w:left="90"/>
              <w:rPr>
                <w:sz w:val="28"/>
                <w:szCs w:val="28"/>
              </w:rPr>
            </w:pPr>
            <w:bookmarkStart w:id="226" w:name="_Hlk218079306"/>
            <w:r w:rsidRPr="00D96BBF">
              <w:rPr>
                <w:b/>
                <w:bCs/>
                <w:sz w:val="28"/>
                <w:szCs w:val="28"/>
              </w:rPr>
              <w:t>Trung du và miền núi phía Bắc</w:t>
            </w:r>
          </w:p>
        </w:tc>
        <w:tc>
          <w:tcPr>
            <w:tcW w:w="1869" w:type="dxa"/>
          </w:tcPr>
          <w:p w14:paraId="45D28523" w14:textId="42A8AD12"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384A5D91" w14:textId="1DEC3368" w:rsidR="0021118C" w:rsidRPr="00D96BBF" w:rsidRDefault="009A2381" w:rsidP="00736546">
            <w:pPr>
              <w:spacing w:line="288" w:lineRule="auto"/>
              <w:jc w:val="center"/>
              <w:rPr>
                <w:sz w:val="28"/>
                <w:szCs w:val="28"/>
              </w:rPr>
            </w:pPr>
            <w:r w:rsidRPr="00185B5F">
              <w:rPr>
                <w:color w:val="000000"/>
                <w:sz w:val="28"/>
                <w:szCs w:val="28"/>
              </w:rPr>
              <w:t xml:space="preserve">42.650 </w:t>
            </w:r>
          </w:p>
        </w:tc>
        <w:tc>
          <w:tcPr>
            <w:tcW w:w="1418" w:type="dxa"/>
          </w:tcPr>
          <w:p w14:paraId="17F452F4" w14:textId="097CF068" w:rsidR="0021118C" w:rsidRPr="00D96BBF" w:rsidRDefault="009A2381" w:rsidP="008D217A">
            <w:pPr>
              <w:pStyle w:val="p1"/>
              <w:jc w:val="center"/>
              <w:rPr>
                <w:sz w:val="28"/>
                <w:szCs w:val="28"/>
              </w:rPr>
            </w:pPr>
            <w:r w:rsidRPr="00185B5F">
              <w:rPr>
                <w:color w:val="000000"/>
                <w:sz w:val="28"/>
                <w:szCs w:val="28"/>
              </w:rPr>
              <w:t xml:space="preserve">50.364 </w:t>
            </w:r>
          </w:p>
        </w:tc>
        <w:tc>
          <w:tcPr>
            <w:tcW w:w="1559" w:type="dxa"/>
          </w:tcPr>
          <w:p w14:paraId="131F14DD" w14:textId="191F6E2C" w:rsidR="0021118C" w:rsidRPr="00D96BBF" w:rsidRDefault="009A2381" w:rsidP="00736546">
            <w:pPr>
              <w:spacing w:line="288" w:lineRule="auto"/>
              <w:jc w:val="center"/>
              <w:rPr>
                <w:sz w:val="28"/>
                <w:szCs w:val="28"/>
              </w:rPr>
            </w:pPr>
            <w:r w:rsidRPr="00185B5F">
              <w:rPr>
                <w:color w:val="000000"/>
                <w:sz w:val="28"/>
                <w:szCs w:val="28"/>
              </w:rPr>
              <w:t xml:space="preserve">67.036 </w:t>
            </w:r>
          </w:p>
        </w:tc>
      </w:tr>
      <w:tr w:rsidR="00806830" w:rsidRPr="00D96BBF" w14:paraId="415A62F2" w14:textId="77777777" w:rsidTr="00185B5F">
        <w:tc>
          <w:tcPr>
            <w:tcW w:w="2972" w:type="dxa"/>
            <w:vMerge/>
          </w:tcPr>
          <w:p w14:paraId="29C60297" w14:textId="77777777" w:rsidR="00806830" w:rsidRPr="00D96BBF" w:rsidRDefault="00806830" w:rsidP="00AF4C59">
            <w:pPr>
              <w:spacing w:line="288" w:lineRule="auto"/>
              <w:ind w:left="90"/>
              <w:rPr>
                <w:sz w:val="28"/>
                <w:szCs w:val="28"/>
              </w:rPr>
            </w:pPr>
          </w:p>
        </w:tc>
        <w:tc>
          <w:tcPr>
            <w:tcW w:w="1869" w:type="dxa"/>
          </w:tcPr>
          <w:p w14:paraId="2C5E2470" w14:textId="5C0458A4" w:rsidR="00806830" w:rsidRPr="00D96BBF" w:rsidRDefault="00806830" w:rsidP="00AF4C59">
            <w:pPr>
              <w:spacing w:line="288" w:lineRule="auto"/>
              <w:ind w:left="105"/>
              <w:rPr>
                <w:sz w:val="28"/>
                <w:szCs w:val="28"/>
              </w:rPr>
            </w:pPr>
            <w:r w:rsidRPr="00D96BBF">
              <w:rPr>
                <w:sz w:val="28"/>
                <w:szCs w:val="28"/>
              </w:rPr>
              <w:t>Nhu cầu BS</w:t>
            </w:r>
          </w:p>
        </w:tc>
        <w:tc>
          <w:tcPr>
            <w:tcW w:w="1502" w:type="dxa"/>
          </w:tcPr>
          <w:p w14:paraId="32A89E67" w14:textId="65D23DC9" w:rsidR="00806830" w:rsidRPr="00D96BBF" w:rsidRDefault="009A2381" w:rsidP="00736546">
            <w:pPr>
              <w:spacing w:line="288" w:lineRule="auto"/>
              <w:jc w:val="center"/>
              <w:rPr>
                <w:sz w:val="28"/>
                <w:szCs w:val="28"/>
              </w:rPr>
            </w:pPr>
            <w:r w:rsidRPr="00185B5F">
              <w:rPr>
                <w:color w:val="000000"/>
                <w:sz w:val="28"/>
                <w:szCs w:val="28"/>
              </w:rPr>
              <w:t xml:space="preserve">13.445 </w:t>
            </w:r>
          </w:p>
        </w:tc>
        <w:tc>
          <w:tcPr>
            <w:tcW w:w="1418" w:type="dxa"/>
          </w:tcPr>
          <w:p w14:paraId="09D1945D" w14:textId="4D9943E0" w:rsidR="00806830" w:rsidRPr="00D96BBF" w:rsidRDefault="009A2381" w:rsidP="00736546">
            <w:pPr>
              <w:spacing w:line="288" w:lineRule="auto"/>
              <w:jc w:val="center"/>
              <w:rPr>
                <w:sz w:val="28"/>
                <w:szCs w:val="28"/>
              </w:rPr>
            </w:pPr>
            <w:r w:rsidRPr="00185B5F">
              <w:rPr>
                <w:color w:val="000000"/>
                <w:sz w:val="28"/>
                <w:szCs w:val="28"/>
              </w:rPr>
              <w:t xml:space="preserve">25.182 </w:t>
            </w:r>
          </w:p>
        </w:tc>
        <w:tc>
          <w:tcPr>
            <w:tcW w:w="1559" w:type="dxa"/>
          </w:tcPr>
          <w:p w14:paraId="48355714" w14:textId="0BCDCBE2" w:rsidR="00806830" w:rsidRPr="00D96BBF" w:rsidRDefault="009A2381" w:rsidP="00736546">
            <w:pPr>
              <w:spacing w:line="288" w:lineRule="auto"/>
              <w:jc w:val="center"/>
              <w:rPr>
                <w:sz w:val="28"/>
                <w:szCs w:val="28"/>
              </w:rPr>
            </w:pPr>
            <w:r w:rsidRPr="00185B5F">
              <w:rPr>
                <w:color w:val="000000"/>
                <w:sz w:val="28"/>
                <w:szCs w:val="28"/>
              </w:rPr>
              <w:t xml:space="preserve">52.139 </w:t>
            </w:r>
          </w:p>
        </w:tc>
      </w:tr>
      <w:tr w:rsidR="00806830" w:rsidRPr="00D96BBF" w14:paraId="36BBD567" w14:textId="77777777" w:rsidTr="00185B5F">
        <w:tc>
          <w:tcPr>
            <w:tcW w:w="2972" w:type="dxa"/>
            <w:vMerge/>
          </w:tcPr>
          <w:p w14:paraId="4392BF19" w14:textId="77777777" w:rsidR="00806830" w:rsidRPr="00D96BBF" w:rsidRDefault="00806830" w:rsidP="00AF4C59">
            <w:pPr>
              <w:spacing w:line="288" w:lineRule="auto"/>
              <w:ind w:left="90"/>
              <w:rPr>
                <w:sz w:val="28"/>
                <w:szCs w:val="28"/>
              </w:rPr>
            </w:pPr>
          </w:p>
        </w:tc>
        <w:tc>
          <w:tcPr>
            <w:tcW w:w="1869" w:type="dxa"/>
          </w:tcPr>
          <w:p w14:paraId="6FB9EC1C" w14:textId="2DC961E6" w:rsidR="00806830" w:rsidRPr="00D96BBF" w:rsidRDefault="00806830" w:rsidP="00AF4C59">
            <w:pPr>
              <w:spacing w:line="288" w:lineRule="auto"/>
              <w:ind w:left="105"/>
              <w:rPr>
                <w:sz w:val="28"/>
                <w:szCs w:val="28"/>
              </w:rPr>
            </w:pPr>
            <w:r w:rsidRPr="00D96BBF">
              <w:rPr>
                <w:sz w:val="28"/>
                <w:szCs w:val="28"/>
              </w:rPr>
              <w:t>Nhu cầu ĐD</w:t>
            </w:r>
          </w:p>
        </w:tc>
        <w:tc>
          <w:tcPr>
            <w:tcW w:w="1502" w:type="dxa"/>
          </w:tcPr>
          <w:p w14:paraId="4AA3D9B2" w14:textId="711358F7" w:rsidR="00806830" w:rsidRPr="00D96BBF" w:rsidRDefault="009A2381" w:rsidP="00736546">
            <w:pPr>
              <w:spacing w:line="288" w:lineRule="auto"/>
              <w:jc w:val="center"/>
              <w:rPr>
                <w:sz w:val="28"/>
                <w:szCs w:val="28"/>
              </w:rPr>
            </w:pPr>
            <w:r w:rsidRPr="00185B5F">
              <w:rPr>
                <w:color w:val="000000"/>
                <w:sz w:val="28"/>
                <w:szCs w:val="28"/>
              </w:rPr>
              <w:t xml:space="preserve">16.911 </w:t>
            </w:r>
          </w:p>
        </w:tc>
        <w:tc>
          <w:tcPr>
            <w:tcW w:w="1418" w:type="dxa"/>
          </w:tcPr>
          <w:p w14:paraId="0AE34E52" w14:textId="0E4900F5" w:rsidR="00806830" w:rsidRPr="00D96BBF" w:rsidRDefault="009A2381" w:rsidP="00736546">
            <w:pPr>
              <w:spacing w:line="288" w:lineRule="auto"/>
              <w:jc w:val="center"/>
              <w:rPr>
                <w:sz w:val="28"/>
                <w:szCs w:val="28"/>
              </w:rPr>
            </w:pPr>
            <w:r w:rsidRPr="00185B5F">
              <w:rPr>
                <w:color w:val="000000"/>
                <w:sz w:val="28"/>
                <w:szCs w:val="28"/>
              </w:rPr>
              <w:t xml:space="preserve">43.737 </w:t>
            </w:r>
          </w:p>
        </w:tc>
        <w:tc>
          <w:tcPr>
            <w:tcW w:w="1559" w:type="dxa"/>
          </w:tcPr>
          <w:p w14:paraId="4D404C4C" w14:textId="21B668FC" w:rsidR="00806830" w:rsidRPr="00D96BBF" w:rsidRDefault="009A2381" w:rsidP="00736546">
            <w:pPr>
              <w:spacing w:line="288" w:lineRule="auto"/>
              <w:jc w:val="center"/>
              <w:rPr>
                <w:sz w:val="28"/>
                <w:szCs w:val="28"/>
              </w:rPr>
            </w:pPr>
            <w:r w:rsidRPr="00185B5F">
              <w:rPr>
                <w:color w:val="000000"/>
                <w:sz w:val="28"/>
                <w:szCs w:val="28"/>
              </w:rPr>
              <w:t xml:space="preserve">134.072 </w:t>
            </w:r>
          </w:p>
        </w:tc>
      </w:tr>
      <w:tr w:rsidR="0021118C" w:rsidRPr="00D96BBF" w14:paraId="4B372C23" w14:textId="77777777" w:rsidTr="00185B5F">
        <w:tc>
          <w:tcPr>
            <w:tcW w:w="2972" w:type="dxa"/>
            <w:vMerge w:val="restart"/>
          </w:tcPr>
          <w:p w14:paraId="5EF6A96E" w14:textId="0FE794B0" w:rsidR="0021118C" w:rsidRPr="00D96BBF" w:rsidRDefault="0021118C" w:rsidP="00AF4C59">
            <w:pPr>
              <w:spacing w:line="288" w:lineRule="auto"/>
              <w:ind w:left="90"/>
              <w:rPr>
                <w:sz w:val="28"/>
                <w:szCs w:val="28"/>
              </w:rPr>
            </w:pPr>
            <w:r w:rsidRPr="00D96BBF">
              <w:rPr>
                <w:b/>
                <w:bCs/>
                <w:sz w:val="28"/>
                <w:szCs w:val="28"/>
              </w:rPr>
              <w:t>Đồng bằng sông Hồng</w:t>
            </w:r>
          </w:p>
        </w:tc>
        <w:tc>
          <w:tcPr>
            <w:tcW w:w="1869" w:type="dxa"/>
          </w:tcPr>
          <w:p w14:paraId="37CED912" w14:textId="21BD71A0"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156A67E6" w14:textId="6DE644F1" w:rsidR="0021118C" w:rsidRPr="00D96BBF" w:rsidRDefault="00C50F81" w:rsidP="00736546">
            <w:pPr>
              <w:spacing w:line="288" w:lineRule="auto"/>
              <w:jc w:val="center"/>
              <w:rPr>
                <w:sz w:val="28"/>
                <w:szCs w:val="28"/>
              </w:rPr>
            </w:pPr>
            <w:r w:rsidRPr="00185B5F">
              <w:rPr>
                <w:color w:val="000000"/>
                <w:sz w:val="28"/>
                <w:szCs w:val="28"/>
              </w:rPr>
              <w:t>68.</w:t>
            </w:r>
            <w:r w:rsidR="006E4E89" w:rsidRPr="00185B5F">
              <w:rPr>
                <w:color w:val="000000"/>
                <w:sz w:val="28"/>
                <w:szCs w:val="28"/>
              </w:rPr>
              <w:t>935</w:t>
            </w:r>
            <w:r w:rsidRPr="00185B5F">
              <w:rPr>
                <w:color w:val="000000"/>
                <w:sz w:val="28"/>
                <w:szCs w:val="28"/>
              </w:rPr>
              <w:t xml:space="preserve"> </w:t>
            </w:r>
          </w:p>
        </w:tc>
        <w:tc>
          <w:tcPr>
            <w:tcW w:w="1418" w:type="dxa"/>
          </w:tcPr>
          <w:p w14:paraId="2E20ACA9" w14:textId="35EFB0A3" w:rsidR="0021118C" w:rsidRPr="00D96BBF" w:rsidRDefault="00C50F81" w:rsidP="008D217A">
            <w:pPr>
              <w:pStyle w:val="p1"/>
              <w:jc w:val="center"/>
              <w:rPr>
                <w:sz w:val="28"/>
                <w:szCs w:val="28"/>
              </w:rPr>
            </w:pPr>
            <w:r w:rsidRPr="00185B5F">
              <w:rPr>
                <w:color w:val="000000"/>
                <w:sz w:val="28"/>
                <w:szCs w:val="28"/>
              </w:rPr>
              <w:t xml:space="preserve">91.841 </w:t>
            </w:r>
          </w:p>
        </w:tc>
        <w:tc>
          <w:tcPr>
            <w:tcW w:w="1559" w:type="dxa"/>
          </w:tcPr>
          <w:p w14:paraId="368C9B86" w14:textId="47582406" w:rsidR="0021118C" w:rsidRPr="00D96BBF" w:rsidRDefault="00C50F81" w:rsidP="00736546">
            <w:pPr>
              <w:spacing w:line="288" w:lineRule="auto"/>
              <w:jc w:val="center"/>
              <w:rPr>
                <w:sz w:val="28"/>
                <w:szCs w:val="28"/>
              </w:rPr>
            </w:pPr>
            <w:r w:rsidRPr="00185B5F">
              <w:rPr>
                <w:color w:val="000000"/>
                <w:sz w:val="28"/>
                <w:szCs w:val="28"/>
              </w:rPr>
              <w:t xml:space="preserve">120.681 </w:t>
            </w:r>
          </w:p>
        </w:tc>
      </w:tr>
      <w:tr w:rsidR="00806830" w:rsidRPr="00D96BBF" w14:paraId="5947C5FF" w14:textId="77777777" w:rsidTr="00185B5F">
        <w:tc>
          <w:tcPr>
            <w:tcW w:w="2972" w:type="dxa"/>
            <w:vMerge/>
          </w:tcPr>
          <w:p w14:paraId="066070BD" w14:textId="77777777" w:rsidR="00806830" w:rsidRPr="00D96BBF" w:rsidRDefault="00806830" w:rsidP="00AF4C59">
            <w:pPr>
              <w:spacing w:line="288" w:lineRule="auto"/>
              <w:ind w:left="90"/>
              <w:rPr>
                <w:sz w:val="28"/>
                <w:szCs w:val="28"/>
              </w:rPr>
            </w:pPr>
          </w:p>
        </w:tc>
        <w:tc>
          <w:tcPr>
            <w:tcW w:w="1869" w:type="dxa"/>
          </w:tcPr>
          <w:p w14:paraId="3CD1C92B" w14:textId="7BBCBC05" w:rsidR="00806830" w:rsidRPr="00D96BBF" w:rsidRDefault="00806830" w:rsidP="00AF4C59">
            <w:pPr>
              <w:spacing w:line="288" w:lineRule="auto"/>
              <w:ind w:left="105"/>
              <w:rPr>
                <w:sz w:val="28"/>
                <w:szCs w:val="28"/>
              </w:rPr>
            </w:pPr>
            <w:r w:rsidRPr="00D96BBF">
              <w:rPr>
                <w:sz w:val="28"/>
                <w:szCs w:val="28"/>
              </w:rPr>
              <w:t>Nhu cầu BS</w:t>
            </w:r>
          </w:p>
        </w:tc>
        <w:tc>
          <w:tcPr>
            <w:tcW w:w="1502" w:type="dxa"/>
          </w:tcPr>
          <w:p w14:paraId="571F4D89" w14:textId="1B6AC69C" w:rsidR="00806830" w:rsidRPr="00D96BBF" w:rsidRDefault="00D50563" w:rsidP="00736546">
            <w:pPr>
              <w:spacing w:line="288" w:lineRule="auto"/>
              <w:jc w:val="center"/>
              <w:rPr>
                <w:sz w:val="28"/>
                <w:szCs w:val="28"/>
              </w:rPr>
            </w:pPr>
            <w:r w:rsidRPr="00185B5F">
              <w:rPr>
                <w:color w:val="000000"/>
                <w:sz w:val="28"/>
                <w:szCs w:val="28"/>
              </w:rPr>
              <w:t>21.230</w:t>
            </w:r>
            <w:r w:rsidR="00C50F81" w:rsidRPr="00185B5F">
              <w:rPr>
                <w:color w:val="000000"/>
                <w:sz w:val="28"/>
                <w:szCs w:val="28"/>
              </w:rPr>
              <w:t xml:space="preserve"> </w:t>
            </w:r>
          </w:p>
        </w:tc>
        <w:tc>
          <w:tcPr>
            <w:tcW w:w="1418" w:type="dxa"/>
          </w:tcPr>
          <w:p w14:paraId="66EE7595" w14:textId="6A520CA3" w:rsidR="00806830" w:rsidRPr="00D96BBF" w:rsidRDefault="00C50F81" w:rsidP="00736546">
            <w:pPr>
              <w:spacing w:line="288" w:lineRule="auto"/>
              <w:jc w:val="center"/>
              <w:rPr>
                <w:sz w:val="28"/>
                <w:szCs w:val="28"/>
              </w:rPr>
            </w:pPr>
            <w:r w:rsidRPr="00185B5F">
              <w:rPr>
                <w:color w:val="000000"/>
                <w:sz w:val="28"/>
                <w:szCs w:val="28"/>
              </w:rPr>
              <w:t xml:space="preserve">45.920 </w:t>
            </w:r>
          </w:p>
        </w:tc>
        <w:tc>
          <w:tcPr>
            <w:tcW w:w="1559" w:type="dxa"/>
          </w:tcPr>
          <w:p w14:paraId="6521B5C9" w14:textId="68BBAB5E" w:rsidR="00806830" w:rsidRPr="00D96BBF" w:rsidRDefault="00C50F81" w:rsidP="00736546">
            <w:pPr>
              <w:spacing w:line="288" w:lineRule="auto"/>
              <w:jc w:val="center"/>
              <w:rPr>
                <w:sz w:val="28"/>
                <w:szCs w:val="28"/>
              </w:rPr>
            </w:pPr>
            <w:r w:rsidRPr="00185B5F">
              <w:rPr>
                <w:color w:val="000000"/>
                <w:sz w:val="28"/>
                <w:szCs w:val="28"/>
              </w:rPr>
              <w:t xml:space="preserve">93.863 </w:t>
            </w:r>
          </w:p>
        </w:tc>
      </w:tr>
      <w:tr w:rsidR="00806830" w:rsidRPr="00D96BBF" w14:paraId="6D4487C0" w14:textId="77777777" w:rsidTr="00185B5F">
        <w:tc>
          <w:tcPr>
            <w:tcW w:w="2972" w:type="dxa"/>
            <w:vMerge/>
          </w:tcPr>
          <w:p w14:paraId="3183A9A5" w14:textId="77777777" w:rsidR="00806830" w:rsidRPr="00D96BBF" w:rsidRDefault="00806830" w:rsidP="00AF4C59">
            <w:pPr>
              <w:spacing w:line="288" w:lineRule="auto"/>
              <w:ind w:left="90"/>
              <w:rPr>
                <w:sz w:val="28"/>
                <w:szCs w:val="28"/>
              </w:rPr>
            </w:pPr>
          </w:p>
        </w:tc>
        <w:tc>
          <w:tcPr>
            <w:tcW w:w="1869" w:type="dxa"/>
          </w:tcPr>
          <w:p w14:paraId="230FE8E6" w14:textId="1286152A" w:rsidR="00806830" w:rsidRPr="00D96BBF" w:rsidRDefault="00806830" w:rsidP="00AF4C59">
            <w:pPr>
              <w:spacing w:line="288" w:lineRule="auto"/>
              <w:ind w:left="105"/>
              <w:rPr>
                <w:sz w:val="28"/>
                <w:szCs w:val="28"/>
              </w:rPr>
            </w:pPr>
            <w:r w:rsidRPr="00D96BBF">
              <w:rPr>
                <w:sz w:val="28"/>
                <w:szCs w:val="28"/>
              </w:rPr>
              <w:t>Nhu cầu ĐD</w:t>
            </w:r>
          </w:p>
        </w:tc>
        <w:tc>
          <w:tcPr>
            <w:tcW w:w="1502" w:type="dxa"/>
          </w:tcPr>
          <w:p w14:paraId="34667DBF" w14:textId="02AA3368" w:rsidR="00806830" w:rsidRPr="00D96BBF" w:rsidRDefault="00D50563" w:rsidP="00736546">
            <w:pPr>
              <w:spacing w:line="288" w:lineRule="auto"/>
              <w:jc w:val="center"/>
              <w:rPr>
                <w:sz w:val="28"/>
                <w:szCs w:val="28"/>
              </w:rPr>
            </w:pPr>
            <w:r w:rsidRPr="00185B5F">
              <w:rPr>
                <w:color w:val="000000"/>
                <w:sz w:val="28"/>
                <w:szCs w:val="28"/>
              </w:rPr>
              <w:t>36.409</w:t>
            </w:r>
            <w:r w:rsidR="00C50F81" w:rsidRPr="00185B5F">
              <w:rPr>
                <w:color w:val="000000"/>
                <w:sz w:val="28"/>
                <w:szCs w:val="28"/>
              </w:rPr>
              <w:t xml:space="preserve"> </w:t>
            </w:r>
          </w:p>
        </w:tc>
        <w:tc>
          <w:tcPr>
            <w:tcW w:w="1418" w:type="dxa"/>
          </w:tcPr>
          <w:p w14:paraId="5AF2D915" w14:textId="5682D2BB" w:rsidR="00806830" w:rsidRPr="00D96BBF" w:rsidRDefault="00C50F81" w:rsidP="00736546">
            <w:pPr>
              <w:spacing w:line="288" w:lineRule="auto"/>
              <w:jc w:val="center"/>
              <w:rPr>
                <w:sz w:val="28"/>
                <w:szCs w:val="28"/>
              </w:rPr>
            </w:pPr>
            <w:r w:rsidRPr="00185B5F">
              <w:rPr>
                <w:color w:val="000000"/>
                <w:sz w:val="28"/>
                <w:szCs w:val="28"/>
              </w:rPr>
              <w:t xml:space="preserve">79.756 </w:t>
            </w:r>
          </w:p>
        </w:tc>
        <w:tc>
          <w:tcPr>
            <w:tcW w:w="1559" w:type="dxa"/>
          </w:tcPr>
          <w:p w14:paraId="317EEC85" w14:textId="73DB2161" w:rsidR="00806830" w:rsidRPr="00D96BBF" w:rsidRDefault="00C50F81" w:rsidP="00736546">
            <w:pPr>
              <w:spacing w:line="288" w:lineRule="auto"/>
              <w:jc w:val="center"/>
              <w:rPr>
                <w:sz w:val="28"/>
                <w:szCs w:val="28"/>
              </w:rPr>
            </w:pPr>
            <w:r w:rsidRPr="00185B5F">
              <w:rPr>
                <w:color w:val="000000"/>
                <w:sz w:val="28"/>
                <w:szCs w:val="28"/>
              </w:rPr>
              <w:t xml:space="preserve">241.361 </w:t>
            </w:r>
          </w:p>
        </w:tc>
      </w:tr>
      <w:tr w:rsidR="0021118C" w:rsidRPr="00D96BBF" w14:paraId="22DCC7D8" w14:textId="77777777" w:rsidTr="00185B5F">
        <w:tc>
          <w:tcPr>
            <w:tcW w:w="2972" w:type="dxa"/>
            <w:vMerge w:val="restart"/>
          </w:tcPr>
          <w:p w14:paraId="7918BDFE" w14:textId="389C8817" w:rsidR="0021118C" w:rsidRPr="00D96BBF" w:rsidRDefault="0021118C" w:rsidP="00AF4C59">
            <w:pPr>
              <w:spacing w:line="288" w:lineRule="auto"/>
              <w:ind w:left="90"/>
              <w:rPr>
                <w:sz w:val="28"/>
                <w:szCs w:val="28"/>
              </w:rPr>
            </w:pPr>
            <w:r w:rsidRPr="00D96BBF">
              <w:rPr>
                <w:b/>
                <w:bCs/>
                <w:sz w:val="28"/>
                <w:szCs w:val="28"/>
              </w:rPr>
              <w:t xml:space="preserve">Bắc Trung bộ </w:t>
            </w:r>
          </w:p>
        </w:tc>
        <w:tc>
          <w:tcPr>
            <w:tcW w:w="1869" w:type="dxa"/>
          </w:tcPr>
          <w:p w14:paraId="453DB308" w14:textId="3CE69DC9"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6B0A1A30" w14:textId="681DABF3" w:rsidR="0021118C" w:rsidRPr="00D96BBF" w:rsidRDefault="00E10862" w:rsidP="00736546">
            <w:pPr>
              <w:spacing w:line="288" w:lineRule="auto"/>
              <w:jc w:val="center"/>
              <w:rPr>
                <w:sz w:val="28"/>
                <w:szCs w:val="28"/>
              </w:rPr>
            </w:pPr>
            <w:r w:rsidRPr="00185B5F">
              <w:rPr>
                <w:color w:val="000000"/>
                <w:sz w:val="28"/>
                <w:szCs w:val="28"/>
              </w:rPr>
              <w:t>31.995</w:t>
            </w:r>
            <w:r w:rsidR="00531E42" w:rsidRPr="00185B5F">
              <w:rPr>
                <w:color w:val="000000"/>
                <w:sz w:val="28"/>
                <w:szCs w:val="28"/>
              </w:rPr>
              <w:t xml:space="preserve"> </w:t>
            </w:r>
          </w:p>
        </w:tc>
        <w:tc>
          <w:tcPr>
            <w:tcW w:w="1418" w:type="dxa"/>
          </w:tcPr>
          <w:p w14:paraId="7D9B8CEF" w14:textId="555A8210" w:rsidR="0021118C" w:rsidRPr="00D96BBF" w:rsidRDefault="00531E42" w:rsidP="008D217A">
            <w:pPr>
              <w:pStyle w:val="p1"/>
              <w:jc w:val="center"/>
              <w:rPr>
                <w:sz w:val="28"/>
                <w:szCs w:val="28"/>
              </w:rPr>
            </w:pPr>
            <w:r w:rsidRPr="00185B5F">
              <w:rPr>
                <w:color w:val="000000"/>
                <w:sz w:val="28"/>
                <w:szCs w:val="28"/>
              </w:rPr>
              <w:t xml:space="preserve">44.263 </w:t>
            </w:r>
          </w:p>
        </w:tc>
        <w:tc>
          <w:tcPr>
            <w:tcW w:w="1559" w:type="dxa"/>
          </w:tcPr>
          <w:p w14:paraId="537AA36F" w14:textId="0C3C722A" w:rsidR="0021118C" w:rsidRPr="00D96BBF" w:rsidRDefault="00531E42" w:rsidP="00736546">
            <w:pPr>
              <w:spacing w:line="288" w:lineRule="auto"/>
              <w:jc w:val="center"/>
              <w:rPr>
                <w:sz w:val="28"/>
                <w:szCs w:val="28"/>
              </w:rPr>
            </w:pPr>
            <w:r w:rsidRPr="00185B5F">
              <w:rPr>
                <w:color w:val="000000"/>
                <w:sz w:val="28"/>
                <w:szCs w:val="28"/>
              </w:rPr>
              <w:t xml:space="preserve">58.182 </w:t>
            </w:r>
          </w:p>
        </w:tc>
      </w:tr>
      <w:tr w:rsidR="00806830" w:rsidRPr="00D96BBF" w14:paraId="2423D1FB" w14:textId="77777777" w:rsidTr="00185B5F">
        <w:tc>
          <w:tcPr>
            <w:tcW w:w="2972" w:type="dxa"/>
            <w:vMerge/>
          </w:tcPr>
          <w:p w14:paraId="0AEB803D" w14:textId="77777777" w:rsidR="00806830" w:rsidRPr="00D96BBF" w:rsidRDefault="00806830" w:rsidP="00AF4C59">
            <w:pPr>
              <w:spacing w:line="288" w:lineRule="auto"/>
              <w:ind w:left="90"/>
              <w:rPr>
                <w:sz w:val="28"/>
                <w:szCs w:val="28"/>
              </w:rPr>
            </w:pPr>
          </w:p>
        </w:tc>
        <w:tc>
          <w:tcPr>
            <w:tcW w:w="1869" w:type="dxa"/>
          </w:tcPr>
          <w:p w14:paraId="07A364AD" w14:textId="76400454" w:rsidR="00806830" w:rsidRPr="00D96BBF" w:rsidRDefault="00806830" w:rsidP="00AF4C59">
            <w:pPr>
              <w:spacing w:line="288" w:lineRule="auto"/>
              <w:ind w:left="105"/>
              <w:rPr>
                <w:sz w:val="28"/>
                <w:szCs w:val="28"/>
              </w:rPr>
            </w:pPr>
            <w:r w:rsidRPr="00D96BBF">
              <w:rPr>
                <w:sz w:val="28"/>
                <w:szCs w:val="28"/>
              </w:rPr>
              <w:t>Nhu cầu BS</w:t>
            </w:r>
          </w:p>
        </w:tc>
        <w:tc>
          <w:tcPr>
            <w:tcW w:w="1502" w:type="dxa"/>
          </w:tcPr>
          <w:p w14:paraId="225A0363" w14:textId="05F45A47" w:rsidR="00806830" w:rsidRPr="00D96BBF" w:rsidRDefault="00615E93" w:rsidP="00736546">
            <w:pPr>
              <w:spacing w:line="288" w:lineRule="auto"/>
              <w:jc w:val="center"/>
              <w:rPr>
                <w:sz w:val="28"/>
                <w:szCs w:val="28"/>
              </w:rPr>
            </w:pPr>
            <w:r w:rsidRPr="00185B5F">
              <w:rPr>
                <w:color w:val="000000"/>
                <w:sz w:val="28"/>
                <w:szCs w:val="28"/>
              </w:rPr>
              <w:t>10.216</w:t>
            </w:r>
            <w:r w:rsidR="00531E42" w:rsidRPr="00185B5F">
              <w:rPr>
                <w:color w:val="000000"/>
                <w:sz w:val="28"/>
                <w:szCs w:val="28"/>
              </w:rPr>
              <w:t xml:space="preserve"> </w:t>
            </w:r>
          </w:p>
        </w:tc>
        <w:tc>
          <w:tcPr>
            <w:tcW w:w="1418" w:type="dxa"/>
          </w:tcPr>
          <w:p w14:paraId="7240ABD4" w14:textId="0A37FEEF" w:rsidR="00806830" w:rsidRPr="00D96BBF" w:rsidRDefault="00531E42" w:rsidP="00736546">
            <w:pPr>
              <w:spacing w:line="288" w:lineRule="auto"/>
              <w:jc w:val="center"/>
              <w:rPr>
                <w:sz w:val="28"/>
                <w:szCs w:val="28"/>
              </w:rPr>
            </w:pPr>
            <w:r w:rsidRPr="00185B5F">
              <w:rPr>
                <w:color w:val="000000"/>
                <w:sz w:val="28"/>
                <w:szCs w:val="28"/>
              </w:rPr>
              <w:t xml:space="preserve">22.132 </w:t>
            </w:r>
          </w:p>
        </w:tc>
        <w:tc>
          <w:tcPr>
            <w:tcW w:w="1559" w:type="dxa"/>
          </w:tcPr>
          <w:p w14:paraId="360CCD11" w14:textId="213BBF96" w:rsidR="00806830" w:rsidRPr="00D96BBF" w:rsidRDefault="00531E42" w:rsidP="00736546">
            <w:pPr>
              <w:spacing w:line="288" w:lineRule="auto"/>
              <w:jc w:val="center"/>
              <w:rPr>
                <w:sz w:val="28"/>
                <w:szCs w:val="28"/>
              </w:rPr>
            </w:pPr>
            <w:r w:rsidRPr="00185B5F">
              <w:rPr>
                <w:color w:val="000000"/>
                <w:sz w:val="28"/>
                <w:szCs w:val="28"/>
              </w:rPr>
              <w:t xml:space="preserve">45.253 </w:t>
            </w:r>
          </w:p>
        </w:tc>
      </w:tr>
      <w:tr w:rsidR="00806830" w:rsidRPr="00D96BBF" w14:paraId="41F8BD7F" w14:textId="77777777" w:rsidTr="00185B5F">
        <w:tc>
          <w:tcPr>
            <w:tcW w:w="2972" w:type="dxa"/>
            <w:vMerge/>
          </w:tcPr>
          <w:p w14:paraId="0EB1D7F1" w14:textId="77777777" w:rsidR="00806830" w:rsidRPr="00D96BBF" w:rsidRDefault="00806830" w:rsidP="00AF4C59">
            <w:pPr>
              <w:spacing w:line="288" w:lineRule="auto"/>
              <w:ind w:left="90"/>
              <w:rPr>
                <w:sz w:val="28"/>
                <w:szCs w:val="28"/>
              </w:rPr>
            </w:pPr>
          </w:p>
        </w:tc>
        <w:tc>
          <w:tcPr>
            <w:tcW w:w="1869" w:type="dxa"/>
          </w:tcPr>
          <w:p w14:paraId="57B5EC7A" w14:textId="10F30254" w:rsidR="00806830" w:rsidRPr="00D96BBF" w:rsidRDefault="00806830" w:rsidP="00AF4C59">
            <w:pPr>
              <w:spacing w:line="288" w:lineRule="auto"/>
              <w:ind w:left="105"/>
              <w:rPr>
                <w:sz w:val="28"/>
                <w:szCs w:val="28"/>
              </w:rPr>
            </w:pPr>
            <w:r w:rsidRPr="00D96BBF">
              <w:rPr>
                <w:sz w:val="28"/>
                <w:szCs w:val="28"/>
              </w:rPr>
              <w:t>Nhu cầu ĐD</w:t>
            </w:r>
          </w:p>
        </w:tc>
        <w:tc>
          <w:tcPr>
            <w:tcW w:w="1502" w:type="dxa"/>
          </w:tcPr>
          <w:p w14:paraId="793DD970" w14:textId="0C31B024" w:rsidR="00806830" w:rsidRPr="00D96BBF" w:rsidRDefault="00615E93" w:rsidP="00736546">
            <w:pPr>
              <w:spacing w:line="288" w:lineRule="auto"/>
              <w:jc w:val="center"/>
              <w:rPr>
                <w:sz w:val="28"/>
                <w:szCs w:val="28"/>
              </w:rPr>
            </w:pPr>
            <w:r w:rsidRPr="00185B5F">
              <w:rPr>
                <w:color w:val="000000"/>
                <w:sz w:val="28"/>
                <w:szCs w:val="28"/>
              </w:rPr>
              <w:t>15.877</w:t>
            </w:r>
            <w:r w:rsidR="00531E42" w:rsidRPr="00185B5F">
              <w:rPr>
                <w:color w:val="000000"/>
                <w:sz w:val="28"/>
                <w:szCs w:val="28"/>
              </w:rPr>
              <w:t xml:space="preserve"> </w:t>
            </w:r>
          </w:p>
        </w:tc>
        <w:tc>
          <w:tcPr>
            <w:tcW w:w="1418" w:type="dxa"/>
          </w:tcPr>
          <w:p w14:paraId="54CB84B7" w14:textId="693F15F7" w:rsidR="00806830" w:rsidRPr="00D96BBF" w:rsidRDefault="00531E42" w:rsidP="00736546">
            <w:pPr>
              <w:spacing w:line="288" w:lineRule="auto"/>
              <w:jc w:val="center"/>
              <w:rPr>
                <w:sz w:val="28"/>
                <w:szCs w:val="28"/>
              </w:rPr>
            </w:pPr>
            <w:r w:rsidRPr="00185B5F">
              <w:rPr>
                <w:color w:val="000000"/>
                <w:sz w:val="28"/>
                <w:szCs w:val="28"/>
              </w:rPr>
              <w:t xml:space="preserve">38.439 </w:t>
            </w:r>
          </w:p>
        </w:tc>
        <w:tc>
          <w:tcPr>
            <w:tcW w:w="1559" w:type="dxa"/>
          </w:tcPr>
          <w:p w14:paraId="1EAF3108" w14:textId="343A8A1C" w:rsidR="00806830" w:rsidRPr="00D96BBF" w:rsidRDefault="00531E42" w:rsidP="00736546">
            <w:pPr>
              <w:spacing w:line="288" w:lineRule="auto"/>
              <w:jc w:val="center"/>
              <w:rPr>
                <w:sz w:val="28"/>
                <w:szCs w:val="28"/>
              </w:rPr>
            </w:pPr>
            <w:r w:rsidRPr="00185B5F">
              <w:rPr>
                <w:color w:val="000000"/>
                <w:sz w:val="28"/>
                <w:szCs w:val="28"/>
              </w:rPr>
              <w:t xml:space="preserve">116.365 </w:t>
            </w:r>
          </w:p>
        </w:tc>
      </w:tr>
      <w:tr w:rsidR="0021118C" w:rsidRPr="00D96BBF" w14:paraId="60B781AA" w14:textId="77777777" w:rsidTr="00185B5F">
        <w:tc>
          <w:tcPr>
            <w:tcW w:w="2972" w:type="dxa"/>
            <w:vMerge w:val="restart"/>
          </w:tcPr>
          <w:p w14:paraId="7E8A96D0" w14:textId="1517C651" w:rsidR="0021118C" w:rsidRPr="00D96BBF" w:rsidRDefault="00886BCB" w:rsidP="00AF4C59">
            <w:pPr>
              <w:spacing w:line="288" w:lineRule="auto"/>
              <w:ind w:left="90"/>
              <w:rPr>
                <w:sz w:val="28"/>
                <w:szCs w:val="28"/>
              </w:rPr>
            </w:pPr>
            <w:bookmarkStart w:id="227" w:name="_Hlk147564775"/>
            <w:bookmarkStart w:id="228" w:name="_Hlk147564778"/>
            <w:r>
              <w:rPr>
                <w:b/>
                <w:bCs/>
                <w:sz w:val="28"/>
                <w:szCs w:val="28"/>
              </w:rPr>
              <w:t xml:space="preserve">Nam Trung Bộ và </w:t>
            </w:r>
            <w:r w:rsidR="0021118C" w:rsidRPr="00D96BBF">
              <w:rPr>
                <w:b/>
                <w:bCs/>
                <w:sz w:val="28"/>
                <w:szCs w:val="28"/>
              </w:rPr>
              <w:t>Tây Nguyên</w:t>
            </w:r>
          </w:p>
        </w:tc>
        <w:tc>
          <w:tcPr>
            <w:tcW w:w="1869" w:type="dxa"/>
          </w:tcPr>
          <w:p w14:paraId="25C89610" w14:textId="55AD1513"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1B3197E4" w14:textId="44D124CB" w:rsidR="0021118C" w:rsidRPr="00D96BBF" w:rsidRDefault="00886BCB" w:rsidP="00736546">
            <w:pPr>
              <w:spacing w:line="288" w:lineRule="auto"/>
              <w:jc w:val="center"/>
              <w:rPr>
                <w:sz w:val="28"/>
                <w:szCs w:val="28"/>
              </w:rPr>
            </w:pPr>
            <w:r w:rsidRPr="00185B5F">
              <w:rPr>
                <w:color w:val="000000"/>
                <w:sz w:val="28"/>
                <w:szCs w:val="28"/>
              </w:rPr>
              <w:t>44.</w:t>
            </w:r>
            <w:r w:rsidR="00C82177" w:rsidRPr="00185B5F">
              <w:rPr>
                <w:color w:val="000000"/>
                <w:sz w:val="28"/>
                <w:szCs w:val="28"/>
              </w:rPr>
              <w:t>179</w:t>
            </w:r>
            <w:r w:rsidRPr="00185B5F">
              <w:rPr>
                <w:color w:val="000000"/>
                <w:sz w:val="28"/>
                <w:szCs w:val="28"/>
              </w:rPr>
              <w:t xml:space="preserve"> </w:t>
            </w:r>
          </w:p>
        </w:tc>
        <w:tc>
          <w:tcPr>
            <w:tcW w:w="1418" w:type="dxa"/>
          </w:tcPr>
          <w:p w14:paraId="589CC285" w14:textId="267D6AAC" w:rsidR="0021118C" w:rsidRPr="00D96BBF" w:rsidRDefault="00886BCB" w:rsidP="008D217A">
            <w:pPr>
              <w:pStyle w:val="p1"/>
              <w:jc w:val="center"/>
              <w:rPr>
                <w:sz w:val="28"/>
                <w:szCs w:val="28"/>
              </w:rPr>
            </w:pPr>
            <w:r w:rsidRPr="00185B5F">
              <w:rPr>
                <w:color w:val="000000"/>
                <w:sz w:val="28"/>
                <w:szCs w:val="28"/>
              </w:rPr>
              <w:t xml:space="preserve">63.384 </w:t>
            </w:r>
          </w:p>
        </w:tc>
        <w:tc>
          <w:tcPr>
            <w:tcW w:w="1559" w:type="dxa"/>
          </w:tcPr>
          <w:p w14:paraId="10DF471B" w14:textId="347203AE" w:rsidR="0021118C" w:rsidRPr="00D96BBF" w:rsidRDefault="00886BCB" w:rsidP="00736546">
            <w:pPr>
              <w:spacing w:line="288" w:lineRule="auto"/>
              <w:jc w:val="center"/>
              <w:rPr>
                <w:sz w:val="28"/>
                <w:szCs w:val="28"/>
              </w:rPr>
            </w:pPr>
            <w:r w:rsidRPr="00185B5F">
              <w:rPr>
                <w:color w:val="000000"/>
                <w:sz w:val="28"/>
                <w:szCs w:val="28"/>
              </w:rPr>
              <w:t xml:space="preserve">84.142 </w:t>
            </w:r>
          </w:p>
        </w:tc>
      </w:tr>
      <w:bookmarkEnd w:id="227"/>
      <w:bookmarkEnd w:id="228"/>
      <w:tr w:rsidR="00806830" w:rsidRPr="00D96BBF" w14:paraId="77B5879C" w14:textId="77777777" w:rsidTr="00185B5F">
        <w:tc>
          <w:tcPr>
            <w:tcW w:w="2972" w:type="dxa"/>
            <w:vMerge/>
          </w:tcPr>
          <w:p w14:paraId="7AF65310" w14:textId="77777777" w:rsidR="00806830" w:rsidRPr="00D96BBF" w:rsidRDefault="00806830" w:rsidP="00AF4C59">
            <w:pPr>
              <w:spacing w:line="288" w:lineRule="auto"/>
              <w:ind w:left="90"/>
              <w:rPr>
                <w:sz w:val="28"/>
                <w:szCs w:val="28"/>
              </w:rPr>
            </w:pPr>
          </w:p>
        </w:tc>
        <w:tc>
          <w:tcPr>
            <w:tcW w:w="1869" w:type="dxa"/>
          </w:tcPr>
          <w:p w14:paraId="56DD73C3" w14:textId="6C0E5B75" w:rsidR="00806830" w:rsidRPr="00D96BBF" w:rsidRDefault="00806830" w:rsidP="00AF4C59">
            <w:pPr>
              <w:spacing w:line="288" w:lineRule="auto"/>
              <w:ind w:left="105"/>
              <w:rPr>
                <w:sz w:val="28"/>
                <w:szCs w:val="28"/>
              </w:rPr>
            </w:pPr>
            <w:r w:rsidRPr="00D96BBF">
              <w:rPr>
                <w:sz w:val="28"/>
                <w:szCs w:val="28"/>
              </w:rPr>
              <w:t>Nhu cầu BS</w:t>
            </w:r>
          </w:p>
        </w:tc>
        <w:tc>
          <w:tcPr>
            <w:tcW w:w="1502" w:type="dxa"/>
          </w:tcPr>
          <w:p w14:paraId="08AEEFB6" w14:textId="1503F0B9" w:rsidR="00806830" w:rsidRPr="00D96BBF" w:rsidRDefault="00C82177" w:rsidP="00736546">
            <w:pPr>
              <w:spacing w:line="288" w:lineRule="auto"/>
              <w:jc w:val="center"/>
              <w:rPr>
                <w:sz w:val="28"/>
                <w:szCs w:val="28"/>
              </w:rPr>
            </w:pPr>
            <w:r w:rsidRPr="00185B5F">
              <w:rPr>
                <w:color w:val="000000"/>
                <w:sz w:val="28"/>
                <w:szCs w:val="28"/>
              </w:rPr>
              <w:t>14.080</w:t>
            </w:r>
            <w:r w:rsidR="00886BCB" w:rsidRPr="00185B5F">
              <w:rPr>
                <w:color w:val="000000"/>
                <w:sz w:val="28"/>
                <w:szCs w:val="28"/>
              </w:rPr>
              <w:t xml:space="preserve"> </w:t>
            </w:r>
          </w:p>
        </w:tc>
        <w:tc>
          <w:tcPr>
            <w:tcW w:w="1418" w:type="dxa"/>
          </w:tcPr>
          <w:p w14:paraId="3A2ED3DD" w14:textId="533699C2" w:rsidR="00806830" w:rsidRPr="00D96BBF" w:rsidRDefault="00886BCB" w:rsidP="00736546">
            <w:pPr>
              <w:spacing w:line="288" w:lineRule="auto"/>
              <w:jc w:val="center"/>
              <w:rPr>
                <w:sz w:val="28"/>
                <w:szCs w:val="28"/>
              </w:rPr>
            </w:pPr>
            <w:r w:rsidRPr="00185B5F">
              <w:rPr>
                <w:color w:val="000000"/>
                <w:sz w:val="28"/>
                <w:szCs w:val="28"/>
              </w:rPr>
              <w:t xml:space="preserve">31.692 </w:t>
            </w:r>
          </w:p>
        </w:tc>
        <w:tc>
          <w:tcPr>
            <w:tcW w:w="1559" w:type="dxa"/>
          </w:tcPr>
          <w:p w14:paraId="31828859" w14:textId="70B59C4A" w:rsidR="00806830" w:rsidRPr="00D96BBF" w:rsidRDefault="00886BCB" w:rsidP="00736546">
            <w:pPr>
              <w:spacing w:line="288" w:lineRule="auto"/>
              <w:jc w:val="center"/>
              <w:rPr>
                <w:sz w:val="28"/>
                <w:szCs w:val="28"/>
              </w:rPr>
            </w:pPr>
            <w:r w:rsidRPr="00185B5F">
              <w:rPr>
                <w:color w:val="000000"/>
                <w:sz w:val="28"/>
                <w:szCs w:val="28"/>
              </w:rPr>
              <w:t xml:space="preserve">65.444 </w:t>
            </w:r>
          </w:p>
        </w:tc>
      </w:tr>
      <w:tr w:rsidR="00806830" w:rsidRPr="00D96BBF" w14:paraId="4CC599C7" w14:textId="77777777" w:rsidTr="00185B5F">
        <w:tc>
          <w:tcPr>
            <w:tcW w:w="2972" w:type="dxa"/>
            <w:vMerge/>
          </w:tcPr>
          <w:p w14:paraId="0A205E3E" w14:textId="77777777" w:rsidR="00806830" w:rsidRPr="00D96BBF" w:rsidRDefault="00806830" w:rsidP="00AF4C59">
            <w:pPr>
              <w:spacing w:line="288" w:lineRule="auto"/>
              <w:ind w:left="90"/>
              <w:rPr>
                <w:sz w:val="28"/>
                <w:szCs w:val="28"/>
              </w:rPr>
            </w:pPr>
          </w:p>
        </w:tc>
        <w:tc>
          <w:tcPr>
            <w:tcW w:w="1869" w:type="dxa"/>
          </w:tcPr>
          <w:p w14:paraId="16CC19A9" w14:textId="7DD7845F" w:rsidR="00806830" w:rsidRPr="00D96BBF" w:rsidRDefault="00806830" w:rsidP="00AF4C59">
            <w:pPr>
              <w:spacing w:line="288" w:lineRule="auto"/>
              <w:ind w:left="105"/>
              <w:rPr>
                <w:sz w:val="28"/>
                <w:szCs w:val="28"/>
              </w:rPr>
            </w:pPr>
            <w:r w:rsidRPr="00D96BBF">
              <w:rPr>
                <w:sz w:val="28"/>
                <w:szCs w:val="28"/>
              </w:rPr>
              <w:t>Nhu cầu ĐD</w:t>
            </w:r>
          </w:p>
        </w:tc>
        <w:tc>
          <w:tcPr>
            <w:tcW w:w="1502" w:type="dxa"/>
          </w:tcPr>
          <w:p w14:paraId="2F013785" w14:textId="0239A38B" w:rsidR="00806830" w:rsidRPr="00D96BBF" w:rsidRDefault="00C82177" w:rsidP="00736546">
            <w:pPr>
              <w:spacing w:line="288" w:lineRule="auto"/>
              <w:jc w:val="center"/>
              <w:rPr>
                <w:sz w:val="28"/>
                <w:szCs w:val="28"/>
              </w:rPr>
            </w:pPr>
            <w:r w:rsidRPr="00185B5F">
              <w:rPr>
                <w:color w:val="000000"/>
                <w:sz w:val="28"/>
                <w:szCs w:val="28"/>
              </w:rPr>
              <w:t>21.850</w:t>
            </w:r>
            <w:r w:rsidR="00886BCB" w:rsidRPr="00185B5F">
              <w:rPr>
                <w:color w:val="000000"/>
                <w:sz w:val="28"/>
                <w:szCs w:val="28"/>
              </w:rPr>
              <w:t xml:space="preserve"> </w:t>
            </w:r>
          </w:p>
        </w:tc>
        <w:tc>
          <w:tcPr>
            <w:tcW w:w="1418" w:type="dxa"/>
          </w:tcPr>
          <w:p w14:paraId="5CBBBBF6" w14:textId="7843CB42" w:rsidR="00806830" w:rsidRPr="00D96BBF" w:rsidRDefault="00886BCB" w:rsidP="00736546">
            <w:pPr>
              <w:spacing w:line="288" w:lineRule="auto"/>
              <w:jc w:val="center"/>
              <w:rPr>
                <w:sz w:val="28"/>
                <w:szCs w:val="28"/>
              </w:rPr>
            </w:pPr>
            <w:r w:rsidRPr="00185B5F">
              <w:rPr>
                <w:color w:val="000000"/>
                <w:sz w:val="28"/>
                <w:szCs w:val="28"/>
              </w:rPr>
              <w:t xml:space="preserve">55.044 </w:t>
            </w:r>
          </w:p>
        </w:tc>
        <w:tc>
          <w:tcPr>
            <w:tcW w:w="1559" w:type="dxa"/>
          </w:tcPr>
          <w:p w14:paraId="2926B39F" w14:textId="5BD992EC" w:rsidR="00806830" w:rsidRPr="00D96BBF" w:rsidRDefault="00886BCB" w:rsidP="00736546">
            <w:pPr>
              <w:spacing w:line="288" w:lineRule="auto"/>
              <w:jc w:val="center"/>
              <w:rPr>
                <w:sz w:val="28"/>
                <w:szCs w:val="28"/>
              </w:rPr>
            </w:pPr>
            <w:r w:rsidRPr="00185B5F">
              <w:rPr>
                <w:color w:val="000000"/>
                <w:sz w:val="28"/>
                <w:szCs w:val="28"/>
              </w:rPr>
              <w:t xml:space="preserve">168.283 </w:t>
            </w:r>
          </w:p>
        </w:tc>
      </w:tr>
      <w:tr w:rsidR="0021118C" w:rsidRPr="00D96BBF" w14:paraId="307CD19D" w14:textId="77777777" w:rsidTr="00185B5F">
        <w:tc>
          <w:tcPr>
            <w:tcW w:w="2972" w:type="dxa"/>
            <w:vMerge w:val="restart"/>
          </w:tcPr>
          <w:p w14:paraId="76469DCC" w14:textId="75C7ADD6" w:rsidR="0021118C" w:rsidRPr="00D96BBF" w:rsidRDefault="0021118C" w:rsidP="00AF4C59">
            <w:pPr>
              <w:spacing w:line="288" w:lineRule="auto"/>
              <w:ind w:left="90"/>
              <w:rPr>
                <w:sz w:val="28"/>
                <w:szCs w:val="28"/>
              </w:rPr>
            </w:pPr>
            <w:r w:rsidRPr="00D96BBF">
              <w:rPr>
                <w:b/>
                <w:bCs/>
                <w:sz w:val="28"/>
                <w:szCs w:val="28"/>
              </w:rPr>
              <w:t>Đông Nam Bộ</w:t>
            </w:r>
          </w:p>
        </w:tc>
        <w:tc>
          <w:tcPr>
            <w:tcW w:w="1869" w:type="dxa"/>
          </w:tcPr>
          <w:p w14:paraId="0E20A4FB" w14:textId="171480CC"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1565ED0E" w14:textId="44E64086" w:rsidR="0021118C" w:rsidRPr="00D96BBF" w:rsidRDefault="00FF2EFC" w:rsidP="00736546">
            <w:pPr>
              <w:spacing w:line="288" w:lineRule="auto"/>
              <w:jc w:val="center"/>
              <w:rPr>
                <w:sz w:val="28"/>
                <w:szCs w:val="28"/>
              </w:rPr>
            </w:pPr>
            <w:r w:rsidRPr="00185B5F">
              <w:rPr>
                <w:color w:val="000000"/>
                <w:sz w:val="28"/>
                <w:szCs w:val="28"/>
              </w:rPr>
              <w:t>52.283</w:t>
            </w:r>
            <w:r w:rsidR="00541396" w:rsidRPr="00185B5F">
              <w:rPr>
                <w:color w:val="000000"/>
                <w:sz w:val="28"/>
                <w:szCs w:val="28"/>
              </w:rPr>
              <w:t xml:space="preserve"> </w:t>
            </w:r>
          </w:p>
        </w:tc>
        <w:tc>
          <w:tcPr>
            <w:tcW w:w="1418" w:type="dxa"/>
          </w:tcPr>
          <w:p w14:paraId="0243EA96" w14:textId="504637E2" w:rsidR="0021118C" w:rsidRPr="00D96BBF" w:rsidRDefault="00541396" w:rsidP="008D217A">
            <w:pPr>
              <w:pStyle w:val="p1"/>
              <w:jc w:val="center"/>
              <w:rPr>
                <w:sz w:val="28"/>
                <w:szCs w:val="28"/>
              </w:rPr>
            </w:pPr>
            <w:r w:rsidRPr="00185B5F">
              <w:rPr>
                <w:color w:val="000000"/>
                <w:sz w:val="28"/>
                <w:szCs w:val="28"/>
              </w:rPr>
              <w:t xml:space="preserve">71.591 </w:t>
            </w:r>
          </w:p>
        </w:tc>
        <w:tc>
          <w:tcPr>
            <w:tcW w:w="1559" w:type="dxa"/>
          </w:tcPr>
          <w:p w14:paraId="028B2E53" w14:textId="30DAC5D3" w:rsidR="0021118C" w:rsidRPr="00D96BBF" w:rsidRDefault="00541396" w:rsidP="00736546">
            <w:pPr>
              <w:spacing w:line="288" w:lineRule="auto"/>
              <w:jc w:val="center"/>
              <w:rPr>
                <w:sz w:val="28"/>
                <w:szCs w:val="28"/>
              </w:rPr>
            </w:pPr>
            <w:r w:rsidRPr="00185B5F">
              <w:rPr>
                <w:color w:val="000000"/>
                <w:sz w:val="28"/>
                <w:szCs w:val="28"/>
              </w:rPr>
              <w:t xml:space="preserve">94.058 </w:t>
            </w:r>
          </w:p>
        </w:tc>
      </w:tr>
      <w:tr w:rsidR="00806830" w:rsidRPr="00D96BBF" w14:paraId="30AD7828" w14:textId="77777777" w:rsidTr="00185B5F">
        <w:tc>
          <w:tcPr>
            <w:tcW w:w="2972" w:type="dxa"/>
            <w:vMerge/>
          </w:tcPr>
          <w:p w14:paraId="3F824BFF" w14:textId="77777777" w:rsidR="00806830" w:rsidRPr="00D96BBF" w:rsidRDefault="00806830" w:rsidP="00AF4C59">
            <w:pPr>
              <w:spacing w:line="288" w:lineRule="auto"/>
              <w:ind w:left="90"/>
              <w:rPr>
                <w:sz w:val="28"/>
                <w:szCs w:val="28"/>
              </w:rPr>
            </w:pPr>
          </w:p>
        </w:tc>
        <w:tc>
          <w:tcPr>
            <w:tcW w:w="1869" w:type="dxa"/>
          </w:tcPr>
          <w:p w14:paraId="04AA5147" w14:textId="2A5B1E84" w:rsidR="00806830" w:rsidRPr="00D96BBF" w:rsidRDefault="00806830" w:rsidP="00AF4C59">
            <w:pPr>
              <w:spacing w:line="288" w:lineRule="auto"/>
              <w:ind w:left="105"/>
              <w:rPr>
                <w:sz w:val="28"/>
                <w:szCs w:val="28"/>
              </w:rPr>
            </w:pPr>
            <w:r w:rsidRPr="00D96BBF">
              <w:rPr>
                <w:sz w:val="28"/>
                <w:szCs w:val="28"/>
              </w:rPr>
              <w:t>Nhu cầu BS</w:t>
            </w:r>
          </w:p>
        </w:tc>
        <w:tc>
          <w:tcPr>
            <w:tcW w:w="1502" w:type="dxa"/>
          </w:tcPr>
          <w:p w14:paraId="14FCC9E4" w14:textId="53E3F8A2" w:rsidR="00806830" w:rsidRPr="00D96BBF" w:rsidRDefault="00F62EEA" w:rsidP="00736546">
            <w:pPr>
              <w:spacing w:line="288" w:lineRule="auto"/>
              <w:jc w:val="center"/>
              <w:rPr>
                <w:sz w:val="28"/>
                <w:szCs w:val="28"/>
              </w:rPr>
            </w:pPr>
            <w:r w:rsidRPr="00185B5F">
              <w:rPr>
                <w:color w:val="000000"/>
                <w:sz w:val="28"/>
                <w:szCs w:val="28"/>
              </w:rPr>
              <w:t>18.075</w:t>
            </w:r>
            <w:r w:rsidR="00541396" w:rsidRPr="00185B5F">
              <w:rPr>
                <w:color w:val="000000"/>
                <w:sz w:val="28"/>
                <w:szCs w:val="28"/>
              </w:rPr>
              <w:t xml:space="preserve"> </w:t>
            </w:r>
          </w:p>
        </w:tc>
        <w:tc>
          <w:tcPr>
            <w:tcW w:w="1418" w:type="dxa"/>
          </w:tcPr>
          <w:p w14:paraId="40D9F30A" w14:textId="6BC6358B" w:rsidR="00806830" w:rsidRPr="00D96BBF" w:rsidRDefault="00541396" w:rsidP="00736546">
            <w:pPr>
              <w:spacing w:line="288" w:lineRule="auto"/>
              <w:jc w:val="center"/>
              <w:rPr>
                <w:sz w:val="28"/>
                <w:szCs w:val="28"/>
              </w:rPr>
            </w:pPr>
            <w:r w:rsidRPr="00185B5F">
              <w:rPr>
                <w:color w:val="000000"/>
                <w:sz w:val="28"/>
                <w:szCs w:val="28"/>
              </w:rPr>
              <w:t xml:space="preserve">35.795 </w:t>
            </w:r>
          </w:p>
        </w:tc>
        <w:tc>
          <w:tcPr>
            <w:tcW w:w="1559" w:type="dxa"/>
          </w:tcPr>
          <w:p w14:paraId="044D9DDA" w14:textId="2E00F568" w:rsidR="00806830" w:rsidRPr="00D96BBF" w:rsidRDefault="00541396" w:rsidP="00736546">
            <w:pPr>
              <w:spacing w:line="288" w:lineRule="auto"/>
              <w:jc w:val="center"/>
              <w:rPr>
                <w:sz w:val="28"/>
                <w:szCs w:val="28"/>
              </w:rPr>
            </w:pPr>
            <w:r w:rsidRPr="00185B5F">
              <w:rPr>
                <w:color w:val="000000"/>
                <w:sz w:val="28"/>
                <w:szCs w:val="28"/>
              </w:rPr>
              <w:t xml:space="preserve">73.156 </w:t>
            </w:r>
          </w:p>
        </w:tc>
      </w:tr>
      <w:tr w:rsidR="00D16387" w:rsidRPr="00D96BBF" w14:paraId="3C8663BE" w14:textId="77777777" w:rsidTr="00185B5F">
        <w:tc>
          <w:tcPr>
            <w:tcW w:w="2972" w:type="dxa"/>
            <w:vMerge/>
          </w:tcPr>
          <w:p w14:paraId="6F324893" w14:textId="77777777" w:rsidR="00D16387" w:rsidRPr="00D96BBF" w:rsidRDefault="00D16387" w:rsidP="00AF4C59">
            <w:pPr>
              <w:spacing w:line="288" w:lineRule="auto"/>
              <w:ind w:left="90"/>
              <w:rPr>
                <w:sz w:val="28"/>
                <w:szCs w:val="28"/>
              </w:rPr>
            </w:pPr>
          </w:p>
        </w:tc>
        <w:tc>
          <w:tcPr>
            <w:tcW w:w="1869" w:type="dxa"/>
          </w:tcPr>
          <w:p w14:paraId="77172DA7" w14:textId="04AE75BD" w:rsidR="00D16387" w:rsidRPr="00D96BBF" w:rsidRDefault="00D16387" w:rsidP="00AF4C59">
            <w:pPr>
              <w:spacing w:line="288" w:lineRule="auto"/>
              <w:ind w:left="105"/>
              <w:rPr>
                <w:sz w:val="28"/>
                <w:szCs w:val="28"/>
              </w:rPr>
            </w:pPr>
            <w:r w:rsidRPr="00D96BBF">
              <w:rPr>
                <w:sz w:val="28"/>
                <w:szCs w:val="28"/>
              </w:rPr>
              <w:t>Nhu cầu ĐD</w:t>
            </w:r>
          </w:p>
        </w:tc>
        <w:tc>
          <w:tcPr>
            <w:tcW w:w="1502" w:type="dxa"/>
          </w:tcPr>
          <w:p w14:paraId="4F3F626B" w14:textId="75D35D70" w:rsidR="00D16387" w:rsidRPr="00D96BBF" w:rsidRDefault="00F62EEA" w:rsidP="00736546">
            <w:pPr>
              <w:spacing w:line="288" w:lineRule="auto"/>
              <w:jc w:val="center"/>
              <w:rPr>
                <w:sz w:val="28"/>
                <w:szCs w:val="28"/>
              </w:rPr>
            </w:pPr>
            <w:r w:rsidRPr="00185B5F">
              <w:rPr>
                <w:color w:val="000000"/>
                <w:sz w:val="28"/>
                <w:szCs w:val="28"/>
              </w:rPr>
              <w:t>29.449</w:t>
            </w:r>
            <w:r w:rsidR="00541396" w:rsidRPr="00185B5F">
              <w:rPr>
                <w:color w:val="000000"/>
                <w:sz w:val="28"/>
                <w:szCs w:val="28"/>
              </w:rPr>
              <w:t xml:space="preserve"> </w:t>
            </w:r>
          </w:p>
        </w:tc>
        <w:tc>
          <w:tcPr>
            <w:tcW w:w="1418" w:type="dxa"/>
          </w:tcPr>
          <w:p w14:paraId="4DAF7B5C" w14:textId="48B4768A" w:rsidR="00D16387" w:rsidRPr="00D96BBF" w:rsidRDefault="00541396" w:rsidP="00736546">
            <w:pPr>
              <w:spacing w:line="288" w:lineRule="auto"/>
              <w:jc w:val="center"/>
              <w:rPr>
                <w:sz w:val="28"/>
                <w:szCs w:val="28"/>
              </w:rPr>
            </w:pPr>
            <w:r w:rsidRPr="00185B5F">
              <w:rPr>
                <w:color w:val="000000"/>
                <w:sz w:val="28"/>
                <w:szCs w:val="28"/>
              </w:rPr>
              <w:t xml:space="preserve">62.171 </w:t>
            </w:r>
          </w:p>
        </w:tc>
        <w:tc>
          <w:tcPr>
            <w:tcW w:w="1559" w:type="dxa"/>
          </w:tcPr>
          <w:p w14:paraId="601C661E" w14:textId="4E3478DA" w:rsidR="00D16387" w:rsidRPr="00D96BBF" w:rsidRDefault="00541396" w:rsidP="00736546">
            <w:pPr>
              <w:spacing w:line="288" w:lineRule="auto"/>
              <w:jc w:val="center"/>
              <w:rPr>
                <w:sz w:val="28"/>
                <w:szCs w:val="28"/>
              </w:rPr>
            </w:pPr>
            <w:r w:rsidRPr="00185B5F">
              <w:rPr>
                <w:color w:val="000000"/>
                <w:sz w:val="28"/>
                <w:szCs w:val="28"/>
              </w:rPr>
              <w:t xml:space="preserve">188.115 </w:t>
            </w:r>
          </w:p>
        </w:tc>
      </w:tr>
      <w:tr w:rsidR="0021118C" w:rsidRPr="00D96BBF" w14:paraId="095F9A88" w14:textId="77777777" w:rsidTr="00185B5F">
        <w:tc>
          <w:tcPr>
            <w:tcW w:w="2972" w:type="dxa"/>
            <w:vMerge w:val="restart"/>
          </w:tcPr>
          <w:p w14:paraId="0AAD3782" w14:textId="3D2DC7CA" w:rsidR="0021118C" w:rsidRPr="00D96BBF" w:rsidRDefault="0021118C" w:rsidP="00AF4C59">
            <w:pPr>
              <w:spacing w:line="288" w:lineRule="auto"/>
              <w:ind w:left="90"/>
              <w:rPr>
                <w:sz w:val="28"/>
                <w:szCs w:val="28"/>
              </w:rPr>
            </w:pPr>
            <w:r w:rsidRPr="00D96BBF">
              <w:rPr>
                <w:b/>
                <w:bCs/>
                <w:sz w:val="28"/>
                <w:szCs w:val="28"/>
              </w:rPr>
              <w:t>Đồng bằng sông Cửu Long</w:t>
            </w:r>
          </w:p>
        </w:tc>
        <w:tc>
          <w:tcPr>
            <w:tcW w:w="1869" w:type="dxa"/>
          </w:tcPr>
          <w:p w14:paraId="323734A5" w14:textId="33E78796" w:rsidR="0021118C" w:rsidRPr="00D96BBF" w:rsidRDefault="0021118C" w:rsidP="00AF4C59">
            <w:pPr>
              <w:spacing w:line="288" w:lineRule="auto"/>
              <w:ind w:left="105"/>
              <w:rPr>
                <w:sz w:val="28"/>
                <w:szCs w:val="28"/>
              </w:rPr>
            </w:pPr>
            <w:r w:rsidRPr="00D96BBF">
              <w:rPr>
                <w:sz w:val="28"/>
                <w:szCs w:val="28"/>
              </w:rPr>
              <w:t>Nhu cầu GB</w:t>
            </w:r>
          </w:p>
        </w:tc>
        <w:tc>
          <w:tcPr>
            <w:tcW w:w="1502" w:type="dxa"/>
          </w:tcPr>
          <w:p w14:paraId="0AEB5D2F" w14:textId="4E0D328A" w:rsidR="0021118C" w:rsidRPr="00D96BBF" w:rsidRDefault="00FF2EFC" w:rsidP="00736546">
            <w:pPr>
              <w:spacing w:line="288" w:lineRule="auto"/>
              <w:jc w:val="center"/>
              <w:rPr>
                <w:sz w:val="28"/>
                <w:szCs w:val="28"/>
              </w:rPr>
            </w:pPr>
            <w:r w:rsidRPr="00185B5F">
              <w:rPr>
                <w:color w:val="000000"/>
                <w:sz w:val="28"/>
                <w:szCs w:val="28"/>
              </w:rPr>
              <w:t>43.522</w:t>
            </w:r>
            <w:r w:rsidR="00A71967" w:rsidRPr="00185B5F">
              <w:rPr>
                <w:color w:val="000000"/>
                <w:sz w:val="28"/>
                <w:szCs w:val="28"/>
              </w:rPr>
              <w:t xml:space="preserve"> </w:t>
            </w:r>
          </w:p>
        </w:tc>
        <w:tc>
          <w:tcPr>
            <w:tcW w:w="1418" w:type="dxa"/>
          </w:tcPr>
          <w:p w14:paraId="0262933E" w14:textId="6B58AED3" w:rsidR="0021118C" w:rsidRPr="00D96BBF" w:rsidRDefault="00A71967" w:rsidP="008D217A">
            <w:pPr>
              <w:pStyle w:val="p1"/>
              <w:jc w:val="center"/>
              <w:rPr>
                <w:sz w:val="28"/>
                <w:szCs w:val="28"/>
              </w:rPr>
            </w:pPr>
            <w:r w:rsidRPr="00185B5F">
              <w:rPr>
                <w:color w:val="000000"/>
                <w:sz w:val="28"/>
                <w:szCs w:val="28"/>
              </w:rPr>
              <w:t xml:space="preserve">72.471 </w:t>
            </w:r>
          </w:p>
        </w:tc>
        <w:tc>
          <w:tcPr>
            <w:tcW w:w="1559" w:type="dxa"/>
          </w:tcPr>
          <w:p w14:paraId="1AB769B9" w14:textId="4437B490" w:rsidR="0021118C" w:rsidRPr="00D96BBF" w:rsidRDefault="00A71967" w:rsidP="00736546">
            <w:pPr>
              <w:spacing w:line="288" w:lineRule="auto"/>
              <w:jc w:val="center"/>
              <w:rPr>
                <w:sz w:val="28"/>
                <w:szCs w:val="28"/>
              </w:rPr>
            </w:pPr>
            <w:r w:rsidRPr="00185B5F">
              <w:rPr>
                <w:color w:val="000000"/>
                <w:sz w:val="28"/>
                <w:szCs w:val="28"/>
              </w:rPr>
              <w:t xml:space="preserve">92.923 </w:t>
            </w:r>
          </w:p>
        </w:tc>
      </w:tr>
      <w:bookmarkEnd w:id="226"/>
      <w:tr w:rsidR="00806830" w:rsidRPr="00D96BBF" w14:paraId="4AE09A90" w14:textId="77777777" w:rsidTr="00185B5F">
        <w:tc>
          <w:tcPr>
            <w:tcW w:w="2972" w:type="dxa"/>
            <w:vMerge/>
          </w:tcPr>
          <w:p w14:paraId="3BC81307" w14:textId="77777777" w:rsidR="00806830" w:rsidRPr="00D96BBF" w:rsidRDefault="00806830" w:rsidP="00806830">
            <w:pPr>
              <w:spacing w:line="288" w:lineRule="auto"/>
              <w:rPr>
                <w:sz w:val="28"/>
                <w:szCs w:val="28"/>
              </w:rPr>
            </w:pPr>
          </w:p>
        </w:tc>
        <w:tc>
          <w:tcPr>
            <w:tcW w:w="1869" w:type="dxa"/>
          </w:tcPr>
          <w:p w14:paraId="058ECF2F" w14:textId="54495A9C" w:rsidR="00806830" w:rsidRPr="00D96BBF" w:rsidRDefault="00806830" w:rsidP="00AF4C59">
            <w:pPr>
              <w:spacing w:line="288" w:lineRule="auto"/>
              <w:ind w:left="105"/>
              <w:rPr>
                <w:sz w:val="28"/>
                <w:szCs w:val="28"/>
              </w:rPr>
            </w:pPr>
            <w:r w:rsidRPr="00D96BBF">
              <w:rPr>
                <w:sz w:val="28"/>
                <w:szCs w:val="28"/>
              </w:rPr>
              <w:t>Nhu cầu BS</w:t>
            </w:r>
          </w:p>
        </w:tc>
        <w:tc>
          <w:tcPr>
            <w:tcW w:w="1502" w:type="dxa"/>
          </w:tcPr>
          <w:p w14:paraId="52AEF72B" w14:textId="4E501683" w:rsidR="00806830" w:rsidRPr="00D96BBF" w:rsidRDefault="008440A2" w:rsidP="00736546">
            <w:pPr>
              <w:spacing w:line="288" w:lineRule="auto"/>
              <w:jc w:val="center"/>
              <w:rPr>
                <w:sz w:val="28"/>
                <w:szCs w:val="28"/>
              </w:rPr>
            </w:pPr>
            <w:r w:rsidRPr="00185B5F">
              <w:rPr>
                <w:color w:val="000000"/>
                <w:sz w:val="28"/>
                <w:szCs w:val="28"/>
              </w:rPr>
              <w:t>14.244</w:t>
            </w:r>
            <w:r w:rsidR="00A71967" w:rsidRPr="00185B5F">
              <w:rPr>
                <w:color w:val="000000"/>
                <w:sz w:val="28"/>
                <w:szCs w:val="28"/>
              </w:rPr>
              <w:t xml:space="preserve"> </w:t>
            </w:r>
          </w:p>
        </w:tc>
        <w:tc>
          <w:tcPr>
            <w:tcW w:w="1418" w:type="dxa"/>
          </w:tcPr>
          <w:p w14:paraId="1D4D1633" w14:textId="717C874A" w:rsidR="00806830" w:rsidRPr="00D96BBF" w:rsidRDefault="00A71967" w:rsidP="00736546">
            <w:pPr>
              <w:spacing w:line="288" w:lineRule="auto"/>
              <w:jc w:val="center"/>
              <w:rPr>
                <w:sz w:val="28"/>
                <w:szCs w:val="28"/>
              </w:rPr>
            </w:pPr>
            <w:r w:rsidRPr="00185B5F">
              <w:rPr>
                <w:color w:val="000000"/>
                <w:sz w:val="28"/>
                <w:szCs w:val="28"/>
              </w:rPr>
              <w:t xml:space="preserve">36.236 </w:t>
            </w:r>
          </w:p>
        </w:tc>
        <w:tc>
          <w:tcPr>
            <w:tcW w:w="1559" w:type="dxa"/>
          </w:tcPr>
          <w:p w14:paraId="31595362" w14:textId="515F0AB5" w:rsidR="00806830" w:rsidRPr="00D96BBF" w:rsidRDefault="00A71967" w:rsidP="00736546">
            <w:pPr>
              <w:spacing w:line="288" w:lineRule="auto"/>
              <w:jc w:val="center"/>
              <w:rPr>
                <w:sz w:val="28"/>
                <w:szCs w:val="28"/>
              </w:rPr>
            </w:pPr>
            <w:r w:rsidRPr="00185B5F">
              <w:rPr>
                <w:color w:val="000000"/>
                <w:sz w:val="28"/>
                <w:szCs w:val="28"/>
              </w:rPr>
              <w:t xml:space="preserve">72.273 </w:t>
            </w:r>
          </w:p>
        </w:tc>
      </w:tr>
      <w:tr w:rsidR="00D16387" w:rsidRPr="00D96BBF" w14:paraId="5E29E62D" w14:textId="77777777" w:rsidTr="00185B5F">
        <w:tc>
          <w:tcPr>
            <w:tcW w:w="2972" w:type="dxa"/>
            <w:vMerge/>
          </w:tcPr>
          <w:p w14:paraId="2596567D" w14:textId="77777777" w:rsidR="00D16387" w:rsidRPr="00D96BBF" w:rsidRDefault="00D16387" w:rsidP="00D16387">
            <w:pPr>
              <w:spacing w:line="288" w:lineRule="auto"/>
              <w:rPr>
                <w:sz w:val="28"/>
                <w:szCs w:val="28"/>
              </w:rPr>
            </w:pPr>
          </w:p>
        </w:tc>
        <w:tc>
          <w:tcPr>
            <w:tcW w:w="1869" w:type="dxa"/>
          </w:tcPr>
          <w:p w14:paraId="1380BA87" w14:textId="1D25F9B3" w:rsidR="00D16387" w:rsidRPr="00D96BBF" w:rsidRDefault="00D16387" w:rsidP="00AF4C59">
            <w:pPr>
              <w:spacing w:line="288" w:lineRule="auto"/>
              <w:ind w:left="105"/>
              <w:rPr>
                <w:sz w:val="28"/>
                <w:szCs w:val="28"/>
              </w:rPr>
            </w:pPr>
            <w:r w:rsidRPr="00D96BBF">
              <w:rPr>
                <w:sz w:val="28"/>
                <w:szCs w:val="28"/>
              </w:rPr>
              <w:t>Nhu cầu ĐD</w:t>
            </w:r>
          </w:p>
        </w:tc>
        <w:tc>
          <w:tcPr>
            <w:tcW w:w="1502" w:type="dxa"/>
          </w:tcPr>
          <w:p w14:paraId="4C807A99" w14:textId="462AA017" w:rsidR="00D16387" w:rsidRPr="00D96BBF" w:rsidRDefault="008440A2" w:rsidP="00736546">
            <w:pPr>
              <w:spacing w:line="288" w:lineRule="auto"/>
              <w:jc w:val="center"/>
              <w:rPr>
                <w:sz w:val="28"/>
                <w:szCs w:val="28"/>
              </w:rPr>
            </w:pPr>
            <w:r w:rsidRPr="00185B5F">
              <w:rPr>
                <w:color w:val="000000"/>
                <w:sz w:val="28"/>
                <w:szCs w:val="28"/>
              </w:rPr>
              <w:t>18.959</w:t>
            </w:r>
            <w:r w:rsidR="00A71967" w:rsidRPr="00185B5F">
              <w:rPr>
                <w:color w:val="000000"/>
                <w:sz w:val="28"/>
                <w:szCs w:val="28"/>
              </w:rPr>
              <w:t xml:space="preserve"> </w:t>
            </w:r>
          </w:p>
        </w:tc>
        <w:tc>
          <w:tcPr>
            <w:tcW w:w="1418" w:type="dxa"/>
          </w:tcPr>
          <w:p w14:paraId="77EC2A34" w14:textId="6C4C6021" w:rsidR="00D16387" w:rsidRPr="00D96BBF" w:rsidRDefault="00A71967" w:rsidP="00736546">
            <w:pPr>
              <w:spacing w:line="288" w:lineRule="auto"/>
              <w:jc w:val="center"/>
              <w:rPr>
                <w:sz w:val="28"/>
                <w:szCs w:val="28"/>
              </w:rPr>
            </w:pPr>
            <w:r w:rsidRPr="00185B5F">
              <w:rPr>
                <w:color w:val="000000"/>
                <w:sz w:val="28"/>
                <w:szCs w:val="28"/>
              </w:rPr>
              <w:t xml:space="preserve">62.936 </w:t>
            </w:r>
          </w:p>
        </w:tc>
        <w:tc>
          <w:tcPr>
            <w:tcW w:w="1559" w:type="dxa"/>
          </w:tcPr>
          <w:p w14:paraId="3A1BF8F0" w14:textId="4910C0A8" w:rsidR="00D16387" w:rsidRPr="00D96BBF" w:rsidRDefault="00A71967" w:rsidP="00736546">
            <w:pPr>
              <w:spacing w:line="288" w:lineRule="auto"/>
              <w:jc w:val="center"/>
              <w:rPr>
                <w:sz w:val="28"/>
                <w:szCs w:val="28"/>
              </w:rPr>
            </w:pPr>
            <w:r w:rsidRPr="00185B5F">
              <w:rPr>
                <w:color w:val="000000"/>
                <w:sz w:val="28"/>
                <w:szCs w:val="28"/>
              </w:rPr>
              <w:t xml:space="preserve">185.846 </w:t>
            </w:r>
          </w:p>
        </w:tc>
      </w:tr>
    </w:tbl>
    <w:p w14:paraId="5601C4D5" w14:textId="77777777" w:rsidR="005A250C" w:rsidRPr="00D96BBF" w:rsidRDefault="005A250C" w:rsidP="005A250C">
      <w:pPr>
        <w:rPr>
          <w:sz w:val="28"/>
          <w:szCs w:val="28"/>
        </w:rPr>
      </w:pPr>
    </w:p>
    <w:p w14:paraId="0F9E8AD9" w14:textId="0CA20EFE" w:rsidR="000E52F6" w:rsidRPr="0096043B" w:rsidRDefault="0096043B" w:rsidP="0096043B">
      <w:pPr>
        <w:pStyle w:val="Caption"/>
        <w:rPr>
          <w:b/>
          <w:bCs/>
          <w:i/>
          <w:iCs/>
          <w:sz w:val="28"/>
          <w:szCs w:val="28"/>
          <w:lang w:val="vi-VN"/>
        </w:rPr>
      </w:pPr>
      <w:bookmarkStart w:id="229" w:name="_Toc68623030"/>
      <w:bookmarkStart w:id="230" w:name="OLE_LINK319"/>
      <w:bookmarkStart w:id="231" w:name="_Toc218092285"/>
      <w:r w:rsidRPr="0096043B">
        <w:rPr>
          <w:b/>
          <w:bCs/>
          <w:i/>
          <w:iCs/>
          <w:sz w:val="28"/>
          <w:szCs w:val="28"/>
        </w:rPr>
        <w:t xml:space="preserve">Bảng  </w:t>
      </w:r>
      <w:r w:rsidRPr="0096043B">
        <w:rPr>
          <w:b/>
          <w:bCs/>
          <w:i/>
          <w:iCs/>
          <w:sz w:val="28"/>
          <w:szCs w:val="28"/>
        </w:rPr>
        <w:fldChar w:fldCharType="begin"/>
      </w:r>
      <w:r w:rsidRPr="0096043B">
        <w:rPr>
          <w:b/>
          <w:bCs/>
          <w:i/>
          <w:iCs/>
          <w:sz w:val="28"/>
          <w:szCs w:val="28"/>
        </w:rPr>
        <w:instrText xml:space="preserve"> SEQ Bảng_ \* ARABIC </w:instrText>
      </w:r>
      <w:r w:rsidRPr="0096043B">
        <w:rPr>
          <w:b/>
          <w:bCs/>
          <w:i/>
          <w:iCs/>
          <w:sz w:val="28"/>
          <w:szCs w:val="28"/>
        </w:rPr>
        <w:fldChar w:fldCharType="separate"/>
      </w:r>
      <w:r w:rsidR="005C1C67">
        <w:rPr>
          <w:b/>
          <w:bCs/>
          <w:i/>
          <w:iCs/>
          <w:sz w:val="28"/>
          <w:szCs w:val="28"/>
        </w:rPr>
        <w:t>40</w:t>
      </w:r>
      <w:r w:rsidRPr="0096043B">
        <w:rPr>
          <w:b/>
          <w:bCs/>
          <w:i/>
          <w:iCs/>
          <w:sz w:val="28"/>
          <w:szCs w:val="28"/>
        </w:rPr>
        <w:fldChar w:fldCharType="end"/>
      </w:r>
      <w:r w:rsidR="000E52F6" w:rsidRPr="0096043B">
        <w:rPr>
          <w:b/>
          <w:bCs/>
          <w:i/>
          <w:iCs/>
          <w:sz w:val="28"/>
          <w:szCs w:val="28"/>
          <w:lang w:val="vi-VN"/>
        </w:rPr>
        <w:t xml:space="preserve">. </w:t>
      </w:r>
      <w:r w:rsidR="000E52F6" w:rsidRPr="0096043B">
        <w:rPr>
          <w:b/>
          <w:bCs/>
          <w:i/>
          <w:iCs/>
          <w:sz w:val="28"/>
          <w:szCs w:val="28"/>
        </w:rPr>
        <w:t>Số lượng giường bệnh và nhân lực y tế thiếu</w:t>
      </w:r>
      <w:r w:rsidR="000E52F6" w:rsidRPr="0096043B">
        <w:rPr>
          <w:b/>
          <w:bCs/>
          <w:i/>
          <w:iCs/>
          <w:sz w:val="28"/>
          <w:szCs w:val="28"/>
          <w:lang w:val="vi-VN"/>
        </w:rPr>
        <w:t xml:space="preserve"> hụt </w:t>
      </w:r>
      <w:r w:rsidR="000E52F6" w:rsidRPr="0096043B">
        <w:rPr>
          <w:b/>
          <w:bCs/>
          <w:i/>
          <w:iCs/>
          <w:sz w:val="28"/>
          <w:szCs w:val="28"/>
        </w:rPr>
        <w:t xml:space="preserve">trên cả nước và theo 6 vùng KT-XH, </w:t>
      </w:r>
      <w:bookmarkEnd w:id="229"/>
      <w:r w:rsidR="000E52F6" w:rsidRPr="0096043B">
        <w:rPr>
          <w:b/>
          <w:bCs/>
          <w:i/>
          <w:iCs/>
          <w:sz w:val="28"/>
          <w:szCs w:val="28"/>
        </w:rPr>
        <w:t>giai</w:t>
      </w:r>
      <w:r w:rsidR="000E52F6" w:rsidRPr="0096043B">
        <w:rPr>
          <w:b/>
          <w:bCs/>
          <w:i/>
          <w:iCs/>
          <w:sz w:val="28"/>
          <w:szCs w:val="28"/>
          <w:lang w:val="vi-VN"/>
        </w:rPr>
        <w:t xml:space="preserve"> đoạn 2020-20</w:t>
      </w:r>
      <w:r w:rsidR="00417292" w:rsidRPr="0096043B">
        <w:rPr>
          <w:b/>
          <w:bCs/>
          <w:i/>
          <w:iCs/>
          <w:sz w:val="28"/>
          <w:szCs w:val="28"/>
        </w:rPr>
        <w:t>50</w:t>
      </w:r>
      <w:r w:rsidR="000E52F6" w:rsidRPr="0096043B">
        <w:rPr>
          <w:b/>
          <w:bCs/>
          <w:i/>
          <w:iCs/>
          <w:sz w:val="28"/>
          <w:szCs w:val="28"/>
          <w:lang w:val="vi-VN"/>
        </w:rPr>
        <w:t xml:space="preserve"> </w:t>
      </w:r>
      <w:r w:rsidR="000E52F6" w:rsidRPr="0096043B">
        <w:rPr>
          <w:rStyle w:val="FootnoteReference"/>
          <w:b/>
          <w:bCs/>
          <w:i/>
          <w:iCs/>
          <w:sz w:val="28"/>
          <w:szCs w:val="28"/>
          <w:lang w:val="vi-VN"/>
        </w:rPr>
        <w:footnoteReference w:id="25"/>
      </w:r>
      <w:bookmarkEnd w:id="23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106"/>
        <w:gridCol w:w="1984"/>
        <w:gridCol w:w="1701"/>
        <w:gridCol w:w="1560"/>
      </w:tblGrid>
      <w:tr w:rsidR="00D132F8" w:rsidRPr="00D96BBF" w14:paraId="1530EBB7" w14:textId="77777777" w:rsidTr="009D72A0">
        <w:trPr>
          <w:trHeight w:val="320"/>
          <w:tblHeader/>
        </w:trPr>
        <w:tc>
          <w:tcPr>
            <w:tcW w:w="4106" w:type="dxa"/>
            <w:shd w:val="clear" w:color="auto" w:fill="EEECE1" w:themeFill="background2"/>
            <w:noWrap/>
            <w:hideMark/>
          </w:tcPr>
          <w:p w14:paraId="504152AA" w14:textId="77777777" w:rsidR="00D132F8" w:rsidRPr="00D96BBF" w:rsidRDefault="00D132F8" w:rsidP="00C5548F">
            <w:pPr>
              <w:spacing w:before="60" w:after="60" w:line="288" w:lineRule="auto"/>
              <w:jc w:val="center"/>
              <w:rPr>
                <w:b/>
                <w:bCs/>
                <w:sz w:val="28"/>
                <w:szCs w:val="28"/>
              </w:rPr>
            </w:pPr>
            <w:bookmarkStart w:id="232" w:name="OLE_LINK1"/>
            <w:bookmarkStart w:id="233" w:name="OLE_LINK60"/>
            <w:r w:rsidRPr="00D96BBF">
              <w:rPr>
                <w:b/>
                <w:bCs/>
                <w:sz w:val="28"/>
                <w:szCs w:val="28"/>
              </w:rPr>
              <w:t>Khu vực</w:t>
            </w:r>
          </w:p>
        </w:tc>
        <w:tc>
          <w:tcPr>
            <w:tcW w:w="1984" w:type="dxa"/>
            <w:shd w:val="clear" w:color="auto" w:fill="EEECE1" w:themeFill="background2"/>
            <w:noWrap/>
            <w:hideMark/>
          </w:tcPr>
          <w:p w14:paraId="750D278F" w14:textId="77777777" w:rsidR="00D132F8" w:rsidRPr="00D96BBF" w:rsidRDefault="00D132F8" w:rsidP="00C5548F">
            <w:pPr>
              <w:spacing w:before="60" w:after="60" w:line="288" w:lineRule="auto"/>
              <w:jc w:val="center"/>
              <w:rPr>
                <w:b/>
                <w:bCs/>
                <w:sz w:val="28"/>
                <w:szCs w:val="28"/>
                <w:lang w:val="vi-VN"/>
              </w:rPr>
            </w:pPr>
            <w:r w:rsidRPr="00D96BBF">
              <w:rPr>
                <w:b/>
                <w:bCs/>
                <w:sz w:val="28"/>
                <w:szCs w:val="28"/>
                <w:lang w:val="vi-VN"/>
              </w:rPr>
              <w:t>Chỉ số</w:t>
            </w:r>
          </w:p>
        </w:tc>
        <w:tc>
          <w:tcPr>
            <w:tcW w:w="1701" w:type="dxa"/>
            <w:shd w:val="clear" w:color="auto" w:fill="EEECE1" w:themeFill="background2"/>
            <w:noWrap/>
            <w:hideMark/>
          </w:tcPr>
          <w:p w14:paraId="14B3970E" w14:textId="62F73065" w:rsidR="00D132F8" w:rsidRPr="00D96BBF" w:rsidRDefault="00D132F8" w:rsidP="00C5548F">
            <w:pPr>
              <w:spacing w:before="60" w:after="60" w:line="288" w:lineRule="auto"/>
              <w:jc w:val="center"/>
              <w:rPr>
                <w:b/>
                <w:bCs/>
                <w:sz w:val="28"/>
                <w:szCs w:val="28"/>
              </w:rPr>
            </w:pPr>
            <w:r w:rsidRPr="00D96BBF">
              <w:rPr>
                <w:b/>
                <w:bCs/>
                <w:sz w:val="28"/>
                <w:szCs w:val="28"/>
                <w:lang w:val="vi-VN"/>
              </w:rPr>
              <w:t>2021 -</w:t>
            </w:r>
            <w:r w:rsidRPr="00D96BBF">
              <w:rPr>
                <w:b/>
                <w:bCs/>
                <w:sz w:val="28"/>
                <w:szCs w:val="28"/>
              </w:rPr>
              <w:t>2030</w:t>
            </w:r>
          </w:p>
        </w:tc>
        <w:tc>
          <w:tcPr>
            <w:tcW w:w="1560" w:type="dxa"/>
            <w:shd w:val="clear" w:color="auto" w:fill="EEECE1" w:themeFill="background2"/>
            <w:noWrap/>
            <w:hideMark/>
          </w:tcPr>
          <w:p w14:paraId="070CE81A" w14:textId="40088243" w:rsidR="00D132F8" w:rsidRPr="00D96BBF" w:rsidRDefault="00D132F8" w:rsidP="00C5548F">
            <w:pPr>
              <w:spacing w:before="60" w:after="60" w:line="288" w:lineRule="auto"/>
              <w:jc w:val="center"/>
              <w:rPr>
                <w:b/>
                <w:bCs/>
                <w:sz w:val="28"/>
                <w:szCs w:val="28"/>
              </w:rPr>
            </w:pPr>
            <w:r w:rsidRPr="00D96BBF">
              <w:rPr>
                <w:b/>
                <w:bCs/>
                <w:sz w:val="28"/>
                <w:szCs w:val="28"/>
                <w:lang w:val="vi-VN"/>
              </w:rPr>
              <w:t>20</w:t>
            </w:r>
            <w:r w:rsidRPr="00D96BBF">
              <w:rPr>
                <w:b/>
                <w:bCs/>
                <w:sz w:val="28"/>
                <w:szCs w:val="28"/>
              </w:rPr>
              <w:t>31</w:t>
            </w:r>
            <w:r w:rsidRPr="00D96BBF">
              <w:rPr>
                <w:b/>
                <w:bCs/>
                <w:sz w:val="28"/>
                <w:szCs w:val="28"/>
                <w:lang w:val="vi-VN"/>
              </w:rPr>
              <w:t xml:space="preserve"> - </w:t>
            </w:r>
            <w:r w:rsidRPr="00D96BBF">
              <w:rPr>
                <w:b/>
                <w:bCs/>
                <w:sz w:val="28"/>
                <w:szCs w:val="28"/>
              </w:rPr>
              <w:t>2050</w:t>
            </w:r>
          </w:p>
        </w:tc>
      </w:tr>
      <w:tr w:rsidR="00341C3B" w:rsidRPr="00D96BBF" w14:paraId="123192A7" w14:textId="77777777" w:rsidTr="00185B5F">
        <w:trPr>
          <w:trHeight w:val="460"/>
        </w:trPr>
        <w:tc>
          <w:tcPr>
            <w:tcW w:w="4106" w:type="dxa"/>
            <w:vMerge w:val="restart"/>
            <w:noWrap/>
            <w:hideMark/>
          </w:tcPr>
          <w:p w14:paraId="10CF7CC9" w14:textId="77777777" w:rsidR="00341C3B" w:rsidRPr="00D96BBF" w:rsidRDefault="00341C3B" w:rsidP="00341C3B">
            <w:pPr>
              <w:spacing w:before="60" w:after="60" w:line="288" w:lineRule="auto"/>
              <w:rPr>
                <w:sz w:val="28"/>
                <w:szCs w:val="28"/>
              </w:rPr>
            </w:pPr>
            <w:bookmarkStart w:id="234" w:name="_Hlk110844834"/>
            <w:bookmarkEnd w:id="232"/>
            <w:r w:rsidRPr="00D96BBF">
              <w:rPr>
                <w:b/>
                <w:bCs/>
                <w:sz w:val="28"/>
                <w:szCs w:val="28"/>
              </w:rPr>
              <w:t>Cả nước</w:t>
            </w:r>
          </w:p>
        </w:tc>
        <w:tc>
          <w:tcPr>
            <w:tcW w:w="1984" w:type="dxa"/>
            <w:noWrap/>
            <w:hideMark/>
          </w:tcPr>
          <w:p w14:paraId="02F2F26E" w14:textId="217A0993"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3D4B1D69" w14:textId="6D6344DD" w:rsidR="00341C3B" w:rsidRPr="00D96BBF" w:rsidRDefault="009221FB" w:rsidP="00341C3B">
            <w:pPr>
              <w:spacing w:before="60" w:after="60" w:line="288" w:lineRule="auto"/>
              <w:jc w:val="center"/>
              <w:rPr>
                <w:sz w:val="28"/>
                <w:szCs w:val="28"/>
              </w:rPr>
            </w:pPr>
            <w:r w:rsidRPr="00185B5F">
              <w:rPr>
                <w:color w:val="000000"/>
                <w:sz w:val="28"/>
                <w:szCs w:val="28"/>
              </w:rPr>
              <w:t>110.349</w:t>
            </w:r>
            <w:r w:rsidR="00911106" w:rsidRPr="00185B5F">
              <w:rPr>
                <w:color w:val="000000"/>
                <w:sz w:val="28"/>
                <w:szCs w:val="28"/>
              </w:rPr>
              <w:t xml:space="preserve"> </w:t>
            </w:r>
          </w:p>
        </w:tc>
        <w:tc>
          <w:tcPr>
            <w:tcW w:w="1560" w:type="dxa"/>
            <w:noWrap/>
          </w:tcPr>
          <w:p w14:paraId="6E60C9FB" w14:textId="1455C96D" w:rsidR="00341C3B" w:rsidRPr="00D96BBF" w:rsidRDefault="009221FB" w:rsidP="00341C3B">
            <w:pPr>
              <w:spacing w:before="60" w:after="60" w:line="288" w:lineRule="auto"/>
              <w:jc w:val="center"/>
              <w:rPr>
                <w:sz w:val="28"/>
                <w:szCs w:val="28"/>
              </w:rPr>
            </w:pPr>
            <w:r w:rsidRPr="00185B5F">
              <w:rPr>
                <w:color w:val="000000"/>
                <w:sz w:val="28"/>
                <w:szCs w:val="28"/>
              </w:rPr>
              <w:t>123.528</w:t>
            </w:r>
            <w:r w:rsidR="00911106" w:rsidRPr="00185B5F">
              <w:rPr>
                <w:color w:val="000000"/>
                <w:sz w:val="28"/>
                <w:szCs w:val="28"/>
              </w:rPr>
              <w:t xml:space="preserve"> </w:t>
            </w:r>
          </w:p>
        </w:tc>
      </w:tr>
      <w:tr w:rsidR="00341C3B" w:rsidRPr="00D96BBF" w14:paraId="065590FB" w14:textId="77777777" w:rsidTr="00185B5F">
        <w:trPr>
          <w:trHeight w:val="424"/>
        </w:trPr>
        <w:tc>
          <w:tcPr>
            <w:tcW w:w="4106" w:type="dxa"/>
            <w:vMerge/>
            <w:noWrap/>
          </w:tcPr>
          <w:p w14:paraId="12D3DCE0" w14:textId="77777777" w:rsidR="00341C3B" w:rsidRPr="00D96BBF" w:rsidRDefault="00341C3B" w:rsidP="00341C3B">
            <w:pPr>
              <w:spacing w:before="60" w:after="60" w:line="288" w:lineRule="auto"/>
              <w:rPr>
                <w:sz w:val="28"/>
                <w:szCs w:val="28"/>
              </w:rPr>
            </w:pPr>
          </w:p>
        </w:tc>
        <w:tc>
          <w:tcPr>
            <w:tcW w:w="1984" w:type="dxa"/>
            <w:noWrap/>
            <w:hideMark/>
          </w:tcPr>
          <w:p w14:paraId="64CD266F" w14:textId="62139ABC"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2D485ED8" w14:textId="3A1D06E2" w:rsidR="00341C3B" w:rsidRPr="00D96BBF" w:rsidRDefault="009221FB" w:rsidP="00341C3B">
            <w:pPr>
              <w:spacing w:before="60" w:after="60" w:line="288" w:lineRule="auto"/>
              <w:jc w:val="center"/>
              <w:rPr>
                <w:sz w:val="28"/>
                <w:szCs w:val="28"/>
              </w:rPr>
            </w:pPr>
            <w:r w:rsidRPr="00185B5F">
              <w:rPr>
                <w:color w:val="000000"/>
                <w:sz w:val="28"/>
                <w:szCs w:val="28"/>
              </w:rPr>
              <w:t>166.105</w:t>
            </w:r>
            <w:r w:rsidR="00911106" w:rsidRPr="00185B5F">
              <w:rPr>
                <w:color w:val="000000"/>
                <w:sz w:val="28"/>
                <w:szCs w:val="28"/>
              </w:rPr>
              <w:t xml:space="preserve"> </w:t>
            </w:r>
          </w:p>
        </w:tc>
        <w:tc>
          <w:tcPr>
            <w:tcW w:w="1560" w:type="dxa"/>
            <w:noWrap/>
          </w:tcPr>
          <w:p w14:paraId="008B9812" w14:textId="069DCCFE" w:rsidR="00341C3B" w:rsidRPr="00D96BBF" w:rsidRDefault="009221FB" w:rsidP="00341C3B">
            <w:pPr>
              <w:spacing w:before="60" w:after="60" w:line="288" w:lineRule="auto"/>
              <w:jc w:val="center"/>
              <w:rPr>
                <w:sz w:val="28"/>
                <w:szCs w:val="28"/>
              </w:rPr>
            </w:pPr>
            <w:r w:rsidRPr="00185B5F">
              <w:rPr>
                <w:color w:val="000000"/>
                <w:sz w:val="28"/>
                <w:szCs w:val="28"/>
              </w:rPr>
              <w:t>496.577</w:t>
            </w:r>
            <w:r w:rsidR="00911106" w:rsidRPr="00185B5F">
              <w:rPr>
                <w:color w:val="000000"/>
                <w:sz w:val="28"/>
                <w:szCs w:val="28"/>
              </w:rPr>
              <w:t xml:space="preserve"> </w:t>
            </w:r>
          </w:p>
        </w:tc>
      </w:tr>
      <w:tr w:rsidR="00341C3B" w:rsidRPr="00D96BBF" w14:paraId="3D4D5AF2" w14:textId="77777777" w:rsidTr="00185B5F">
        <w:trPr>
          <w:trHeight w:val="370"/>
        </w:trPr>
        <w:tc>
          <w:tcPr>
            <w:tcW w:w="4106" w:type="dxa"/>
            <w:vMerge/>
            <w:noWrap/>
          </w:tcPr>
          <w:p w14:paraId="1BA7A7A2" w14:textId="77777777" w:rsidR="00341C3B" w:rsidRPr="00D96BBF" w:rsidRDefault="00341C3B" w:rsidP="00341C3B">
            <w:pPr>
              <w:spacing w:before="60" w:after="60" w:line="288" w:lineRule="auto"/>
              <w:rPr>
                <w:sz w:val="28"/>
                <w:szCs w:val="28"/>
              </w:rPr>
            </w:pPr>
          </w:p>
        </w:tc>
        <w:tc>
          <w:tcPr>
            <w:tcW w:w="1984" w:type="dxa"/>
            <w:noWrap/>
            <w:hideMark/>
          </w:tcPr>
          <w:p w14:paraId="09D6A48A" w14:textId="47E0F043"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0A72FC8B" w14:textId="6ECDEB49" w:rsidR="00341C3B" w:rsidRPr="00D96BBF" w:rsidRDefault="009221FB" w:rsidP="00341C3B">
            <w:pPr>
              <w:spacing w:before="60" w:after="60" w:line="288" w:lineRule="auto"/>
              <w:jc w:val="center"/>
              <w:rPr>
                <w:sz w:val="28"/>
                <w:szCs w:val="28"/>
              </w:rPr>
            </w:pPr>
            <w:r w:rsidRPr="00185B5F">
              <w:rPr>
                <w:color w:val="000000"/>
                <w:sz w:val="28"/>
                <w:szCs w:val="28"/>
              </w:rPr>
              <w:t>300.186</w:t>
            </w:r>
            <w:r w:rsidR="00911106" w:rsidRPr="00185B5F">
              <w:rPr>
                <w:color w:val="000000"/>
                <w:sz w:val="28"/>
                <w:szCs w:val="28"/>
              </w:rPr>
              <w:t xml:space="preserve"> </w:t>
            </w:r>
          </w:p>
        </w:tc>
        <w:tc>
          <w:tcPr>
            <w:tcW w:w="1560" w:type="dxa"/>
            <w:noWrap/>
          </w:tcPr>
          <w:p w14:paraId="62464837" w14:textId="6CC84681" w:rsidR="00341C3B" w:rsidRPr="00D96BBF" w:rsidRDefault="00911106" w:rsidP="00341C3B">
            <w:pPr>
              <w:spacing w:before="60" w:after="60" w:line="288" w:lineRule="auto"/>
              <w:jc w:val="center"/>
              <w:rPr>
                <w:sz w:val="28"/>
                <w:szCs w:val="28"/>
              </w:rPr>
            </w:pPr>
            <w:r w:rsidRPr="00185B5F">
              <w:rPr>
                <w:color w:val="000000"/>
                <w:sz w:val="28"/>
                <w:szCs w:val="28"/>
              </w:rPr>
              <w:t>1.</w:t>
            </w:r>
            <w:r w:rsidR="009221FB" w:rsidRPr="00185B5F">
              <w:rPr>
                <w:color w:val="000000"/>
                <w:sz w:val="28"/>
                <w:szCs w:val="28"/>
              </w:rPr>
              <w:t>314.335</w:t>
            </w:r>
            <w:r w:rsidRPr="00185B5F">
              <w:rPr>
                <w:color w:val="000000"/>
                <w:sz w:val="28"/>
                <w:szCs w:val="28"/>
              </w:rPr>
              <w:t xml:space="preserve"> </w:t>
            </w:r>
          </w:p>
        </w:tc>
      </w:tr>
      <w:tr w:rsidR="00341C3B" w:rsidRPr="00D96BBF" w14:paraId="13B4098E" w14:textId="77777777" w:rsidTr="00185B5F">
        <w:trPr>
          <w:trHeight w:val="442"/>
        </w:trPr>
        <w:tc>
          <w:tcPr>
            <w:tcW w:w="4106" w:type="dxa"/>
            <w:vMerge w:val="restart"/>
            <w:noWrap/>
            <w:hideMark/>
          </w:tcPr>
          <w:p w14:paraId="5BA6BE25" w14:textId="5A45ADC9" w:rsidR="00341C3B" w:rsidRPr="00C3605F" w:rsidRDefault="00F269D9" w:rsidP="00185B5F">
            <w:pPr>
              <w:rPr>
                <w:sz w:val="28"/>
                <w:szCs w:val="28"/>
              </w:rPr>
            </w:pPr>
            <w:r w:rsidRPr="00D96BBF">
              <w:rPr>
                <w:b/>
                <w:bCs/>
                <w:sz w:val="28"/>
                <w:szCs w:val="28"/>
              </w:rPr>
              <w:t>Trung du và miền núi phía Bắc</w:t>
            </w:r>
          </w:p>
        </w:tc>
        <w:tc>
          <w:tcPr>
            <w:tcW w:w="1984" w:type="dxa"/>
            <w:noWrap/>
            <w:hideMark/>
          </w:tcPr>
          <w:p w14:paraId="26D96F2E" w14:textId="0C948E2F"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7E8AF41A" w14:textId="3E28D9A7" w:rsidR="00341C3B" w:rsidRPr="00D96BBF" w:rsidRDefault="00F269D9" w:rsidP="00341C3B">
            <w:pPr>
              <w:spacing w:before="60" w:after="60" w:line="288" w:lineRule="auto"/>
              <w:jc w:val="center"/>
              <w:rPr>
                <w:sz w:val="28"/>
                <w:szCs w:val="28"/>
              </w:rPr>
            </w:pPr>
            <w:r w:rsidRPr="00185B5F">
              <w:rPr>
                <w:color w:val="000000"/>
                <w:sz w:val="28"/>
                <w:szCs w:val="28"/>
              </w:rPr>
              <w:t xml:space="preserve">7.714 </w:t>
            </w:r>
          </w:p>
        </w:tc>
        <w:tc>
          <w:tcPr>
            <w:tcW w:w="1560" w:type="dxa"/>
            <w:noWrap/>
          </w:tcPr>
          <w:p w14:paraId="3E245A96" w14:textId="4032A925" w:rsidR="00341C3B" w:rsidRPr="00D96BBF" w:rsidRDefault="00F269D9" w:rsidP="00341C3B">
            <w:pPr>
              <w:spacing w:before="60" w:after="60" w:line="288" w:lineRule="auto"/>
              <w:jc w:val="center"/>
              <w:rPr>
                <w:sz w:val="28"/>
                <w:szCs w:val="28"/>
              </w:rPr>
            </w:pPr>
            <w:r w:rsidRPr="00185B5F">
              <w:rPr>
                <w:color w:val="000000"/>
                <w:sz w:val="28"/>
                <w:szCs w:val="28"/>
              </w:rPr>
              <w:t xml:space="preserve">16.672 </w:t>
            </w:r>
          </w:p>
        </w:tc>
      </w:tr>
      <w:tr w:rsidR="00341C3B" w:rsidRPr="00D96BBF" w14:paraId="291A3CA0" w14:textId="77777777" w:rsidTr="00185B5F">
        <w:trPr>
          <w:trHeight w:val="320"/>
        </w:trPr>
        <w:tc>
          <w:tcPr>
            <w:tcW w:w="4106" w:type="dxa"/>
            <w:vMerge/>
            <w:noWrap/>
          </w:tcPr>
          <w:p w14:paraId="7CDF56FD" w14:textId="77777777" w:rsidR="00341C3B" w:rsidRPr="00D96BBF" w:rsidRDefault="00341C3B" w:rsidP="00341C3B">
            <w:pPr>
              <w:spacing w:before="60" w:after="60" w:line="288" w:lineRule="auto"/>
              <w:rPr>
                <w:sz w:val="28"/>
                <w:szCs w:val="28"/>
              </w:rPr>
            </w:pPr>
          </w:p>
        </w:tc>
        <w:tc>
          <w:tcPr>
            <w:tcW w:w="1984" w:type="dxa"/>
            <w:noWrap/>
            <w:hideMark/>
          </w:tcPr>
          <w:p w14:paraId="1F190FEA" w14:textId="6FEDEB79"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1F843BFB" w14:textId="728FC33C" w:rsidR="00341C3B" w:rsidRPr="00D96BBF" w:rsidRDefault="00F269D9" w:rsidP="00341C3B">
            <w:pPr>
              <w:spacing w:before="60" w:after="60" w:line="288" w:lineRule="auto"/>
              <w:jc w:val="center"/>
              <w:rPr>
                <w:sz w:val="28"/>
                <w:szCs w:val="28"/>
              </w:rPr>
            </w:pPr>
            <w:r w:rsidRPr="00185B5F">
              <w:rPr>
                <w:color w:val="000000"/>
                <w:sz w:val="28"/>
                <w:szCs w:val="28"/>
              </w:rPr>
              <w:t xml:space="preserve">19.905 </w:t>
            </w:r>
          </w:p>
        </w:tc>
        <w:tc>
          <w:tcPr>
            <w:tcW w:w="1560" w:type="dxa"/>
            <w:noWrap/>
          </w:tcPr>
          <w:p w14:paraId="4DC21130" w14:textId="1041C9FD" w:rsidR="00341C3B" w:rsidRPr="00D96BBF" w:rsidRDefault="00F269D9" w:rsidP="00341C3B">
            <w:pPr>
              <w:spacing w:before="60" w:after="60" w:line="288" w:lineRule="auto"/>
              <w:jc w:val="center"/>
              <w:rPr>
                <w:sz w:val="28"/>
                <w:szCs w:val="28"/>
              </w:rPr>
            </w:pPr>
            <w:r w:rsidRPr="00185B5F">
              <w:rPr>
                <w:color w:val="000000"/>
                <w:sz w:val="28"/>
                <w:szCs w:val="28"/>
              </w:rPr>
              <w:t xml:space="preserve">64.516 </w:t>
            </w:r>
          </w:p>
        </w:tc>
      </w:tr>
      <w:tr w:rsidR="00341C3B" w:rsidRPr="00D96BBF" w14:paraId="5B840B12" w14:textId="77777777" w:rsidTr="00185B5F">
        <w:trPr>
          <w:trHeight w:val="469"/>
        </w:trPr>
        <w:tc>
          <w:tcPr>
            <w:tcW w:w="4106" w:type="dxa"/>
            <w:vMerge/>
            <w:noWrap/>
          </w:tcPr>
          <w:p w14:paraId="6E9485F6" w14:textId="77777777" w:rsidR="00341C3B" w:rsidRPr="00D96BBF" w:rsidRDefault="00341C3B" w:rsidP="00341C3B">
            <w:pPr>
              <w:spacing w:before="60" w:after="60" w:line="288" w:lineRule="auto"/>
              <w:rPr>
                <w:sz w:val="28"/>
                <w:szCs w:val="28"/>
              </w:rPr>
            </w:pPr>
          </w:p>
        </w:tc>
        <w:tc>
          <w:tcPr>
            <w:tcW w:w="1984" w:type="dxa"/>
            <w:noWrap/>
            <w:hideMark/>
          </w:tcPr>
          <w:p w14:paraId="52E42547" w14:textId="5544A454"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1576F8D3" w14:textId="46EEA5AF" w:rsidR="00341C3B" w:rsidRPr="00D96BBF" w:rsidRDefault="00F269D9" w:rsidP="00341C3B">
            <w:pPr>
              <w:spacing w:before="60" w:after="60" w:line="288" w:lineRule="auto"/>
              <w:jc w:val="center"/>
              <w:rPr>
                <w:sz w:val="28"/>
                <w:szCs w:val="28"/>
              </w:rPr>
            </w:pPr>
            <w:r w:rsidRPr="00185B5F">
              <w:rPr>
                <w:color w:val="000000"/>
                <w:sz w:val="28"/>
                <w:szCs w:val="28"/>
              </w:rPr>
              <w:t xml:space="preserve">39.065 </w:t>
            </w:r>
          </w:p>
        </w:tc>
        <w:tc>
          <w:tcPr>
            <w:tcW w:w="1560" w:type="dxa"/>
            <w:noWrap/>
          </w:tcPr>
          <w:p w14:paraId="5E256441" w14:textId="4C56FBF2" w:rsidR="00341C3B" w:rsidRPr="00D96BBF" w:rsidRDefault="00F269D9" w:rsidP="00341C3B">
            <w:pPr>
              <w:spacing w:before="60" w:after="60" w:line="288" w:lineRule="auto"/>
              <w:jc w:val="center"/>
              <w:rPr>
                <w:sz w:val="28"/>
                <w:szCs w:val="28"/>
              </w:rPr>
            </w:pPr>
            <w:r w:rsidRPr="00185B5F">
              <w:rPr>
                <w:color w:val="000000"/>
                <w:sz w:val="28"/>
                <w:szCs w:val="28"/>
              </w:rPr>
              <w:t xml:space="preserve">170.564 </w:t>
            </w:r>
          </w:p>
        </w:tc>
      </w:tr>
      <w:tr w:rsidR="00341C3B" w:rsidRPr="00D96BBF" w14:paraId="51BBDCF7" w14:textId="77777777" w:rsidTr="00185B5F">
        <w:trPr>
          <w:trHeight w:val="442"/>
        </w:trPr>
        <w:tc>
          <w:tcPr>
            <w:tcW w:w="4106" w:type="dxa"/>
            <w:vMerge w:val="restart"/>
            <w:noWrap/>
            <w:hideMark/>
          </w:tcPr>
          <w:p w14:paraId="73A99C3C" w14:textId="400C56CB" w:rsidR="00341C3B" w:rsidRPr="00C3605F" w:rsidRDefault="00C3605F" w:rsidP="00185B5F">
            <w:pPr>
              <w:ind w:left="142"/>
              <w:rPr>
                <w:sz w:val="28"/>
                <w:szCs w:val="28"/>
              </w:rPr>
            </w:pPr>
            <w:bookmarkStart w:id="235" w:name="_Hlk110844256"/>
            <w:r w:rsidRPr="00D96BBF">
              <w:rPr>
                <w:b/>
                <w:bCs/>
                <w:sz w:val="28"/>
                <w:szCs w:val="28"/>
              </w:rPr>
              <w:t>Đồng bằng sông Hồng</w:t>
            </w:r>
          </w:p>
        </w:tc>
        <w:tc>
          <w:tcPr>
            <w:tcW w:w="1984" w:type="dxa"/>
            <w:noWrap/>
            <w:hideMark/>
          </w:tcPr>
          <w:p w14:paraId="4CDB9CD0" w14:textId="19521955"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201BAA83" w14:textId="346A8875" w:rsidR="00341C3B" w:rsidRPr="00D96BBF" w:rsidRDefault="00762905" w:rsidP="00341C3B">
            <w:pPr>
              <w:spacing w:before="60" w:after="60" w:line="288" w:lineRule="auto"/>
              <w:jc w:val="center"/>
              <w:rPr>
                <w:sz w:val="28"/>
                <w:szCs w:val="28"/>
              </w:rPr>
            </w:pPr>
            <w:r w:rsidRPr="00185B5F">
              <w:rPr>
                <w:color w:val="000000"/>
                <w:sz w:val="28"/>
                <w:szCs w:val="28"/>
              </w:rPr>
              <w:t xml:space="preserve">22.906 </w:t>
            </w:r>
          </w:p>
        </w:tc>
        <w:tc>
          <w:tcPr>
            <w:tcW w:w="1560" w:type="dxa"/>
            <w:noWrap/>
          </w:tcPr>
          <w:p w14:paraId="2388CA0B" w14:textId="7601BAC1" w:rsidR="00341C3B" w:rsidRPr="00D96BBF" w:rsidRDefault="00762905" w:rsidP="00341C3B">
            <w:pPr>
              <w:spacing w:before="60" w:after="60" w:line="288" w:lineRule="auto"/>
              <w:jc w:val="center"/>
              <w:rPr>
                <w:sz w:val="28"/>
                <w:szCs w:val="28"/>
              </w:rPr>
            </w:pPr>
            <w:r w:rsidRPr="00185B5F">
              <w:rPr>
                <w:color w:val="000000"/>
                <w:sz w:val="28"/>
                <w:szCs w:val="28"/>
              </w:rPr>
              <w:t xml:space="preserve">28.840 </w:t>
            </w:r>
          </w:p>
        </w:tc>
      </w:tr>
      <w:tr w:rsidR="00341C3B" w:rsidRPr="00D96BBF" w14:paraId="3668795C" w14:textId="77777777" w:rsidTr="00185B5F">
        <w:trPr>
          <w:trHeight w:val="442"/>
        </w:trPr>
        <w:tc>
          <w:tcPr>
            <w:tcW w:w="4106" w:type="dxa"/>
            <w:vMerge/>
            <w:noWrap/>
          </w:tcPr>
          <w:p w14:paraId="2F18C8D2" w14:textId="77777777" w:rsidR="00341C3B" w:rsidRPr="00D96BBF" w:rsidRDefault="00341C3B" w:rsidP="00185B5F">
            <w:pPr>
              <w:spacing w:before="60" w:after="60" w:line="288" w:lineRule="auto"/>
              <w:ind w:left="142"/>
              <w:rPr>
                <w:sz w:val="28"/>
                <w:szCs w:val="28"/>
              </w:rPr>
            </w:pPr>
          </w:p>
        </w:tc>
        <w:tc>
          <w:tcPr>
            <w:tcW w:w="1984" w:type="dxa"/>
            <w:noWrap/>
            <w:hideMark/>
          </w:tcPr>
          <w:p w14:paraId="64DCF901" w14:textId="1B5B455A"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0C49779A" w14:textId="3B667E8A" w:rsidR="00341C3B" w:rsidRPr="00D96BBF" w:rsidRDefault="00762905" w:rsidP="00341C3B">
            <w:pPr>
              <w:spacing w:before="60" w:after="60" w:line="288" w:lineRule="auto"/>
              <w:jc w:val="center"/>
              <w:rPr>
                <w:sz w:val="28"/>
                <w:szCs w:val="28"/>
              </w:rPr>
            </w:pPr>
            <w:r w:rsidRPr="00185B5F">
              <w:rPr>
                <w:color w:val="000000"/>
                <w:sz w:val="28"/>
                <w:szCs w:val="28"/>
              </w:rPr>
              <w:t xml:space="preserve">38.745 </w:t>
            </w:r>
          </w:p>
        </w:tc>
        <w:tc>
          <w:tcPr>
            <w:tcW w:w="1560" w:type="dxa"/>
            <w:noWrap/>
          </w:tcPr>
          <w:p w14:paraId="07D94CEB" w14:textId="66115ADC" w:rsidR="00341C3B" w:rsidRPr="00D96BBF" w:rsidRDefault="00762905" w:rsidP="00341C3B">
            <w:pPr>
              <w:spacing w:before="60" w:after="60" w:line="288" w:lineRule="auto"/>
              <w:jc w:val="center"/>
              <w:rPr>
                <w:sz w:val="28"/>
                <w:szCs w:val="28"/>
              </w:rPr>
            </w:pPr>
            <w:r w:rsidRPr="00185B5F">
              <w:rPr>
                <w:color w:val="000000"/>
                <w:sz w:val="28"/>
                <w:szCs w:val="28"/>
              </w:rPr>
              <w:t xml:space="preserve">115.903 </w:t>
            </w:r>
          </w:p>
        </w:tc>
      </w:tr>
      <w:tr w:rsidR="00341C3B" w:rsidRPr="00D96BBF" w14:paraId="57C03F22" w14:textId="77777777" w:rsidTr="00185B5F">
        <w:trPr>
          <w:trHeight w:val="442"/>
        </w:trPr>
        <w:tc>
          <w:tcPr>
            <w:tcW w:w="4106" w:type="dxa"/>
            <w:vMerge/>
            <w:noWrap/>
          </w:tcPr>
          <w:p w14:paraId="61049BC8" w14:textId="77777777" w:rsidR="00341C3B" w:rsidRPr="00D96BBF" w:rsidRDefault="00341C3B" w:rsidP="00185B5F">
            <w:pPr>
              <w:spacing w:before="60" w:after="60" w:line="288" w:lineRule="auto"/>
              <w:ind w:left="142"/>
              <w:rPr>
                <w:sz w:val="28"/>
                <w:szCs w:val="28"/>
              </w:rPr>
            </w:pPr>
          </w:p>
        </w:tc>
        <w:tc>
          <w:tcPr>
            <w:tcW w:w="1984" w:type="dxa"/>
            <w:noWrap/>
            <w:hideMark/>
          </w:tcPr>
          <w:p w14:paraId="08D92DF0" w14:textId="261D7FFB"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0EC40158" w14:textId="42D784E3" w:rsidR="00341C3B" w:rsidRPr="00D96BBF" w:rsidRDefault="00762905" w:rsidP="00341C3B">
            <w:pPr>
              <w:spacing w:before="60" w:after="60" w:line="288" w:lineRule="auto"/>
              <w:jc w:val="center"/>
              <w:rPr>
                <w:sz w:val="28"/>
                <w:szCs w:val="28"/>
              </w:rPr>
            </w:pPr>
            <w:r w:rsidRPr="00185B5F">
              <w:rPr>
                <w:color w:val="000000"/>
                <w:sz w:val="28"/>
                <w:szCs w:val="28"/>
              </w:rPr>
              <w:t xml:space="preserve">67.027 </w:t>
            </w:r>
          </w:p>
        </w:tc>
        <w:tc>
          <w:tcPr>
            <w:tcW w:w="1560" w:type="dxa"/>
            <w:noWrap/>
          </w:tcPr>
          <w:p w14:paraId="5EAE1749" w14:textId="6111BF92" w:rsidR="00341C3B" w:rsidRPr="00D96BBF" w:rsidRDefault="00762905" w:rsidP="00341C3B">
            <w:pPr>
              <w:spacing w:before="60" w:after="60" w:line="288" w:lineRule="auto"/>
              <w:jc w:val="center"/>
              <w:rPr>
                <w:sz w:val="28"/>
                <w:szCs w:val="28"/>
              </w:rPr>
            </w:pPr>
            <w:r w:rsidRPr="00185B5F">
              <w:rPr>
                <w:color w:val="000000"/>
                <w:sz w:val="28"/>
                <w:szCs w:val="28"/>
              </w:rPr>
              <w:t xml:space="preserve">306.728 </w:t>
            </w:r>
          </w:p>
        </w:tc>
      </w:tr>
      <w:bookmarkEnd w:id="235"/>
      <w:tr w:rsidR="00341C3B" w:rsidRPr="00D96BBF" w14:paraId="17FF85DD" w14:textId="77777777" w:rsidTr="00185B5F">
        <w:trPr>
          <w:trHeight w:val="442"/>
        </w:trPr>
        <w:tc>
          <w:tcPr>
            <w:tcW w:w="4106" w:type="dxa"/>
            <w:vMerge w:val="restart"/>
            <w:noWrap/>
            <w:hideMark/>
          </w:tcPr>
          <w:p w14:paraId="21E0CC1B" w14:textId="00EF2C58" w:rsidR="00341C3B" w:rsidRPr="00C3605F" w:rsidRDefault="00C3605F" w:rsidP="00185B5F">
            <w:pPr>
              <w:ind w:left="142"/>
              <w:rPr>
                <w:sz w:val="28"/>
                <w:szCs w:val="28"/>
              </w:rPr>
            </w:pPr>
            <w:r w:rsidRPr="00D96BBF">
              <w:rPr>
                <w:b/>
                <w:bCs/>
                <w:sz w:val="28"/>
                <w:szCs w:val="28"/>
              </w:rPr>
              <w:t xml:space="preserve">Bắc Trung bộ </w:t>
            </w:r>
          </w:p>
        </w:tc>
        <w:tc>
          <w:tcPr>
            <w:tcW w:w="1984" w:type="dxa"/>
            <w:noWrap/>
            <w:hideMark/>
          </w:tcPr>
          <w:p w14:paraId="4802F356" w14:textId="5CB0EE44"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343E07AE" w14:textId="7284D973" w:rsidR="00341C3B" w:rsidRPr="00D96BBF" w:rsidRDefault="003B225D" w:rsidP="00341C3B">
            <w:pPr>
              <w:spacing w:before="60" w:after="60" w:line="288" w:lineRule="auto"/>
              <w:jc w:val="center"/>
              <w:rPr>
                <w:sz w:val="28"/>
                <w:szCs w:val="28"/>
              </w:rPr>
            </w:pPr>
            <w:r w:rsidRPr="00185B5F">
              <w:rPr>
                <w:color w:val="000000"/>
                <w:sz w:val="28"/>
                <w:szCs w:val="28"/>
              </w:rPr>
              <w:t xml:space="preserve">12.268 </w:t>
            </w:r>
          </w:p>
        </w:tc>
        <w:tc>
          <w:tcPr>
            <w:tcW w:w="1560" w:type="dxa"/>
            <w:noWrap/>
          </w:tcPr>
          <w:p w14:paraId="7437B3F4" w14:textId="6D96F46E" w:rsidR="00341C3B" w:rsidRPr="00D96BBF" w:rsidRDefault="003B225D" w:rsidP="00341C3B">
            <w:pPr>
              <w:spacing w:before="60" w:after="60" w:line="288" w:lineRule="auto"/>
              <w:jc w:val="center"/>
              <w:rPr>
                <w:sz w:val="28"/>
                <w:szCs w:val="28"/>
              </w:rPr>
            </w:pPr>
            <w:r w:rsidRPr="00185B5F">
              <w:rPr>
                <w:color w:val="000000"/>
                <w:sz w:val="28"/>
                <w:szCs w:val="28"/>
              </w:rPr>
              <w:t xml:space="preserve">13.919 </w:t>
            </w:r>
          </w:p>
        </w:tc>
      </w:tr>
      <w:tr w:rsidR="00341C3B" w:rsidRPr="00D96BBF" w14:paraId="2998F818" w14:textId="77777777" w:rsidTr="00185B5F">
        <w:trPr>
          <w:trHeight w:val="442"/>
        </w:trPr>
        <w:tc>
          <w:tcPr>
            <w:tcW w:w="4106" w:type="dxa"/>
            <w:vMerge/>
            <w:noWrap/>
          </w:tcPr>
          <w:p w14:paraId="40BF2A41" w14:textId="77777777" w:rsidR="00341C3B" w:rsidRPr="00D96BBF" w:rsidRDefault="00341C3B" w:rsidP="00185B5F">
            <w:pPr>
              <w:spacing w:before="60" w:after="60" w:line="288" w:lineRule="auto"/>
              <w:ind w:left="142"/>
              <w:rPr>
                <w:sz w:val="28"/>
                <w:szCs w:val="28"/>
              </w:rPr>
            </w:pPr>
          </w:p>
        </w:tc>
        <w:tc>
          <w:tcPr>
            <w:tcW w:w="1984" w:type="dxa"/>
            <w:noWrap/>
            <w:hideMark/>
          </w:tcPr>
          <w:p w14:paraId="00C4D795" w14:textId="51920D4D"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1A8F2C0C" w14:textId="532C1BAB" w:rsidR="00341C3B" w:rsidRPr="00D96BBF" w:rsidRDefault="003B225D" w:rsidP="00341C3B">
            <w:pPr>
              <w:spacing w:before="60" w:after="60" w:line="288" w:lineRule="auto"/>
              <w:jc w:val="center"/>
              <w:rPr>
                <w:sz w:val="28"/>
                <w:szCs w:val="28"/>
              </w:rPr>
            </w:pPr>
            <w:r w:rsidRPr="00185B5F">
              <w:rPr>
                <w:color w:val="000000"/>
                <w:sz w:val="28"/>
                <w:szCs w:val="28"/>
              </w:rPr>
              <w:t xml:space="preserve">18.702 </w:t>
            </w:r>
          </w:p>
        </w:tc>
        <w:tc>
          <w:tcPr>
            <w:tcW w:w="1560" w:type="dxa"/>
            <w:noWrap/>
          </w:tcPr>
          <w:p w14:paraId="4FF5F3DB" w14:textId="5E2E44C3" w:rsidR="00341C3B" w:rsidRPr="00D96BBF" w:rsidRDefault="003B225D" w:rsidP="00341C3B">
            <w:pPr>
              <w:spacing w:before="60" w:after="60" w:line="288" w:lineRule="auto"/>
              <w:jc w:val="center"/>
              <w:rPr>
                <w:sz w:val="28"/>
                <w:szCs w:val="28"/>
              </w:rPr>
            </w:pPr>
            <w:r w:rsidRPr="00185B5F">
              <w:rPr>
                <w:color w:val="000000"/>
                <w:sz w:val="28"/>
                <w:szCs w:val="28"/>
              </w:rPr>
              <w:t xml:space="preserve">55.839 </w:t>
            </w:r>
          </w:p>
        </w:tc>
      </w:tr>
      <w:tr w:rsidR="00341C3B" w:rsidRPr="00D96BBF" w14:paraId="2356F7AD" w14:textId="77777777" w:rsidTr="00185B5F">
        <w:trPr>
          <w:trHeight w:val="442"/>
        </w:trPr>
        <w:tc>
          <w:tcPr>
            <w:tcW w:w="4106" w:type="dxa"/>
            <w:vMerge/>
            <w:noWrap/>
          </w:tcPr>
          <w:p w14:paraId="6C727AE5" w14:textId="77777777" w:rsidR="00341C3B" w:rsidRPr="00D96BBF" w:rsidRDefault="00341C3B" w:rsidP="00185B5F">
            <w:pPr>
              <w:spacing w:before="60" w:after="60" w:line="288" w:lineRule="auto"/>
              <w:ind w:left="142"/>
              <w:rPr>
                <w:sz w:val="28"/>
                <w:szCs w:val="28"/>
              </w:rPr>
            </w:pPr>
          </w:p>
        </w:tc>
        <w:tc>
          <w:tcPr>
            <w:tcW w:w="1984" w:type="dxa"/>
            <w:noWrap/>
            <w:hideMark/>
          </w:tcPr>
          <w:p w14:paraId="7EE19CA6" w14:textId="4B67D4A1"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30437714" w14:textId="3010DE48" w:rsidR="00341C3B" w:rsidRPr="00D96BBF" w:rsidRDefault="003B225D" w:rsidP="00341C3B">
            <w:pPr>
              <w:spacing w:before="60" w:after="60" w:line="288" w:lineRule="auto"/>
              <w:jc w:val="center"/>
              <w:rPr>
                <w:sz w:val="28"/>
                <w:szCs w:val="28"/>
              </w:rPr>
            </w:pPr>
            <w:r w:rsidRPr="00185B5F">
              <w:rPr>
                <w:color w:val="000000"/>
                <w:sz w:val="28"/>
                <w:szCs w:val="28"/>
              </w:rPr>
              <w:t xml:space="preserve">33.585 </w:t>
            </w:r>
          </w:p>
        </w:tc>
        <w:tc>
          <w:tcPr>
            <w:tcW w:w="1560" w:type="dxa"/>
            <w:noWrap/>
          </w:tcPr>
          <w:p w14:paraId="4DD2997C" w14:textId="122C4A26" w:rsidR="00341C3B" w:rsidRPr="00D96BBF" w:rsidRDefault="003B225D" w:rsidP="00341C3B">
            <w:pPr>
              <w:spacing w:before="60" w:after="60" w:line="288" w:lineRule="auto"/>
              <w:jc w:val="center"/>
              <w:rPr>
                <w:sz w:val="28"/>
                <w:szCs w:val="28"/>
              </w:rPr>
            </w:pPr>
            <w:r w:rsidRPr="00185B5F">
              <w:rPr>
                <w:color w:val="000000"/>
                <w:sz w:val="28"/>
                <w:szCs w:val="28"/>
              </w:rPr>
              <w:t xml:space="preserve">147.788 </w:t>
            </w:r>
          </w:p>
        </w:tc>
      </w:tr>
      <w:tr w:rsidR="00341C3B" w:rsidRPr="00D96BBF" w14:paraId="2D5E13EF" w14:textId="77777777" w:rsidTr="00185B5F">
        <w:trPr>
          <w:trHeight w:val="442"/>
        </w:trPr>
        <w:tc>
          <w:tcPr>
            <w:tcW w:w="4106" w:type="dxa"/>
            <w:vMerge w:val="restart"/>
            <w:noWrap/>
            <w:hideMark/>
          </w:tcPr>
          <w:p w14:paraId="5A686237" w14:textId="48254D0D" w:rsidR="00341C3B" w:rsidRPr="0018510A" w:rsidRDefault="00C3605F" w:rsidP="00185B5F">
            <w:pPr>
              <w:ind w:left="142"/>
              <w:rPr>
                <w:sz w:val="28"/>
                <w:szCs w:val="28"/>
              </w:rPr>
            </w:pPr>
            <w:bookmarkStart w:id="236" w:name="_Hlk110844273"/>
            <w:r>
              <w:rPr>
                <w:b/>
                <w:bCs/>
                <w:sz w:val="28"/>
                <w:szCs w:val="28"/>
              </w:rPr>
              <w:t xml:space="preserve">Nam Trung Bộ và </w:t>
            </w:r>
            <w:r w:rsidRPr="00D96BBF">
              <w:rPr>
                <w:b/>
                <w:bCs/>
                <w:sz w:val="28"/>
                <w:szCs w:val="28"/>
              </w:rPr>
              <w:t>Tây Nguyên</w:t>
            </w:r>
          </w:p>
        </w:tc>
        <w:tc>
          <w:tcPr>
            <w:tcW w:w="1984" w:type="dxa"/>
            <w:noWrap/>
            <w:hideMark/>
          </w:tcPr>
          <w:p w14:paraId="718CC4EC" w14:textId="0DFD856B"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406B95FC" w14:textId="5A09BCDE" w:rsidR="00341C3B" w:rsidRPr="00D96BBF" w:rsidRDefault="003B225D" w:rsidP="00341C3B">
            <w:pPr>
              <w:spacing w:before="60" w:after="60" w:line="288" w:lineRule="auto"/>
              <w:jc w:val="center"/>
              <w:rPr>
                <w:sz w:val="28"/>
                <w:szCs w:val="28"/>
              </w:rPr>
            </w:pPr>
            <w:r w:rsidRPr="00185B5F">
              <w:rPr>
                <w:color w:val="000000"/>
                <w:sz w:val="28"/>
                <w:szCs w:val="28"/>
              </w:rPr>
              <w:t xml:space="preserve">19.204 </w:t>
            </w:r>
          </w:p>
        </w:tc>
        <w:tc>
          <w:tcPr>
            <w:tcW w:w="1560" w:type="dxa"/>
            <w:noWrap/>
          </w:tcPr>
          <w:p w14:paraId="6D714482" w14:textId="429F85FC" w:rsidR="00341C3B" w:rsidRPr="00D96BBF" w:rsidRDefault="003B225D" w:rsidP="00341C3B">
            <w:pPr>
              <w:spacing w:before="60" w:after="60" w:line="288" w:lineRule="auto"/>
              <w:jc w:val="center"/>
              <w:rPr>
                <w:sz w:val="28"/>
                <w:szCs w:val="28"/>
              </w:rPr>
            </w:pPr>
            <w:r w:rsidRPr="00185B5F">
              <w:rPr>
                <w:color w:val="000000"/>
                <w:sz w:val="28"/>
                <w:szCs w:val="28"/>
              </w:rPr>
              <w:t xml:space="preserve">20.758 </w:t>
            </w:r>
          </w:p>
        </w:tc>
      </w:tr>
      <w:tr w:rsidR="00341C3B" w:rsidRPr="00D96BBF" w14:paraId="3BCAEDD1" w14:textId="77777777" w:rsidTr="00185B5F">
        <w:trPr>
          <w:trHeight w:val="424"/>
        </w:trPr>
        <w:tc>
          <w:tcPr>
            <w:tcW w:w="4106" w:type="dxa"/>
            <w:vMerge/>
            <w:noWrap/>
          </w:tcPr>
          <w:p w14:paraId="0D2F7019" w14:textId="77777777" w:rsidR="00341C3B" w:rsidRPr="00D96BBF" w:rsidRDefault="00341C3B" w:rsidP="00185B5F">
            <w:pPr>
              <w:spacing w:before="60" w:after="60" w:line="288" w:lineRule="auto"/>
              <w:ind w:left="142"/>
              <w:rPr>
                <w:sz w:val="28"/>
                <w:szCs w:val="28"/>
              </w:rPr>
            </w:pPr>
          </w:p>
        </w:tc>
        <w:tc>
          <w:tcPr>
            <w:tcW w:w="1984" w:type="dxa"/>
            <w:noWrap/>
            <w:hideMark/>
          </w:tcPr>
          <w:p w14:paraId="6FEC325D" w14:textId="6CEA3A62"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53551E55" w14:textId="7CE3FF9E" w:rsidR="00341C3B" w:rsidRPr="00D96BBF" w:rsidRDefault="003B225D" w:rsidP="00341C3B">
            <w:pPr>
              <w:spacing w:before="60" w:after="60" w:line="288" w:lineRule="auto"/>
              <w:jc w:val="center"/>
              <w:rPr>
                <w:sz w:val="28"/>
                <w:szCs w:val="28"/>
              </w:rPr>
            </w:pPr>
            <w:r w:rsidRPr="00185B5F">
              <w:rPr>
                <w:color w:val="000000"/>
                <w:sz w:val="28"/>
                <w:szCs w:val="28"/>
              </w:rPr>
              <w:t xml:space="preserve">27.157 </w:t>
            </w:r>
          </w:p>
        </w:tc>
        <w:tc>
          <w:tcPr>
            <w:tcW w:w="1560" w:type="dxa"/>
            <w:noWrap/>
          </w:tcPr>
          <w:p w14:paraId="56FCD02B" w14:textId="51D23FE4" w:rsidR="00341C3B" w:rsidRPr="00D96BBF" w:rsidRDefault="003B225D" w:rsidP="00341C3B">
            <w:pPr>
              <w:spacing w:before="60" w:after="60" w:line="288" w:lineRule="auto"/>
              <w:jc w:val="center"/>
              <w:rPr>
                <w:sz w:val="28"/>
                <w:szCs w:val="28"/>
              </w:rPr>
            </w:pPr>
            <w:r w:rsidRPr="00185B5F">
              <w:rPr>
                <w:color w:val="000000"/>
                <w:sz w:val="28"/>
                <w:szCs w:val="28"/>
              </w:rPr>
              <w:t xml:space="preserve">80.951 </w:t>
            </w:r>
          </w:p>
        </w:tc>
      </w:tr>
      <w:tr w:rsidR="00341C3B" w:rsidRPr="00D96BBF" w14:paraId="668FBE13" w14:textId="77777777" w:rsidTr="00185B5F">
        <w:trPr>
          <w:trHeight w:val="460"/>
        </w:trPr>
        <w:tc>
          <w:tcPr>
            <w:tcW w:w="4106" w:type="dxa"/>
            <w:vMerge/>
            <w:noWrap/>
          </w:tcPr>
          <w:p w14:paraId="73124FDA" w14:textId="77777777" w:rsidR="00341C3B" w:rsidRPr="00D96BBF" w:rsidRDefault="00341C3B" w:rsidP="00185B5F">
            <w:pPr>
              <w:spacing w:before="60" w:after="60" w:line="288" w:lineRule="auto"/>
              <w:ind w:left="142"/>
              <w:rPr>
                <w:sz w:val="28"/>
                <w:szCs w:val="28"/>
              </w:rPr>
            </w:pPr>
          </w:p>
        </w:tc>
        <w:tc>
          <w:tcPr>
            <w:tcW w:w="1984" w:type="dxa"/>
            <w:noWrap/>
            <w:hideMark/>
          </w:tcPr>
          <w:p w14:paraId="208E51BD" w14:textId="24B394C2"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0EE276BC" w14:textId="09E9F276" w:rsidR="00341C3B" w:rsidRPr="00D96BBF" w:rsidRDefault="003B225D" w:rsidP="00341C3B">
            <w:pPr>
              <w:spacing w:before="60" w:after="60" w:line="288" w:lineRule="auto"/>
              <w:jc w:val="center"/>
              <w:rPr>
                <w:sz w:val="28"/>
                <w:szCs w:val="28"/>
              </w:rPr>
            </w:pPr>
            <w:r w:rsidRPr="00185B5F">
              <w:rPr>
                <w:color w:val="000000"/>
                <w:sz w:val="28"/>
                <w:szCs w:val="28"/>
              </w:rPr>
              <w:t xml:space="preserve">48.698 </w:t>
            </w:r>
          </w:p>
        </w:tc>
        <w:tc>
          <w:tcPr>
            <w:tcW w:w="1560" w:type="dxa"/>
            <w:noWrap/>
          </w:tcPr>
          <w:p w14:paraId="2984CBEB" w14:textId="6F074A2B" w:rsidR="00341C3B" w:rsidRPr="00D96BBF" w:rsidRDefault="003B225D" w:rsidP="00341C3B">
            <w:pPr>
              <w:spacing w:before="60" w:after="60" w:line="288" w:lineRule="auto"/>
              <w:jc w:val="center"/>
              <w:rPr>
                <w:sz w:val="28"/>
                <w:szCs w:val="28"/>
              </w:rPr>
            </w:pPr>
            <w:r w:rsidRPr="00185B5F">
              <w:rPr>
                <w:color w:val="000000"/>
                <w:sz w:val="28"/>
                <w:szCs w:val="28"/>
              </w:rPr>
              <w:t xml:space="preserve">214.056 </w:t>
            </w:r>
          </w:p>
        </w:tc>
      </w:tr>
      <w:bookmarkEnd w:id="236"/>
      <w:tr w:rsidR="00341C3B" w:rsidRPr="00D96BBF" w14:paraId="6101C411" w14:textId="77777777" w:rsidTr="00185B5F">
        <w:trPr>
          <w:trHeight w:val="424"/>
        </w:trPr>
        <w:tc>
          <w:tcPr>
            <w:tcW w:w="4106" w:type="dxa"/>
            <w:vMerge w:val="restart"/>
            <w:noWrap/>
            <w:hideMark/>
          </w:tcPr>
          <w:p w14:paraId="337BD896" w14:textId="05B54165" w:rsidR="00341C3B" w:rsidRPr="00C3605F" w:rsidRDefault="00C3605F" w:rsidP="00185B5F">
            <w:pPr>
              <w:ind w:left="142"/>
              <w:rPr>
                <w:sz w:val="28"/>
                <w:szCs w:val="28"/>
              </w:rPr>
            </w:pPr>
            <w:r w:rsidRPr="00D96BBF">
              <w:rPr>
                <w:b/>
                <w:bCs/>
                <w:sz w:val="28"/>
                <w:szCs w:val="28"/>
              </w:rPr>
              <w:t>Đông Nam Bộ</w:t>
            </w:r>
          </w:p>
        </w:tc>
        <w:tc>
          <w:tcPr>
            <w:tcW w:w="1984" w:type="dxa"/>
            <w:noWrap/>
            <w:hideMark/>
          </w:tcPr>
          <w:p w14:paraId="3130CBBC" w14:textId="4EFE5FA2"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3804AB96" w14:textId="159A7737" w:rsidR="00341C3B" w:rsidRPr="00D96BBF" w:rsidRDefault="00672DB2" w:rsidP="00341C3B">
            <w:pPr>
              <w:spacing w:before="60" w:after="60" w:line="288" w:lineRule="auto"/>
              <w:jc w:val="center"/>
              <w:rPr>
                <w:sz w:val="28"/>
                <w:szCs w:val="28"/>
              </w:rPr>
            </w:pPr>
            <w:r w:rsidRPr="00185B5F">
              <w:rPr>
                <w:color w:val="000000"/>
                <w:sz w:val="28"/>
                <w:szCs w:val="28"/>
              </w:rPr>
              <w:t xml:space="preserve">19.308 </w:t>
            </w:r>
          </w:p>
        </w:tc>
        <w:tc>
          <w:tcPr>
            <w:tcW w:w="1560" w:type="dxa"/>
            <w:noWrap/>
          </w:tcPr>
          <w:p w14:paraId="2B1F0B50" w14:textId="61DC434F" w:rsidR="00341C3B" w:rsidRPr="00D96BBF" w:rsidRDefault="00672DB2" w:rsidP="00341C3B">
            <w:pPr>
              <w:spacing w:before="60" w:after="60" w:line="288" w:lineRule="auto"/>
              <w:jc w:val="center"/>
              <w:rPr>
                <w:sz w:val="28"/>
                <w:szCs w:val="28"/>
              </w:rPr>
            </w:pPr>
            <w:r w:rsidRPr="00185B5F">
              <w:rPr>
                <w:color w:val="000000"/>
                <w:sz w:val="28"/>
                <w:szCs w:val="28"/>
              </w:rPr>
              <w:t xml:space="preserve">22.467 </w:t>
            </w:r>
          </w:p>
        </w:tc>
      </w:tr>
      <w:tr w:rsidR="00341C3B" w:rsidRPr="00D96BBF" w14:paraId="6AA65B22" w14:textId="77777777" w:rsidTr="00185B5F">
        <w:trPr>
          <w:trHeight w:val="442"/>
        </w:trPr>
        <w:tc>
          <w:tcPr>
            <w:tcW w:w="4106" w:type="dxa"/>
            <w:vMerge/>
            <w:noWrap/>
          </w:tcPr>
          <w:p w14:paraId="1BCBAF5F" w14:textId="77777777" w:rsidR="00341C3B" w:rsidRPr="00D96BBF" w:rsidRDefault="00341C3B" w:rsidP="00185B5F">
            <w:pPr>
              <w:spacing w:before="60" w:after="60" w:line="288" w:lineRule="auto"/>
              <w:ind w:left="142"/>
              <w:rPr>
                <w:sz w:val="28"/>
                <w:szCs w:val="28"/>
              </w:rPr>
            </w:pPr>
          </w:p>
        </w:tc>
        <w:tc>
          <w:tcPr>
            <w:tcW w:w="1984" w:type="dxa"/>
            <w:noWrap/>
            <w:hideMark/>
          </w:tcPr>
          <w:p w14:paraId="70139844" w14:textId="5FFEB5E2"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3AC550DB" w14:textId="5A0F0EBB" w:rsidR="00341C3B" w:rsidRPr="00D96BBF" w:rsidRDefault="00672DB2" w:rsidP="00341C3B">
            <w:pPr>
              <w:spacing w:before="60" w:after="60" w:line="288" w:lineRule="auto"/>
              <w:jc w:val="center"/>
              <w:rPr>
                <w:sz w:val="28"/>
                <w:szCs w:val="28"/>
              </w:rPr>
            </w:pPr>
            <w:r w:rsidRPr="00185B5F">
              <w:rPr>
                <w:color w:val="000000"/>
                <w:sz w:val="28"/>
                <w:szCs w:val="28"/>
              </w:rPr>
              <w:t xml:space="preserve">29.035 </w:t>
            </w:r>
          </w:p>
        </w:tc>
        <w:tc>
          <w:tcPr>
            <w:tcW w:w="1560" w:type="dxa"/>
            <w:noWrap/>
          </w:tcPr>
          <w:p w14:paraId="39E03D8F" w14:textId="0EB4FE65" w:rsidR="00341C3B" w:rsidRPr="00D96BBF" w:rsidRDefault="00672DB2" w:rsidP="00341C3B">
            <w:pPr>
              <w:spacing w:before="60" w:after="60" w:line="288" w:lineRule="auto"/>
              <w:jc w:val="center"/>
              <w:rPr>
                <w:sz w:val="28"/>
                <w:szCs w:val="28"/>
              </w:rPr>
            </w:pPr>
            <w:r w:rsidRPr="00185B5F">
              <w:rPr>
                <w:color w:val="000000"/>
                <w:sz w:val="28"/>
                <w:szCs w:val="28"/>
              </w:rPr>
              <w:t xml:space="preserve">90.288 </w:t>
            </w:r>
          </w:p>
        </w:tc>
      </w:tr>
      <w:tr w:rsidR="00341C3B" w:rsidRPr="00D96BBF" w14:paraId="036A61DD" w14:textId="77777777" w:rsidTr="00185B5F">
        <w:trPr>
          <w:trHeight w:val="442"/>
        </w:trPr>
        <w:tc>
          <w:tcPr>
            <w:tcW w:w="4106" w:type="dxa"/>
            <w:vMerge/>
            <w:noWrap/>
          </w:tcPr>
          <w:p w14:paraId="0B030C6F" w14:textId="77777777" w:rsidR="00341C3B" w:rsidRPr="00D96BBF" w:rsidRDefault="00341C3B" w:rsidP="00185B5F">
            <w:pPr>
              <w:spacing w:before="60" w:after="60" w:line="288" w:lineRule="auto"/>
              <w:ind w:left="142"/>
              <w:rPr>
                <w:sz w:val="28"/>
                <w:szCs w:val="28"/>
              </w:rPr>
            </w:pPr>
          </w:p>
        </w:tc>
        <w:tc>
          <w:tcPr>
            <w:tcW w:w="1984" w:type="dxa"/>
            <w:noWrap/>
            <w:hideMark/>
          </w:tcPr>
          <w:p w14:paraId="0F00B314" w14:textId="2F735581"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28E2B4F3" w14:textId="50900FBA" w:rsidR="00341C3B" w:rsidRPr="00D96BBF" w:rsidRDefault="00672DB2" w:rsidP="00341C3B">
            <w:pPr>
              <w:spacing w:before="60" w:after="60" w:line="288" w:lineRule="auto"/>
              <w:jc w:val="center"/>
              <w:rPr>
                <w:sz w:val="28"/>
                <w:szCs w:val="28"/>
              </w:rPr>
            </w:pPr>
            <w:r w:rsidRPr="00185B5F">
              <w:rPr>
                <w:color w:val="000000"/>
                <w:sz w:val="28"/>
                <w:szCs w:val="28"/>
              </w:rPr>
              <w:t xml:space="preserve">51.410 </w:t>
            </w:r>
          </w:p>
        </w:tc>
        <w:tc>
          <w:tcPr>
            <w:tcW w:w="1560" w:type="dxa"/>
            <w:noWrap/>
          </w:tcPr>
          <w:p w14:paraId="1B3CB7F8" w14:textId="41B844C3" w:rsidR="00341C3B" w:rsidRPr="00D96BBF" w:rsidRDefault="00672DB2" w:rsidP="00341C3B">
            <w:pPr>
              <w:spacing w:before="60" w:after="60" w:line="288" w:lineRule="auto"/>
              <w:jc w:val="center"/>
              <w:rPr>
                <w:sz w:val="28"/>
                <w:szCs w:val="28"/>
              </w:rPr>
            </w:pPr>
            <w:r w:rsidRPr="00185B5F">
              <w:rPr>
                <w:color w:val="000000"/>
                <w:sz w:val="28"/>
                <w:szCs w:val="28"/>
              </w:rPr>
              <w:t xml:space="preserve">238.959 </w:t>
            </w:r>
          </w:p>
        </w:tc>
      </w:tr>
      <w:bookmarkEnd w:id="234"/>
      <w:tr w:rsidR="00341C3B" w:rsidRPr="00D96BBF" w14:paraId="00065DF1" w14:textId="77777777" w:rsidTr="00185B5F">
        <w:trPr>
          <w:trHeight w:val="442"/>
        </w:trPr>
        <w:tc>
          <w:tcPr>
            <w:tcW w:w="4106" w:type="dxa"/>
            <w:vMerge w:val="restart"/>
            <w:noWrap/>
            <w:hideMark/>
          </w:tcPr>
          <w:p w14:paraId="15670567" w14:textId="5532BFC9" w:rsidR="00341C3B" w:rsidRPr="00C3605F" w:rsidRDefault="00C3605F" w:rsidP="00185B5F">
            <w:pPr>
              <w:ind w:left="142"/>
              <w:rPr>
                <w:sz w:val="28"/>
                <w:szCs w:val="28"/>
              </w:rPr>
            </w:pPr>
            <w:r w:rsidRPr="00D96BBF">
              <w:rPr>
                <w:b/>
                <w:bCs/>
                <w:sz w:val="28"/>
                <w:szCs w:val="28"/>
              </w:rPr>
              <w:t>Đồng bằng sông Cửu Long</w:t>
            </w:r>
          </w:p>
        </w:tc>
        <w:tc>
          <w:tcPr>
            <w:tcW w:w="1984" w:type="dxa"/>
            <w:noWrap/>
            <w:hideMark/>
          </w:tcPr>
          <w:p w14:paraId="2C470B6C" w14:textId="30A52841" w:rsidR="00341C3B" w:rsidRPr="00D96BBF" w:rsidRDefault="00341C3B" w:rsidP="00341C3B">
            <w:pPr>
              <w:spacing w:before="60" w:after="60" w:line="288" w:lineRule="auto"/>
              <w:rPr>
                <w:sz w:val="28"/>
                <w:szCs w:val="28"/>
              </w:rPr>
            </w:pPr>
            <w:r w:rsidRPr="00D96BBF">
              <w:rPr>
                <w:sz w:val="28"/>
                <w:szCs w:val="28"/>
              </w:rPr>
              <w:t xml:space="preserve">Thiếu hụt GB </w:t>
            </w:r>
          </w:p>
        </w:tc>
        <w:tc>
          <w:tcPr>
            <w:tcW w:w="1701" w:type="dxa"/>
            <w:noWrap/>
          </w:tcPr>
          <w:p w14:paraId="3C8E0141" w14:textId="16F45EC9" w:rsidR="00341C3B" w:rsidRPr="00D96BBF" w:rsidRDefault="009824C3" w:rsidP="00341C3B">
            <w:pPr>
              <w:spacing w:before="60" w:after="60" w:line="288" w:lineRule="auto"/>
              <w:jc w:val="center"/>
              <w:rPr>
                <w:sz w:val="28"/>
                <w:szCs w:val="28"/>
              </w:rPr>
            </w:pPr>
            <w:r w:rsidRPr="00185B5F">
              <w:rPr>
                <w:color w:val="000000"/>
                <w:sz w:val="28"/>
                <w:szCs w:val="28"/>
              </w:rPr>
              <w:t xml:space="preserve">28.949 </w:t>
            </w:r>
          </w:p>
        </w:tc>
        <w:tc>
          <w:tcPr>
            <w:tcW w:w="1560" w:type="dxa"/>
            <w:noWrap/>
          </w:tcPr>
          <w:p w14:paraId="4E5A79FA" w14:textId="37E4F38D" w:rsidR="00341C3B" w:rsidRPr="00D96BBF" w:rsidRDefault="009824C3" w:rsidP="00341C3B">
            <w:pPr>
              <w:spacing w:before="60" w:after="60" w:line="288" w:lineRule="auto"/>
              <w:jc w:val="center"/>
              <w:rPr>
                <w:sz w:val="28"/>
                <w:szCs w:val="28"/>
              </w:rPr>
            </w:pPr>
            <w:r w:rsidRPr="00185B5F">
              <w:rPr>
                <w:color w:val="000000"/>
                <w:sz w:val="28"/>
                <w:szCs w:val="28"/>
              </w:rPr>
              <w:t xml:space="preserve">20.452 </w:t>
            </w:r>
          </w:p>
        </w:tc>
      </w:tr>
      <w:tr w:rsidR="00341C3B" w:rsidRPr="00D96BBF" w14:paraId="7B7505DA" w14:textId="77777777" w:rsidTr="00185B5F">
        <w:trPr>
          <w:trHeight w:val="442"/>
        </w:trPr>
        <w:tc>
          <w:tcPr>
            <w:tcW w:w="4106" w:type="dxa"/>
            <w:vMerge/>
            <w:noWrap/>
          </w:tcPr>
          <w:p w14:paraId="0F4E8C2B" w14:textId="77777777" w:rsidR="00341C3B" w:rsidRPr="00D96BBF" w:rsidRDefault="00341C3B" w:rsidP="00341C3B">
            <w:pPr>
              <w:spacing w:before="60" w:after="60" w:line="288" w:lineRule="auto"/>
              <w:rPr>
                <w:sz w:val="28"/>
                <w:szCs w:val="28"/>
              </w:rPr>
            </w:pPr>
          </w:p>
        </w:tc>
        <w:tc>
          <w:tcPr>
            <w:tcW w:w="1984" w:type="dxa"/>
            <w:noWrap/>
            <w:hideMark/>
          </w:tcPr>
          <w:p w14:paraId="53640824" w14:textId="208FBCA5" w:rsidR="00341C3B" w:rsidRPr="00D96BBF" w:rsidRDefault="00341C3B" w:rsidP="00341C3B">
            <w:pPr>
              <w:spacing w:before="60" w:after="60" w:line="288" w:lineRule="auto"/>
              <w:rPr>
                <w:sz w:val="28"/>
                <w:szCs w:val="28"/>
              </w:rPr>
            </w:pPr>
            <w:r w:rsidRPr="00D96BBF">
              <w:rPr>
                <w:sz w:val="28"/>
                <w:szCs w:val="28"/>
              </w:rPr>
              <w:t>Thiếu hụt BS</w:t>
            </w:r>
          </w:p>
        </w:tc>
        <w:tc>
          <w:tcPr>
            <w:tcW w:w="1701" w:type="dxa"/>
            <w:noWrap/>
          </w:tcPr>
          <w:p w14:paraId="3F992F41" w14:textId="65603A58" w:rsidR="00341C3B" w:rsidRPr="00D96BBF" w:rsidRDefault="009824C3" w:rsidP="00341C3B">
            <w:pPr>
              <w:spacing w:before="60" w:after="60" w:line="288" w:lineRule="auto"/>
              <w:jc w:val="center"/>
              <w:rPr>
                <w:sz w:val="28"/>
                <w:szCs w:val="28"/>
              </w:rPr>
            </w:pPr>
            <w:r w:rsidRPr="00185B5F">
              <w:rPr>
                <w:color w:val="000000"/>
                <w:sz w:val="28"/>
                <w:szCs w:val="28"/>
              </w:rPr>
              <w:t xml:space="preserve">32.563 </w:t>
            </w:r>
          </w:p>
        </w:tc>
        <w:tc>
          <w:tcPr>
            <w:tcW w:w="1560" w:type="dxa"/>
            <w:noWrap/>
          </w:tcPr>
          <w:p w14:paraId="388257F4" w14:textId="37AB1ECE" w:rsidR="00341C3B" w:rsidRPr="00D96BBF" w:rsidRDefault="009824C3" w:rsidP="00341C3B">
            <w:pPr>
              <w:spacing w:before="60" w:after="60" w:line="288" w:lineRule="auto"/>
              <w:jc w:val="center"/>
              <w:rPr>
                <w:sz w:val="28"/>
                <w:szCs w:val="28"/>
              </w:rPr>
            </w:pPr>
            <w:r w:rsidRPr="00185B5F">
              <w:rPr>
                <w:color w:val="000000"/>
                <w:sz w:val="28"/>
                <w:szCs w:val="28"/>
              </w:rPr>
              <w:t xml:space="preserve">88.673 </w:t>
            </w:r>
          </w:p>
        </w:tc>
      </w:tr>
      <w:tr w:rsidR="00341C3B" w:rsidRPr="00D96BBF" w14:paraId="19AD1EEE" w14:textId="77777777" w:rsidTr="00185B5F">
        <w:trPr>
          <w:trHeight w:val="442"/>
        </w:trPr>
        <w:tc>
          <w:tcPr>
            <w:tcW w:w="4106" w:type="dxa"/>
            <w:vMerge/>
            <w:noWrap/>
          </w:tcPr>
          <w:p w14:paraId="536E70B5" w14:textId="77777777" w:rsidR="00341C3B" w:rsidRPr="00D96BBF" w:rsidRDefault="00341C3B" w:rsidP="00341C3B">
            <w:pPr>
              <w:spacing w:before="60" w:after="60" w:line="288" w:lineRule="auto"/>
              <w:rPr>
                <w:sz w:val="28"/>
                <w:szCs w:val="28"/>
              </w:rPr>
            </w:pPr>
          </w:p>
        </w:tc>
        <w:tc>
          <w:tcPr>
            <w:tcW w:w="1984" w:type="dxa"/>
            <w:noWrap/>
            <w:hideMark/>
          </w:tcPr>
          <w:p w14:paraId="4EE6BAFA" w14:textId="39D1E295" w:rsidR="00341C3B" w:rsidRPr="00D96BBF" w:rsidRDefault="00341C3B" w:rsidP="00341C3B">
            <w:pPr>
              <w:spacing w:before="60" w:after="60" w:line="288" w:lineRule="auto"/>
              <w:rPr>
                <w:sz w:val="28"/>
                <w:szCs w:val="28"/>
              </w:rPr>
            </w:pPr>
            <w:r w:rsidRPr="00D96BBF">
              <w:rPr>
                <w:sz w:val="28"/>
                <w:szCs w:val="28"/>
              </w:rPr>
              <w:t>Thiếu hụt DD</w:t>
            </w:r>
          </w:p>
        </w:tc>
        <w:tc>
          <w:tcPr>
            <w:tcW w:w="1701" w:type="dxa"/>
            <w:noWrap/>
          </w:tcPr>
          <w:p w14:paraId="049FDFE4" w14:textId="6C78F2A3" w:rsidR="00341C3B" w:rsidRPr="0018510A" w:rsidRDefault="009824C3" w:rsidP="00185B5F">
            <w:pPr>
              <w:ind w:left="70"/>
              <w:jc w:val="center"/>
              <w:rPr>
                <w:sz w:val="28"/>
                <w:szCs w:val="28"/>
              </w:rPr>
            </w:pPr>
            <w:r w:rsidRPr="00185B5F">
              <w:rPr>
                <w:color w:val="000000"/>
                <w:sz w:val="28"/>
                <w:szCs w:val="28"/>
              </w:rPr>
              <w:t>60.401</w:t>
            </w:r>
          </w:p>
        </w:tc>
        <w:tc>
          <w:tcPr>
            <w:tcW w:w="1560" w:type="dxa"/>
            <w:noWrap/>
          </w:tcPr>
          <w:p w14:paraId="10EE1BCC" w14:textId="0861229C" w:rsidR="00341C3B" w:rsidRPr="0018510A" w:rsidRDefault="009824C3" w:rsidP="00185B5F">
            <w:pPr>
              <w:ind w:left="70"/>
              <w:jc w:val="center"/>
              <w:rPr>
                <w:sz w:val="28"/>
                <w:szCs w:val="28"/>
              </w:rPr>
            </w:pPr>
            <w:r w:rsidRPr="00185B5F">
              <w:rPr>
                <w:color w:val="000000"/>
                <w:sz w:val="28"/>
                <w:szCs w:val="28"/>
              </w:rPr>
              <w:t>235.219</w:t>
            </w:r>
          </w:p>
        </w:tc>
      </w:tr>
    </w:tbl>
    <w:p w14:paraId="4BF1CF6D" w14:textId="63EF0344" w:rsidR="009E1262" w:rsidRPr="00D96BBF" w:rsidRDefault="009E1262" w:rsidP="00A60AA6">
      <w:pPr>
        <w:pStyle w:val="Heading3"/>
        <w:numPr>
          <w:ilvl w:val="0"/>
          <w:numId w:val="45"/>
        </w:numPr>
        <w:rPr>
          <w:sz w:val="28"/>
          <w:szCs w:val="28"/>
        </w:rPr>
      </w:pPr>
      <w:bookmarkStart w:id="237" w:name="_Toc121379525"/>
      <w:bookmarkStart w:id="238" w:name="_Toc121379526"/>
      <w:bookmarkStart w:id="239" w:name="_Toc218055729"/>
      <w:bookmarkStart w:id="240" w:name="_Toc218056130"/>
      <w:bookmarkStart w:id="241" w:name="OLE_LINK335"/>
      <w:bookmarkStart w:id="242" w:name="_Toc70970438"/>
      <w:bookmarkStart w:id="243" w:name="_Toc71407889"/>
      <w:bookmarkStart w:id="244" w:name="OLE_LINK101"/>
      <w:bookmarkEnd w:id="215"/>
      <w:bookmarkEnd w:id="230"/>
      <w:bookmarkEnd w:id="233"/>
      <w:bookmarkEnd w:id="237"/>
      <w:bookmarkEnd w:id="238"/>
      <w:r w:rsidRPr="00D96BBF">
        <w:rPr>
          <w:sz w:val="28"/>
          <w:szCs w:val="28"/>
        </w:rPr>
        <w:t>Phân tích về năng lực của hệ thống y tế sau năm 2030</w:t>
      </w:r>
      <w:bookmarkEnd w:id="239"/>
      <w:bookmarkEnd w:id="240"/>
    </w:p>
    <w:p w14:paraId="36CB094B" w14:textId="79D740D8" w:rsidR="009E1262" w:rsidRPr="00D96BBF" w:rsidRDefault="009E1262" w:rsidP="009D72A0">
      <w:pPr>
        <w:spacing w:before="60" w:after="60" w:line="288" w:lineRule="auto"/>
        <w:ind w:firstLine="720"/>
        <w:jc w:val="both"/>
        <w:rPr>
          <w:sz w:val="28"/>
          <w:szCs w:val="28"/>
        </w:rPr>
      </w:pPr>
      <w:bookmarkStart w:id="245" w:name="OLE_LINK358"/>
      <w:r w:rsidRPr="00D96BBF">
        <w:rPr>
          <w:sz w:val="28"/>
          <w:szCs w:val="28"/>
        </w:rPr>
        <w:t xml:space="preserve">Việc triển khai thực hiện các giải pháp chính sách một cách đồng bộ về đổi mới phương thức cung ứng dịch vụ y tế theo hướng chú trọng tới chăm sóc sức khỏe ban đầu, nâng cao sức khỏe, phòng bệnh cũng như các giải pháp nâng cao chất lượng dịch vụ y tế; phát triển nguồn nhân lực y tế; đổi mới cơ chế tài chính y tế sẽ nâng cao năng lực đáp ứng </w:t>
      </w:r>
      <w:r w:rsidRPr="00D96BBF">
        <w:rPr>
          <w:sz w:val="28"/>
          <w:szCs w:val="28"/>
          <w:lang w:val="vi-VN"/>
        </w:rPr>
        <w:t xml:space="preserve">của </w:t>
      </w:r>
      <w:r w:rsidRPr="00D96BBF">
        <w:rPr>
          <w:sz w:val="28"/>
          <w:szCs w:val="28"/>
        </w:rPr>
        <w:t>y tế cơ sở</w:t>
      </w:r>
      <w:r w:rsidR="0014333B" w:rsidRPr="00D96BBF">
        <w:rPr>
          <w:sz w:val="28"/>
          <w:szCs w:val="28"/>
        </w:rPr>
        <w:t xml:space="preserve"> </w:t>
      </w:r>
      <w:r w:rsidRPr="00D96BBF">
        <w:rPr>
          <w:sz w:val="28"/>
          <w:szCs w:val="28"/>
        </w:rPr>
        <w:t xml:space="preserve">trong cung ứng dịch vụ chăm sóc sức khoẻ ban đầu cho người dân. Năng lực của các bệnh viện tuyến tỉnh cũng sẽ được cải thiện. Một số bệnh viện tuyến tỉnh khi được đầu tư, nâng cấp trở thành bệnh viện đảm nhận chức năng vùng sẽ thực hiện cung ứng các dịch vụ kỹ thuật chuyên sâu cho người dân trong vùng, góp phần giảm tải cho các bệnh viện tuyến cuối cấp quốc gia. Bên cạnh đó, việc </w:t>
      </w:r>
      <w:r w:rsidRPr="00D96BBF">
        <w:rPr>
          <w:sz w:val="28"/>
          <w:szCs w:val="28"/>
          <w:lang w:val="vi-VN"/>
        </w:rPr>
        <w:t xml:space="preserve">phát triển và mở rộng thêm các </w:t>
      </w:r>
      <w:r w:rsidRPr="00D96BBF">
        <w:rPr>
          <w:sz w:val="28"/>
          <w:szCs w:val="28"/>
        </w:rPr>
        <w:t>trung tâm y tế</w:t>
      </w:r>
      <w:r w:rsidRPr="00D96BBF">
        <w:rPr>
          <w:sz w:val="28"/>
          <w:szCs w:val="28"/>
          <w:lang w:val="vi-VN"/>
        </w:rPr>
        <w:t xml:space="preserve"> chuyên sâu (ung bướu, tim mạch nội tiết, tâm thần) gắn với hệ thống </w:t>
      </w:r>
      <w:r w:rsidRPr="00D96BBF">
        <w:rPr>
          <w:sz w:val="28"/>
          <w:szCs w:val="28"/>
        </w:rPr>
        <w:t>BVĐK</w:t>
      </w:r>
      <w:r w:rsidRPr="00D96BBF">
        <w:rPr>
          <w:sz w:val="28"/>
          <w:szCs w:val="28"/>
          <w:lang w:val="vi-VN"/>
        </w:rPr>
        <w:t xml:space="preserve"> </w:t>
      </w:r>
      <w:r w:rsidRPr="00D96BBF">
        <w:rPr>
          <w:sz w:val="28"/>
          <w:szCs w:val="28"/>
        </w:rPr>
        <w:t>tuyến tỉnh cũng như</w:t>
      </w:r>
      <w:r w:rsidRPr="00D96BBF">
        <w:rPr>
          <w:sz w:val="28"/>
          <w:szCs w:val="28"/>
          <w:lang w:val="vi-VN"/>
        </w:rPr>
        <w:t xml:space="preserve"> </w:t>
      </w:r>
      <w:r w:rsidRPr="00D96BBF">
        <w:rPr>
          <w:sz w:val="28"/>
          <w:szCs w:val="28"/>
        </w:rPr>
        <w:t xml:space="preserve">phát triển </w:t>
      </w:r>
      <w:r w:rsidRPr="00D96BBF">
        <w:rPr>
          <w:sz w:val="28"/>
          <w:szCs w:val="28"/>
        </w:rPr>
        <w:lastRenderedPageBreak/>
        <w:t>hệ thống</w:t>
      </w:r>
      <w:r w:rsidRPr="00D96BBF">
        <w:rPr>
          <w:sz w:val="28"/>
          <w:szCs w:val="28"/>
          <w:lang w:val="vi-VN"/>
        </w:rPr>
        <w:t xml:space="preserve"> </w:t>
      </w:r>
      <w:r w:rsidRPr="00D96BBF">
        <w:rPr>
          <w:sz w:val="28"/>
          <w:szCs w:val="28"/>
        </w:rPr>
        <w:t>BVCK</w:t>
      </w:r>
      <w:r w:rsidRPr="00D96BBF">
        <w:rPr>
          <w:sz w:val="28"/>
          <w:szCs w:val="28"/>
          <w:lang w:val="vi-VN"/>
        </w:rPr>
        <w:t xml:space="preserve"> </w:t>
      </w:r>
      <w:r w:rsidRPr="00D96BBF">
        <w:rPr>
          <w:sz w:val="28"/>
          <w:szCs w:val="28"/>
        </w:rPr>
        <w:t xml:space="preserve">tuyến tỉnh thuộc một số lĩnh vực ưu tiên như ung bướu, tim mạch, lão khoa sẽ </w:t>
      </w:r>
      <w:r w:rsidRPr="00D96BBF">
        <w:rPr>
          <w:sz w:val="28"/>
          <w:szCs w:val="28"/>
          <w:lang w:val="vi-VN"/>
        </w:rPr>
        <w:t xml:space="preserve">đáp ứng </w:t>
      </w:r>
      <w:r w:rsidRPr="00D96BBF">
        <w:rPr>
          <w:sz w:val="28"/>
          <w:szCs w:val="28"/>
        </w:rPr>
        <w:t>được sự thay đổi của mô hình bệnh tật trong những năm sau 2030.</w:t>
      </w:r>
      <w:bookmarkEnd w:id="245"/>
    </w:p>
    <w:p w14:paraId="086F78DC" w14:textId="42165FCC" w:rsidR="00EE4E09" w:rsidRPr="00D96BBF" w:rsidRDefault="00186240" w:rsidP="005C466D">
      <w:pPr>
        <w:pStyle w:val="Heading3"/>
        <w:numPr>
          <w:ilvl w:val="0"/>
          <w:numId w:val="45"/>
        </w:numPr>
        <w:ind w:hanging="450"/>
        <w:rPr>
          <w:sz w:val="28"/>
          <w:szCs w:val="28"/>
        </w:rPr>
      </w:pPr>
      <w:bookmarkStart w:id="246" w:name="_Toc218055730"/>
      <w:bookmarkStart w:id="247" w:name="_Toc218056131"/>
      <w:r w:rsidRPr="00D96BBF">
        <w:rPr>
          <w:sz w:val="28"/>
          <w:szCs w:val="28"/>
        </w:rPr>
        <w:t>Kịch bản phát triển</w:t>
      </w:r>
      <w:bookmarkEnd w:id="246"/>
      <w:bookmarkEnd w:id="247"/>
      <w:r w:rsidRPr="00D96BBF">
        <w:rPr>
          <w:sz w:val="28"/>
          <w:szCs w:val="28"/>
        </w:rPr>
        <w:t xml:space="preserve"> </w:t>
      </w:r>
    </w:p>
    <w:p w14:paraId="050AA7B6" w14:textId="6EA8FA17" w:rsidR="00DA491C" w:rsidRPr="00D96BBF" w:rsidRDefault="000D18DA" w:rsidP="000D18DA">
      <w:pPr>
        <w:pStyle w:val="Heading4"/>
        <w:ind w:left="432" w:firstLine="144"/>
        <w:rPr>
          <w:sz w:val="28"/>
          <w:szCs w:val="28"/>
        </w:rPr>
      </w:pPr>
      <w:bookmarkStart w:id="248" w:name="_Hlk217919215"/>
      <w:bookmarkStart w:id="249" w:name="OLE_LINK232"/>
      <w:r w:rsidRPr="00D96BBF">
        <w:rPr>
          <w:sz w:val="28"/>
          <w:szCs w:val="28"/>
        </w:rPr>
        <w:t>4</w:t>
      </w:r>
      <w:r w:rsidR="005F716B" w:rsidRPr="00D96BBF">
        <w:rPr>
          <w:sz w:val="28"/>
          <w:szCs w:val="28"/>
        </w:rPr>
        <w:t xml:space="preserve">.1. </w:t>
      </w:r>
      <w:r w:rsidR="00DA491C" w:rsidRPr="00D96BBF">
        <w:rPr>
          <w:sz w:val="28"/>
          <w:szCs w:val="28"/>
        </w:rPr>
        <w:t>Kịch bản phát triển</w:t>
      </w:r>
      <w:r w:rsidR="00447063" w:rsidRPr="00D96BBF">
        <w:rPr>
          <w:sz w:val="28"/>
          <w:szCs w:val="28"/>
        </w:rPr>
        <w:t xml:space="preserve"> tổng thể về</w:t>
      </w:r>
      <w:r w:rsidR="00DA491C" w:rsidRPr="00D96BBF">
        <w:rPr>
          <w:sz w:val="28"/>
          <w:szCs w:val="28"/>
        </w:rPr>
        <w:t xml:space="preserve"> kinh tế - xã hội </w:t>
      </w:r>
    </w:p>
    <w:bookmarkEnd w:id="248"/>
    <w:p w14:paraId="380518B8" w14:textId="29C90EC5" w:rsidR="006F729F" w:rsidRPr="00D96BBF" w:rsidRDefault="006F729F" w:rsidP="00EB49CE">
      <w:pPr>
        <w:spacing w:before="60" w:after="60" w:line="288" w:lineRule="auto"/>
        <w:ind w:firstLine="720"/>
        <w:jc w:val="both"/>
        <w:rPr>
          <w:sz w:val="28"/>
          <w:szCs w:val="28"/>
        </w:rPr>
      </w:pPr>
      <w:r w:rsidRPr="00D96BBF">
        <w:rPr>
          <w:sz w:val="28"/>
          <w:szCs w:val="28"/>
        </w:rPr>
        <w:t xml:space="preserve">Trên cơ sở đánh giá các điểm mạnh, điểm yếu, cơ hội và thách thức phát triển của Việt Nam và một số xu hướng lớn trên thế giới, Dự thảo Báo cáo điều chỉnh Quy hoạch tổng thể quốc gia thời kỳ 2021–2030, tầm nhìn đến năm 2050 đã xây dựng 02 kịch bản phát triển dựa trên các giả định về bối cảnh thế giới trong trung và dài hạn, lựa chọn chính sách phát triển để khai thác các tiềm năng, cơ hội cũng như hóa giải các hạn chế, thách thức trong giai đoạn 2026-2030 ở Việt Nam. </w:t>
      </w:r>
    </w:p>
    <w:p w14:paraId="34849FEB" w14:textId="77777777" w:rsidR="00EB49CE" w:rsidRPr="00D96BBF" w:rsidRDefault="00EB49CE" w:rsidP="00EB49CE">
      <w:pPr>
        <w:spacing w:before="60" w:after="60" w:line="288" w:lineRule="auto"/>
        <w:ind w:firstLine="720"/>
        <w:jc w:val="both"/>
        <w:rPr>
          <w:sz w:val="28"/>
          <w:szCs w:val="28"/>
        </w:rPr>
      </w:pPr>
      <w:r w:rsidRPr="00D96BBF">
        <w:rPr>
          <w:sz w:val="28"/>
          <w:szCs w:val="28"/>
        </w:rPr>
        <w:t>Trong giai đoạn sau năm 2030, các kết quả dự báo của Quy hoạch tổng thể quốc gia được xem là xu hướng phát triển tiếp nối của giai đoạn 2026–2030, làm cơ sở để định hình các chính sách phát triển dài hạn đến năm 2050.</w:t>
      </w:r>
    </w:p>
    <w:p w14:paraId="6F831836" w14:textId="3BB5794F" w:rsidR="00EB49CE" w:rsidRPr="008D217A" w:rsidRDefault="00EB49CE" w:rsidP="008D217A">
      <w:pPr>
        <w:pStyle w:val="ListParagraph"/>
        <w:numPr>
          <w:ilvl w:val="0"/>
          <w:numId w:val="76"/>
        </w:numPr>
        <w:ind w:left="993"/>
        <w:rPr>
          <w:b/>
          <w:sz w:val="28"/>
          <w:szCs w:val="28"/>
        </w:rPr>
      </w:pPr>
      <w:bookmarkStart w:id="250" w:name="_Hlk217919098"/>
      <w:r w:rsidRPr="008D217A">
        <w:rPr>
          <w:b/>
          <w:sz w:val="28"/>
          <w:szCs w:val="28"/>
        </w:rPr>
        <w:t>Kịch bản 1 (Kịch bản cơ sở)</w:t>
      </w:r>
    </w:p>
    <w:bookmarkEnd w:id="250"/>
    <w:p w14:paraId="54A4E604" w14:textId="2CCF48FF" w:rsidR="009B6C20" w:rsidRPr="00D96BBF" w:rsidRDefault="009B6C20" w:rsidP="008D217A">
      <w:pPr>
        <w:spacing w:before="60" w:after="60" w:line="288" w:lineRule="auto"/>
        <w:ind w:firstLine="709"/>
        <w:jc w:val="both"/>
        <w:rPr>
          <w:sz w:val="28"/>
          <w:szCs w:val="28"/>
        </w:rPr>
      </w:pPr>
      <w:r w:rsidRPr="00D96BBF">
        <w:rPr>
          <w:sz w:val="28"/>
          <w:szCs w:val="28"/>
        </w:rPr>
        <w:t xml:space="preserve">Kịch bản 1 </w:t>
      </w:r>
      <w:r w:rsidR="00625326" w:rsidRPr="00D96BBF">
        <w:rPr>
          <w:sz w:val="28"/>
          <w:szCs w:val="28"/>
        </w:rPr>
        <w:t xml:space="preserve">(Kịch bản cơ sở) </w:t>
      </w:r>
      <w:r w:rsidRPr="00D96BBF">
        <w:rPr>
          <w:sz w:val="28"/>
          <w:szCs w:val="28"/>
        </w:rPr>
        <w:t>giả định bối cảnh quốc tế tiếp tục có nhiều yếu tố cạnh tranh và điều chỉnh chiến lược, trong đó các điểm nóng địa chính trị còn hiện hữu, quan hệ kinh tế – thương mại giữa các nền kinh tế lớn duy trì trạng thái vừa hợp tác vừa cạnh tranh, và chính sách thương mại của một số quốc gia có xu hướng sử dụng công cụ thuế quan để tăng lợi thế đàm phán. Kinh tế thế giới được dự báo tăng trưởng ở mức vừa phải khoảng 3,1–3,4%, trong khi Trung Quốc duy trì tăng trưởng khoảng 3,5–4%; các thị trường tài chính – tiền tệ nhìn chung ổn định, giá hàng hóa cơ bản được kiểm soát trong khoảng 3,2–3,6%, góp phần duy trì lạm phát toàn cầu ở mức phù hợp. Thương mại thế giới dự báo tăng khoảng 3,2–3,3%; dòng vốn FDI có xu hướng dịch chuyển mạnh vào châu Á, tạo cơ hội thu hút đầu tư cho Việt Nam, song cạnh tranh thu hút vốn trong khu vực tăng lên, đồng thời xuất hiện các yêu cầu mới liên quan đến thuế tối thiểu toàn cầu và điều chỉnh chính sách thuế quan. Bên cạnh đó, xu hướng đầu tư xanh tăng tốc; tự động hóa, trí tuệ nhân tạo và chuyển đổi số tiếp tục nâng cao năng suất, tạo ra mô hình kinh doanh mới và thay đổi cách thức vận hành của nhiều ngành.</w:t>
      </w:r>
    </w:p>
    <w:p w14:paraId="55190C02" w14:textId="77777777" w:rsidR="009B6C20" w:rsidRPr="00D96BBF" w:rsidRDefault="009B6C20" w:rsidP="008D217A">
      <w:pPr>
        <w:spacing w:before="60" w:after="60" w:line="288" w:lineRule="auto"/>
        <w:ind w:firstLine="709"/>
        <w:jc w:val="both"/>
        <w:rPr>
          <w:sz w:val="28"/>
          <w:szCs w:val="28"/>
        </w:rPr>
      </w:pPr>
      <w:r w:rsidRPr="00D96BBF">
        <w:rPr>
          <w:sz w:val="28"/>
          <w:szCs w:val="28"/>
        </w:rPr>
        <w:t xml:space="preserve">Trong nước, kịch bản cơ sở nhấn mạnh việc tiếp tục hoàn thiện thể chế theo hướng lấy người dân và doanh nghiệp làm trung tâm; xây dựng khung pháp lý phù hợp cho kinh tế số và các lĩnh vực công nghệ mới (tài chính số, dữ liệu lớn, AI, blockchain, kinh tế nền tảng, tài sản số); phát triển hệ sinh thái quỹ khoa học – công nghệ và đổi mới sáng tạo; mở rộng áp dụng mô hình “đầu tư công – quản trị tư” nhằm tăng hiệu quả sử dụng nguồn lực. Đồng thời, hình thành và phát triển một số </w:t>
      </w:r>
      <w:r w:rsidRPr="00D96BBF">
        <w:rPr>
          <w:sz w:val="28"/>
          <w:szCs w:val="28"/>
        </w:rPr>
        <w:lastRenderedPageBreak/>
        <w:t>ngành công nghiệp mũi nhọn và nền tảng có hàm lượng công nghệ cao, ưu tiên các khâu phù hợp trong chuỗi bán dẫn (thiết kế, đóng gói, kiểm thử), rô-bốt, tự động hóa, AI, vật liệu mới, công nghiệp sinh học, công nghiệp môi trường và năng lượng tái tạo; từng bước phát triển một số lĩnh vực công nghệ chiến lược. Khu vực dịch vụ được thúc đẩy theo hướng tri thức và công nghệ cao, trong đó có công nghệ thông tin – viễn thông, logistics, hàng không, tài chính – ngân hàng, giáo dục – đào tạo, y tế và chăm sóc sức khỏe. Nông nghiệp phát triển theo hướng hiện đại với các cụm liên kết sản xuất gắn vùng nguyên liệu – chế biến – thị trường, phát triển logistics nông nghiệp xanh, thúc đẩy nông nghiệp số và nông nghiệp thông minh. Kinh tế tư nhân được xác định là động lực quan trọng của tăng trưởng, phấn đấu đến năm 2030 có khoảng 2 triệu doanh nghiệp hoạt động, hình thành một số doanh nghiệp lớn tham gia sâu hơn vào chuỗi giá trị toàn cầu. Cùng với đó, chuyển đổi số quốc gia được đẩy mạnh, tăng liên thông và khai thác dữ liệu phục vụ quản lý nhà nước và phát triển kinh tế số; phát triển các phòng thí nghiệm, trung tâm R&amp;D và trung tâm đổi mới sáng tạo cấp quốc gia; mở rộng các chương trình đào tạo đáp ứng nhu cầu nhân lực công nghệ cao.</w:t>
      </w:r>
    </w:p>
    <w:p w14:paraId="23B51621" w14:textId="77777777" w:rsidR="009B6C20" w:rsidRPr="00D96BBF" w:rsidRDefault="009B6C20" w:rsidP="008D217A">
      <w:pPr>
        <w:spacing w:before="60" w:after="60" w:line="288" w:lineRule="auto"/>
        <w:ind w:firstLine="709"/>
        <w:jc w:val="both"/>
        <w:rPr>
          <w:sz w:val="28"/>
          <w:szCs w:val="28"/>
        </w:rPr>
      </w:pPr>
      <w:r w:rsidRPr="00D96BBF">
        <w:rPr>
          <w:sz w:val="28"/>
          <w:szCs w:val="28"/>
        </w:rPr>
        <w:t xml:space="preserve">Về tổ chức không gian phát triển, kịch bản cơ sở nhấn mạnh phát huy vai trò của các hành lang kinh tế, vùng động lực, cực tăng trưởng và các khu kinh tế ven biển, cửa khẩu; gắn phát triển ngành với các trung tâm mới như cảng hàng không quốc tế Long Thành, trung tâm tài chính quốc tế, khu thương mại tự do và các đầu mối giao thông lớn. Hệ thống kết cấu hạ tầng quốc gia được hình thành theo khung trục chiến lược, gồm đường bộ cao tốc Bắc – Nam và các trục Đông – Tây quan trọng, cảng biển cửa ngõ kết hợp trung chuyển quốc tế, các cảng hàng không lớn, tuyến đường sắt tốc độ cao Bắc – Nam và hạ tầng truyền tải điện quốc gia; giai đoạn 2026–2030 cơ bản hoàn thành thêm khoảng 2.000 km cao tốc và tuyến ven biển, đến năm 2030 hoàn thành khoảng 100 km đường sắt đô thị tại Hà Nội và 100 km tại Thành phố Hồ Chí Minh, và đến năm 2050 hướng tới trên 9.500 km cao tốc, hoàn thành cảng hàng không Long Thành và đường sắt tốc độ cao Bắc – Nam. Hạ tầng năng lượng được phát triển đồng bộ, đa dạng hóa nguồn điện, phát huy tiềm năng năng lượng tái tạo, bảo đảm cung cấp điện ổn định cho các khu công nghiệp, đô thị và các cơ sở sản xuất trọng yếu; đồng thời tiếp tục hoàn thiện hạ tầng thủy lợi và phòng, chống thiên tai để thích ứng với biến đổi khí hậu. Vai trò của trung tâm tài chính quốc tế tại Thành phố Hồ Chí Minh và Đà Nẵng được phát huy để thu hút các định chế tài chính và nguồn vốn đầu tư, thúc đẩy sản phẩm tài chính mới, hỗ trợ nâng hạng thị trường và tạo thêm kênh huy động vốn cho doanh nghiệp. Kịch bản cũng đặt trọng tâm tận dụng tốt hơn giai đoạn dân số vàng và sự gia tăng tầng lớp trung lưu để mở rộng tiêu dùng, nâng chất lượng nguồn nhân lực và tạo động lực </w:t>
      </w:r>
      <w:r w:rsidRPr="00D96BBF">
        <w:rPr>
          <w:sz w:val="28"/>
          <w:szCs w:val="28"/>
        </w:rPr>
        <w:lastRenderedPageBreak/>
        <w:t>tăng trưởng nội sinh, đồng thời duy trì tác động của biến đổi khí hậu và thời tiết cực đoan ở mức trung bình so với nhiều năm qua.</w:t>
      </w:r>
    </w:p>
    <w:p w14:paraId="33FBD7B2" w14:textId="77777777" w:rsidR="009B6C20" w:rsidRPr="00D96BBF" w:rsidRDefault="009B6C20" w:rsidP="008D217A">
      <w:pPr>
        <w:spacing w:before="60" w:after="60" w:line="288" w:lineRule="auto"/>
        <w:ind w:firstLine="709"/>
        <w:jc w:val="both"/>
        <w:rPr>
          <w:sz w:val="28"/>
          <w:szCs w:val="28"/>
        </w:rPr>
      </w:pPr>
      <w:r w:rsidRPr="00D96BBF">
        <w:rPr>
          <w:sz w:val="28"/>
          <w:szCs w:val="28"/>
        </w:rPr>
        <w:t>Về kết quả dự kiến, kịch bản cơ sở cho thấy khả năng huy động vốn và tăng trưởng năng suất tổng hợp được cải thiện so với giai đoạn 2021–2025. Tỷ lệ đầu tư trên GDP dự kiến đạt khoảng 40% giai đoạn 2026–2030, sau đó giảm dần về mức bình quân khoảng 35,9% giai đoạn 2031–2050 và khoảng 34% vào năm 2050; tăng trưởng tích lũy vốn đạt khoảng 10,7% giai đoạn 2026–2030 và khoảng 6,4%/năm đến năm 2050. Dân số dự báo khoảng 106,9 triệu người vào năm 2030 và 121,7 triệu người vào năm 2050; tốc độ tăng dân số giảm dần; đô thị hóa tiếp tục tăng, dân số thành thị đạt khoảng 42,4% năm 2025 và 50,7% năm 2030. Tăng trưởng GDP bình quân dự báo đạt khoảng 10%/năm giai đoạn 2026–2030; giai đoạn 2031–2040 đạt bình quân khoảng 8,35%/năm; giai đoạn 2041–2050 đạt bình quân khoảng 6,25%/năm. TFP giai đoạn 2026–2030 đạt bình quân khoảng 5,7%/năm và đóng góp khoảng 55% vào GDP; năng suất lao động tăng bình quân khoảng 8,5%/năm; về dài hạn TFP bình quân khoảng 3,5%/năm và năng suất lao động khoảng 6,5%/năm. Lạm phát được kiểm soát khoảng 3,5%/năm; tỷ giá điều chỉnh theo mức lạm phát với tốc độ bình quân khoảng 1,7%/năm giai đoạn 2021–2030 và khoảng 2,2%/năm giai đoạn 2031–2050. GDP bình quân đầu người dự báo đạt khoảng 8.500 USD vào năm 2030, khoảng 20.300 USD vào năm 2040 và khoảng 38.300 USD vào năm 2050; tổng vốn đầu tư toàn xã hội giai đoạn 2026–2030 khoảng 1.444 tỷ USD, trong đó đầu tư công khoảng 322 tỷ USD, đầu tư tư nhân khoảng 802 tỷ USD, FDI khoảng 219 tỷ USD và các nguồn khác khoảng 102 tỷ USD; đầu tư công chiếm khoảng 8,9% GDP.</w:t>
      </w:r>
    </w:p>
    <w:p w14:paraId="3E16E514" w14:textId="7DD265CD" w:rsidR="00EB49CE" w:rsidRPr="00D96BBF" w:rsidRDefault="00EB49CE" w:rsidP="00EB49CE">
      <w:pPr>
        <w:pStyle w:val="ListParagraph"/>
        <w:numPr>
          <w:ilvl w:val="0"/>
          <w:numId w:val="76"/>
        </w:numPr>
        <w:ind w:left="993"/>
        <w:rPr>
          <w:b/>
          <w:sz w:val="28"/>
          <w:szCs w:val="28"/>
        </w:rPr>
      </w:pPr>
      <w:r w:rsidRPr="00D96BBF">
        <w:rPr>
          <w:b/>
          <w:sz w:val="28"/>
          <w:szCs w:val="28"/>
        </w:rPr>
        <w:t>Kịch bản 2 (Kịch bản phấn đấu)</w:t>
      </w:r>
    </w:p>
    <w:p w14:paraId="5CB5EFCD" w14:textId="77777777" w:rsidR="00F10D69" w:rsidRPr="00D96BBF" w:rsidRDefault="00F10D69" w:rsidP="00F10D69">
      <w:pPr>
        <w:spacing w:before="60" w:after="60" w:line="288" w:lineRule="auto"/>
        <w:ind w:firstLine="720"/>
        <w:jc w:val="both"/>
        <w:rPr>
          <w:sz w:val="28"/>
          <w:szCs w:val="28"/>
        </w:rPr>
      </w:pPr>
      <w:r w:rsidRPr="00D96BBF">
        <w:rPr>
          <w:sz w:val="28"/>
          <w:szCs w:val="28"/>
        </w:rPr>
        <w:t>Kịch bản 2 (kịch bản phấn đấu) giả định bối cảnh thế giới và khu vực thuận lợi hơn so với kịch bản cơ sở, trong đó tăng trưởng kinh tế toàn cầu cao hơn, lạm phát và lãi suất duy trì ở mức thấp, tạo điều kiện mở rộng thương mại và đầu tư quốc tế. Quan hệ Hoa Kỳ – Trung Quốc có xu hướng cải thiện khi hai bên ưu tiên giải quyết các vấn đề trong nước, đồng thời Hoa Kỳ và châu Âu giảm nhẹ mức độ áp dụng các biện pháp thuế quan và bảo hộ. Trung Quốc đẩy nhanh đầu tư vào hạ tầng và chuyển đổi xanh tại Đông Nam Á, góp phần làm gia tăng dòng vốn và lan tỏa công nghệ trong khu vực. Việt Nam nắm bắt tốt hơn xu hướng dịch chuyển chuỗi cung ứng theo mô hình “Trung Quốc +1”, qua đó cải thiện năng lực thu hút đầu tư, mở rộng thị trường và nâng cao vị thế trong các chuỗi giá trị. Tác động của biến đổi khí hậu và các hiện tượng thời tiết cực đoan được giả định duy trì ở mức tương tự giai đoạn trước.</w:t>
      </w:r>
    </w:p>
    <w:p w14:paraId="605D0ECA" w14:textId="77777777" w:rsidR="00F10D69" w:rsidRPr="00D96BBF" w:rsidRDefault="00F10D69" w:rsidP="00F10D69">
      <w:pPr>
        <w:spacing w:before="60" w:after="60" w:line="288" w:lineRule="auto"/>
        <w:ind w:firstLine="720"/>
        <w:jc w:val="both"/>
        <w:rPr>
          <w:sz w:val="28"/>
          <w:szCs w:val="28"/>
        </w:rPr>
      </w:pPr>
      <w:r w:rsidRPr="00D96BBF">
        <w:rPr>
          <w:sz w:val="28"/>
          <w:szCs w:val="28"/>
        </w:rPr>
        <w:lastRenderedPageBreak/>
        <w:t>Trong nước, kịch bản phấn đấu nhấn mạnh cải cách mạnh mẽ hơn, chuyển dịch mô hình tăng trưởng rõ nét sang dựa vào năng suất, đổi mới sáng tạo và chất lượng thể chế. Thể chế kinh tế được nâng lên trở thành một lợi thế cạnh tranh, đặc biệt thông qua việc hình thành cơ chế, chính sách đột phá cho đổi mới sáng tạo và các mô hình kinh tế mới như kinh tế số, kinh tế xanh, kinh tế tuần hoàn. Ứng dụng, phát triển công nghệ và đổi mới sáng tạo được triển khai rộng và sâu trong các ngành công nghiệp điện tử, công nghiệp công nghệ số, công nghiệp ô tô, công nghiệp đường sắt, công nghiệp đóng tàu, cũng như công nghiệp chế biến, chế tạo phục vụ nông nghiệp. Thị trường xuất khẩu được mở rộng, doanh nghiệp trong nước tham gia sâu hơn vào mạng sản xuất và chuỗi giá trị toàn cầu, liên kết giữa doanh nghiệp Việt Nam và các tập đoàn đa quốc gia tăng nhanh, tạo nền tảng hình thành nhiều doanh nghiệp công nghiệp trong nước có quy mô lớn, năng lực cạnh tranh quốc tế.</w:t>
      </w:r>
    </w:p>
    <w:p w14:paraId="3403C0BA" w14:textId="77777777" w:rsidR="00F10D69" w:rsidRPr="00D96BBF" w:rsidRDefault="00F10D69" w:rsidP="00F10D69">
      <w:pPr>
        <w:spacing w:before="60" w:after="60" w:line="288" w:lineRule="auto"/>
        <w:ind w:firstLine="720"/>
        <w:jc w:val="both"/>
        <w:rPr>
          <w:sz w:val="28"/>
          <w:szCs w:val="28"/>
        </w:rPr>
      </w:pPr>
      <w:r w:rsidRPr="00D96BBF">
        <w:rPr>
          <w:sz w:val="28"/>
          <w:szCs w:val="28"/>
        </w:rPr>
        <w:t>Hệ thống kết cấu hạ tầng được phát triển đồng bộ hơn, đặc biệt là hạ tầng giao thông, cảng biển, cảng hàng không và hạ tầng điện, với khả năng huy động nguồn lực cho đầu tư hạ tầng ở mức cao hơn (khoảng 11–12% GDP). Đến năm 2030, cả nước dự kiến có khoảng 5.300 km đường bộ cao tốc và đến năm 2050 có trên 9.500 km; hoàn thành khoảng 150 km đường sắt đô thị tại Hà Nội và 120 km tại Thành phố Hồ Chí Minh; hoàn thành một số sân bay, cảng biển lớn; và hoàn thành đường sắt tốc độ cao Bắc – Nam sớm hơn, định hướng hoàn thành đến năm 2040. Trung tâm tài chính quốc tế tại Thành phố Hồ Chí Minh và Đà Nẵng trở thành kênh dẫn vốn hiệu quả, thu hút các định chế tài chính và nhà đầu tư lớn, với khả năng huy động khoảng 5–10 tỷ USD mỗi năm cho các dự án hạ tầng, công nghệ cao và các ngành trọng điểm; đồng thời các khu thương mại tự do với cơ chế thông thoáng về thuế và thủ tục hành chính tạo động lực mạnh cho thu hút đầu tư và thúc đẩy xuất khẩu.</w:t>
      </w:r>
    </w:p>
    <w:p w14:paraId="5DD09CAE" w14:textId="77777777" w:rsidR="00F10D69" w:rsidRPr="00D96BBF" w:rsidRDefault="00F10D69" w:rsidP="00F10D69">
      <w:pPr>
        <w:spacing w:before="60" w:after="60" w:line="288" w:lineRule="auto"/>
        <w:ind w:firstLine="720"/>
        <w:jc w:val="both"/>
        <w:rPr>
          <w:sz w:val="28"/>
          <w:szCs w:val="28"/>
        </w:rPr>
      </w:pPr>
      <w:r w:rsidRPr="00D96BBF">
        <w:rPr>
          <w:sz w:val="28"/>
          <w:szCs w:val="28"/>
        </w:rPr>
        <w:t xml:space="preserve">Kịch bản này cũng nhấn mạnh phát huy tối đa cơ hội của Cách mạng công nghiệp 4.0 để đổi mới mô hình tăng trưởng, cơ cấu lại nền kinh tế và thúc đẩy chuyển đổi số quốc gia, trong đó kinh tế số, đô thị thông minh và chính quyền số phát triển nhanh, góp phần thay đổi phương thức quản lý nhà nước theo hướng kiến tạo và hiệu quả. Các ngành công nghiệp 4.0 như trí tuệ nhân tạo, Internet vạn vật, dữ liệu lớn và blockchain được phát triển mạnh. Các hành lang kinh tế, vùng động lực, cực tăng trưởng và các khu kinh tế ven biển, cửa khẩu được phát huy rõ nét hơn, tạo ra các vùng sản xuất quy mô lớn, chuyên môn hóa sâu theo lợi thế cạnh tranh; vùng động lực tăng trưởng cao hơn mức bình quân cả nước và các cực tăng trưởng duy trì nhịp tăng từ 10,5–11% trong giai đoạn 2026–2035. Nguồn nhân lực chất lượng cao tăng nhanh cả về quy mô và chất lượng, đáp ứng tốt hơn yêu cầu phát triển các ngành công nghiệp hiện đại và dịch vụ giá trị gia tăng cao; đồng thời có bước tiến rõ rệt </w:t>
      </w:r>
      <w:r w:rsidRPr="00D96BBF">
        <w:rPr>
          <w:sz w:val="28"/>
          <w:szCs w:val="28"/>
        </w:rPr>
        <w:lastRenderedPageBreak/>
        <w:t>trong thu hút chuyên gia và hình thành đội ngũ nhà khoa học đầu ngành, dẫn dắt trong các công nghệ chiến lược như bán dẫn, trí tuệ nhân tạo, điện hạt nhân, khoa học vũ trụ, y sinh học, năng lượng mới, vật liệu tiên tiến, rô-bốt và tự động hóa. Cùng với đó, việc thực hiện cam kết phát thải ròng bằng “0” đến năm 2050 thúc đẩy mạnh mẽ chuyển đổi cơ cấu năng lượng, sản xuất và tiêu dùng theo hướng xanh hơn, qua đó tạo không gian phát triển mới và nâng cao chất lượng tăng trưởng.</w:t>
      </w:r>
    </w:p>
    <w:p w14:paraId="60C6072A" w14:textId="7FEDB7F7" w:rsidR="00DA491C" w:rsidRPr="00D96BBF" w:rsidRDefault="00F10D69" w:rsidP="004B1508">
      <w:pPr>
        <w:spacing w:before="60" w:after="60" w:line="288" w:lineRule="auto"/>
        <w:ind w:firstLine="720"/>
        <w:jc w:val="both"/>
        <w:rPr>
          <w:rFonts w:eastAsia="Calibri"/>
          <w:bCs/>
          <w:sz w:val="28"/>
          <w:szCs w:val="28"/>
          <w:lang w:val="sv-SE"/>
        </w:rPr>
      </w:pPr>
      <w:r w:rsidRPr="00D96BBF">
        <w:rPr>
          <w:sz w:val="28"/>
          <w:szCs w:val="28"/>
        </w:rPr>
        <w:t>Về kết quả dự kiến, tốc độ tăng trưởng GDP bình quân giai đoạn 2026–2030 đạt khoảng 10%/năm; giai đoạn 2031–2040 đạt bình quân khoảng 9,1%/năm (trong đó giai đoạn 2031–2035 khoảng 10%/năm và giai đoạn 2036–2040 khoảng 8,2%/năm); giai đoạn 2041–2050 đạt bình quân khoảng 7,2%/năm. Chất lượng tăng trưởng được cải thiện, trong đó giai đoạn 2026–2030 tăng trưởng TFP bình quân khoảng 5,7%/năm và năng suất lao động tăng khoảng 8,5%/năm; giai đoạn 2031–2050 tăng trưởng TFP bình quân khoảng 4,3%/năm và năng suất lao động tăng khoảng 7,6%/năm. Lạm phát được kiểm soát khoảng 3,6%/năm, cao hơn kịch bản cơ sở do chính sách tài khóa và tiền tệ mở rộng hơn; tỷ giá điều chỉnh theo mức lạm phát với tốc độ mất giá bình quân khoảng 1,7%/năm giai đoạn 2021–2030 và khoảng 2,2%/năm giai đoạn 2031–2050. Quy mô dân số tương tự kịch bản cơ sở, khoảng 106,9 triệu người vào năm 2030 và 121,7 triệu người vào năm 2050; GDP bình quân đầu người dự báo đạt khoảng 8.500 USD vào năm 2030, khoảng 21.600 USD vào năm 2040 và khoảng 44.800 USD vào năm 2050, qua đó sớm bước vào nhóm các nước có thu nhập cao. Khả năng huy động vốn đầu tư phát triển cao hơn, với tỷ lệ đầu tư trên GDP khoảng 40% giai đoạn 2026–2030 và duy trì khoảng 37,5% giai đoạn 2031–2050; tăng trưởng tích lũy vốn bình quân khoảng 10,7%/năm giai đoạn 2026–2030 và khoảng 8,3%/năm giai đoạn 2031–2050.</w:t>
      </w:r>
    </w:p>
    <w:p w14:paraId="5871139F" w14:textId="49A672BB" w:rsidR="00DA491C" w:rsidRPr="00D96BBF" w:rsidRDefault="000D18DA" w:rsidP="00EE5C50">
      <w:pPr>
        <w:pStyle w:val="Heading4"/>
        <w:spacing w:before="60"/>
        <w:ind w:right="0" w:firstLine="720"/>
        <w:rPr>
          <w:sz w:val="28"/>
          <w:szCs w:val="28"/>
        </w:rPr>
      </w:pPr>
      <w:r w:rsidRPr="00D96BBF">
        <w:rPr>
          <w:sz w:val="28"/>
          <w:szCs w:val="28"/>
        </w:rPr>
        <w:t>4</w:t>
      </w:r>
      <w:r w:rsidR="005F716B" w:rsidRPr="00D96BBF">
        <w:rPr>
          <w:sz w:val="28"/>
          <w:szCs w:val="28"/>
        </w:rPr>
        <w:t xml:space="preserve">.2. </w:t>
      </w:r>
      <w:r w:rsidR="00186240" w:rsidRPr="00D96BBF">
        <w:rPr>
          <w:sz w:val="28"/>
          <w:szCs w:val="28"/>
        </w:rPr>
        <w:t>Kịch bản</w:t>
      </w:r>
      <w:r w:rsidR="00384749" w:rsidRPr="00D96BBF">
        <w:rPr>
          <w:sz w:val="28"/>
          <w:szCs w:val="28"/>
        </w:rPr>
        <w:t xml:space="preserve"> </w:t>
      </w:r>
      <w:r w:rsidR="000C392A" w:rsidRPr="00D96BBF">
        <w:rPr>
          <w:sz w:val="28"/>
          <w:szCs w:val="28"/>
        </w:rPr>
        <w:t>phát triển y tế</w:t>
      </w:r>
      <w:r w:rsidR="00447063" w:rsidRPr="00D96BBF">
        <w:rPr>
          <w:sz w:val="28"/>
          <w:szCs w:val="28"/>
        </w:rPr>
        <w:t xml:space="preserve"> trong Quy hoạch mạng lưới cơ sở y tế quốc gia</w:t>
      </w:r>
    </w:p>
    <w:p w14:paraId="0B47EDE6" w14:textId="77777777" w:rsidR="00FC37DB" w:rsidRPr="00D96BBF" w:rsidRDefault="00FC37DB" w:rsidP="00FC37DB">
      <w:pPr>
        <w:spacing w:before="60" w:after="60" w:line="288" w:lineRule="auto"/>
        <w:ind w:firstLine="709"/>
        <w:jc w:val="both"/>
        <w:rPr>
          <w:rFonts w:eastAsia="Calibri"/>
          <w:sz w:val="28"/>
          <w:szCs w:val="28"/>
        </w:rPr>
      </w:pPr>
      <w:r w:rsidRPr="00D96BBF">
        <w:rPr>
          <w:rFonts w:eastAsia="Calibri"/>
          <w:sz w:val="28"/>
          <w:szCs w:val="28"/>
        </w:rPr>
        <w:t xml:space="preserve">Trên cơ sở hai kịch bản phát triển kinh tế – xã hội của Quy hoạch tổng thể quốc gia giai đoạn 2021–2030, tầm nhìn đến năm 2050, trong đó giai đoạn 2026–2030 được dự báo tiếp tục duy trì tốc độ tăng trưởng kinh tế tương đối cao, quy mô dân số và đô thị hóa gia tăng, tầng lớp trung lưu mở rộng và yêu cầu nâng cao chất lượng sống ngày càng rõ nét, ngành y tế được đặt trong bối cảnh vừa có thêm dư địa phát triển, vừa chịu áp lực lớn hơn về nhu cầu, cơ cấu và tính phức tạp của chăm sóc sức khỏe. Căn cứ các chỉ tiêu phát triển chủ yếu đến năm 2030 như GDP bình quân đầu người theo giá hiện hành đạt khoảng 7.500–8.500 USD, chỉ số phát triển con người (HDI) duy trì trên 0,74, tuổi thọ bình quân đạt khoảng 75 tuổi, trong đó thời gian sống khỏe mạnh đạt tối thiểu 68 năm, hai kịch bản phát triển y tế được xây dựng </w:t>
      </w:r>
      <w:r w:rsidRPr="00D96BBF">
        <w:rPr>
          <w:rFonts w:eastAsia="Calibri"/>
          <w:sz w:val="28"/>
          <w:szCs w:val="28"/>
        </w:rPr>
        <w:lastRenderedPageBreak/>
        <w:t>tương ứng với hai kịch bản phát triển kinh tế – xã hội, phản ánh các mức độ khác nhau về khả năng huy động nguồn lực và mức độ ưu tiên đầu tư cho hệ thống y tế.</w:t>
      </w:r>
    </w:p>
    <w:p w14:paraId="0E7DBC6E" w14:textId="77777777" w:rsidR="00653834" w:rsidRPr="00D96BBF" w:rsidRDefault="00653834" w:rsidP="00653834">
      <w:pPr>
        <w:pStyle w:val="ListParagraph"/>
        <w:numPr>
          <w:ilvl w:val="0"/>
          <w:numId w:val="76"/>
        </w:numPr>
        <w:ind w:left="993"/>
        <w:rPr>
          <w:b/>
          <w:sz w:val="28"/>
          <w:szCs w:val="28"/>
        </w:rPr>
      </w:pPr>
      <w:bookmarkStart w:id="251" w:name="_Hlk217919737"/>
      <w:r w:rsidRPr="00D96BBF">
        <w:rPr>
          <w:b/>
          <w:sz w:val="28"/>
          <w:szCs w:val="28"/>
        </w:rPr>
        <w:t>Kịch bản 1 (Kịch bản cơ sở)</w:t>
      </w:r>
    </w:p>
    <w:bookmarkEnd w:id="251"/>
    <w:p w14:paraId="797CFEC8" w14:textId="77777777" w:rsidR="003D67CD" w:rsidRPr="00D96BBF" w:rsidRDefault="003D67CD" w:rsidP="003D67CD">
      <w:pPr>
        <w:spacing w:before="60" w:after="60" w:line="288" w:lineRule="auto"/>
        <w:ind w:firstLine="709"/>
        <w:jc w:val="both"/>
        <w:rPr>
          <w:rFonts w:eastAsia="Calibri"/>
          <w:sz w:val="28"/>
          <w:szCs w:val="28"/>
        </w:rPr>
      </w:pPr>
      <w:r w:rsidRPr="008D217A">
        <w:rPr>
          <w:rFonts w:eastAsia="Calibri"/>
          <w:sz w:val="28"/>
          <w:szCs w:val="28"/>
        </w:rPr>
        <w:t>Kịch bản 1 (kịch bản cơ sở)</w:t>
      </w:r>
      <w:r w:rsidRPr="00D96BBF">
        <w:rPr>
          <w:rFonts w:eastAsia="Calibri"/>
          <w:sz w:val="28"/>
          <w:szCs w:val="28"/>
        </w:rPr>
        <w:t xml:space="preserve"> giả định bối cảnh phát triển kinh tế – xã hội trong nước và quốc tế duy trì xu hướng ổn định nhưng chưa tạo ra những đột phá lớn về nguồn lực. Tổng chi cho y tế tăng theo tốc độ tăng trưởng GDP của cả nước, dự báo đạt bình quân khoảng 6,26%/năm trong giai đoạn 2021–2025 và khoảng 6,34%/năm trong giai đoạn 2026–2030; tính chung giai đoạn 2021–2030 đạt khoảng 6,30%/năm và giai đoạn 2031–2050 đạt khoảng 6,49%/năm. Trong điều kiện tỷ lệ đầu tư toàn xã hội trên GDP có xu hướng giảm dần về dài hạn và nhu cầu phân bổ nguồn lực cho nhiều mục tiêu phát triển, định hướng phát triển y tế trong kịch bản này tập trung vào củng cố các cấu phần nền tảng của hệ thống, bảo đảm duy trì ổn định và đáp ứng các nhu cầu chăm sóc sức khỏe thiết yếu của người dân.</w:t>
      </w:r>
    </w:p>
    <w:p w14:paraId="04BC8CB2" w14:textId="6492BFBC" w:rsidR="003D67CD" w:rsidRPr="00D96BBF" w:rsidRDefault="003D67CD" w:rsidP="003D67CD">
      <w:pPr>
        <w:spacing w:before="60" w:after="60" w:line="288" w:lineRule="auto"/>
        <w:ind w:firstLine="709"/>
        <w:jc w:val="both"/>
        <w:rPr>
          <w:rFonts w:eastAsia="Calibri"/>
          <w:sz w:val="28"/>
          <w:szCs w:val="28"/>
        </w:rPr>
      </w:pPr>
      <w:r w:rsidRPr="00D96BBF">
        <w:rPr>
          <w:rFonts w:eastAsia="Calibri"/>
          <w:sz w:val="28"/>
          <w:szCs w:val="28"/>
        </w:rPr>
        <w:t>Trọng tâm ưu tiên là tăng cường y tế dự phòng và y tế công cộng, nhằm nâng cao năng lực giám sát, phát hiện sớm và ứng phó kịp thời với các nguy cơ sức khỏe cộng đồng và tình huống y tế khẩn cấp. Việc hình thành và hoàn thiện Cơ quan kiểm soát bệnh tật Trung ương, gắn với đầu tư, nâng cấp hệ thống xét nghiệm và giám sát dịch bệnh ở quy mô quốc gia, được coi là nền tảng bảo đảm an ninh y tế và tính bền vững của hệ thống. Song song với đó, các dự án đầu tư xây dựng, nâng cấp cơ sở khám bệnh, chữa bệnh đã được phê duyệt trong kế hoạch đầu tư trung hạn tiếp tục được triển khai theo lộ trình, chú trọng hiệu quả sử dụng nguồn lực và khả năng vận hành sau đầu tư.</w:t>
      </w:r>
    </w:p>
    <w:p w14:paraId="30EED847" w14:textId="49BF9EA8" w:rsidR="003D67CD" w:rsidRPr="00D96BBF" w:rsidRDefault="003D67CD" w:rsidP="003D67CD">
      <w:pPr>
        <w:spacing w:before="60" w:after="60" w:line="288" w:lineRule="auto"/>
        <w:ind w:firstLine="709"/>
        <w:jc w:val="both"/>
        <w:rPr>
          <w:rFonts w:eastAsia="Calibri"/>
          <w:sz w:val="28"/>
          <w:szCs w:val="28"/>
        </w:rPr>
      </w:pPr>
      <w:r w:rsidRPr="00D96BBF">
        <w:rPr>
          <w:rFonts w:eastAsia="Calibri"/>
          <w:sz w:val="28"/>
          <w:szCs w:val="28"/>
        </w:rPr>
        <w:t>Trong tổ chức mạng lưới khám bệnh, chữa bệnh, kịch bản này ưu tiên đầu tư phát triển một số bệnh viện đa khoa tuyến tỉnh có đủ điều kiện để đảm nhận chức năng bệnh viện vùng, qua đó tăng khả năng tiếp cận dịch vụ y tế chuyên sâu của người dân trong vùng và giảm áp lực cho các bệnh viện tuyến cuối tại các đô thị lớn. Hệ thống kiểm nghiệm, kiểm định và kiểm chuẩn được phát triển theo hướng hình thành các trung tâm kiểm nghiệm vùng đạt tiêu chuẩn khu vực, đồng thời củng cố, sắp xếp lại mạng lưới giám định y khoa, pháp y và pháp y tâm thần theo hướng tinh gọn, phù hợp với nhu cầu thực tiễn.</w:t>
      </w:r>
    </w:p>
    <w:p w14:paraId="5421E8BA" w14:textId="77777777" w:rsidR="003D67CD" w:rsidRPr="00D96BBF" w:rsidRDefault="003D67CD" w:rsidP="003D67CD">
      <w:pPr>
        <w:spacing w:before="60" w:after="60" w:line="288" w:lineRule="auto"/>
        <w:ind w:firstLine="709"/>
        <w:jc w:val="both"/>
        <w:rPr>
          <w:rFonts w:eastAsia="Calibri"/>
          <w:sz w:val="28"/>
          <w:szCs w:val="28"/>
        </w:rPr>
      </w:pPr>
      <w:r w:rsidRPr="00D96BBF">
        <w:rPr>
          <w:rFonts w:eastAsia="Calibri"/>
          <w:sz w:val="28"/>
          <w:szCs w:val="28"/>
        </w:rPr>
        <w:t xml:space="preserve">Về nhân lực y tế, kịch bản cơ sở bám sát các mục tiêu tối thiểu đã được xác định trong Nghị quyết 20-NQ/TW, với chỉ tiêu đạt khoảng 10 bác sĩ trên một vạn dân vào năm 2025 và khoảng 11 bác sĩ trên một vạn dân vào năm 2030, đồng thời chú trọng phân bổ hợp lý theo vùng, theo tuyến và tăng cường năng lực cho y tế cơ sở trong bối cảnh dân số già hóa và nhu cầu chăm sóc dài hạn gia tăng. Nhìn chung, trong kịch bản này, định hướng phát triển y tế khó tạo ra bước chuyển mạnh về trình </w:t>
      </w:r>
      <w:r w:rsidRPr="00D96BBF">
        <w:rPr>
          <w:rFonts w:eastAsia="Calibri"/>
          <w:sz w:val="28"/>
          <w:szCs w:val="28"/>
        </w:rPr>
        <w:lastRenderedPageBreak/>
        <w:t>độ kỹ thuật và chất lượng dịch vụ, do đó cần xác định rõ lĩnh vực ưu tiên và bảo đảm ngân sách nhà nước tiếp tục giữ vai trò chủ đạo trong đầu tư cho hệ thống y tế.</w:t>
      </w:r>
    </w:p>
    <w:p w14:paraId="25B7561E" w14:textId="6FFB69E8" w:rsidR="00D72439" w:rsidRPr="00D96BBF" w:rsidRDefault="00D72439" w:rsidP="00D72439">
      <w:pPr>
        <w:pStyle w:val="ListParagraph"/>
        <w:numPr>
          <w:ilvl w:val="0"/>
          <w:numId w:val="76"/>
        </w:numPr>
        <w:ind w:left="993"/>
        <w:rPr>
          <w:b/>
          <w:sz w:val="28"/>
          <w:szCs w:val="28"/>
        </w:rPr>
      </w:pPr>
      <w:r w:rsidRPr="00D96BBF">
        <w:rPr>
          <w:b/>
          <w:sz w:val="28"/>
          <w:szCs w:val="28"/>
        </w:rPr>
        <w:t>Kịch</w:t>
      </w:r>
      <w:r w:rsidRPr="00D96BBF">
        <w:rPr>
          <w:rFonts w:eastAsia="Calibri"/>
          <w:b/>
          <w:sz w:val="28"/>
          <w:szCs w:val="28"/>
        </w:rPr>
        <w:t xml:space="preserve"> bản 2 (</w:t>
      </w:r>
      <w:r w:rsidRPr="00D96BBF">
        <w:rPr>
          <w:b/>
          <w:sz w:val="28"/>
          <w:szCs w:val="28"/>
        </w:rPr>
        <w:t>Kịch</w:t>
      </w:r>
      <w:r w:rsidRPr="00D96BBF">
        <w:rPr>
          <w:rFonts w:eastAsia="Calibri"/>
          <w:b/>
          <w:sz w:val="28"/>
          <w:szCs w:val="28"/>
        </w:rPr>
        <w:t xml:space="preserve"> bản phấn đấu</w:t>
      </w:r>
      <w:r w:rsidRPr="00D96BBF">
        <w:rPr>
          <w:b/>
          <w:sz w:val="28"/>
          <w:szCs w:val="28"/>
        </w:rPr>
        <w:t>)</w:t>
      </w:r>
    </w:p>
    <w:p w14:paraId="1E47A163" w14:textId="77777777" w:rsidR="00A34B84" w:rsidRPr="00D96BBF" w:rsidRDefault="00A34B84" w:rsidP="00A34B84">
      <w:pPr>
        <w:spacing w:before="60" w:after="60" w:line="288" w:lineRule="auto"/>
        <w:ind w:firstLine="709"/>
        <w:jc w:val="both"/>
        <w:rPr>
          <w:rFonts w:eastAsia="Calibri"/>
          <w:sz w:val="28"/>
          <w:szCs w:val="28"/>
        </w:rPr>
      </w:pPr>
      <w:r w:rsidRPr="008D217A">
        <w:rPr>
          <w:rFonts w:eastAsia="Calibri"/>
          <w:sz w:val="28"/>
          <w:szCs w:val="28"/>
        </w:rPr>
        <w:t>Kịch bản 2 (kịch bản phấn đấu)</w:t>
      </w:r>
      <w:r w:rsidRPr="00D96BBF">
        <w:rPr>
          <w:rFonts w:eastAsia="Calibri"/>
          <w:sz w:val="28"/>
          <w:szCs w:val="28"/>
        </w:rPr>
        <w:t xml:space="preserve"> được xây dựng trên giả thiết bối cảnh kinh tế – xã hội trong nước và quốc tế thuận lợi hơn, cải cách thể chế được triển khai hiệu quả hơn và khả năng huy động các nguồn lực cho phát triển, trong đó có y tế, được cải thiện rõ rệt. Theo đó, tổng chi cho y tế tăng theo tốc độ tăng trưởng GDP với mức cao hơn, đạt bình quân khoảng 6,63%/năm trong giai đoạn 2021–2025 và khoảng 7,48%/năm trong giai đoạn 2026–2030; tính chung giai đoạn 2021–2030 đạt khoảng 7,05%/năm và giai đoạn 2031–2050 có khả năng đạt khoảng 7,16%/năm.</w:t>
      </w:r>
    </w:p>
    <w:p w14:paraId="54C7E99B" w14:textId="77777777" w:rsidR="00A34B84" w:rsidRPr="00D96BBF" w:rsidRDefault="00A34B84" w:rsidP="00A34B84">
      <w:pPr>
        <w:spacing w:before="60" w:after="60" w:line="288" w:lineRule="auto"/>
        <w:ind w:firstLine="709"/>
        <w:jc w:val="both"/>
        <w:rPr>
          <w:rFonts w:eastAsia="Calibri"/>
          <w:sz w:val="28"/>
          <w:szCs w:val="28"/>
        </w:rPr>
      </w:pPr>
      <w:r w:rsidRPr="00D96BBF">
        <w:rPr>
          <w:rFonts w:eastAsia="Calibri"/>
          <w:sz w:val="28"/>
          <w:szCs w:val="28"/>
        </w:rPr>
        <w:t>Trong điều kiện đó, hệ thống y tế được định hướng phát triển theo chiều sâu và hiện đại, gắn với yêu cầu nâng cao chất lượng dịch vụ, trình độ chuyên môn và khả năng đáp ứng các nhu cầu chăm sóc sức khỏe ngày càng đa dạng. Trọng tâm của kịch bản này là hình thành các khu phức hợp y tế và các trung tâm y tế chuyên sâu có vai trò liên vùng và từng bước tiếp cận trình độ khu vực, vừa đáp ứng nhu cầu khám bệnh, chữa bệnh kỹ thuật cao trong nước, vừa tạo nền tảng cho đào tạo, nghiên cứu và chuyển giao công nghệ y học. Các cơ sở khám bệnh, chữa bệnh được đầu tư theo hướng hiện đại, tiệm cận trình độ của một số quốc gia trong khu vực châu Á – Thái Bình Dương có hệ thống chăm sóc sức khỏe phát triển, phù hợp với tinh thần của Nghị quyết 19-NQ/TW.</w:t>
      </w:r>
    </w:p>
    <w:p w14:paraId="52098E00" w14:textId="77777777" w:rsidR="00A34B84" w:rsidRPr="00D96BBF" w:rsidRDefault="00A34B84" w:rsidP="00A34B84">
      <w:pPr>
        <w:spacing w:before="60" w:after="60" w:line="288" w:lineRule="auto"/>
        <w:ind w:firstLine="709"/>
        <w:jc w:val="both"/>
        <w:rPr>
          <w:rFonts w:eastAsia="Calibri"/>
          <w:sz w:val="28"/>
          <w:szCs w:val="28"/>
        </w:rPr>
      </w:pPr>
      <w:r w:rsidRPr="00D96BBF">
        <w:rPr>
          <w:rFonts w:eastAsia="Calibri"/>
          <w:sz w:val="28"/>
          <w:szCs w:val="28"/>
        </w:rPr>
        <w:t>Trong kịch bản phấn đấu, y tế dự phòng và y tế công cộng tiếp tục được xác định là trụ cột của hệ thống y tế, với việc xây dựng Cơ quan kiểm soát bệnh tật Trung ương và đầu tư đồng bộ hệ thống xét nghiệm hiện đại, đồng thời tăng cường năng lực phân tích, dự báo và điều phối ở quy mô quốc gia. Hệ thống kiểm nghiệm vùng đạt tiêu chuẩn quốc tế được phát triển nhằm đáp ứng yêu cầu ngày càng cao về quản lý chất lượng thuốc, mỹ phẩm, thực phẩm và thiết bị y tế trong bối cảnh hội nhập và mở rộng thị trường.</w:t>
      </w:r>
    </w:p>
    <w:p w14:paraId="4D0CD53A" w14:textId="01B7B733" w:rsidR="000C392A" w:rsidRPr="00D96BBF" w:rsidRDefault="00A34B84" w:rsidP="008D217A">
      <w:pPr>
        <w:spacing w:before="60" w:after="60" w:line="288" w:lineRule="auto"/>
        <w:ind w:firstLine="709"/>
        <w:jc w:val="both"/>
        <w:rPr>
          <w:sz w:val="28"/>
          <w:szCs w:val="28"/>
        </w:rPr>
      </w:pPr>
      <w:r w:rsidRPr="00D96BBF">
        <w:rPr>
          <w:rFonts w:eastAsia="Calibri"/>
          <w:sz w:val="28"/>
          <w:szCs w:val="28"/>
        </w:rPr>
        <w:t>Về nhân lực y tế, kịch bản này đặt mục tiêu cao hơn, phù hợp với định hướng của Quy hoạch mạng lưới cơ sở y tế thời kỳ 2021–2030, tầm nhìn đến năm 2050, với chỉ tiêu đạt khoảng 15 bác sĩ trên một vạn dân vào năm 2025 và khoảng 19 bác sĩ trên một vạn dân vào năm 2030. Trọng tâm không chỉ là gia tăng số lượng mà còn nâng cao chất lượng đào tạo, cơ cấu chuyên khoa, năng lực quản trị hệ thống và năng lực nghiên cứu – đổi mới sáng tạo của đội ngũ cán bộ y tế</w:t>
      </w:r>
      <w:r w:rsidR="00653834" w:rsidRPr="00D96BBF">
        <w:rPr>
          <w:rFonts w:eastAsia="Calibri"/>
          <w:sz w:val="28"/>
          <w:szCs w:val="28"/>
        </w:rPr>
        <w:t>.</w:t>
      </w:r>
      <w:bookmarkStart w:id="252" w:name="_Hlk121371868"/>
      <w:bookmarkEnd w:id="249"/>
    </w:p>
    <w:p w14:paraId="2B3DAE93" w14:textId="25C5E01A" w:rsidR="00EE281B" w:rsidRPr="00D96BBF" w:rsidRDefault="009C446E" w:rsidP="009C446E">
      <w:pPr>
        <w:pStyle w:val="Heading2"/>
        <w:rPr>
          <w:sz w:val="28"/>
          <w:szCs w:val="28"/>
        </w:rPr>
      </w:pPr>
      <w:bookmarkStart w:id="253" w:name="_Toc218055731"/>
      <w:bookmarkStart w:id="254" w:name="_Toc218056132"/>
      <w:bookmarkEnd w:id="241"/>
      <w:bookmarkEnd w:id="242"/>
      <w:bookmarkEnd w:id="243"/>
      <w:bookmarkEnd w:id="244"/>
      <w:bookmarkEnd w:id="252"/>
      <w:r w:rsidRPr="00D96BBF">
        <w:rPr>
          <w:sz w:val="28"/>
          <w:szCs w:val="28"/>
        </w:rPr>
        <w:lastRenderedPageBreak/>
        <w:t>III</w:t>
      </w:r>
      <w:r w:rsidR="00210CD5" w:rsidRPr="00D96BBF">
        <w:rPr>
          <w:sz w:val="28"/>
          <w:szCs w:val="28"/>
        </w:rPr>
        <w:t>.</w:t>
      </w:r>
      <w:r w:rsidR="005620BB" w:rsidRPr="00D96BBF">
        <w:rPr>
          <w:sz w:val="28"/>
          <w:szCs w:val="28"/>
        </w:rPr>
        <w:t xml:space="preserve"> </w:t>
      </w:r>
      <w:r w:rsidR="00945B89" w:rsidRPr="00D96BBF">
        <w:rPr>
          <w:sz w:val="28"/>
          <w:szCs w:val="28"/>
        </w:rPr>
        <w:t xml:space="preserve">PHƯƠNG ÁN </w:t>
      </w:r>
      <w:r w:rsidR="009B15B1" w:rsidRPr="00D96BBF">
        <w:rPr>
          <w:sz w:val="28"/>
          <w:szCs w:val="28"/>
        </w:rPr>
        <w:t>PHÁT TRIỂN</w:t>
      </w:r>
      <w:r w:rsidR="00945B89" w:rsidRPr="00D96BBF">
        <w:rPr>
          <w:sz w:val="28"/>
          <w:szCs w:val="28"/>
        </w:rPr>
        <w:t xml:space="preserve"> MẠNG LƯỚI CƠ SỞ Y TẾ THỜI KỲ 2021 - 2030, TẦM NHÌN 2050</w:t>
      </w:r>
      <w:bookmarkEnd w:id="253"/>
      <w:bookmarkEnd w:id="254"/>
    </w:p>
    <w:p w14:paraId="04803892" w14:textId="42A2ABF7" w:rsidR="00190C49" w:rsidRPr="00D96BBF" w:rsidRDefault="00190C49" w:rsidP="00A60AA6">
      <w:pPr>
        <w:pStyle w:val="Heading3"/>
        <w:numPr>
          <w:ilvl w:val="0"/>
          <w:numId w:val="44"/>
        </w:numPr>
        <w:rPr>
          <w:sz w:val="28"/>
          <w:szCs w:val="28"/>
        </w:rPr>
      </w:pPr>
      <w:bookmarkStart w:id="255" w:name="page2"/>
      <w:bookmarkStart w:id="256" w:name="_Toc507425260"/>
      <w:bookmarkStart w:id="257" w:name="_Toc507506469"/>
      <w:bookmarkStart w:id="258" w:name="_Toc70970459"/>
      <w:bookmarkStart w:id="259" w:name="_Toc71407906"/>
      <w:bookmarkStart w:id="260" w:name="_Toc218055732"/>
      <w:bookmarkStart w:id="261" w:name="_Toc218056133"/>
      <w:bookmarkEnd w:id="255"/>
      <w:r w:rsidRPr="00D96BBF">
        <w:rPr>
          <w:sz w:val="28"/>
          <w:szCs w:val="28"/>
        </w:rPr>
        <w:t xml:space="preserve">Quan điểm </w:t>
      </w:r>
      <w:bookmarkEnd w:id="256"/>
      <w:bookmarkEnd w:id="257"/>
      <w:bookmarkEnd w:id="258"/>
      <w:bookmarkEnd w:id="259"/>
      <w:r w:rsidR="00186240" w:rsidRPr="00D96BBF">
        <w:rPr>
          <w:sz w:val="28"/>
          <w:szCs w:val="28"/>
        </w:rPr>
        <w:t>phát triển</w:t>
      </w:r>
      <w:bookmarkEnd w:id="260"/>
      <w:bookmarkEnd w:id="261"/>
      <w:r w:rsidR="00186240" w:rsidRPr="00D96BBF">
        <w:rPr>
          <w:sz w:val="28"/>
          <w:szCs w:val="28"/>
        </w:rPr>
        <w:t xml:space="preserve"> </w:t>
      </w:r>
    </w:p>
    <w:p w14:paraId="66F12704" w14:textId="584C394D" w:rsidR="00583896" w:rsidRPr="00D96BBF" w:rsidRDefault="00583896" w:rsidP="00210CD5">
      <w:pPr>
        <w:widowControl w:val="0"/>
        <w:spacing w:before="60" w:after="60" w:line="288" w:lineRule="auto"/>
        <w:ind w:firstLine="720"/>
        <w:jc w:val="both"/>
        <w:rPr>
          <w:spacing w:val="-4"/>
          <w:sz w:val="28"/>
          <w:szCs w:val="28"/>
        </w:rPr>
      </w:pPr>
      <w:bookmarkStart w:id="262" w:name="_Toc507425261"/>
      <w:bookmarkStart w:id="263" w:name="_Toc507506470"/>
      <w:bookmarkStart w:id="264" w:name="_Toc70970460"/>
      <w:bookmarkStart w:id="265" w:name="_Toc71407907"/>
      <w:r w:rsidRPr="00D96BBF">
        <w:rPr>
          <w:spacing w:val="-4"/>
          <w:sz w:val="28"/>
          <w:szCs w:val="28"/>
        </w:rPr>
        <w:t>- Quy hoạch mạng lưới cơ sở y tế thời kỳ 2021 - 2030, tầm nhìn đến năm 2050 phù hợp với định hướng, tầm nhìn phát triển đất nước</w:t>
      </w:r>
      <w:bookmarkStart w:id="266" w:name="OLE_LINK650"/>
      <w:bookmarkStart w:id="267" w:name="OLE_LINK651"/>
      <w:r w:rsidRPr="00D96BBF">
        <w:rPr>
          <w:spacing w:val="-4"/>
          <w:sz w:val="28"/>
          <w:szCs w:val="28"/>
        </w:rPr>
        <w:t>; Chiến</w:t>
      </w:r>
      <w:bookmarkEnd w:id="266"/>
      <w:bookmarkEnd w:id="267"/>
      <w:r w:rsidRPr="00D96BBF">
        <w:rPr>
          <w:spacing w:val="-4"/>
          <w:sz w:val="28"/>
          <w:szCs w:val="28"/>
        </w:rPr>
        <w:t xml:space="preserve"> lược phát triển kinh tế - xã hội 10 năm 2021 - 2030 theo Văn kiện Đại hội Đảng lần thứ XIII; </w:t>
      </w:r>
      <w:r w:rsidR="007510FD" w:rsidRPr="00D96BBF">
        <w:rPr>
          <w:iCs/>
          <w:color w:val="000000"/>
          <w:spacing w:val="-4"/>
          <w:sz w:val="28"/>
          <w:szCs w:val="28"/>
        </w:rPr>
        <w:t>Chiến lược quốc gia bảo vệ, chăm sóc và nâng cao sức khỏe nhân dân giai đoạn đến năm 2030, tầm nhìn đến năm 2045;</w:t>
      </w:r>
      <w:r w:rsidR="007510FD" w:rsidRPr="00D96BBF">
        <w:rPr>
          <w:i/>
          <w:iCs/>
          <w:color w:val="000000"/>
          <w:spacing w:val="-4"/>
          <w:sz w:val="28"/>
          <w:szCs w:val="28"/>
        </w:rPr>
        <w:t xml:space="preserve"> </w:t>
      </w:r>
      <w:r w:rsidRPr="00D96BBF">
        <w:rPr>
          <w:spacing w:val="-4"/>
          <w:sz w:val="28"/>
          <w:szCs w:val="28"/>
        </w:rPr>
        <w:t>Quy hoạch tổng thể quốc gia thời kỳ 2021 – 2030, tầm nhìn đến năm 2050 theo Nghị quyết số 81/2023/QH15 ngày 09 tháng 01 năm 2023 của Quốc hội</w:t>
      </w:r>
      <w:r w:rsidR="00897F6E">
        <w:rPr>
          <w:spacing w:val="-4"/>
          <w:sz w:val="28"/>
          <w:szCs w:val="28"/>
        </w:rPr>
        <w:t xml:space="preserve">; </w:t>
      </w:r>
      <w:r w:rsidR="004E600E" w:rsidRPr="004E600E">
        <w:rPr>
          <w:spacing w:val="-4"/>
          <w:sz w:val="28"/>
          <w:szCs w:val="28"/>
          <w:u w:val="single"/>
        </w:rPr>
        <w:t>Nghị quyết 252/2025/QH15 điều chỉnh Quy hoạch tổng thể quốc gia</w:t>
      </w:r>
      <w:r w:rsidR="007510FD" w:rsidRPr="004E600E">
        <w:rPr>
          <w:spacing w:val="-4"/>
          <w:sz w:val="28"/>
          <w:szCs w:val="28"/>
          <w:u w:val="single"/>
        </w:rPr>
        <w:t xml:space="preserve"> và</w:t>
      </w:r>
      <w:r w:rsidR="007510FD" w:rsidRPr="00D96BBF">
        <w:rPr>
          <w:spacing w:val="-4"/>
          <w:sz w:val="28"/>
          <w:szCs w:val="28"/>
        </w:rPr>
        <w:t xml:space="preserve"> các quy hoạch khác có liên quan</w:t>
      </w:r>
      <w:r w:rsidRPr="00D96BBF">
        <w:rPr>
          <w:spacing w:val="-4"/>
          <w:sz w:val="28"/>
          <w:szCs w:val="28"/>
        </w:rPr>
        <w:t xml:space="preserve">. </w:t>
      </w:r>
    </w:p>
    <w:p w14:paraId="4C72ABB4" w14:textId="45824A4A" w:rsidR="00583896" w:rsidRPr="00D96BBF" w:rsidRDefault="00583896" w:rsidP="00210CD5">
      <w:pPr>
        <w:widowControl w:val="0"/>
        <w:spacing w:before="60" w:after="60" w:line="288" w:lineRule="auto"/>
        <w:ind w:firstLine="720"/>
        <w:jc w:val="both"/>
        <w:rPr>
          <w:sz w:val="28"/>
          <w:szCs w:val="28"/>
        </w:rPr>
      </w:pPr>
      <w:r w:rsidRPr="00D96BBF">
        <w:rPr>
          <w:sz w:val="28"/>
          <w:szCs w:val="28"/>
        </w:rPr>
        <w:t xml:space="preserve">- </w:t>
      </w:r>
      <w:bookmarkStart w:id="268" w:name="_Hlk148014686"/>
      <w:r w:rsidRPr="00D96BBF">
        <w:rPr>
          <w:sz w:val="28"/>
          <w:szCs w:val="28"/>
        </w:rPr>
        <w:t xml:space="preserve">Phát triển mạng lưới cơ sở y tế bảo đảm </w:t>
      </w:r>
      <w:bookmarkEnd w:id="268"/>
      <w:r w:rsidRPr="00D96BBF">
        <w:rPr>
          <w:sz w:val="28"/>
          <w:szCs w:val="28"/>
        </w:rPr>
        <w:t>cung ứng dịch vụ toàn diện, lồng ghép và liên tục</w:t>
      </w:r>
      <w:r w:rsidR="009B6D49" w:rsidRPr="00D96BBF">
        <w:rPr>
          <w:sz w:val="28"/>
          <w:szCs w:val="28"/>
        </w:rPr>
        <w:t xml:space="preserve">, </w:t>
      </w:r>
      <w:r w:rsidR="009B6D49" w:rsidRPr="00D96BBF">
        <w:rPr>
          <w:sz w:val="28"/>
          <w:szCs w:val="28"/>
          <w:u w:val="single"/>
        </w:rPr>
        <w:t>nâng cao toàn diện chất lượng dịch vụ chăm sóc sức khỏe, phát triển y tế chuyên sâu</w:t>
      </w:r>
      <w:r w:rsidR="009B6D49" w:rsidRPr="00D96BBF">
        <w:rPr>
          <w:sz w:val="28"/>
          <w:szCs w:val="28"/>
        </w:rPr>
        <w:t xml:space="preserve"> </w:t>
      </w:r>
      <w:r w:rsidRPr="00D96BBF">
        <w:rPr>
          <w:sz w:val="28"/>
          <w:szCs w:val="28"/>
        </w:rPr>
        <w:t>để mọi người dân được tiếp cận thuận lợi tới các dịch vụ bảo vệ, chăm sóc và nâng cao sức khỏe với chi phí hợp lý, nhằm nâng cao sức khoẻ cả về thể chất và tinh thần, tầm vóc, tuổi thọ, chất lượng cuộc sống của người Việt Nam</w:t>
      </w:r>
      <w:r w:rsidR="00D42988" w:rsidRPr="00D96BBF">
        <w:rPr>
          <w:sz w:val="28"/>
          <w:szCs w:val="28"/>
        </w:rPr>
        <w:t>; bảo đảm an ninh y tế, ứng phó kịp thời với biến đổi khí hậu và các tình huống khẩn cấp</w:t>
      </w:r>
      <w:r w:rsidR="009B6D49" w:rsidRPr="00D96BBF">
        <w:rPr>
          <w:sz w:val="28"/>
          <w:szCs w:val="28"/>
        </w:rPr>
        <w:t>.</w:t>
      </w:r>
    </w:p>
    <w:p w14:paraId="1E8FF3A7" w14:textId="77777777" w:rsidR="00BE667C" w:rsidRPr="00D96BBF" w:rsidRDefault="00583896" w:rsidP="00210CD5">
      <w:pPr>
        <w:widowControl w:val="0"/>
        <w:spacing w:before="60" w:after="60" w:line="288" w:lineRule="auto"/>
        <w:ind w:firstLine="720"/>
        <w:jc w:val="both"/>
        <w:rPr>
          <w:color w:val="000000" w:themeColor="text1"/>
          <w:sz w:val="28"/>
          <w:szCs w:val="28"/>
        </w:rPr>
      </w:pPr>
      <w:r w:rsidRPr="00D96BBF">
        <w:rPr>
          <w:sz w:val="28"/>
          <w:szCs w:val="28"/>
        </w:rPr>
        <w:t xml:space="preserve">- </w:t>
      </w:r>
      <w:r w:rsidR="00710CA6" w:rsidRPr="00D96BBF">
        <w:rPr>
          <w:bCs/>
          <w:color w:val="000000"/>
          <w:sz w:val="28"/>
          <w:szCs w:val="28"/>
          <w:lang w:val="pt-BR"/>
        </w:rPr>
        <w:t>Đ</w:t>
      </w:r>
      <w:r w:rsidR="00710CA6" w:rsidRPr="00D96BBF">
        <w:rPr>
          <w:bCs/>
          <w:sz w:val="28"/>
          <w:szCs w:val="28"/>
        </w:rPr>
        <w:t xml:space="preserve">ổi mới hệ thống tổ chức và quản lý nhằm nâng cao chất lượng và hiệu quả hoạt động. </w:t>
      </w:r>
      <w:r w:rsidR="00710CA6" w:rsidRPr="00D96BBF">
        <w:rPr>
          <w:color w:val="000000" w:themeColor="text1"/>
          <w:sz w:val="28"/>
          <w:szCs w:val="28"/>
        </w:rPr>
        <w:t xml:space="preserve">Phát triển mạng lưới cơ sở y tế </w:t>
      </w:r>
      <w:r w:rsidR="00710CA6" w:rsidRPr="00D96BBF">
        <w:rPr>
          <w:sz w:val="28"/>
          <w:szCs w:val="28"/>
        </w:rPr>
        <w:t xml:space="preserve">bảo đảm </w:t>
      </w:r>
      <w:r w:rsidR="00710CA6" w:rsidRPr="00D96BBF">
        <w:rPr>
          <w:color w:val="000000" w:themeColor="text1"/>
          <w:sz w:val="28"/>
          <w:szCs w:val="28"/>
        </w:rPr>
        <w:t xml:space="preserve">tính cân đối, đồng bộ, kết nối và hiệu quả giữa mạng lưới cơ sở y tế cấp quốc gia với mạng lưới cơ sở y tế địa phương, </w:t>
      </w:r>
      <w:r w:rsidR="00710CA6" w:rsidRPr="00D96BBF">
        <w:rPr>
          <w:bCs/>
          <w:sz w:val="28"/>
          <w:szCs w:val="28"/>
        </w:rPr>
        <w:t xml:space="preserve">trên cơ sở ứng dụng khoa học công nghệ và chuyển đổi số, </w:t>
      </w:r>
      <w:r w:rsidR="00710CA6" w:rsidRPr="00D96BBF">
        <w:rPr>
          <w:bCs/>
          <w:color w:val="000000" w:themeColor="text1"/>
          <w:sz w:val="28"/>
          <w:szCs w:val="28"/>
        </w:rPr>
        <w:t>phù hợp với xu hướng hội nhập quốc tế</w:t>
      </w:r>
      <w:r w:rsidR="00710CA6" w:rsidRPr="00D96BBF">
        <w:rPr>
          <w:color w:val="000000" w:themeColor="text1"/>
          <w:sz w:val="28"/>
          <w:szCs w:val="28"/>
        </w:rPr>
        <w:t>.</w:t>
      </w:r>
    </w:p>
    <w:p w14:paraId="26E13F31" w14:textId="284D8662" w:rsidR="00583896" w:rsidRPr="00D96BBF" w:rsidRDefault="00583896" w:rsidP="00210CD5">
      <w:pPr>
        <w:widowControl w:val="0"/>
        <w:spacing w:before="60" w:after="60" w:line="288" w:lineRule="auto"/>
        <w:ind w:firstLine="720"/>
        <w:jc w:val="both"/>
        <w:rPr>
          <w:sz w:val="28"/>
          <w:szCs w:val="28"/>
        </w:rPr>
      </w:pPr>
      <w:r w:rsidRPr="00D96BBF">
        <w:rPr>
          <w:sz w:val="28"/>
          <w:szCs w:val="28"/>
        </w:rPr>
        <w:t>- Phát triển mạng lưới cơ sở y tế theo hướng kết hợp hài hòa giữa y tế cơ sở và y tế chuyên sâu; giữa y học cổ truyền với y học hiện đại; giữa y tế công lập và ngoài công lập; giữa y tế lực lượng vũ trang và dân y gắn với xây dựng tiềm lực y tế quốc phòng</w:t>
      </w:r>
      <w:r w:rsidR="003E0341" w:rsidRPr="00D96BBF">
        <w:rPr>
          <w:sz w:val="28"/>
          <w:szCs w:val="28"/>
        </w:rPr>
        <w:t>, an ninh</w:t>
      </w:r>
      <w:r w:rsidRPr="00D96BBF">
        <w:rPr>
          <w:sz w:val="28"/>
          <w:szCs w:val="28"/>
        </w:rPr>
        <w:t>, xây dựng y tế khu vực phòng thủ</w:t>
      </w:r>
      <w:r w:rsidR="00D42988" w:rsidRPr="00D96BBF">
        <w:rPr>
          <w:sz w:val="28"/>
          <w:szCs w:val="28"/>
        </w:rPr>
        <w:t>.</w:t>
      </w:r>
    </w:p>
    <w:p w14:paraId="450212A6" w14:textId="3E47F758" w:rsidR="00FF7E68" w:rsidRPr="00D96BBF" w:rsidRDefault="00583896" w:rsidP="00210CD5">
      <w:pPr>
        <w:tabs>
          <w:tab w:val="left" w:pos="1134"/>
          <w:tab w:val="left" w:pos="1276"/>
        </w:tabs>
        <w:spacing w:before="60" w:after="60" w:line="288" w:lineRule="auto"/>
        <w:ind w:firstLine="720"/>
        <w:jc w:val="both"/>
        <w:rPr>
          <w:sz w:val="28"/>
          <w:szCs w:val="28"/>
        </w:rPr>
      </w:pPr>
      <w:bookmarkStart w:id="269" w:name="_Hlk218079957"/>
      <w:r w:rsidRPr="00D96BBF">
        <w:rPr>
          <w:sz w:val="28"/>
          <w:szCs w:val="28"/>
        </w:rPr>
        <w:t xml:space="preserve">- </w:t>
      </w:r>
      <w:r w:rsidR="00FF7E68" w:rsidRPr="00D96BBF">
        <w:rPr>
          <w:sz w:val="28"/>
          <w:szCs w:val="28"/>
        </w:rPr>
        <w:t xml:space="preserve">Huy động mọi nguồn lực đầu tư phát triển mạng lưới cơ sở y tế phù hợp với điều kiện phát triển kinh tế - xã hội. </w:t>
      </w:r>
      <w:r w:rsidR="00FF7E68" w:rsidRPr="00D96BBF">
        <w:rPr>
          <w:bCs/>
          <w:sz w:val="28"/>
          <w:szCs w:val="28"/>
        </w:rPr>
        <w:t>Khuyến khích xã hội hoá, đẩy mạnh hợp tác công - tư</w:t>
      </w:r>
      <w:r w:rsidR="00FF7E68" w:rsidRPr="00D96BBF">
        <w:rPr>
          <w:sz w:val="28"/>
          <w:szCs w:val="28"/>
        </w:rPr>
        <w:t xml:space="preserve">. </w:t>
      </w:r>
      <w:r w:rsidR="00FF7E68" w:rsidRPr="00D96BBF">
        <w:rPr>
          <w:color w:val="000000" w:themeColor="text1"/>
          <w:sz w:val="28"/>
          <w:szCs w:val="28"/>
        </w:rPr>
        <w:t xml:space="preserve">Bảo đảm tính kế thừa, tận dụng tối đa các cơ sở hạ </w:t>
      </w:r>
      <w:r w:rsidR="00FF7E68" w:rsidRPr="00D96BBF">
        <w:rPr>
          <w:color w:val="000000" w:themeColor="text1"/>
          <w:spacing w:val="-2"/>
          <w:sz w:val="28"/>
          <w:szCs w:val="28"/>
        </w:rPr>
        <w:t xml:space="preserve">tầng hiện có. </w:t>
      </w:r>
      <w:r w:rsidR="00FF7E68" w:rsidRPr="00D96BBF">
        <w:rPr>
          <w:spacing w:val="-2"/>
          <w:sz w:val="28"/>
          <w:szCs w:val="28"/>
        </w:rPr>
        <w:t>Sử dụng hiệu quả nguồn lực đầu tư, phòng chống lãng phí, tiêu cực</w:t>
      </w:r>
      <w:r w:rsidR="00FF7E68" w:rsidRPr="00D96BBF">
        <w:rPr>
          <w:sz w:val="28"/>
          <w:szCs w:val="28"/>
        </w:rPr>
        <w:t xml:space="preserve">. </w:t>
      </w:r>
    </w:p>
    <w:bookmarkEnd w:id="269"/>
    <w:p w14:paraId="2A41FF5D" w14:textId="4A96350C" w:rsidR="00583896" w:rsidRPr="00D96BBF" w:rsidRDefault="00FF7E68" w:rsidP="00210CD5">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Bảo đảm cung cấp các dịch vụ y tế cho các khu vực khó khăn, từng bước thu hẹp khoảng cách phát triển giữa các khu vực, vùng, miền, hướng tới mục tiêu mọi người dân đều được tiếp cận với các dịch vụ c</w:t>
      </w:r>
      <w:r w:rsidR="00675731" w:rsidRPr="00D96BBF">
        <w:rPr>
          <w:color w:val="000000" w:themeColor="text1"/>
          <w:sz w:val="28"/>
          <w:szCs w:val="28"/>
        </w:rPr>
        <w:t>hăm sóc sức khỏe có chất lượng.</w:t>
      </w:r>
    </w:p>
    <w:p w14:paraId="12206740" w14:textId="7A7F5361" w:rsidR="003973D1" w:rsidRPr="00D96BBF" w:rsidRDefault="003973D1" w:rsidP="00A60AA6">
      <w:pPr>
        <w:pStyle w:val="Heading3"/>
        <w:numPr>
          <w:ilvl w:val="0"/>
          <w:numId w:val="44"/>
        </w:numPr>
        <w:rPr>
          <w:sz w:val="28"/>
          <w:szCs w:val="28"/>
        </w:rPr>
      </w:pPr>
      <w:bookmarkStart w:id="270" w:name="_Toc218055733"/>
      <w:bookmarkStart w:id="271" w:name="_Toc218056134"/>
      <w:r w:rsidRPr="00D96BBF">
        <w:rPr>
          <w:sz w:val="28"/>
          <w:szCs w:val="28"/>
        </w:rPr>
        <w:lastRenderedPageBreak/>
        <w:t>Mục tiêu</w:t>
      </w:r>
      <w:bookmarkEnd w:id="262"/>
      <w:bookmarkEnd w:id="263"/>
      <w:bookmarkEnd w:id="264"/>
      <w:bookmarkEnd w:id="265"/>
      <w:r w:rsidR="00186240" w:rsidRPr="00D96BBF">
        <w:rPr>
          <w:sz w:val="28"/>
          <w:szCs w:val="28"/>
        </w:rPr>
        <w:t xml:space="preserve"> phát triển</w:t>
      </w:r>
      <w:bookmarkEnd w:id="270"/>
      <w:bookmarkEnd w:id="271"/>
    </w:p>
    <w:p w14:paraId="16DA84D7" w14:textId="0FEC4DBB" w:rsidR="0062545B" w:rsidRPr="00D96BBF" w:rsidRDefault="00210CD5" w:rsidP="00302460">
      <w:pPr>
        <w:pStyle w:val="Heading5"/>
        <w:rPr>
          <w:sz w:val="28"/>
          <w:szCs w:val="28"/>
        </w:rPr>
      </w:pPr>
      <w:bookmarkStart w:id="272" w:name="_Toc507425262"/>
      <w:bookmarkStart w:id="273" w:name="_Toc507506471"/>
      <w:bookmarkStart w:id="274" w:name="_Toc70970461"/>
      <w:bookmarkStart w:id="275" w:name="_Toc71297170"/>
      <w:bookmarkStart w:id="276" w:name="_Toc71407908"/>
      <w:r w:rsidRPr="00D96BBF">
        <w:rPr>
          <w:sz w:val="28"/>
          <w:szCs w:val="28"/>
        </w:rPr>
        <w:t xml:space="preserve">2.1. </w:t>
      </w:r>
      <w:r w:rsidR="0062545B" w:rsidRPr="00D96BBF">
        <w:rPr>
          <w:sz w:val="28"/>
          <w:szCs w:val="28"/>
        </w:rPr>
        <w:t>Mục tiêu tổng quát</w:t>
      </w:r>
    </w:p>
    <w:p w14:paraId="3BFC242C" w14:textId="1502BE69" w:rsidR="001E155D" w:rsidRPr="00D96BBF" w:rsidRDefault="00FF7E68" w:rsidP="00210CD5">
      <w:pPr>
        <w:tabs>
          <w:tab w:val="left" w:pos="1134"/>
          <w:tab w:val="left" w:pos="1276"/>
        </w:tabs>
        <w:spacing w:line="288" w:lineRule="auto"/>
        <w:ind w:firstLine="720"/>
        <w:jc w:val="both"/>
        <w:rPr>
          <w:color w:val="000000" w:themeColor="text1"/>
          <w:sz w:val="28"/>
          <w:szCs w:val="28"/>
        </w:rPr>
      </w:pPr>
      <w:bookmarkStart w:id="277" w:name="OLE_LINK51"/>
      <w:r w:rsidRPr="00D96BBF">
        <w:rPr>
          <w:color w:val="000000" w:themeColor="text1"/>
          <w:sz w:val="28"/>
          <w:szCs w:val="28"/>
        </w:rPr>
        <w:t>Xây dựng và phát triển mạng lưới cơ sở y tế quốc gia phù hợp với yêu cầu bảo vệ, chăm sóc và nâng cao sức khỏe nhân dân, hướng tới mục tiêu công bằng, chất lượng, hiệu quả và hội nhập quốc tế; bảo đảm tính kế thừa, tính khả thi và phù hợp với điều kiện phát triển kinh tế - xã hội của đất nước từng thời kỳ; nâng cao chất lượng dịch vụ y tế ngang tầm các nước tiên tiến trong khu vực và trên thế giới</w:t>
      </w:r>
    </w:p>
    <w:bookmarkEnd w:id="277"/>
    <w:p w14:paraId="68CBECBC" w14:textId="4F59B51C" w:rsidR="0062545B" w:rsidRPr="00D96BBF" w:rsidRDefault="00210CD5" w:rsidP="00302460">
      <w:pPr>
        <w:pStyle w:val="Heading5"/>
        <w:rPr>
          <w:sz w:val="28"/>
          <w:szCs w:val="28"/>
        </w:rPr>
      </w:pPr>
      <w:r w:rsidRPr="00D96BBF">
        <w:rPr>
          <w:sz w:val="28"/>
          <w:szCs w:val="28"/>
        </w:rPr>
        <w:t xml:space="preserve">2.2. </w:t>
      </w:r>
      <w:r w:rsidR="0062545B" w:rsidRPr="00D96BBF">
        <w:rPr>
          <w:sz w:val="28"/>
          <w:szCs w:val="28"/>
        </w:rPr>
        <w:t>Mục tiêu cụ thể</w:t>
      </w:r>
    </w:p>
    <w:p w14:paraId="50A499BC" w14:textId="77777777" w:rsidR="00082AFA" w:rsidRPr="00D96BBF" w:rsidRDefault="00082AFA" w:rsidP="00210CD5">
      <w:pPr>
        <w:tabs>
          <w:tab w:val="left" w:pos="1134"/>
          <w:tab w:val="left" w:pos="1276"/>
        </w:tabs>
        <w:spacing w:before="60" w:after="60" w:line="288" w:lineRule="auto"/>
        <w:ind w:firstLine="720"/>
        <w:jc w:val="both"/>
        <w:rPr>
          <w:bCs/>
          <w:i/>
          <w:color w:val="000000" w:themeColor="text1"/>
          <w:sz w:val="28"/>
          <w:szCs w:val="28"/>
        </w:rPr>
      </w:pPr>
      <w:bookmarkStart w:id="278" w:name="OLE_LINK64"/>
      <w:bookmarkStart w:id="279" w:name="OLE_LINK112"/>
      <w:bookmarkEnd w:id="272"/>
      <w:bookmarkEnd w:id="273"/>
      <w:bookmarkEnd w:id="274"/>
      <w:bookmarkEnd w:id="275"/>
      <w:bookmarkEnd w:id="276"/>
      <w:r w:rsidRPr="00D96BBF">
        <w:rPr>
          <w:bCs/>
          <w:i/>
          <w:color w:val="000000" w:themeColor="text1"/>
          <w:sz w:val="28"/>
          <w:szCs w:val="28"/>
        </w:rPr>
        <w:t>a) Đến năm 2030</w:t>
      </w:r>
    </w:p>
    <w:p w14:paraId="693125BE" w14:textId="46232564" w:rsidR="00FF4BB7" w:rsidRPr="00D96BBF" w:rsidRDefault="00AA7795" w:rsidP="00210CD5">
      <w:pPr>
        <w:tabs>
          <w:tab w:val="left" w:pos="1134"/>
          <w:tab w:val="left" w:pos="1276"/>
        </w:tabs>
        <w:spacing w:before="60" w:after="60" w:line="288" w:lineRule="auto"/>
        <w:ind w:firstLine="720"/>
        <w:jc w:val="both"/>
        <w:rPr>
          <w:bCs/>
          <w:sz w:val="28"/>
          <w:szCs w:val="28"/>
        </w:rPr>
      </w:pPr>
      <w:r w:rsidRPr="00D96BBF">
        <w:rPr>
          <w:color w:val="000000" w:themeColor="text1"/>
          <w:sz w:val="28"/>
          <w:szCs w:val="28"/>
        </w:rPr>
        <w:t xml:space="preserve">- Phát triển mạng lưới cơ sở khám bệnh, chữa bệnh đủ năng lực cung ứng dịch vụ y tế có chất lượng đáp ứng nhu cầu chăm sóc sức khỏe nhân dân. </w:t>
      </w:r>
      <w:r w:rsidRPr="008D217A">
        <w:rPr>
          <w:color w:val="000000"/>
          <w:sz w:val="28"/>
          <w:szCs w:val="28"/>
          <w:u w:val="single"/>
          <w:shd w:val="clear" w:color="auto" w:fill="FFFFFF"/>
        </w:rPr>
        <w:t xml:space="preserve">Bảo đảm mỗi vùng đều có </w:t>
      </w:r>
      <w:r w:rsidR="00DD5CAB" w:rsidRPr="008D217A">
        <w:rPr>
          <w:color w:val="000000"/>
          <w:sz w:val="28"/>
          <w:szCs w:val="28"/>
          <w:u w:val="single"/>
          <w:shd w:val="clear" w:color="auto" w:fill="FFFFFF"/>
        </w:rPr>
        <w:t>ít nhất một bệnh viện cấp chuyên sâu mức kỹ thuật cao; mỗi tỉnh có ít nhất một bệnh viện cấp chuyên sâu</w:t>
      </w:r>
      <w:r w:rsidR="008C2EB4" w:rsidRPr="008D217A">
        <w:rPr>
          <w:color w:val="000000"/>
          <w:sz w:val="28"/>
          <w:szCs w:val="28"/>
          <w:u w:val="single"/>
          <w:shd w:val="clear" w:color="auto" w:fill="FFFFFF"/>
        </w:rPr>
        <w:t xml:space="preserve">, </w:t>
      </w:r>
      <w:r w:rsidRPr="008D217A">
        <w:rPr>
          <w:color w:val="000000" w:themeColor="text1"/>
          <w:sz w:val="28"/>
          <w:szCs w:val="28"/>
          <w:u w:val="single"/>
        </w:rPr>
        <w:t>phát triển các trung tâm chuyên khoa trong các bệnh viện đa khoa</w:t>
      </w:r>
      <w:r w:rsidR="00501F7B" w:rsidRPr="00D96BBF">
        <w:rPr>
          <w:color w:val="000000" w:themeColor="text1"/>
          <w:sz w:val="28"/>
          <w:szCs w:val="28"/>
          <w:u w:val="single"/>
        </w:rPr>
        <w:t xml:space="preserve">; Điều chỉnh </w:t>
      </w:r>
      <w:r w:rsidR="003E645E" w:rsidRPr="00D96BBF">
        <w:rPr>
          <w:color w:val="000000" w:themeColor="text1"/>
          <w:sz w:val="28"/>
          <w:szCs w:val="28"/>
          <w:u w:val="single"/>
        </w:rPr>
        <w:t>một số</w:t>
      </w:r>
      <w:r w:rsidR="00501F7B" w:rsidRPr="00D96BBF">
        <w:rPr>
          <w:color w:val="000000" w:themeColor="text1"/>
          <w:sz w:val="28"/>
          <w:szCs w:val="28"/>
          <w:u w:val="single"/>
        </w:rPr>
        <w:t xml:space="preserve"> bệnh viện đảm nhận chức năng vùng</w:t>
      </w:r>
      <w:r w:rsidR="003E645E" w:rsidRPr="00D96BBF">
        <w:rPr>
          <w:color w:val="000000" w:themeColor="text1"/>
          <w:sz w:val="28"/>
          <w:szCs w:val="28"/>
          <w:u w:val="single"/>
        </w:rPr>
        <w:t xml:space="preserve"> theo cấu trúc 6 vùng kinh tế - xã hội mới nhằm đảm bảo </w:t>
      </w:r>
      <w:r w:rsidRPr="008D217A">
        <w:rPr>
          <w:color w:val="000000" w:themeColor="text1"/>
          <w:sz w:val="28"/>
          <w:szCs w:val="28"/>
          <w:u w:val="single"/>
        </w:rPr>
        <w:t>khả năng cung cấp các dịch vụ kỹ thuật thuộc cấp chuyên sâu đáp ứng nhu cầu chăm sóc sức khỏe cho người dân các tỉnh</w:t>
      </w:r>
      <w:r w:rsidR="008C2EB4" w:rsidRPr="008D217A">
        <w:rPr>
          <w:color w:val="000000" w:themeColor="text1"/>
          <w:sz w:val="28"/>
          <w:szCs w:val="28"/>
          <w:u w:val="single"/>
        </w:rPr>
        <w:t>,</w:t>
      </w:r>
      <w:r w:rsidRPr="008D217A">
        <w:rPr>
          <w:color w:val="000000" w:themeColor="text1"/>
          <w:sz w:val="28"/>
          <w:szCs w:val="28"/>
          <w:u w:val="single"/>
        </w:rPr>
        <w:t xml:space="preserve"> </w:t>
      </w:r>
      <w:bookmarkStart w:id="280" w:name="OLE_LINK12"/>
      <w:bookmarkStart w:id="281" w:name="OLE_LINK13"/>
      <w:r w:rsidR="008C2EB4" w:rsidRPr="008D217A">
        <w:rPr>
          <w:color w:val="000000"/>
          <w:sz w:val="28"/>
          <w:szCs w:val="28"/>
          <w:u w:val="single"/>
          <w:shd w:val="clear" w:color="auto" w:fill="FFFFFF"/>
        </w:rPr>
        <w:t>cung cấp các dịch vụ kỹ thuật chuyên sâu và hỗ chuyên môn, chuyển giao kỹ thuật cho các cơ sở khám bệnh, chữa bệnh trong tỉnh, liên tỉnh và liên vùng</w:t>
      </w:r>
      <w:r w:rsidR="008C2EB4" w:rsidRPr="00D96BBF">
        <w:rPr>
          <w:color w:val="000000"/>
          <w:sz w:val="28"/>
          <w:szCs w:val="28"/>
          <w:shd w:val="clear" w:color="auto" w:fill="FFFFFF"/>
        </w:rPr>
        <w:t>.</w:t>
      </w:r>
      <w:r w:rsidR="00E12768" w:rsidRPr="00D96BBF">
        <w:rPr>
          <w:bCs/>
          <w:spacing w:val="-2"/>
          <w:sz w:val="28"/>
          <w:szCs w:val="28"/>
        </w:rPr>
        <w:t xml:space="preserve"> </w:t>
      </w:r>
      <w:r w:rsidR="00E12768" w:rsidRPr="00D96BBF">
        <w:rPr>
          <w:bCs/>
          <w:spacing w:val="-2"/>
          <w:sz w:val="28"/>
          <w:szCs w:val="28"/>
          <w:u w:val="single"/>
        </w:rPr>
        <w:t>Đầu tư phát triển hệ thống cấp cứu ngoại viện quốc gia, củng cố hệ thống cấp cứu ngoại viện địa phương phù hợp với mạng lưới khám bệnh, chữa bệnh.</w:t>
      </w:r>
    </w:p>
    <w:p w14:paraId="4806BFDB" w14:textId="4D5E382E" w:rsidR="00FF4BB7" w:rsidRPr="00D96BBF" w:rsidRDefault="007F1E50" w:rsidP="00210CD5">
      <w:pPr>
        <w:tabs>
          <w:tab w:val="left" w:pos="1134"/>
          <w:tab w:val="left" w:pos="1276"/>
        </w:tabs>
        <w:spacing w:before="60" w:after="60" w:line="288" w:lineRule="auto"/>
        <w:ind w:firstLine="720"/>
        <w:jc w:val="both"/>
        <w:rPr>
          <w:bCs/>
          <w:strike/>
          <w:sz w:val="28"/>
          <w:szCs w:val="28"/>
        </w:rPr>
      </w:pPr>
      <w:r w:rsidRPr="00D96BBF">
        <w:rPr>
          <w:color w:val="000000" w:themeColor="text1"/>
          <w:sz w:val="28"/>
          <w:szCs w:val="28"/>
        </w:rPr>
        <w:t>Phát triển</w:t>
      </w:r>
      <w:r w:rsidRPr="00D96BBF">
        <w:rPr>
          <w:bCs/>
          <w:iCs/>
          <w:color w:val="000000" w:themeColor="text1"/>
          <w:sz w:val="28"/>
          <w:szCs w:val="28"/>
        </w:rPr>
        <w:t xml:space="preserve"> một số bệnh viện chuyên sâu kỹ thuật cao, hiện đại ngang tầm các nước </w:t>
      </w:r>
      <w:r w:rsidR="003E645E" w:rsidRPr="00D96BBF">
        <w:rPr>
          <w:bCs/>
          <w:iCs/>
          <w:color w:val="000000" w:themeColor="text1"/>
          <w:sz w:val="28"/>
          <w:szCs w:val="28"/>
        </w:rPr>
        <w:t>phát triển trong khu vực và quốc tế</w:t>
      </w:r>
      <w:r w:rsidRPr="00D96BBF">
        <w:rPr>
          <w:bCs/>
          <w:iCs/>
          <w:color w:val="000000" w:themeColor="text1"/>
          <w:spacing w:val="-2"/>
          <w:sz w:val="28"/>
          <w:szCs w:val="28"/>
        </w:rPr>
        <w:t>.</w:t>
      </w:r>
      <w:r w:rsidRPr="00D96BBF">
        <w:rPr>
          <w:bCs/>
          <w:spacing w:val="-2"/>
          <w:sz w:val="28"/>
          <w:szCs w:val="28"/>
        </w:rPr>
        <w:t xml:space="preserve">  </w:t>
      </w:r>
    </w:p>
    <w:bookmarkEnd w:id="280"/>
    <w:bookmarkEnd w:id="281"/>
    <w:p w14:paraId="6EAA08B8" w14:textId="6AE26924" w:rsidR="00B42E92" w:rsidRDefault="002D3327" w:rsidP="00B42E92">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xml:space="preserve">- </w:t>
      </w:r>
      <w:r w:rsidR="00FF4BB7" w:rsidRPr="008901D5">
        <w:rPr>
          <w:color w:val="000000" w:themeColor="text1"/>
          <w:sz w:val="28"/>
          <w:szCs w:val="28"/>
          <w:u w:val="single"/>
        </w:rPr>
        <w:t xml:space="preserve">Hình thành </w:t>
      </w:r>
      <w:r w:rsidR="008901D5" w:rsidRPr="008901D5">
        <w:rPr>
          <w:color w:val="000000" w:themeColor="text1"/>
          <w:sz w:val="28"/>
          <w:szCs w:val="28"/>
          <w:u w:val="single"/>
        </w:rPr>
        <w:t>cơ quan</w:t>
      </w:r>
      <w:r w:rsidR="00FF4BB7" w:rsidRPr="008901D5">
        <w:rPr>
          <w:color w:val="000000" w:themeColor="text1"/>
          <w:sz w:val="28"/>
          <w:szCs w:val="28"/>
          <w:u w:val="single"/>
        </w:rPr>
        <w:t xml:space="preserve"> kiểm</w:t>
      </w:r>
      <w:r w:rsidR="00FF4BB7" w:rsidRPr="00D96BBF">
        <w:rPr>
          <w:color w:val="000000" w:themeColor="text1"/>
          <w:sz w:val="28"/>
          <w:szCs w:val="28"/>
        </w:rPr>
        <w:t xml:space="preserve"> soát bệnh tật trung ương và các trung tâm kiểm soát bệnh tật khu vực, nâng cấp các trung tâm kiểm soát bệnh tật cấp tỉnh bảo đảm đủ năng lực dự báo, giám sát và phát hiện sớm, khống chế kịp thời, có hiệu quả các dịch bệnh và kiểm soát các yếu tố nguy cơ ảnh hưởng tới sức khỏe cộng đồng. </w:t>
      </w:r>
      <w:r w:rsidR="00FF4BB7" w:rsidRPr="00D96BBF">
        <w:rPr>
          <w:color w:val="000000" w:themeColor="text1"/>
          <w:sz w:val="28"/>
          <w:szCs w:val="28"/>
          <w:u w:val="single"/>
        </w:rPr>
        <w:t>Hình thành phòng xét nghiệm an toàn sinh học cấp 3 cho các trung tâm kiểm soát bệnh tật khu vực</w:t>
      </w:r>
      <w:r w:rsidR="00FF4BB7" w:rsidRPr="00D96BBF">
        <w:rPr>
          <w:color w:val="000000" w:themeColor="text1"/>
          <w:sz w:val="28"/>
          <w:szCs w:val="28"/>
        </w:rPr>
        <w:t xml:space="preserve">. </w:t>
      </w:r>
    </w:p>
    <w:p w14:paraId="14EDBC3E" w14:textId="2AD27A65" w:rsidR="00B42E92" w:rsidRPr="00434101" w:rsidRDefault="00B42E92" w:rsidP="00B42E92">
      <w:pPr>
        <w:tabs>
          <w:tab w:val="left" w:pos="1134"/>
          <w:tab w:val="left" w:pos="1276"/>
        </w:tabs>
        <w:spacing w:before="60" w:after="60" w:line="288" w:lineRule="auto"/>
        <w:ind w:firstLine="720"/>
        <w:jc w:val="both"/>
        <w:rPr>
          <w:sz w:val="28"/>
          <w:szCs w:val="28"/>
          <w:u w:val="single"/>
        </w:rPr>
      </w:pPr>
      <w:r>
        <w:rPr>
          <w:color w:val="000000" w:themeColor="text1"/>
          <w:sz w:val="28"/>
          <w:szCs w:val="28"/>
        </w:rPr>
        <w:t xml:space="preserve">- </w:t>
      </w:r>
      <w:r w:rsidRPr="007A5D3A">
        <w:rPr>
          <w:color w:val="000000" w:themeColor="text1"/>
          <w:sz w:val="28"/>
          <w:szCs w:val="28"/>
        </w:rPr>
        <w:t>Nâng cấp cá</w:t>
      </w:r>
      <w:r>
        <w:rPr>
          <w:color w:val="000000" w:themeColor="text1"/>
          <w:sz w:val="28"/>
          <w:szCs w:val="28"/>
        </w:rPr>
        <w:t>c</w:t>
      </w:r>
      <w:r w:rsidRPr="007A5D3A">
        <w:rPr>
          <w:color w:val="000000" w:themeColor="text1"/>
          <w:sz w:val="28"/>
          <w:szCs w:val="28"/>
        </w:rPr>
        <w:t xml:space="preserve"> Viện quốc gia trong lĩnh vực kiểm nghiệm, kiểm định, kiểm chuẩn về thuốc, vắc xin, sinh phẩm và thiết bị y tế đạt tiêu chuẩn quốc tế. Phát triển trung tâm kiểm định, hiệu chuẩn thiết bị y tế quốc gia và các trung tâm kiểm chuẩn chất lượng xét nghiệm y học vùng nhằm đáp ứng nhu cầu kiểm nghiệm, kiểm định, kiểm chuẩn về thiết bị y tế của các tỉnh, thành phố trong vùng. </w:t>
      </w:r>
      <w:bookmarkStart w:id="282" w:name="_Hlk218083765"/>
      <w:r w:rsidRPr="00434101">
        <w:rPr>
          <w:color w:val="000000" w:themeColor="text1"/>
          <w:sz w:val="28"/>
          <w:szCs w:val="28"/>
          <w:u w:val="single"/>
        </w:rPr>
        <w:t>Đầu tư nâng cao năng lực các TTKN tuyến tỉnh đạt tiêu c</w:t>
      </w:r>
      <w:r w:rsidRPr="00434101">
        <w:rPr>
          <w:sz w:val="28"/>
          <w:u w:val="single"/>
        </w:rPr>
        <w:t>huẩn</w:t>
      </w:r>
      <w:r w:rsidRPr="00434101">
        <w:rPr>
          <w:spacing w:val="-10"/>
          <w:sz w:val="28"/>
          <w:u w:val="single"/>
        </w:rPr>
        <w:t xml:space="preserve"> </w:t>
      </w:r>
      <w:r w:rsidRPr="00434101">
        <w:rPr>
          <w:sz w:val="28"/>
          <w:u w:val="single"/>
        </w:rPr>
        <w:t>GLP</w:t>
      </w:r>
      <w:r w:rsidRPr="00434101">
        <w:rPr>
          <w:spacing w:val="-9"/>
          <w:sz w:val="28"/>
          <w:u w:val="single"/>
        </w:rPr>
        <w:t xml:space="preserve">, đáp ứng yêu cầu </w:t>
      </w:r>
      <w:r w:rsidRPr="00434101">
        <w:rPr>
          <w:sz w:val="28"/>
          <w:u w:val="single"/>
        </w:rPr>
        <w:t>kiểm nghiệm, kiểm định, kiểm chuẩn thuốc, mỹ phẩm, thực phẩm, thiết bị y tế và hóa chất môi trường trên địa bàn.</w:t>
      </w:r>
    </w:p>
    <w:bookmarkEnd w:id="282"/>
    <w:p w14:paraId="5F518C59" w14:textId="221F0A93" w:rsidR="00FF4BB7" w:rsidRPr="00D96BBF" w:rsidRDefault="00B42E92" w:rsidP="00210CD5">
      <w:pPr>
        <w:tabs>
          <w:tab w:val="left" w:pos="1134"/>
          <w:tab w:val="left" w:pos="1276"/>
        </w:tabs>
        <w:spacing w:before="60" w:after="60" w:line="288" w:lineRule="auto"/>
        <w:ind w:firstLine="720"/>
        <w:jc w:val="both"/>
        <w:rPr>
          <w:color w:val="000000" w:themeColor="text1"/>
          <w:sz w:val="28"/>
          <w:szCs w:val="28"/>
        </w:rPr>
      </w:pPr>
      <w:r>
        <w:rPr>
          <w:color w:val="000000" w:themeColor="text1"/>
          <w:sz w:val="28"/>
          <w:szCs w:val="28"/>
        </w:rPr>
        <w:lastRenderedPageBreak/>
        <w:t xml:space="preserve">- </w:t>
      </w:r>
      <w:r w:rsidR="00FF4BB7" w:rsidRPr="00D96BBF">
        <w:rPr>
          <w:color w:val="000000" w:themeColor="text1"/>
          <w:sz w:val="28"/>
          <w:szCs w:val="28"/>
        </w:rPr>
        <w:t>Phát triển các trung tâm nghiên cứu</w:t>
      </w:r>
      <w:r w:rsidR="00E12768" w:rsidRPr="00D96BBF">
        <w:rPr>
          <w:color w:val="000000" w:themeColor="text1"/>
          <w:sz w:val="28"/>
          <w:szCs w:val="28"/>
        </w:rPr>
        <w:t xml:space="preserve"> </w:t>
      </w:r>
      <w:r w:rsidR="00FF4BB7" w:rsidRPr="00D96BBF">
        <w:rPr>
          <w:color w:val="000000" w:themeColor="text1"/>
          <w:sz w:val="28"/>
          <w:szCs w:val="28"/>
        </w:rPr>
        <w:t>về dược, vắc xin, sinh phẩm và thiết bị y tế công nghệ cao nhằm tăng cường năng lực sản xuất trong nước, gia tăng giá trị xuất khẩu. Xây dựng đơn vị quốc gia nghiên cứu chuyển giao công nghệ về vắc xin.</w:t>
      </w:r>
    </w:p>
    <w:p w14:paraId="56821563" w14:textId="77777777" w:rsidR="00FF4BB7" w:rsidRPr="00D96BBF" w:rsidRDefault="00FF4BB7" w:rsidP="00210CD5">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xml:space="preserve">- Nâng cao năng lực chuyên môn cho các cơ sở giám định y khoa, giám định pháp y và giám định pháp y tâm thần để đáp ứng các yêu cầu về giám định. </w:t>
      </w:r>
    </w:p>
    <w:p w14:paraId="577B55BF" w14:textId="77777777" w:rsidR="00FF4BB7" w:rsidRPr="00D96BBF" w:rsidRDefault="00FF4BB7" w:rsidP="00210CD5">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xml:space="preserve">- Phát triển mạng lưới cơ sở y tế cung ứng dịch vụ sức khỏe sinh sản; đáp ứng nhu cầu chăm sóc dài hạn cho người cao tuổi. </w:t>
      </w:r>
    </w:p>
    <w:p w14:paraId="319577F9" w14:textId="4E47DC13" w:rsidR="00FF4BB7" w:rsidRPr="00D96BBF" w:rsidRDefault="00FF4BB7" w:rsidP="00210CD5">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xml:space="preserve">- Phấn đấu đến năm 2025 đạt 33 giường bệnh trên 10.000 dân, 15 bác sĩ trên 10.000 dân, 3,4 dược sĩ trên 10.000 dân và 25 điều dưỡng trên 10.000 dân; </w:t>
      </w:r>
      <w:r w:rsidRPr="00D96BBF">
        <w:rPr>
          <w:color w:val="000000" w:themeColor="text1"/>
          <w:sz w:val="28"/>
          <w:szCs w:val="28"/>
          <w:u w:val="single"/>
        </w:rPr>
        <w:t>đến năm 2030 đạt 3</w:t>
      </w:r>
      <w:r w:rsidR="00E12768" w:rsidRPr="00D96BBF">
        <w:rPr>
          <w:color w:val="000000" w:themeColor="text1"/>
          <w:sz w:val="28"/>
          <w:szCs w:val="28"/>
          <w:u w:val="single"/>
        </w:rPr>
        <w:t>8</w:t>
      </w:r>
      <w:r w:rsidRPr="00D96BBF">
        <w:rPr>
          <w:color w:val="000000" w:themeColor="text1"/>
          <w:sz w:val="28"/>
          <w:szCs w:val="28"/>
          <w:u w:val="single"/>
        </w:rPr>
        <w:t xml:space="preserve"> giường bệnh trên 10.000 dân</w:t>
      </w:r>
      <w:r w:rsidRPr="00D96BBF">
        <w:rPr>
          <w:color w:val="000000" w:themeColor="text1"/>
          <w:sz w:val="28"/>
          <w:szCs w:val="28"/>
        </w:rPr>
        <w:t>, 19 bác sĩ trên 10.000 dân, 4,0 dược sĩ trên 10.000 dân, 33 điều dưỡng trên 10.000 dân.</w:t>
      </w:r>
    </w:p>
    <w:p w14:paraId="6410FA40" w14:textId="6EA12372" w:rsidR="00E622D4" w:rsidRPr="00D96BBF" w:rsidRDefault="00082AFA" w:rsidP="00210CD5">
      <w:pPr>
        <w:widowControl w:val="0"/>
        <w:spacing w:before="60" w:after="60" w:line="288" w:lineRule="auto"/>
        <w:ind w:firstLine="720"/>
        <w:jc w:val="both"/>
        <w:rPr>
          <w:i/>
          <w:iCs/>
          <w:sz w:val="28"/>
          <w:szCs w:val="28"/>
        </w:rPr>
      </w:pPr>
      <w:r w:rsidRPr="00D96BBF">
        <w:rPr>
          <w:i/>
          <w:iCs/>
          <w:sz w:val="28"/>
          <w:szCs w:val="28"/>
        </w:rPr>
        <w:t>b</w:t>
      </w:r>
      <w:r w:rsidR="00E622D4" w:rsidRPr="00D96BBF">
        <w:rPr>
          <w:i/>
          <w:iCs/>
          <w:sz w:val="28"/>
          <w:szCs w:val="28"/>
        </w:rPr>
        <w:t xml:space="preserve">) </w:t>
      </w:r>
      <w:r w:rsidR="001E155D" w:rsidRPr="00D96BBF">
        <w:rPr>
          <w:i/>
          <w:iCs/>
          <w:sz w:val="28"/>
          <w:szCs w:val="28"/>
        </w:rPr>
        <w:t>Tầm nhìn</w:t>
      </w:r>
      <w:r w:rsidR="00E622D4" w:rsidRPr="00D96BBF">
        <w:rPr>
          <w:i/>
          <w:iCs/>
          <w:sz w:val="28"/>
          <w:szCs w:val="28"/>
        </w:rPr>
        <w:t xml:space="preserve"> đến năm 2050</w:t>
      </w:r>
    </w:p>
    <w:p w14:paraId="3CDB124B" w14:textId="77777777" w:rsidR="001E155D" w:rsidRPr="00D96BBF" w:rsidRDefault="001E155D" w:rsidP="00210CD5">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xml:space="preserve">- Mạng lưới cơ sở y tế từ trung ương đến địa phương đủ năng lực đáp ứng nhu cầu chăm sóc sức khỏe nhân dân tương đương với nước phát triển, thu nhập cao. Tiếp tục phát triển, mở rộng quy mô của các cơ sở y tế, mở rộng mạng lưới bệnh viện chuyên khoa ung bướu, tim mạch, sản/sản nhi, lão khoa, phục hồi chức năng, y học cổ truyền, truyền nhiễm, sức khỏe tâm thần. Hình thành một số cơ sở y tế hiện đại ngang tầm quốc tế. </w:t>
      </w:r>
    </w:p>
    <w:p w14:paraId="3B599672" w14:textId="77777777" w:rsidR="001E155D" w:rsidRPr="00D96BBF" w:rsidRDefault="001E155D" w:rsidP="00210CD5">
      <w:pPr>
        <w:tabs>
          <w:tab w:val="left" w:pos="1134"/>
          <w:tab w:val="left" w:pos="1276"/>
        </w:tabs>
        <w:spacing w:before="60" w:after="60" w:line="288" w:lineRule="auto"/>
        <w:ind w:firstLine="720"/>
        <w:jc w:val="both"/>
        <w:rPr>
          <w:color w:val="000000" w:themeColor="text1"/>
          <w:sz w:val="28"/>
          <w:szCs w:val="28"/>
        </w:rPr>
      </w:pPr>
      <w:r w:rsidRPr="00D96BBF">
        <w:rPr>
          <w:color w:val="000000" w:themeColor="text1"/>
          <w:sz w:val="28"/>
          <w:szCs w:val="28"/>
        </w:rPr>
        <w:t xml:space="preserve">- Xây dựng ngành công nghiệp dược trong nước trở thành trung tâm sản xuất dược phẩm giá trị cao. </w:t>
      </w:r>
    </w:p>
    <w:p w14:paraId="76ED6D06" w14:textId="77777777" w:rsidR="001E155D" w:rsidRPr="00D96BBF" w:rsidRDefault="001E155D" w:rsidP="00210CD5">
      <w:pPr>
        <w:tabs>
          <w:tab w:val="left" w:pos="1134"/>
          <w:tab w:val="left" w:pos="1276"/>
        </w:tabs>
        <w:spacing w:before="60" w:after="60" w:line="288" w:lineRule="auto"/>
        <w:ind w:firstLine="720"/>
        <w:jc w:val="both"/>
        <w:rPr>
          <w:color w:val="000000" w:themeColor="text1"/>
          <w:sz w:val="28"/>
          <w:szCs w:val="28"/>
        </w:rPr>
      </w:pPr>
      <w:r w:rsidRPr="008D217A">
        <w:rPr>
          <w:color w:val="000000" w:themeColor="text1"/>
          <w:sz w:val="28"/>
          <w:szCs w:val="28"/>
        </w:rPr>
        <w:t>- Phấn đấu đạt 45 giường bệnh trên 10.000 dân, 35 bác sĩ trên 10.000 dân, 4,5 dược sĩ trên 10.000 dân, 90 điều dưỡng trên 10.000 dân; tỉ lệ giường bệnh tư nhân đạt 25% tổng số giường bệnh.</w:t>
      </w:r>
    </w:p>
    <w:p w14:paraId="786EADD8" w14:textId="20B19B36" w:rsidR="00EF5A79" w:rsidRPr="00EE5C50" w:rsidRDefault="00EE5C50" w:rsidP="00EE5C50">
      <w:pPr>
        <w:pStyle w:val="Caption"/>
        <w:ind w:firstLine="0"/>
        <w:jc w:val="left"/>
        <w:rPr>
          <w:b/>
          <w:bCs/>
          <w:i/>
          <w:iCs/>
          <w:sz w:val="28"/>
          <w:szCs w:val="28"/>
        </w:rPr>
      </w:pPr>
      <w:bookmarkStart w:id="283" w:name="_Toc71460300"/>
      <w:bookmarkStart w:id="284" w:name="_Toc218092286"/>
      <w:bookmarkEnd w:id="278"/>
      <w:bookmarkEnd w:id="279"/>
      <w:bookmarkEnd w:id="283"/>
      <w:r w:rsidRPr="00EE5C50">
        <w:rPr>
          <w:b/>
          <w:bCs/>
          <w:i/>
          <w:iCs/>
          <w:sz w:val="28"/>
          <w:szCs w:val="28"/>
        </w:rPr>
        <w:t xml:space="preserve">Bảng  </w:t>
      </w:r>
      <w:r w:rsidRPr="00EE5C50">
        <w:rPr>
          <w:b/>
          <w:bCs/>
          <w:i/>
          <w:iCs/>
          <w:sz w:val="28"/>
          <w:szCs w:val="28"/>
        </w:rPr>
        <w:fldChar w:fldCharType="begin"/>
      </w:r>
      <w:r w:rsidRPr="00EE5C50">
        <w:rPr>
          <w:b/>
          <w:bCs/>
          <w:i/>
          <w:iCs/>
          <w:sz w:val="28"/>
          <w:szCs w:val="28"/>
        </w:rPr>
        <w:instrText xml:space="preserve"> SEQ Bảng_ \* ARABIC </w:instrText>
      </w:r>
      <w:r w:rsidRPr="00EE5C50">
        <w:rPr>
          <w:b/>
          <w:bCs/>
          <w:i/>
          <w:iCs/>
          <w:sz w:val="28"/>
          <w:szCs w:val="28"/>
        </w:rPr>
        <w:fldChar w:fldCharType="separate"/>
      </w:r>
      <w:r w:rsidR="005C1C67">
        <w:rPr>
          <w:b/>
          <w:bCs/>
          <w:i/>
          <w:iCs/>
          <w:sz w:val="28"/>
          <w:szCs w:val="28"/>
        </w:rPr>
        <w:t>41</w:t>
      </w:r>
      <w:r w:rsidRPr="00EE5C50">
        <w:rPr>
          <w:b/>
          <w:bCs/>
          <w:i/>
          <w:iCs/>
          <w:sz w:val="28"/>
          <w:szCs w:val="28"/>
        </w:rPr>
        <w:fldChar w:fldCharType="end"/>
      </w:r>
      <w:r w:rsidRPr="00EE5C50">
        <w:rPr>
          <w:b/>
          <w:bCs/>
          <w:i/>
          <w:iCs/>
          <w:sz w:val="28"/>
          <w:szCs w:val="28"/>
        </w:rPr>
        <w:t xml:space="preserve">. </w:t>
      </w:r>
      <w:r w:rsidR="00EF5A79" w:rsidRPr="00EE5C50">
        <w:rPr>
          <w:b/>
          <w:bCs/>
          <w:i/>
          <w:iCs/>
          <w:sz w:val="28"/>
          <w:szCs w:val="28"/>
        </w:rPr>
        <w:t>Mục tiêu một số chỉ tiêu cơ bản giai đoạn 2005 – 2020 và 2025 - 2030</w:t>
      </w:r>
      <w:bookmarkEnd w:id="284"/>
    </w:p>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5115"/>
        <w:gridCol w:w="1092"/>
        <w:gridCol w:w="1090"/>
        <w:gridCol w:w="1263"/>
      </w:tblGrid>
      <w:tr w:rsidR="00EF5A79" w:rsidRPr="00D96BBF" w14:paraId="0F6D0487" w14:textId="77777777" w:rsidTr="00210CD5">
        <w:trPr>
          <w:trHeight w:val="20"/>
          <w:tblHeader/>
        </w:trPr>
        <w:tc>
          <w:tcPr>
            <w:tcW w:w="387" w:type="pct"/>
            <w:vAlign w:val="center"/>
          </w:tcPr>
          <w:p w14:paraId="0EE6CB37" w14:textId="77777777" w:rsidR="00EF5A79" w:rsidRPr="00D96BBF" w:rsidRDefault="00EF5A79" w:rsidP="00240A01">
            <w:pPr>
              <w:widowControl w:val="0"/>
              <w:tabs>
                <w:tab w:val="left" w:pos="851"/>
                <w:tab w:val="left" w:pos="993"/>
              </w:tabs>
              <w:spacing w:before="40" w:after="40" w:line="288" w:lineRule="auto"/>
              <w:jc w:val="center"/>
              <w:rPr>
                <w:b/>
                <w:color w:val="000000" w:themeColor="text1"/>
                <w:sz w:val="28"/>
                <w:szCs w:val="28"/>
              </w:rPr>
            </w:pPr>
            <w:r w:rsidRPr="00D96BBF">
              <w:rPr>
                <w:b/>
                <w:color w:val="000000" w:themeColor="text1"/>
                <w:sz w:val="28"/>
                <w:szCs w:val="28"/>
              </w:rPr>
              <w:t>STT</w:t>
            </w:r>
          </w:p>
        </w:tc>
        <w:tc>
          <w:tcPr>
            <w:tcW w:w="2752" w:type="pct"/>
            <w:vAlign w:val="center"/>
          </w:tcPr>
          <w:p w14:paraId="470EC403" w14:textId="77777777" w:rsidR="00EF5A79" w:rsidRPr="00D96BBF" w:rsidRDefault="00EF5A79" w:rsidP="00240A01">
            <w:pPr>
              <w:widowControl w:val="0"/>
              <w:tabs>
                <w:tab w:val="left" w:pos="851"/>
                <w:tab w:val="left" w:pos="993"/>
              </w:tabs>
              <w:spacing w:before="40" w:after="40" w:line="288" w:lineRule="auto"/>
              <w:jc w:val="center"/>
              <w:rPr>
                <w:b/>
                <w:color w:val="000000" w:themeColor="text1"/>
                <w:sz w:val="28"/>
                <w:szCs w:val="28"/>
              </w:rPr>
            </w:pPr>
            <w:r w:rsidRPr="00D96BBF">
              <w:rPr>
                <w:b/>
                <w:color w:val="000000" w:themeColor="text1"/>
                <w:sz w:val="28"/>
                <w:szCs w:val="28"/>
              </w:rPr>
              <w:t>Chỉ số</w:t>
            </w:r>
          </w:p>
        </w:tc>
        <w:tc>
          <w:tcPr>
            <w:tcW w:w="590" w:type="pct"/>
          </w:tcPr>
          <w:p w14:paraId="1C82886D" w14:textId="77777777" w:rsidR="00EF5A79" w:rsidRPr="00D96BBF" w:rsidRDefault="00EF5A79" w:rsidP="00240A01">
            <w:pPr>
              <w:widowControl w:val="0"/>
              <w:tabs>
                <w:tab w:val="left" w:pos="851"/>
                <w:tab w:val="left" w:pos="993"/>
              </w:tabs>
              <w:spacing w:before="40" w:after="40" w:line="288" w:lineRule="auto"/>
              <w:jc w:val="center"/>
              <w:rPr>
                <w:b/>
                <w:sz w:val="28"/>
                <w:szCs w:val="28"/>
              </w:rPr>
            </w:pPr>
            <w:r w:rsidRPr="00D96BBF">
              <w:rPr>
                <w:b/>
                <w:sz w:val="28"/>
                <w:szCs w:val="28"/>
              </w:rPr>
              <w:t>2020</w:t>
            </w:r>
          </w:p>
        </w:tc>
        <w:tc>
          <w:tcPr>
            <w:tcW w:w="589" w:type="pct"/>
          </w:tcPr>
          <w:p w14:paraId="56B86F33" w14:textId="77777777" w:rsidR="00EF5A79" w:rsidRPr="00D96BBF" w:rsidRDefault="00EF5A79" w:rsidP="00240A01">
            <w:pPr>
              <w:widowControl w:val="0"/>
              <w:tabs>
                <w:tab w:val="left" w:pos="851"/>
                <w:tab w:val="left" w:pos="993"/>
              </w:tabs>
              <w:spacing w:before="40" w:after="40" w:line="288" w:lineRule="auto"/>
              <w:jc w:val="center"/>
              <w:rPr>
                <w:b/>
                <w:sz w:val="28"/>
                <w:szCs w:val="28"/>
              </w:rPr>
            </w:pPr>
            <w:r w:rsidRPr="00D96BBF">
              <w:rPr>
                <w:b/>
                <w:sz w:val="28"/>
                <w:szCs w:val="28"/>
              </w:rPr>
              <w:t>2025</w:t>
            </w:r>
          </w:p>
        </w:tc>
        <w:tc>
          <w:tcPr>
            <w:tcW w:w="682" w:type="pct"/>
          </w:tcPr>
          <w:p w14:paraId="7C8EDACE" w14:textId="77777777" w:rsidR="00EF5A79" w:rsidRPr="00D96BBF" w:rsidRDefault="00EF5A79" w:rsidP="00240A01">
            <w:pPr>
              <w:widowControl w:val="0"/>
              <w:tabs>
                <w:tab w:val="left" w:pos="851"/>
                <w:tab w:val="left" w:pos="993"/>
              </w:tabs>
              <w:spacing w:before="40" w:after="40" w:line="288" w:lineRule="auto"/>
              <w:jc w:val="center"/>
              <w:rPr>
                <w:b/>
                <w:sz w:val="28"/>
                <w:szCs w:val="28"/>
              </w:rPr>
            </w:pPr>
            <w:r w:rsidRPr="00D96BBF">
              <w:rPr>
                <w:b/>
                <w:sz w:val="28"/>
                <w:szCs w:val="28"/>
              </w:rPr>
              <w:t>2030</w:t>
            </w:r>
          </w:p>
        </w:tc>
      </w:tr>
      <w:tr w:rsidR="00EF5A79" w:rsidRPr="00D96BBF" w14:paraId="4140E252" w14:textId="77777777" w:rsidTr="00210CD5">
        <w:trPr>
          <w:trHeight w:val="20"/>
        </w:trPr>
        <w:tc>
          <w:tcPr>
            <w:tcW w:w="387" w:type="pct"/>
          </w:tcPr>
          <w:p w14:paraId="645373E6" w14:textId="77777777" w:rsidR="00EF5A79" w:rsidRPr="00D96BBF" w:rsidRDefault="00EF5A79" w:rsidP="00240A01">
            <w:pPr>
              <w:spacing w:before="40" w:after="40" w:line="288" w:lineRule="auto"/>
              <w:jc w:val="center"/>
              <w:rPr>
                <w:sz w:val="28"/>
                <w:szCs w:val="28"/>
              </w:rPr>
            </w:pPr>
            <w:r w:rsidRPr="00D96BBF">
              <w:rPr>
                <w:color w:val="000000"/>
                <w:sz w:val="28"/>
                <w:szCs w:val="28"/>
              </w:rPr>
              <w:t>1</w:t>
            </w:r>
          </w:p>
        </w:tc>
        <w:tc>
          <w:tcPr>
            <w:tcW w:w="2752" w:type="pct"/>
          </w:tcPr>
          <w:p w14:paraId="70923BFB" w14:textId="77777777" w:rsidR="00EF5A79" w:rsidRPr="00D96BBF" w:rsidRDefault="00EF5A79" w:rsidP="00240A01">
            <w:pPr>
              <w:spacing w:before="40" w:after="40" w:line="288" w:lineRule="auto"/>
              <w:rPr>
                <w:sz w:val="28"/>
                <w:szCs w:val="28"/>
              </w:rPr>
            </w:pPr>
            <w:r w:rsidRPr="00D96BBF">
              <w:rPr>
                <w:color w:val="000000"/>
                <w:sz w:val="28"/>
                <w:szCs w:val="28"/>
              </w:rPr>
              <w:t>Tuổi thọ trung bình tính từ lúc sinh</w:t>
            </w:r>
          </w:p>
        </w:tc>
        <w:tc>
          <w:tcPr>
            <w:tcW w:w="590" w:type="pct"/>
          </w:tcPr>
          <w:p w14:paraId="35140EEF" w14:textId="77777777" w:rsidR="00EF5A79" w:rsidRPr="00D96BBF" w:rsidRDefault="00EF5A79" w:rsidP="00240A01">
            <w:pPr>
              <w:spacing w:before="40" w:after="40" w:line="288" w:lineRule="auto"/>
              <w:jc w:val="right"/>
              <w:rPr>
                <w:sz w:val="28"/>
                <w:szCs w:val="28"/>
              </w:rPr>
            </w:pPr>
            <w:r w:rsidRPr="00D96BBF">
              <w:rPr>
                <w:color w:val="000000"/>
                <w:sz w:val="28"/>
                <w:szCs w:val="28"/>
              </w:rPr>
              <w:t xml:space="preserve">73,7 </w:t>
            </w:r>
          </w:p>
        </w:tc>
        <w:tc>
          <w:tcPr>
            <w:tcW w:w="589" w:type="pct"/>
          </w:tcPr>
          <w:p w14:paraId="5D8DBF50" w14:textId="77777777" w:rsidR="00EF5A79" w:rsidRPr="00D96BBF" w:rsidRDefault="00EF5A79" w:rsidP="00240A01">
            <w:pPr>
              <w:spacing w:before="40" w:after="40" w:line="288" w:lineRule="auto"/>
              <w:jc w:val="right"/>
              <w:rPr>
                <w:sz w:val="28"/>
                <w:szCs w:val="28"/>
              </w:rPr>
            </w:pPr>
            <w:r w:rsidRPr="00D96BBF">
              <w:rPr>
                <w:color w:val="000000"/>
                <w:sz w:val="28"/>
                <w:szCs w:val="28"/>
              </w:rPr>
              <w:t>74,5</w:t>
            </w:r>
          </w:p>
        </w:tc>
        <w:tc>
          <w:tcPr>
            <w:tcW w:w="682" w:type="pct"/>
          </w:tcPr>
          <w:p w14:paraId="21F14DC2" w14:textId="77777777" w:rsidR="00EF5A79" w:rsidRPr="00D96BBF" w:rsidRDefault="00EF5A79" w:rsidP="00240A01">
            <w:pPr>
              <w:spacing w:before="40" w:after="40" w:line="288" w:lineRule="auto"/>
              <w:jc w:val="right"/>
              <w:rPr>
                <w:sz w:val="28"/>
                <w:szCs w:val="28"/>
              </w:rPr>
            </w:pPr>
            <w:r w:rsidRPr="00D96BBF">
              <w:rPr>
                <w:color w:val="000000"/>
                <w:sz w:val="28"/>
                <w:szCs w:val="28"/>
              </w:rPr>
              <w:t>75</w:t>
            </w:r>
          </w:p>
        </w:tc>
      </w:tr>
      <w:tr w:rsidR="00EF5A79" w:rsidRPr="00D96BBF" w14:paraId="2AE4F113" w14:textId="77777777" w:rsidTr="00210CD5">
        <w:trPr>
          <w:trHeight w:val="20"/>
        </w:trPr>
        <w:tc>
          <w:tcPr>
            <w:tcW w:w="387" w:type="pct"/>
          </w:tcPr>
          <w:p w14:paraId="71372B45" w14:textId="77777777" w:rsidR="00EF5A79" w:rsidRPr="00D96BBF" w:rsidRDefault="00EF5A79" w:rsidP="00240A01">
            <w:pPr>
              <w:spacing w:before="40" w:after="40" w:line="288" w:lineRule="auto"/>
              <w:jc w:val="center"/>
              <w:rPr>
                <w:sz w:val="28"/>
                <w:szCs w:val="28"/>
              </w:rPr>
            </w:pPr>
            <w:r w:rsidRPr="00D96BBF">
              <w:rPr>
                <w:color w:val="000000"/>
                <w:sz w:val="28"/>
                <w:szCs w:val="28"/>
              </w:rPr>
              <w:t>3</w:t>
            </w:r>
          </w:p>
        </w:tc>
        <w:tc>
          <w:tcPr>
            <w:tcW w:w="2752" w:type="pct"/>
          </w:tcPr>
          <w:p w14:paraId="6C83DAD8" w14:textId="77777777" w:rsidR="00EF5A79" w:rsidRPr="00D96BBF" w:rsidRDefault="00EF5A79" w:rsidP="00240A01">
            <w:pPr>
              <w:spacing w:before="40" w:after="40" w:line="288" w:lineRule="auto"/>
              <w:rPr>
                <w:sz w:val="28"/>
                <w:szCs w:val="28"/>
              </w:rPr>
            </w:pPr>
            <w:r w:rsidRPr="00D96BBF">
              <w:rPr>
                <w:color w:val="000000"/>
                <w:sz w:val="28"/>
                <w:szCs w:val="28"/>
              </w:rPr>
              <w:t>Tỷ lệ tham gia bảo hiểm y tế (%)</w:t>
            </w:r>
          </w:p>
        </w:tc>
        <w:tc>
          <w:tcPr>
            <w:tcW w:w="590" w:type="pct"/>
          </w:tcPr>
          <w:p w14:paraId="196F7626" w14:textId="77777777" w:rsidR="00EF5A79" w:rsidRPr="00D96BBF" w:rsidRDefault="00EF5A79" w:rsidP="00240A01">
            <w:pPr>
              <w:spacing w:before="40" w:after="40" w:line="288" w:lineRule="auto"/>
              <w:jc w:val="right"/>
              <w:rPr>
                <w:sz w:val="28"/>
                <w:szCs w:val="28"/>
              </w:rPr>
            </w:pPr>
            <w:r w:rsidRPr="00D96BBF">
              <w:rPr>
                <w:color w:val="000000"/>
                <w:sz w:val="28"/>
                <w:szCs w:val="28"/>
              </w:rPr>
              <w:t xml:space="preserve">90,9 </w:t>
            </w:r>
          </w:p>
        </w:tc>
        <w:tc>
          <w:tcPr>
            <w:tcW w:w="589" w:type="pct"/>
          </w:tcPr>
          <w:p w14:paraId="64145603" w14:textId="77777777" w:rsidR="00EF5A79" w:rsidRPr="00D96BBF" w:rsidRDefault="00EF5A79" w:rsidP="00240A01">
            <w:pPr>
              <w:spacing w:before="40" w:after="40" w:line="288" w:lineRule="auto"/>
              <w:jc w:val="right"/>
              <w:rPr>
                <w:sz w:val="28"/>
                <w:szCs w:val="28"/>
              </w:rPr>
            </w:pPr>
            <w:r w:rsidRPr="00D96BBF">
              <w:rPr>
                <w:color w:val="000000"/>
                <w:sz w:val="28"/>
                <w:szCs w:val="28"/>
              </w:rPr>
              <w:t>95</w:t>
            </w:r>
          </w:p>
        </w:tc>
        <w:tc>
          <w:tcPr>
            <w:tcW w:w="682" w:type="pct"/>
          </w:tcPr>
          <w:p w14:paraId="7B34927E" w14:textId="77777777" w:rsidR="00EF5A79" w:rsidRPr="00D96BBF" w:rsidRDefault="00EF5A79" w:rsidP="00240A01">
            <w:pPr>
              <w:spacing w:before="40" w:after="40" w:line="288" w:lineRule="auto"/>
              <w:jc w:val="right"/>
              <w:rPr>
                <w:sz w:val="28"/>
                <w:szCs w:val="28"/>
              </w:rPr>
            </w:pPr>
            <w:r w:rsidRPr="00D96BBF">
              <w:rPr>
                <w:color w:val="000000"/>
                <w:sz w:val="28"/>
                <w:szCs w:val="28"/>
              </w:rPr>
              <w:t>&gt; 95</w:t>
            </w:r>
          </w:p>
        </w:tc>
      </w:tr>
      <w:tr w:rsidR="00EF5A79" w:rsidRPr="00D96BBF" w14:paraId="26B48125" w14:textId="77777777" w:rsidTr="00210CD5">
        <w:trPr>
          <w:trHeight w:val="20"/>
        </w:trPr>
        <w:tc>
          <w:tcPr>
            <w:tcW w:w="387" w:type="pct"/>
          </w:tcPr>
          <w:p w14:paraId="2C011EC6" w14:textId="77777777" w:rsidR="00EF5A79" w:rsidRPr="00D96BBF" w:rsidRDefault="00EF5A79" w:rsidP="00240A01">
            <w:pPr>
              <w:spacing w:before="40" w:after="40" w:line="288" w:lineRule="auto"/>
              <w:jc w:val="center"/>
              <w:rPr>
                <w:sz w:val="28"/>
                <w:szCs w:val="28"/>
              </w:rPr>
            </w:pPr>
            <w:r w:rsidRPr="00D96BBF">
              <w:rPr>
                <w:color w:val="000000"/>
                <w:sz w:val="28"/>
                <w:szCs w:val="28"/>
              </w:rPr>
              <w:t>5</w:t>
            </w:r>
          </w:p>
        </w:tc>
        <w:tc>
          <w:tcPr>
            <w:tcW w:w="2752" w:type="pct"/>
          </w:tcPr>
          <w:p w14:paraId="42066699" w14:textId="77777777" w:rsidR="00EF5A79" w:rsidRPr="00D96BBF" w:rsidRDefault="00EF5A79" w:rsidP="00240A01">
            <w:pPr>
              <w:spacing w:before="40" w:after="40" w:line="288" w:lineRule="auto"/>
              <w:rPr>
                <w:color w:val="000000"/>
                <w:sz w:val="28"/>
                <w:szCs w:val="28"/>
              </w:rPr>
            </w:pPr>
            <w:r w:rsidRPr="00D96BBF">
              <w:rPr>
                <w:color w:val="000000"/>
                <w:sz w:val="28"/>
                <w:szCs w:val="28"/>
              </w:rPr>
              <w:t>Tỷ suất tử vong trẻ sơ sinh trên 1000 trẻ đẻ sống</w:t>
            </w:r>
          </w:p>
        </w:tc>
        <w:tc>
          <w:tcPr>
            <w:tcW w:w="590" w:type="pct"/>
          </w:tcPr>
          <w:p w14:paraId="0A9ADF2A" w14:textId="77777777" w:rsidR="00EF5A79" w:rsidRPr="00D96BBF" w:rsidRDefault="00EF5A79" w:rsidP="00240A01">
            <w:pPr>
              <w:spacing w:before="40" w:after="40" w:line="288" w:lineRule="auto"/>
              <w:jc w:val="right"/>
              <w:rPr>
                <w:color w:val="000000"/>
                <w:sz w:val="28"/>
                <w:szCs w:val="28"/>
              </w:rPr>
            </w:pPr>
            <w:r w:rsidRPr="00D96BBF">
              <w:rPr>
                <w:color w:val="000000"/>
                <w:sz w:val="28"/>
                <w:szCs w:val="28"/>
              </w:rPr>
              <w:t xml:space="preserve">10,6 </w:t>
            </w:r>
          </w:p>
        </w:tc>
        <w:tc>
          <w:tcPr>
            <w:tcW w:w="589" w:type="pct"/>
          </w:tcPr>
          <w:p w14:paraId="72701117" w14:textId="77777777" w:rsidR="00EF5A79" w:rsidRPr="00D96BBF" w:rsidRDefault="00EF5A79" w:rsidP="00240A01">
            <w:pPr>
              <w:spacing w:before="40" w:after="40" w:line="288" w:lineRule="auto"/>
              <w:jc w:val="right"/>
              <w:rPr>
                <w:color w:val="000000"/>
                <w:sz w:val="28"/>
                <w:szCs w:val="28"/>
              </w:rPr>
            </w:pPr>
            <w:r w:rsidRPr="00D96BBF">
              <w:rPr>
                <w:color w:val="000000"/>
                <w:sz w:val="28"/>
                <w:szCs w:val="28"/>
              </w:rPr>
              <w:t>&lt;9</w:t>
            </w:r>
          </w:p>
        </w:tc>
        <w:tc>
          <w:tcPr>
            <w:tcW w:w="682" w:type="pct"/>
          </w:tcPr>
          <w:p w14:paraId="504CA075" w14:textId="77777777" w:rsidR="00EF5A79" w:rsidRPr="00D96BBF" w:rsidRDefault="00EF5A79" w:rsidP="00240A01">
            <w:pPr>
              <w:spacing w:before="40" w:after="40" w:line="288" w:lineRule="auto"/>
              <w:jc w:val="right"/>
              <w:rPr>
                <w:color w:val="000000"/>
                <w:sz w:val="28"/>
                <w:szCs w:val="28"/>
              </w:rPr>
            </w:pPr>
            <w:r w:rsidRPr="00D96BBF">
              <w:rPr>
                <w:color w:val="000000"/>
                <w:sz w:val="28"/>
                <w:szCs w:val="28"/>
              </w:rPr>
              <w:t>7,4</w:t>
            </w:r>
          </w:p>
        </w:tc>
      </w:tr>
      <w:tr w:rsidR="00EF5A79" w:rsidRPr="00D96BBF" w14:paraId="47139092" w14:textId="77777777" w:rsidTr="00210CD5">
        <w:trPr>
          <w:trHeight w:val="20"/>
        </w:trPr>
        <w:tc>
          <w:tcPr>
            <w:tcW w:w="387" w:type="pct"/>
          </w:tcPr>
          <w:p w14:paraId="75CB3DB5" w14:textId="77777777" w:rsidR="00EF5A79" w:rsidRPr="00D96BBF" w:rsidRDefault="00EF5A79" w:rsidP="00240A01">
            <w:pPr>
              <w:spacing w:before="40" w:after="40" w:line="288" w:lineRule="auto"/>
              <w:jc w:val="center"/>
              <w:rPr>
                <w:sz w:val="28"/>
                <w:szCs w:val="28"/>
              </w:rPr>
            </w:pPr>
            <w:r w:rsidRPr="00D96BBF">
              <w:rPr>
                <w:color w:val="000000"/>
                <w:sz w:val="28"/>
                <w:szCs w:val="28"/>
              </w:rPr>
              <w:t>6</w:t>
            </w:r>
          </w:p>
        </w:tc>
        <w:tc>
          <w:tcPr>
            <w:tcW w:w="2752" w:type="pct"/>
          </w:tcPr>
          <w:p w14:paraId="110B3DB8" w14:textId="77777777" w:rsidR="00EF5A79" w:rsidRPr="00D96BBF" w:rsidRDefault="00EF5A79" w:rsidP="00240A01">
            <w:pPr>
              <w:spacing w:before="40" w:after="40" w:line="288" w:lineRule="auto"/>
              <w:rPr>
                <w:sz w:val="28"/>
                <w:szCs w:val="28"/>
              </w:rPr>
            </w:pPr>
            <w:r w:rsidRPr="00D96BBF">
              <w:rPr>
                <w:color w:val="000000"/>
                <w:sz w:val="28"/>
                <w:szCs w:val="28"/>
              </w:rPr>
              <w:t>Tỷ suất tử vong trẻ em dưới 5 tuổi (‰)</w:t>
            </w:r>
          </w:p>
        </w:tc>
        <w:tc>
          <w:tcPr>
            <w:tcW w:w="590" w:type="pct"/>
          </w:tcPr>
          <w:p w14:paraId="774B8426" w14:textId="77777777" w:rsidR="00EF5A79" w:rsidRPr="00D96BBF" w:rsidRDefault="00EF5A79" w:rsidP="00240A01">
            <w:pPr>
              <w:spacing w:before="40" w:after="40" w:line="288" w:lineRule="auto"/>
              <w:jc w:val="right"/>
              <w:rPr>
                <w:sz w:val="28"/>
                <w:szCs w:val="28"/>
              </w:rPr>
            </w:pPr>
            <w:r w:rsidRPr="00D96BBF">
              <w:rPr>
                <w:color w:val="000000"/>
                <w:sz w:val="28"/>
                <w:szCs w:val="28"/>
              </w:rPr>
              <w:t xml:space="preserve">22,3 </w:t>
            </w:r>
          </w:p>
        </w:tc>
        <w:tc>
          <w:tcPr>
            <w:tcW w:w="589" w:type="pct"/>
          </w:tcPr>
          <w:p w14:paraId="27198A83" w14:textId="77777777" w:rsidR="00EF5A79" w:rsidRPr="00D96BBF" w:rsidRDefault="00EF5A79" w:rsidP="00240A01">
            <w:pPr>
              <w:spacing w:before="40" w:after="40" w:line="288" w:lineRule="auto"/>
              <w:jc w:val="right"/>
              <w:rPr>
                <w:sz w:val="28"/>
                <w:szCs w:val="28"/>
              </w:rPr>
            </w:pPr>
            <w:r w:rsidRPr="00D96BBF">
              <w:rPr>
                <w:color w:val="000000"/>
                <w:sz w:val="28"/>
                <w:szCs w:val="28"/>
              </w:rPr>
              <w:t>18,5</w:t>
            </w:r>
          </w:p>
        </w:tc>
        <w:tc>
          <w:tcPr>
            <w:tcW w:w="682" w:type="pct"/>
          </w:tcPr>
          <w:p w14:paraId="19E37BDD" w14:textId="77777777" w:rsidR="00EF5A79" w:rsidRPr="00D96BBF" w:rsidRDefault="00EF5A79" w:rsidP="00240A01">
            <w:pPr>
              <w:spacing w:before="40" w:after="40" w:line="288" w:lineRule="auto"/>
              <w:jc w:val="right"/>
              <w:rPr>
                <w:sz w:val="28"/>
                <w:szCs w:val="28"/>
              </w:rPr>
            </w:pPr>
            <w:r w:rsidRPr="00D96BBF">
              <w:rPr>
                <w:color w:val="000000"/>
                <w:sz w:val="28"/>
                <w:szCs w:val="28"/>
              </w:rPr>
              <w:t>15</w:t>
            </w:r>
          </w:p>
        </w:tc>
      </w:tr>
      <w:tr w:rsidR="00EF5A79" w:rsidRPr="00D96BBF" w14:paraId="30C82B9F" w14:textId="77777777" w:rsidTr="00210CD5">
        <w:trPr>
          <w:trHeight w:val="20"/>
        </w:trPr>
        <w:tc>
          <w:tcPr>
            <w:tcW w:w="387" w:type="pct"/>
          </w:tcPr>
          <w:p w14:paraId="549E0F39" w14:textId="77777777" w:rsidR="00EF5A79" w:rsidRPr="00D96BBF" w:rsidRDefault="00EF5A79" w:rsidP="00240A01">
            <w:pPr>
              <w:spacing w:before="40" w:after="40" w:line="288" w:lineRule="auto"/>
              <w:jc w:val="center"/>
              <w:rPr>
                <w:sz w:val="28"/>
                <w:szCs w:val="28"/>
              </w:rPr>
            </w:pPr>
            <w:r w:rsidRPr="00D96BBF">
              <w:rPr>
                <w:color w:val="000000"/>
                <w:sz w:val="28"/>
                <w:szCs w:val="28"/>
              </w:rPr>
              <w:t>7</w:t>
            </w:r>
          </w:p>
        </w:tc>
        <w:tc>
          <w:tcPr>
            <w:tcW w:w="2752" w:type="pct"/>
          </w:tcPr>
          <w:p w14:paraId="4EBAE3E9" w14:textId="77777777" w:rsidR="00EF5A79" w:rsidRPr="00D96BBF" w:rsidRDefault="00EF5A79" w:rsidP="00240A01">
            <w:pPr>
              <w:spacing w:before="40" w:after="40" w:line="288" w:lineRule="auto"/>
              <w:rPr>
                <w:sz w:val="28"/>
                <w:szCs w:val="28"/>
              </w:rPr>
            </w:pPr>
            <w:r w:rsidRPr="00D96BBF">
              <w:rPr>
                <w:color w:val="000000"/>
                <w:sz w:val="28"/>
                <w:szCs w:val="28"/>
              </w:rPr>
              <w:t>Tỷ suất tử vong trẻ em dưới 1 tuổi (‰)</w:t>
            </w:r>
          </w:p>
        </w:tc>
        <w:tc>
          <w:tcPr>
            <w:tcW w:w="590" w:type="pct"/>
          </w:tcPr>
          <w:p w14:paraId="72C63231" w14:textId="77777777" w:rsidR="00EF5A79" w:rsidRPr="00D96BBF" w:rsidRDefault="00EF5A79" w:rsidP="00240A01">
            <w:pPr>
              <w:spacing w:before="40" w:after="40" w:line="288" w:lineRule="auto"/>
              <w:jc w:val="right"/>
              <w:rPr>
                <w:sz w:val="28"/>
                <w:szCs w:val="28"/>
              </w:rPr>
            </w:pPr>
            <w:r w:rsidRPr="00D96BBF">
              <w:rPr>
                <w:color w:val="000000"/>
                <w:sz w:val="28"/>
                <w:szCs w:val="28"/>
              </w:rPr>
              <w:t xml:space="preserve">13,9 </w:t>
            </w:r>
          </w:p>
        </w:tc>
        <w:tc>
          <w:tcPr>
            <w:tcW w:w="589" w:type="pct"/>
          </w:tcPr>
          <w:p w14:paraId="388065C2" w14:textId="77777777" w:rsidR="00EF5A79" w:rsidRPr="00D96BBF" w:rsidRDefault="00EF5A79" w:rsidP="00240A01">
            <w:pPr>
              <w:spacing w:before="40" w:after="40" w:line="288" w:lineRule="auto"/>
              <w:jc w:val="right"/>
              <w:rPr>
                <w:sz w:val="28"/>
                <w:szCs w:val="28"/>
              </w:rPr>
            </w:pPr>
            <w:r w:rsidRPr="00D96BBF">
              <w:rPr>
                <w:color w:val="000000"/>
                <w:sz w:val="28"/>
                <w:szCs w:val="28"/>
              </w:rPr>
              <w:t>12,5</w:t>
            </w:r>
          </w:p>
        </w:tc>
        <w:tc>
          <w:tcPr>
            <w:tcW w:w="682" w:type="pct"/>
          </w:tcPr>
          <w:p w14:paraId="30CC82F1" w14:textId="77777777" w:rsidR="00EF5A79" w:rsidRPr="00D96BBF" w:rsidRDefault="00EF5A79" w:rsidP="00240A01">
            <w:pPr>
              <w:spacing w:before="40" w:after="40" w:line="288" w:lineRule="auto"/>
              <w:jc w:val="right"/>
              <w:rPr>
                <w:sz w:val="28"/>
                <w:szCs w:val="28"/>
              </w:rPr>
            </w:pPr>
            <w:r w:rsidRPr="00D96BBF">
              <w:rPr>
                <w:color w:val="000000"/>
                <w:sz w:val="28"/>
                <w:szCs w:val="28"/>
              </w:rPr>
              <w:t>10</w:t>
            </w:r>
          </w:p>
        </w:tc>
      </w:tr>
      <w:tr w:rsidR="00EF5A79" w:rsidRPr="00D96BBF" w14:paraId="6B374F1E" w14:textId="77777777" w:rsidTr="00210CD5">
        <w:trPr>
          <w:trHeight w:val="20"/>
        </w:trPr>
        <w:tc>
          <w:tcPr>
            <w:tcW w:w="387" w:type="pct"/>
          </w:tcPr>
          <w:p w14:paraId="0A3E44F6" w14:textId="77777777" w:rsidR="00EF5A79" w:rsidRPr="00D96BBF" w:rsidRDefault="00EF5A79" w:rsidP="00240A01">
            <w:pPr>
              <w:spacing w:before="40" w:after="40" w:line="288" w:lineRule="auto"/>
              <w:jc w:val="center"/>
              <w:rPr>
                <w:sz w:val="28"/>
                <w:szCs w:val="28"/>
              </w:rPr>
            </w:pPr>
            <w:r w:rsidRPr="00D96BBF">
              <w:rPr>
                <w:color w:val="000000"/>
                <w:sz w:val="28"/>
                <w:szCs w:val="28"/>
              </w:rPr>
              <w:t>8</w:t>
            </w:r>
          </w:p>
        </w:tc>
        <w:tc>
          <w:tcPr>
            <w:tcW w:w="2752" w:type="pct"/>
          </w:tcPr>
          <w:p w14:paraId="11E84ED0" w14:textId="77777777" w:rsidR="00EF5A79" w:rsidRPr="00D96BBF" w:rsidRDefault="00EF5A79" w:rsidP="00240A01">
            <w:pPr>
              <w:spacing w:before="40" w:after="40" w:line="288" w:lineRule="auto"/>
              <w:rPr>
                <w:sz w:val="28"/>
                <w:szCs w:val="28"/>
              </w:rPr>
            </w:pPr>
            <w:r w:rsidRPr="00D96BBF">
              <w:rPr>
                <w:color w:val="000000"/>
                <w:sz w:val="28"/>
                <w:szCs w:val="28"/>
              </w:rPr>
              <w:t xml:space="preserve">Tỷ lệ suy dinh dưỡng thể thấp còi ở trẻ em dưới 5 tuổi (%) </w:t>
            </w:r>
          </w:p>
        </w:tc>
        <w:tc>
          <w:tcPr>
            <w:tcW w:w="590" w:type="pct"/>
          </w:tcPr>
          <w:p w14:paraId="182432F1" w14:textId="77777777" w:rsidR="00EF5A79" w:rsidRPr="00D96BBF" w:rsidRDefault="00EF5A79" w:rsidP="00240A01">
            <w:pPr>
              <w:spacing w:before="40" w:after="40" w:line="288" w:lineRule="auto"/>
              <w:jc w:val="right"/>
              <w:rPr>
                <w:sz w:val="28"/>
                <w:szCs w:val="28"/>
              </w:rPr>
            </w:pPr>
            <w:r w:rsidRPr="00D96BBF">
              <w:rPr>
                <w:color w:val="000000"/>
                <w:sz w:val="28"/>
                <w:szCs w:val="28"/>
              </w:rPr>
              <w:t xml:space="preserve">19,6 </w:t>
            </w:r>
          </w:p>
        </w:tc>
        <w:tc>
          <w:tcPr>
            <w:tcW w:w="589" w:type="pct"/>
          </w:tcPr>
          <w:p w14:paraId="3FC315ED" w14:textId="77777777" w:rsidR="00EF5A79" w:rsidRPr="00D96BBF" w:rsidRDefault="00EF5A79" w:rsidP="00240A01">
            <w:pPr>
              <w:spacing w:before="40" w:after="40" w:line="288" w:lineRule="auto"/>
              <w:jc w:val="right"/>
              <w:rPr>
                <w:sz w:val="28"/>
                <w:szCs w:val="28"/>
              </w:rPr>
            </w:pPr>
            <w:r w:rsidRPr="00D96BBF">
              <w:rPr>
                <w:color w:val="000000"/>
                <w:sz w:val="28"/>
                <w:szCs w:val="28"/>
              </w:rPr>
              <w:t>18,5</w:t>
            </w:r>
          </w:p>
        </w:tc>
        <w:tc>
          <w:tcPr>
            <w:tcW w:w="682" w:type="pct"/>
          </w:tcPr>
          <w:p w14:paraId="3A2CFECA" w14:textId="77777777" w:rsidR="00EF5A79" w:rsidRPr="00D96BBF" w:rsidRDefault="00EF5A79" w:rsidP="00240A01">
            <w:pPr>
              <w:spacing w:before="40" w:after="40" w:line="288" w:lineRule="auto"/>
              <w:jc w:val="right"/>
              <w:rPr>
                <w:sz w:val="28"/>
                <w:szCs w:val="28"/>
              </w:rPr>
            </w:pPr>
            <w:r w:rsidRPr="00D96BBF">
              <w:rPr>
                <w:color w:val="000000"/>
                <w:sz w:val="28"/>
                <w:szCs w:val="28"/>
              </w:rPr>
              <w:t>&lt; 15</w:t>
            </w:r>
          </w:p>
        </w:tc>
      </w:tr>
      <w:tr w:rsidR="00EF5A79" w:rsidRPr="00D96BBF" w14:paraId="375B8F67" w14:textId="77777777" w:rsidTr="00210CD5">
        <w:trPr>
          <w:trHeight w:val="20"/>
        </w:trPr>
        <w:tc>
          <w:tcPr>
            <w:tcW w:w="387" w:type="pct"/>
            <w:vAlign w:val="center"/>
          </w:tcPr>
          <w:p w14:paraId="43E31388"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lastRenderedPageBreak/>
              <w:t>9</w:t>
            </w:r>
          </w:p>
        </w:tc>
        <w:tc>
          <w:tcPr>
            <w:tcW w:w="2752" w:type="pct"/>
          </w:tcPr>
          <w:p w14:paraId="797115F4" w14:textId="77777777" w:rsidR="00EF5A79" w:rsidRPr="00D96BBF" w:rsidRDefault="00EF5A79" w:rsidP="00240A01">
            <w:pPr>
              <w:widowControl w:val="0"/>
              <w:tabs>
                <w:tab w:val="left" w:pos="851"/>
                <w:tab w:val="left" w:pos="993"/>
              </w:tabs>
              <w:spacing w:before="40" w:after="40" w:line="288" w:lineRule="auto"/>
              <w:jc w:val="both"/>
              <w:rPr>
                <w:color w:val="000000" w:themeColor="text1"/>
                <w:sz w:val="28"/>
                <w:szCs w:val="28"/>
              </w:rPr>
            </w:pPr>
            <w:r w:rsidRPr="00D96BBF">
              <w:rPr>
                <w:color w:val="000000" w:themeColor="text1"/>
                <w:sz w:val="28"/>
                <w:szCs w:val="28"/>
              </w:rPr>
              <w:t>Số bác sỹ trên 10.000 dân</w:t>
            </w:r>
          </w:p>
        </w:tc>
        <w:tc>
          <w:tcPr>
            <w:tcW w:w="590" w:type="pct"/>
          </w:tcPr>
          <w:p w14:paraId="026431C6" w14:textId="4ED15A7E"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9</w:t>
            </w:r>
            <w:r w:rsidR="00B10797" w:rsidRPr="00D96BBF">
              <w:rPr>
                <w:sz w:val="28"/>
                <w:szCs w:val="28"/>
              </w:rPr>
              <w:t>,81</w:t>
            </w:r>
          </w:p>
        </w:tc>
        <w:tc>
          <w:tcPr>
            <w:tcW w:w="589" w:type="pct"/>
          </w:tcPr>
          <w:p w14:paraId="58D61D6B" w14:textId="77777777"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15</w:t>
            </w:r>
          </w:p>
        </w:tc>
        <w:tc>
          <w:tcPr>
            <w:tcW w:w="682" w:type="pct"/>
          </w:tcPr>
          <w:p w14:paraId="29337D53" w14:textId="77777777"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19</w:t>
            </w:r>
          </w:p>
        </w:tc>
      </w:tr>
      <w:tr w:rsidR="00EF5A79" w:rsidRPr="00D96BBF" w14:paraId="1BAB59B0" w14:textId="77777777" w:rsidTr="00210CD5">
        <w:trPr>
          <w:trHeight w:val="20"/>
        </w:trPr>
        <w:tc>
          <w:tcPr>
            <w:tcW w:w="387" w:type="pct"/>
            <w:vAlign w:val="center"/>
          </w:tcPr>
          <w:p w14:paraId="4E992960"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10</w:t>
            </w:r>
          </w:p>
        </w:tc>
        <w:tc>
          <w:tcPr>
            <w:tcW w:w="2752" w:type="pct"/>
          </w:tcPr>
          <w:p w14:paraId="64D5223D" w14:textId="5979C488" w:rsidR="00EF5A79" w:rsidRPr="00D96BBF" w:rsidRDefault="008C2C2A" w:rsidP="00240A01">
            <w:pPr>
              <w:widowControl w:val="0"/>
              <w:tabs>
                <w:tab w:val="left" w:pos="851"/>
                <w:tab w:val="left" w:pos="993"/>
              </w:tabs>
              <w:spacing w:before="40" w:after="40" w:line="288" w:lineRule="auto"/>
              <w:jc w:val="both"/>
              <w:rPr>
                <w:color w:val="000000" w:themeColor="text1"/>
                <w:sz w:val="28"/>
                <w:szCs w:val="28"/>
              </w:rPr>
            </w:pPr>
            <w:r w:rsidRPr="00D96BBF">
              <w:rPr>
                <w:color w:val="000000" w:themeColor="text1"/>
                <w:sz w:val="28"/>
                <w:szCs w:val="28"/>
              </w:rPr>
              <w:t>Số dược sĩ</w:t>
            </w:r>
            <w:r w:rsidR="00EF5A79" w:rsidRPr="00D96BBF">
              <w:rPr>
                <w:color w:val="000000" w:themeColor="text1"/>
                <w:sz w:val="28"/>
                <w:szCs w:val="28"/>
              </w:rPr>
              <w:t xml:space="preserve"> đại học trên 10.000 dân</w:t>
            </w:r>
          </w:p>
        </w:tc>
        <w:tc>
          <w:tcPr>
            <w:tcW w:w="590" w:type="pct"/>
          </w:tcPr>
          <w:p w14:paraId="5F8F5A3F" w14:textId="27C3F5EF" w:rsidR="00EF5A79" w:rsidRPr="00D96BBF" w:rsidRDefault="008C2C2A" w:rsidP="00240A01">
            <w:pPr>
              <w:widowControl w:val="0"/>
              <w:tabs>
                <w:tab w:val="left" w:pos="851"/>
                <w:tab w:val="left" w:pos="993"/>
              </w:tabs>
              <w:spacing w:before="40" w:after="40" w:line="288" w:lineRule="auto"/>
              <w:jc w:val="right"/>
              <w:rPr>
                <w:sz w:val="28"/>
                <w:szCs w:val="28"/>
              </w:rPr>
            </w:pPr>
            <w:r w:rsidRPr="00D96BBF">
              <w:rPr>
                <w:sz w:val="28"/>
                <w:szCs w:val="28"/>
              </w:rPr>
              <w:t>2,8</w:t>
            </w:r>
            <w:r w:rsidR="00F44FCB" w:rsidRPr="00D96BBF">
              <w:rPr>
                <w:sz w:val="28"/>
                <w:szCs w:val="28"/>
              </w:rPr>
              <w:t>5</w:t>
            </w:r>
          </w:p>
        </w:tc>
        <w:tc>
          <w:tcPr>
            <w:tcW w:w="589" w:type="pct"/>
          </w:tcPr>
          <w:p w14:paraId="198605CB" w14:textId="2332E75F" w:rsidR="00EF5A79" w:rsidRPr="00D96BBF" w:rsidRDefault="008C2C2A" w:rsidP="00240A01">
            <w:pPr>
              <w:widowControl w:val="0"/>
              <w:tabs>
                <w:tab w:val="left" w:pos="851"/>
                <w:tab w:val="left" w:pos="993"/>
              </w:tabs>
              <w:spacing w:before="40" w:after="40" w:line="288" w:lineRule="auto"/>
              <w:jc w:val="right"/>
              <w:rPr>
                <w:sz w:val="28"/>
                <w:szCs w:val="28"/>
              </w:rPr>
            </w:pPr>
            <w:r w:rsidRPr="00D96BBF">
              <w:rPr>
                <w:sz w:val="28"/>
                <w:szCs w:val="28"/>
              </w:rPr>
              <w:t>2,9</w:t>
            </w:r>
          </w:p>
        </w:tc>
        <w:tc>
          <w:tcPr>
            <w:tcW w:w="682" w:type="pct"/>
          </w:tcPr>
          <w:p w14:paraId="45990D98" w14:textId="1058E0EC" w:rsidR="00EF5A79" w:rsidRPr="00D96BBF" w:rsidRDefault="008C2C2A" w:rsidP="00240A01">
            <w:pPr>
              <w:widowControl w:val="0"/>
              <w:tabs>
                <w:tab w:val="left" w:pos="851"/>
                <w:tab w:val="left" w:pos="993"/>
              </w:tabs>
              <w:spacing w:before="40" w:after="40" w:line="288" w:lineRule="auto"/>
              <w:jc w:val="right"/>
              <w:rPr>
                <w:sz w:val="28"/>
                <w:szCs w:val="28"/>
              </w:rPr>
            </w:pPr>
            <w:r w:rsidRPr="00D96BBF">
              <w:rPr>
                <w:sz w:val="28"/>
                <w:szCs w:val="28"/>
              </w:rPr>
              <w:t>3,0</w:t>
            </w:r>
          </w:p>
        </w:tc>
      </w:tr>
      <w:tr w:rsidR="00EF5A79" w:rsidRPr="00D96BBF" w14:paraId="6F1E42F0" w14:textId="77777777" w:rsidTr="00210CD5">
        <w:trPr>
          <w:trHeight w:val="20"/>
        </w:trPr>
        <w:tc>
          <w:tcPr>
            <w:tcW w:w="387" w:type="pct"/>
            <w:vAlign w:val="center"/>
          </w:tcPr>
          <w:p w14:paraId="179C63C5"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11</w:t>
            </w:r>
          </w:p>
        </w:tc>
        <w:tc>
          <w:tcPr>
            <w:tcW w:w="2752" w:type="pct"/>
          </w:tcPr>
          <w:p w14:paraId="65AC4432" w14:textId="77777777" w:rsidR="00EF5A79" w:rsidRPr="00D96BBF" w:rsidRDefault="00EF5A79" w:rsidP="00240A01">
            <w:pPr>
              <w:widowControl w:val="0"/>
              <w:tabs>
                <w:tab w:val="left" w:pos="851"/>
                <w:tab w:val="left" w:pos="993"/>
              </w:tabs>
              <w:spacing w:before="40" w:after="40" w:line="288" w:lineRule="auto"/>
              <w:jc w:val="both"/>
              <w:rPr>
                <w:color w:val="000000" w:themeColor="text1"/>
                <w:sz w:val="28"/>
                <w:szCs w:val="28"/>
              </w:rPr>
            </w:pPr>
            <w:r w:rsidRPr="00D96BBF">
              <w:rPr>
                <w:color w:val="000000" w:themeColor="text1"/>
                <w:sz w:val="28"/>
                <w:szCs w:val="28"/>
              </w:rPr>
              <w:t>Số giường bệnh trên 10.000 dân (không bao gồm giường của TYT)</w:t>
            </w:r>
          </w:p>
        </w:tc>
        <w:tc>
          <w:tcPr>
            <w:tcW w:w="590" w:type="pct"/>
          </w:tcPr>
          <w:p w14:paraId="1CC124E2" w14:textId="77777777" w:rsidR="00EF5A79" w:rsidRPr="00D96BBF" w:rsidRDefault="00EF5A79" w:rsidP="00240A01">
            <w:pPr>
              <w:widowControl w:val="0"/>
              <w:tabs>
                <w:tab w:val="left" w:pos="851"/>
                <w:tab w:val="left" w:pos="993"/>
              </w:tabs>
              <w:spacing w:before="40" w:after="40" w:line="288" w:lineRule="auto"/>
              <w:jc w:val="right"/>
              <w:rPr>
                <w:rFonts w:eastAsia="MS Mincho"/>
                <w:sz w:val="28"/>
                <w:szCs w:val="28"/>
              </w:rPr>
            </w:pPr>
            <w:r w:rsidRPr="00D96BBF">
              <w:rPr>
                <w:rFonts w:eastAsia="MS Mincho"/>
                <w:sz w:val="28"/>
                <w:szCs w:val="28"/>
              </w:rPr>
              <w:t>30,7</w:t>
            </w:r>
          </w:p>
        </w:tc>
        <w:tc>
          <w:tcPr>
            <w:tcW w:w="589" w:type="pct"/>
          </w:tcPr>
          <w:p w14:paraId="38B0A91A" w14:textId="77777777" w:rsidR="00EF5A79" w:rsidRPr="00D96BBF" w:rsidRDefault="00EF5A79" w:rsidP="00240A01">
            <w:pPr>
              <w:widowControl w:val="0"/>
              <w:tabs>
                <w:tab w:val="left" w:pos="851"/>
                <w:tab w:val="left" w:pos="993"/>
              </w:tabs>
              <w:spacing w:before="40" w:after="40" w:line="288" w:lineRule="auto"/>
              <w:jc w:val="right"/>
              <w:rPr>
                <w:rFonts w:eastAsia="MS Mincho"/>
                <w:sz w:val="28"/>
                <w:szCs w:val="28"/>
              </w:rPr>
            </w:pPr>
            <w:r w:rsidRPr="00D96BBF">
              <w:rPr>
                <w:rFonts w:eastAsia="MS Mincho"/>
                <w:sz w:val="28"/>
                <w:szCs w:val="28"/>
              </w:rPr>
              <w:t>32</w:t>
            </w:r>
          </w:p>
        </w:tc>
        <w:tc>
          <w:tcPr>
            <w:tcW w:w="682" w:type="pct"/>
          </w:tcPr>
          <w:p w14:paraId="6C540A5B" w14:textId="3CDC4D52" w:rsidR="00EF5A79" w:rsidRPr="008D217A" w:rsidRDefault="00EF5A79" w:rsidP="00240A01">
            <w:pPr>
              <w:widowControl w:val="0"/>
              <w:tabs>
                <w:tab w:val="left" w:pos="851"/>
                <w:tab w:val="left" w:pos="993"/>
              </w:tabs>
              <w:spacing w:before="40" w:after="40" w:line="288" w:lineRule="auto"/>
              <w:jc w:val="right"/>
              <w:rPr>
                <w:rFonts w:eastAsia="MS Mincho"/>
                <w:sz w:val="28"/>
                <w:szCs w:val="28"/>
                <w:highlight w:val="yellow"/>
              </w:rPr>
            </w:pPr>
            <w:r w:rsidRPr="008D217A">
              <w:rPr>
                <w:rFonts w:eastAsia="MS Mincho"/>
                <w:sz w:val="28"/>
                <w:szCs w:val="28"/>
                <w:highlight w:val="yellow"/>
              </w:rPr>
              <w:t>3</w:t>
            </w:r>
            <w:r w:rsidR="00E12768" w:rsidRPr="00D96BBF">
              <w:rPr>
                <w:rFonts w:eastAsia="MS Mincho"/>
                <w:sz w:val="28"/>
                <w:szCs w:val="28"/>
                <w:highlight w:val="yellow"/>
              </w:rPr>
              <w:t>8</w:t>
            </w:r>
          </w:p>
        </w:tc>
      </w:tr>
      <w:tr w:rsidR="00EF5A79" w:rsidRPr="00D96BBF" w14:paraId="204CDE51" w14:textId="77777777" w:rsidTr="00210CD5">
        <w:trPr>
          <w:trHeight w:val="20"/>
        </w:trPr>
        <w:tc>
          <w:tcPr>
            <w:tcW w:w="387" w:type="pct"/>
            <w:vAlign w:val="center"/>
          </w:tcPr>
          <w:p w14:paraId="76FAD105"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12</w:t>
            </w:r>
          </w:p>
        </w:tc>
        <w:tc>
          <w:tcPr>
            <w:tcW w:w="2752" w:type="pct"/>
            <w:vAlign w:val="center"/>
          </w:tcPr>
          <w:p w14:paraId="0F3192F2" w14:textId="77777777" w:rsidR="00EF5A79" w:rsidRPr="00D96BBF" w:rsidRDefault="00EF5A79" w:rsidP="00240A01">
            <w:pPr>
              <w:spacing w:before="40" w:after="40" w:line="288" w:lineRule="auto"/>
              <w:rPr>
                <w:sz w:val="28"/>
                <w:szCs w:val="28"/>
              </w:rPr>
            </w:pPr>
            <w:r w:rsidRPr="00D96BBF">
              <w:rPr>
                <w:sz w:val="28"/>
                <w:szCs w:val="28"/>
              </w:rPr>
              <w:t>Tỷ lệ bao phủ các dịch vụ y tế thiết yếu</w:t>
            </w:r>
          </w:p>
        </w:tc>
        <w:tc>
          <w:tcPr>
            <w:tcW w:w="590" w:type="pct"/>
          </w:tcPr>
          <w:p w14:paraId="7BDF1791" w14:textId="75E82471" w:rsidR="00EF5A79" w:rsidRPr="00D96BBF" w:rsidRDefault="0028077A" w:rsidP="00240A01">
            <w:pPr>
              <w:spacing w:before="40" w:after="40" w:line="288" w:lineRule="auto"/>
              <w:jc w:val="right"/>
              <w:rPr>
                <w:sz w:val="28"/>
                <w:szCs w:val="28"/>
              </w:rPr>
            </w:pPr>
            <w:r w:rsidRPr="00D96BBF">
              <w:rPr>
                <w:sz w:val="28"/>
                <w:szCs w:val="28"/>
              </w:rPr>
              <w:t>78</w:t>
            </w:r>
          </w:p>
        </w:tc>
        <w:tc>
          <w:tcPr>
            <w:tcW w:w="589" w:type="pct"/>
          </w:tcPr>
          <w:p w14:paraId="389804B8" w14:textId="77777777" w:rsidR="00EF5A79" w:rsidRPr="00D96BBF" w:rsidRDefault="00EF5A79" w:rsidP="00240A01">
            <w:pPr>
              <w:spacing w:before="40" w:after="40" w:line="288" w:lineRule="auto"/>
              <w:jc w:val="right"/>
              <w:rPr>
                <w:sz w:val="28"/>
                <w:szCs w:val="28"/>
              </w:rPr>
            </w:pPr>
            <w:r w:rsidRPr="00D96BBF">
              <w:rPr>
                <w:sz w:val="28"/>
                <w:szCs w:val="28"/>
              </w:rPr>
              <w:t>&gt;78</w:t>
            </w:r>
          </w:p>
        </w:tc>
        <w:tc>
          <w:tcPr>
            <w:tcW w:w="682" w:type="pct"/>
          </w:tcPr>
          <w:p w14:paraId="3AF9E82D" w14:textId="77777777" w:rsidR="00EF5A79" w:rsidRPr="00D96BBF" w:rsidRDefault="00EF5A79" w:rsidP="00240A01">
            <w:pPr>
              <w:spacing w:before="40" w:after="40" w:line="288" w:lineRule="auto"/>
              <w:jc w:val="right"/>
              <w:rPr>
                <w:sz w:val="28"/>
                <w:szCs w:val="28"/>
              </w:rPr>
            </w:pPr>
            <w:r w:rsidRPr="00D96BBF">
              <w:rPr>
                <w:sz w:val="28"/>
                <w:szCs w:val="28"/>
              </w:rPr>
              <w:t>&gt;80</w:t>
            </w:r>
          </w:p>
        </w:tc>
      </w:tr>
      <w:tr w:rsidR="00EF5A79" w:rsidRPr="00D96BBF" w14:paraId="7D652911" w14:textId="77777777" w:rsidTr="00210CD5">
        <w:trPr>
          <w:trHeight w:val="20"/>
        </w:trPr>
        <w:tc>
          <w:tcPr>
            <w:tcW w:w="387" w:type="pct"/>
            <w:vAlign w:val="center"/>
          </w:tcPr>
          <w:p w14:paraId="3FF98658"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13</w:t>
            </w:r>
          </w:p>
        </w:tc>
        <w:tc>
          <w:tcPr>
            <w:tcW w:w="2752" w:type="pct"/>
          </w:tcPr>
          <w:p w14:paraId="62A3AB4B" w14:textId="77777777" w:rsidR="00EF5A79" w:rsidRPr="00D96BBF" w:rsidRDefault="00EF5A79" w:rsidP="00240A01">
            <w:pPr>
              <w:spacing w:before="40" w:after="40" w:line="288" w:lineRule="auto"/>
              <w:rPr>
                <w:sz w:val="28"/>
                <w:szCs w:val="28"/>
              </w:rPr>
            </w:pPr>
            <w:r w:rsidRPr="00D96BBF">
              <w:rPr>
                <w:color w:val="000000"/>
                <w:sz w:val="28"/>
                <w:szCs w:val="28"/>
              </w:rPr>
              <w:t xml:space="preserve">Tỷ lệ dân số được quản lý sức khỏe (%) </w:t>
            </w:r>
          </w:p>
        </w:tc>
        <w:tc>
          <w:tcPr>
            <w:tcW w:w="590" w:type="pct"/>
          </w:tcPr>
          <w:p w14:paraId="3BEF4778" w14:textId="65CAF53D" w:rsidR="00EF5A79" w:rsidRPr="00D96BBF" w:rsidRDefault="00B10797" w:rsidP="00240A01">
            <w:pPr>
              <w:spacing w:before="40" w:after="40" w:line="288" w:lineRule="auto"/>
              <w:jc w:val="right"/>
              <w:rPr>
                <w:sz w:val="28"/>
                <w:szCs w:val="28"/>
              </w:rPr>
            </w:pPr>
            <w:r w:rsidRPr="00D96BBF">
              <w:rPr>
                <w:color w:val="000000"/>
                <w:sz w:val="28"/>
                <w:szCs w:val="28"/>
              </w:rPr>
              <w:t>45,6</w:t>
            </w:r>
            <w:r w:rsidR="00EF5A79" w:rsidRPr="00D96BBF">
              <w:rPr>
                <w:color w:val="000000"/>
                <w:sz w:val="28"/>
                <w:szCs w:val="28"/>
              </w:rPr>
              <w:t xml:space="preserve"> </w:t>
            </w:r>
          </w:p>
        </w:tc>
        <w:tc>
          <w:tcPr>
            <w:tcW w:w="589" w:type="pct"/>
          </w:tcPr>
          <w:p w14:paraId="65959DA9" w14:textId="77777777" w:rsidR="00EF5A79" w:rsidRPr="00D96BBF" w:rsidRDefault="00EF5A79" w:rsidP="00240A01">
            <w:pPr>
              <w:spacing w:before="40" w:after="40" w:line="288" w:lineRule="auto"/>
              <w:jc w:val="right"/>
              <w:rPr>
                <w:sz w:val="28"/>
                <w:szCs w:val="28"/>
              </w:rPr>
            </w:pPr>
            <w:r w:rsidRPr="00D96BBF">
              <w:rPr>
                <w:color w:val="000000"/>
                <w:sz w:val="28"/>
                <w:szCs w:val="28"/>
              </w:rPr>
              <w:t>&gt; 90</w:t>
            </w:r>
          </w:p>
        </w:tc>
        <w:tc>
          <w:tcPr>
            <w:tcW w:w="682" w:type="pct"/>
          </w:tcPr>
          <w:p w14:paraId="37CE38C8" w14:textId="77777777" w:rsidR="00EF5A79" w:rsidRPr="00D96BBF" w:rsidRDefault="00EF5A79" w:rsidP="00240A01">
            <w:pPr>
              <w:spacing w:before="40" w:after="40" w:line="288" w:lineRule="auto"/>
              <w:jc w:val="right"/>
              <w:rPr>
                <w:sz w:val="28"/>
                <w:szCs w:val="28"/>
              </w:rPr>
            </w:pPr>
            <w:r w:rsidRPr="00D96BBF">
              <w:rPr>
                <w:color w:val="000000"/>
                <w:sz w:val="28"/>
                <w:szCs w:val="28"/>
              </w:rPr>
              <w:t>&gt; 95</w:t>
            </w:r>
          </w:p>
        </w:tc>
      </w:tr>
      <w:tr w:rsidR="00EF5A79" w:rsidRPr="00D96BBF" w14:paraId="25D9C6DE" w14:textId="77777777" w:rsidTr="00210CD5">
        <w:trPr>
          <w:trHeight w:val="20"/>
        </w:trPr>
        <w:tc>
          <w:tcPr>
            <w:tcW w:w="387" w:type="pct"/>
            <w:vAlign w:val="center"/>
          </w:tcPr>
          <w:p w14:paraId="2CE57E44"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14</w:t>
            </w:r>
          </w:p>
        </w:tc>
        <w:tc>
          <w:tcPr>
            <w:tcW w:w="2752" w:type="pct"/>
          </w:tcPr>
          <w:p w14:paraId="7B29D1BD" w14:textId="77777777" w:rsidR="00EF5A79" w:rsidRPr="00D96BBF" w:rsidRDefault="00EF5A79" w:rsidP="00240A01">
            <w:pPr>
              <w:spacing w:before="40" w:after="40" w:line="288" w:lineRule="auto"/>
              <w:rPr>
                <w:sz w:val="28"/>
                <w:szCs w:val="28"/>
              </w:rPr>
            </w:pPr>
            <w:r w:rsidRPr="00D96BBF">
              <w:rPr>
                <w:color w:val="000000"/>
                <w:sz w:val="28"/>
                <w:szCs w:val="28"/>
              </w:rPr>
              <w:t xml:space="preserve">Tỷ lệ trạm y tế xã, phường, thị trấn thực hiện dự phòng, quản lý, điều trị một số bệnh không lây nhiễm (%) </w:t>
            </w:r>
          </w:p>
        </w:tc>
        <w:tc>
          <w:tcPr>
            <w:tcW w:w="590" w:type="pct"/>
          </w:tcPr>
          <w:p w14:paraId="0E60341A" w14:textId="362F1E78" w:rsidR="00EF5A79" w:rsidRPr="00D96BBF" w:rsidRDefault="00B10797" w:rsidP="00240A01">
            <w:pPr>
              <w:spacing w:before="40" w:after="40" w:line="288" w:lineRule="auto"/>
              <w:jc w:val="right"/>
              <w:rPr>
                <w:sz w:val="28"/>
                <w:szCs w:val="28"/>
              </w:rPr>
            </w:pPr>
            <w:r w:rsidRPr="00D96BBF">
              <w:rPr>
                <w:color w:val="000000"/>
                <w:sz w:val="28"/>
                <w:szCs w:val="28"/>
              </w:rPr>
              <w:t>80,6</w:t>
            </w:r>
            <w:r w:rsidR="00EF5A79" w:rsidRPr="00D96BBF">
              <w:rPr>
                <w:color w:val="000000"/>
                <w:sz w:val="28"/>
                <w:szCs w:val="28"/>
              </w:rPr>
              <w:t xml:space="preserve"> </w:t>
            </w:r>
          </w:p>
        </w:tc>
        <w:tc>
          <w:tcPr>
            <w:tcW w:w="589" w:type="pct"/>
          </w:tcPr>
          <w:p w14:paraId="1BBB876A" w14:textId="77777777" w:rsidR="00EF5A79" w:rsidRPr="00D96BBF" w:rsidRDefault="00EF5A79" w:rsidP="00240A01">
            <w:pPr>
              <w:spacing w:before="40" w:after="40" w:line="288" w:lineRule="auto"/>
              <w:jc w:val="right"/>
              <w:rPr>
                <w:sz w:val="28"/>
                <w:szCs w:val="28"/>
              </w:rPr>
            </w:pPr>
            <w:r w:rsidRPr="00D96BBF">
              <w:rPr>
                <w:color w:val="000000"/>
                <w:sz w:val="28"/>
                <w:szCs w:val="28"/>
              </w:rPr>
              <w:t>95</w:t>
            </w:r>
          </w:p>
        </w:tc>
        <w:tc>
          <w:tcPr>
            <w:tcW w:w="682" w:type="pct"/>
          </w:tcPr>
          <w:p w14:paraId="0446A94E" w14:textId="77777777" w:rsidR="00EF5A79" w:rsidRPr="00D96BBF" w:rsidRDefault="00EF5A79" w:rsidP="00240A01">
            <w:pPr>
              <w:spacing w:before="40" w:after="40" w:line="288" w:lineRule="auto"/>
              <w:jc w:val="right"/>
              <w:rPr>
                <w:sz w:val="28"/>
                <w:szCs w:val="28"/>
              </w:rPr>
            </w:pPr>
            <w:r w:rsidRPr="00D96BBF">
              <w:rPr>
                <w:color w:val="000000"/>
                <w:sz w:val="28"/>
                <w:szCs w:val="28"/>
              </w:rPr>
              <w:t>100</w:t>
            </w:r>
          </w:p>
        </w:tc>
      </w:tr>
      <w:tr w:rsidR="00EF5A79" w:rsidRPr="00D96BBF" w14:paraId="6535208A" w14:textId="77777777" w:rsidTr="00210CD5">
        <w:trPr>
          <w:trHeight w:val="20"/>
        </w:trPr>
        <w:tc>
          <w:tcPr>
            <w:tcW w:w="387" w:type="pct"/>
            <w:vAlign w:val="center"/>
          </w:tcPr>
          <w:p w14:paraId="2EAEE899"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15</w:t>
            </w:r>
          </w:p>
        </w:tc>
        <w:tc>
          <w:tcPr>
            <w:tcW w:w="2752" w:type="pct"/>
          </w:tcPr>
          <w:p w14:paraId="071E0708" w14:textId="610F9343" w:rsidR="00EF5A79" w:rsidRPr="00D96BBF" w:rsidRDefault="00EF5A79" w:rsidP="00240A01">
            <w:pPr>
              <w:widowControl w:val="0"/>
              <w:tabs>
                <w:tab w:val="left" w:pos="851"/>
                <w:tab w:val="left" w:pos="993"/>
              </w:tabs>
              <w:spacing w:before="40" w:after="40" w:line="288" w:lineRule="auto"/>
              <w:jc w:val="both"/>
              <w:rPr>
                <w:color w:val="000000" w:themeColor="text1"/>
                <w:sz w:val="28"/>
                <w:szCs w:val="28"/>
              </w:rPr>
            </w:pPr>
            <w:r w:rsidRPr="00D96BBF">
              <w:rPr>
                <w:color w:val="000000" w:themeColor="text1"/>
                <w:sz w:val="28"/>
                <w:szCs w:val="28"/>
              </w:rPr>
              <w:t>Tỷ lệ trạm y tế xã/phường/thị trấn có bác sỹ làm việc</w:t>
            </w:r>
            <w:r w:rsidR="00240A01" w:rsidRPr="00D96BBF">
              <w:rPr>
                <w:color w:val="000000" w:themeColor="text1"/>
                <w:sz w:val="28"/>
                <w:szCs w:val="28"/>
              </w:rPr>
              <w:t xml:space="preserve"> </w:t>
            </w:r>
            <w:r w:rsidRPr="00D96BBF">
              <w:rPr>
                <w:color w:val="000000" w:themeColor="text1"/>
                <w:sz w:val="28"/>
                <w:szCs w:val="28"/>
              </w:rPr>
              <w:t>(%)</w:t>
            </w:r>
          </w:p>
        </w:tc>
        <w:tc>
          <w:tcPr>
            <w:tcW w:w="590" w:type="pct"/>
          </w:tcPr>
          <w:p w14:paraId="26008265" w14:textId="48B0BE5B" w:rsidR="00EF5A79" w:rsidRPr="00D96BBF" w:rsidRDefault="0028077A" w:rsidP="00240A01">
            <w:pPr>
              <w:widowControl w:val="0"/>
              <w:tabs>
                <w:tab w:val="left" w:pos="851"/>
                <w:tab w:val="left" w:pos="993"/>
              </w:tabs>
              <w:spacing w:before="40" w:after="40" w:line="288" w:lineRule="auto"/>
              <w:jc w:val="right"/>
              <w:rPr>
                <w:sz w:val="28"/>
                <w:szCs w:val="28"/>
              </w:rPr>
            </w:pPr>
            <w:r w:rsidRPr="00D96BBF">
              <w:rPr>
                <w:sz w:val="28"/>
                <w:szCs w:val="28"/>
              </w:rPr>
              <w:t>92,5</w:t>
            </w:r>
          </w:p>
        </w:tc>
        <w:tc>
          <w:tcPr>
            <w:tcW w:w="589" w:type="pct"/>
          </w:tcPr>
          <w:p w14:paraId="7C9710EA" w14:textId="77777777"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95</w:t>
            </w:r>
          </w:p>
        </w:tc>
        <w:tc>
          <w:tcPr>
            <w:tcW w:w="682" w:type="pct"/>
          </w:tcPr>
          <w:p w14:paraId="4A70D200" w14:textId="77777777"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100</w:t>
            </w:r>
          </w:p>
        </w:tc>
      </w:tr>
      <w:tr w:rsidR="00EF5A79" w:rsidRPr="00D96BBF" w14:paraId="06443173" w14:textId="77777777" w:rsidTr="00210CD5">
        <w:trPr>
          <w:trHeight w:val="20"/>
        </w:trPr>
        <w:tc>
          <w:tcPr>
            <w:tcW w:w="387" w:type="pct"/>
            <w:vAlign w:val="center"/>
          </w:tcPr>
          <w:p w14:paraId="422E4678" w14:textId="77777777" w:rsidR="00EF5A79" w:rsidRPr="00D96BBF" w:rsidRDefault="00EF5A79" w:rsidP="00240A01">
            <w:pPr>
              <w:widowControl w:val="0"/>
              <w:tabs>
                <w:tab w:val="left" w:pos="851"/>
                <w:tab w:val="left" w:pos="993"/>
              </w:tabs>
              <w:spacing w:before="40" w:after="40" w:line="288" w:lineRule="auto"/>
              <w:jc w:val="center"/>
              <w:rPr>
                <w:color w:val="000000" w:themeColor="text1"/>
                <w:sz w:val="28"/>
                <w:szCs w:val="28"/>
              </w:rPr>
            </w:pPr>
            <w:r w:rsidRPr="00D96BBF">
              <w:rPr>
                <w:color w:val="000000" w:themeColor="text1"/>
                <w:sz w:val="28"/>
                <w:szCs w:val="28"/>
              </w:rPr>
              <w:t>16</w:t>
            </w:r>
          </w:p>
        </w:tc>
        <w:tc>
          <w:tcPr>
            <w:tcW w:w="2752" w:type="pct"/>
          </w:tcPr>
          <w:p w14:paraId="0452387F" w14:textId="77777777" w:rsidR="00EF5A79" w:rsidRPr="00D96BBF" w:rsidRDefault="00EF5A79" w:rsidP="00240A01">
            <w:pPr>
              <w:widowControl w:val="0"/>
              <w:tabs>
                <w:tab w:val="left" w:pos="851"/>
                <w:tab w:val="left" w:pos="993"/>
              </w:tabs>
              <w:spacing w:before="40" w:after="40" w:line="288" w:lineRule="auto"/>
              <w:jc w:val="both"/>
              <w:rPr>
                <w:color w:val="000000" w:themeColor="text1"/>
                <w:sz w:val="28"/>
                <w:szCs w:val="28"/>
              </w:rPr>
            </w:pPr>
            <w:r w:rsidRPr="00D96BBF">
              <w:rPr>
                <w:color w:val="000000" w:themeColor="text1"/>
                <w:sz w:val="28"/>
                <w:szCs w:val="28"/>
              </w:rPr>
              <w:t>Tỷ lệ trạm y tế xã/phường/thị trấn có nhân viên hộ sinh hoặc y sĩ sản nhi (%)</w:t>
            </w:r>
          </w:p>
        </w:tc>
        <w:tc>
          <w:tcPr>
            <w:tcW w:w="590" w:type="pct"/>
          </w:tcPr>
          <w:p w14:paraId="614E1DE0" w14:textId="3F837DF4" w:rsidR="00EF5A79" w:rsidRPr="00D96BBF" w:rsidRDefault="0028077A" w:rsidP="00240A01">
            <w:pPr>
              <w:widowControl w:val="0"/>
              <w:tabs>
                <w:tab w:val="left" w:pos="851"/>
                <w:tab w:val="left" w:pos="993"/>
              </w:tabs>
              <w:spacing w:before="40" w:after="40" w:line="288" w:lineRule="auto"/>
              <w:jc w:val="right"/>
              <w:rPr>
                <w:sz w:val="28"/>
                <w:szCs w:val="28"/>
              </w:rPr>
            </w:pPr>
            <w:r w:rsidRPr="00D96BBF">
              <w:rPr>
                <w:sz w:val="28"/>
                <w:szCs w:val="28"/>
              </w:rPr>
              <w:t>96,1</w:t>
            </w:r>
          </w:p>
        </w:tc>
        <w:tc>
          <w:tcPr>
            <w:tcW w:w="589" w:type="pct"/>
          </w:tcPr>
          <w:p w14:paraId="0CDD0DFE" w14:textId="77777777"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100</w:t>
            </w:r>
          </w:p>
        </w:tc>
        <w:tc>
          <w:tcPr>
            <w:tcW w:w="682" w:type="pct"/>
          </w:tcPr>
          <w:p w14:paraId="176E872B" w14:textId="77777777" w:rsidR="00EF5A79" w:rsidRPr="00D96BBF" w:rsidRDefault="00EF5A79" w:rsidP="00240A01">
            <w:pPr>
              <w:widowControl w:val="0"/>
              <w:tabs>
                <w:tab w:val="left" w:pos="851"/>
                <w:tab w:val="left" w:pos="993"/>
              </w:tabs>
              <w:spacing w:before="40" w:after="40" w:line="288" w:lineRule="auto"/>
              <w:jc w:val="right"/>
              <w:rPr>
                <w:sz w:val="28"/>
                <w:szCs w:val="28"/>
              </w:rPr>
            </w:pPr>
            <w:r w:rsidRPr="00D96BBF">
              <w:rPr>
                <w:sz w:val="28"/>
                <w:szCs w:val="28"/>
              </w:rPr>
              <w:t>100</w:t>
            </w:r>
          </w:p>
        </w:tc>
      </w:tr>
    </w:tbl>
    <w:p w14:paraId="29F4D4C0" w14:textId="6B41DFB8" w:rsidR="00023254" w:rsidRPr="00D96BBF" w:rsidRDefault="00023254" w:rsidP="00A60AA6">
      <w:pPr>
        <w:pStyle w:val="Heading3"/>
        <w:numPr>
          <w:ilvl w:val="0"/>
          <w:numId w:val="44"/>
        </w:numPr>
        <w:rPr>
          <w:sz w:val="28"/>
          <w:szCs w:val="28"/>
        </w:rPr>
      </w:pPr>
      <w:bookmarkStart w:id="285" w:name="_Toc218055734"/>
      <w:bookmarkStart w:id="286" w:name="_Toc218056135"/>
      <w:r w:rsidRPr="00D96BBF">
        <w:rPr>
          <w:sz w:val="28"/>
          <w:szCs w:val="28"/>
        </w:rPr>
        <w:t xml:space="preserve">Định hướng </w:t>
      </w:r>
      <w:bookmarkStart w:id="287" w:name="_Hlk59794702"/>
      <w:r w:rsidRPr="00D96BBF">
        <w:rPr>
          <w:sz w:val="28"/>
          <w:szCs w:val="28"/>
        </w:rPr>
        <w:t>phát triển hạ tầng y tế</w:t>
      </w:r>
      <w:bookmarkEnd w:id="285"/>
      <w:bookmarkEnd w:id="286"/>
      <w:r w:rsidR="00632697" w:rsidRPr="00D96BBF">
        <w:rPr>
          <w:sz w:val="28"/>
          <w:szCs w:val="28"/>
        </w:rPr>
        <w:t xml:space="preserve"> </w:t>
      </w:r>
    </w:p>
    <w:bookmarkEnd w:id="287"/>
    <w:p w14:paraId="309280AC" w14:textId="7271A4B7" w:rsidR="00023254" w:rsidRPr="00D96BBF" w:rsidRDefault="00050FFF" w:rsidP="00EE5C50">
      <w:pPr>
        <w:pStyle w:val="Heading4"/>
        <w:spacing w:before="60"/>
        <w:ind w:right="0" w:firstLine="720"/>
        <w:rPr>
          <w:sz w:val="28"/>
          <w:szCs w:val="28"/>
        </w:rPr>
      </w:pPr>
      <w:r w:rsidRPr="00D96BBF">
        <w:rPr>
          <w:sz w:val="28"/>
          <w:szCs w:val="28"/>
        </w:rPr>
        <w:t xml:space="preserve">3.1. </w:t>
      </w:r>
      <w:r w:rsidR="009802EE" w:rsidRPr="00D96BBF">
        <w:rPr>
          <w:sz w:val="28"/>
          <w:szCs w:val="28"/>
        </w:rPr>
        <w:t>Lĩnh vực khám bệnh, chữa bệnh và</w:t>
      </w:r>
      <w:r w:rsidR="00023254" w:rsidRPr="00D96BBF">
        <w:rPr>
          <w:sz w:val="28"/>
          <w:szCs w:val="28"/>
        </w:rPr>
        <w:t xml:space="preserve"> phục hồi chức năng</w:t>
      </w:r>
    </w:p>
    <w:p w14:paraId="016CFC0E" w14:textId="68FBCC8D" w:rsidR="00C34EEF" w:rsidRPr="00D96BBF" w:rsidRDefault="003F01BF" w:rsidP="00240A01">
      <w:pPr>
        <w:pStyle w:val="ListParagraph"/>
        <w:rPr>
          <w:sz w:val="28"/>
          <w:szCs w:val="28"/>
        </w:rPr>
      </w:pPr>
      <w:bookmarkStart w:id="288" w:name="_Hlk116960403"/>
      <w:r w:rsidRPr="00D96BBF">
        <w:rPr>
          <w:sz w:val="28"/>
          <w:szCs w:val="28"/>
        </w:rPr>
        <w:t xml:space="preserve">Rà soát, sắp xếp các </w:t>
      </w:r>
      <w:r w:rsidR="00C34EEF" w:rsidRPr="00D96BBF">
        <w:rPr>
          <w:sz w:val="28"/>
          <w:szCs w:val="28"/>
        </w:rPr>
        <w:t>bệnh viện</w:t>
      </w:r>
      <w:r w:rsidRPr="00D96BBF">
        <w:rPr>
          <w:sz w:val="28"/>
          <w:szCs w:val="28"/>
        </w:rPr>
        <w:t xml:space="preserve"> </w:t>
      </w:r>
      <w:r w:rsidR="00C34EEF" w:rsidRPr="00D96BBF">
        <w:rPr>
          <w:sz w:val="28"/>
          <w:szCs w:val="28"/>
        </w:rPr>
        <w:t xml:space="preserve">tuyến trung ương, bệnh </w:t>
      </w:r>
      <w:r w:rsidR="00C34EEF" w:rsidRPr="008D217A">
        <w:rPr>
          <w:sz w:val="28"/>
          <w:szCs w:val="28"/>
          <w:u w:val="single"/>
        </w:rPr>
        <w:t>viện tuyến tỉnh</w:t>
      </w:r>
      <w:r w:rsidR="00C56F4C" w:rsidRPr="008D217A">
        <w:rPr>
          <w:sz w:val="28"/>
          <w:szCs w:val="28"/>
          <w:u w:val="single"/>
        </w:rPr>
        <w:t xml:space="preserve"> </w:t>
      </w:r>
      <w:r w:rsidRPr="008D217A">
        <w:rPr>
          <w:sz w:val="28"/>
          <w:szCs w:val="28"/>
          <w:u w:val="single"/>
        </w:rPr>
        <w:t xml:space="preserve">theo cấp chuyên môn kỹ thuật </w:t>
      </w:r>
      <w:r w:rsidR="00351876" w:rsidRPr="008D217A">
        <w:rPr>
          <w:sz w:val="28"/>
          <w:szCs w:val="28"/>
          <w:u w:val="single"/>
        </w:rPr>
        <w:t xml:space="preserve">được </w:t>
      </w:r>
      <w:r w:rsidR="00C56F4C" w:rsidRPr="008D217A">
        <w:rPr>
          <w:sz w:val="28"/>
          <w:szCs w:val="28"/>
          <w:u w:val="single"/>
        </w:rPr>
        <w:t>quy định tại</w:t>
      </w:r>
      <w:r w:rsidRPr="00D96BBF">
        <w:rPr>
          <w:sz w:val="28"/>
          <w:szCs w:val="28"/>
        </w:rPr>
        <w:t xml:space="preserve"> </w:t>
      </w:r>
      <w:bookmarkStart w:id="289" w:name="_Hlk143676905"/>
      <w:r w:rsidR="00FE6E40" w:rsidRPr="00D96BBF">
        <w:rPr>
          <w:sz w:val="28"/>
          <w:szCs w:val="28"/>
        </w:rPr>
        <w:t>Nghị định 96/2023/NĐ-CP</w:t>
      </w:r>
      <w:r w:rsidRPr="00D96BBF">
        <w:rPr>
          <w:sz w:val="28"/>
          <w:szCs w:val="28"/>
        </w:rPr>
        <w:t xml:space="preserve">, </w:t>
      </w:r>
      <w:bookmarkEnd w:id="289"/>
      <w:r w:rsidRPr="00D96BBF">
        <w:rPr>
          <w:sz w:val="28"/>
          <w:szCs w:val="28"/>
        </w:rPr>
        <w:t>trong đ</w:t>
      </w:r>
      <w:r w:rsidR="00C34EEF" w:rsidRPr="00D96BBF">
        <w:rPr>
          <w:sz w:val="28"/>
          <w:szCs w:val="28"/>
        </w:rPr>
        <w:t xml:space="preserve">ó: </w:t>
      </w:r>
      <w:bookmarkStart w:id="290" w:name="_Hlk143676989"/>
      <w:r w:rsidR="00C34EEF" w:rsidRPr="008D217A">
        <w:rPr>
          <w:i/>
          <w:sz w:val="28"/>
          <w:szCs w:val="28"/>
          <w:u w:val="single"/>
        </w:rPr>
        <w:t xml:space="preserve">(i) </w:t>
      </w:r>
      <w:r w:rsidR="00FE6E40" w:rsidRPr="00D96BBF">
        <w:rPr>
          <w:i/>
          <w:sz w:val="28"/>
          <w:szCs w:val="28"/>
          <w:u w:val="single"/>
        </w:rPr>
        <w:t>Bệnh viện</w:t>
      </w:r>
      <w:r w:rsidR="00C34EEF" w:rsidRPr="008D217A">
        <w:rPr>
          <w:i/>
          <w:sz w:val="28"/>
          <w:szCs w:val="28"/>
          <w:u w:val="single"/>
        </w:rPr>
        <w:t xml:space="preserve"> </w:t>
      </w:r>
      <w:r w:rsidR="00FE6E40" w:rsidRPr="00D96BBF">
        <w:rPr>
          <w:i/>
          <w:sz w:val="28"/>
          <w:szCs w:val="28"/>
          <w:u w:val="single"/>
        </w:rPr>
        <w:t xml:space="preserve">cấp </w:t>
      </w:r>
      <w:r w:rsidR="00C34EEF" w:rsidRPr="008D217A">
        <w:rPr>
          <w:i/>
          <w:sz w:val="28"/>
          <w:szCs w:val="28"/>
          <w:u w:val="single"/>
        </w:rPr>
        <w:t xml:space="preserve">chuyên sâu </w:t>
      </w:r>
      <w:r w:rsidR="00351876" w:rsidRPr="008D217A">
        <w:rPr>
          <w:i/>
          <w:iCs/>
          <w:sz w:val="28"/>
          <w:szCs w:val="28"/>
          <w:u w:val="single"/>
        </w:rPr>
        <w:t>mức kỹ thuật ca</w:t>
      </w:r>
      <w:r w:rsidR="00AC2114" w:rsidRPr="00D96BBF">
        <w:rPr>
          <w:i/>
          <w:iCs/>
          <w:sz w:val="28"/>
          <w:szCs w:val="28"/>
          <w:u w:val="single"/>
        </w:rPr>
        <w:t>o</w:t>
      </w:r>
      <w:r w:rsidR="00AC2114" w:rsidRPr="00D96BBF">
        <w:rPr>
          <w:sz w:val="28"/>
          <w:szCs w:val="28"/>
          <w:u w:val="single"/>
        </w:rPr>
        <w:t xml:space="preserve"> là bệnh viện </w:t>
      </w:r>
      <w:r w:rsidR="00343EC8" w:rsidRPr="00D96BBF">
        <w:rPr>
          <w:sz w:val="28"/>
          <w:szCs w:val="28"/>
          <w:u w:val="single"/>
        </w:rPr>
        <w:t>có quy mô được đầu tư thiết bị hiện đại để thực hiện các kỹ thuật khó, các can thiệp phức tạp</w:t>
      </w:r>
      <w:r w:rsidR="000262A5" w:rsidRPr="00D96BBF">
        <w:rPr>
          <w:sz w:val="28"/>
          <w:szCs w:val="28"/>
          <w:u w:val="single"/>
        </w:rPr>
        <w:t xml:space="preserve">, </w:t>
      </w:r>
      <w:r w:rsidR="006C5C59" w:rsidRPr="00D96BBF">
        <w:rPr>
          <w:sz w:val="28"/>
          <w:szCs w:val="28"/>
          <w:u w:val="single"/>
        </w:rPr>
        <w:t xml:space="preserve">là trung tâm </w:t>
      </w:r>
      <w:r w:rsidR="000262A5" w:rsidRPr="00D96BBF">
        <w:rPr>
          <w:sz w:val="28"/>
          <w:szCs w:val="28"/>
          <w:u w:val="single"/>
        </w:rPr>
        <w:t>thực hiện nghiên cứu, đào tạo chuyên khoa sâu trên phạm</w:t>
      </w:r>
      <w:r w:rsidR="006C5C59" w:rsidRPr="00D96BBF">
        <w:rPr>
          <w:sz w:val="28"/>
          <w:szCs w:val="28"/>
          <w:u w:val="single"/>
        </w:rPr>
        <w:t xml:space="preserve"> vi toàn quốc</w:t>
      </w:r>
      <w:r w:rsidR="00C34EEF" w:rsidRPr="00D96BBF">
        <w:rPr>
          <w:sz w:val="28"/>
          <w:szCs w:val="28"/>
        </w:rPr>
        <w:t xml:space="preserve">; </w:t>
      </w:r>
      <w:r w:rsidR="00C34EEF" w:rsidRPr="00D96BBF">
        <w:rPr>
          <w:i/>
          <w:sz w:val="28"/>
          <w:szCs w:val="28"/>
          <w:u w:val="single"/>
        </w:rPr>
        <w:t xml:space="preserve">(ii) </w:t>
      </w:r>
      <w:r w:rsidR="00FE6E40" w:rsidRPr="00D96BBF">
        <w:rPr>
          <w:i/>
          <w:sz w:val="28"/>
          <w:szCs w:val="28"/>
          <w:u w:val="single"/>
        </w:rPr>
        <w:t>Bệnh viện cấp</w:t>
      </w:r>
      <w:r w:rsidR="00C34EEF" w:rsidRPr="00D96BBF">
        <w:rPr>
          <w:i/>
          <w:sz w:val="28"/>
          <w:szCs w:val="28"/>
          <w:u w:val="single"/>
        </w:rPr>
        <w:t xml:space="preserve"> </w:t>
      </w:r>
      <w:r w:rsidR="00351876" w:rsidRPr="00D96BBF">
        <w:rPr>
          <w:i/>
          <w:iCs/>
          <w:sz w:val="28"/>
          <w:szCs w:val="28"/>
          <w:u w:val="single"/>
        </w:rPr>
        <w:t>chuyên sâu</w:t>
      </w:r>
      <w:r w:rsidR="00343691" w:rsidRPr="00D96BBF">
        <w:rPr>
          <w:sz w:val="28"/>
          <w:szCs w:val="28"/>
        </w:rPr>
        <w:t xml:space="preserve"> thực hiện nhiệm vụ khám bệnh, điều trị ngoại trú, nội trú chuyên sâu; đào tạo thực hành chuyên sâu; nghiên cứu, đào tạo liên tục chuyên sâu; chuyển giao kỹ thuật trong khám bệnh, chữa bệnh</w:t>
      </w:r>
      <w:r w:rsidR="00351876" w:rsidRPr="008D217A">
        <w:rPr>
          <w:i/>
          <w:iCs/>
          <w:sz w:val="28"/>
          <w:szCs w:val="28"/>
        </w:rPr>
        <w:t xml:space="preserve">; </w:t>
      </w:r>
      <w:r w:rsidR="00C34EEF" w:rsidRPr="00D96BBF">
        <w:rPr>
          <w:sz w:val="28"/>
          <w:szCs w:val="28"/>
          <w:u w:val="single"/>
        </w:rPr>
        <w:t>(ii</w:t>
      </w:r>
      <w:r w:rsidR="007066CB" w:rsidRPr="00D96BBF">
        <w:rPr>
          <w:sz w:val="28"/>
          <w:szCs w:val="28"/>
          <w:u w:val="single"/>
        </w:rPr>
        <w:t>i</w:t>
      </w:r>
      <w:r w:rsidR="00C34EEF" w:rsidRPr="00D96BBF">
        <w:rPr>
          <w:sz w:val="28"/>
          <w:szCs w:val="28"/>
          <w:u w:val="single"/>
        </w:rPr>
        <w:t xml:space="preserve">) </w:t>
      </w:r>
      <w:r w:rsidR="00FE6E40" w:rsidRPr="00D96BBF">
        <w:rPr>
          <w:i/>
          <w:iCs/>
          <w:sz w:val="28"/>
          <w:szCs w:val="28"/>
          <w:u w:val="single"/>
        </w:rPr>
        <w:t>Bệnh viện cấp</w:t>
      </w:r>
      <w:r w:rsidR="00C34EEF" w:rsidRPr="00D96BBF">
        <w:rPr>
          <w:i/>
          <w:iCs/>
          <w:sz w:val="28"/>
          <w:szCs w:val="28"/>
          <w:u w:val="single"/>
        </w:rPr>
        <w:t xml:space="preserve"> cơ bản</w:t>
      </w:r>
      <w:r w:rsidR="00C34EEF" w:rsidRPr="00D96BBF">
        <w:rPr>
          <w:sz w:val="28"/>
          <w:szCs w:val="28"/>
        </w:rPr>
        <w:t xml:space="preserve"> thực hiện nhiệm vụ khám bệnh, điều trị ngoại trú, nội trú tổng quát; đào tạo thực hành tổng quát, tổ chức cập nhật kiến thức y khoa liên tục cho người hành nghề; </w:t>
      </w:r>
    </w:p>
    <w:bookmarkEnd w:id="290"/>
    <w:p w14:paraId="045056F7" w14:textId="1EE33064" w:rsidR="007A5892" w:rsidRPr="00D96BBF" w:rsidRDefault="006C5C59" w:rsidP="00240A01">
      <w:pPr>
        <w:pStyle w:val="ListParagraph"/>
        <w:rPr>
          <w:sz w:val="28"/>
          <w:szCs w:val="28"/>
        </w:rPr>
      </w:pPr>
      <w:r w:rsidRPr="00D96BBF">
        <w:rPr>
          <w:sz w:val="28"/>
          <w:szCs w:val="28"/>
        </w:rPr>
        <w:t>Tiếp tục đ</w:t>
      </w:r>
      <w:r w:rsidR="003F01BF" w:rsidRPr="00D96BBF">
        <w:rPr>
          <w:sz w:val="28"/>
          <w:szCs w:val="28"/>
        </w:rPr>
        <w:t xml:space="preserve">ầu tư, nâng cấp </w:t>
      </w:r>
      <w:r w:rsidR="00382B64" w:rsidRPr="00D96BBF">
        <w:rPr>
          <w:sz w:val="28"/>
          <w:szCs w:val="28"/>
        </w:rPr>
        <w:t xml:space="preserve">một số bệnh viện </w:t>
      </w:r>
      <w:r w:rsidR="003F01BF" w:rsidRPr="00D96BBF">
        <w:rPr>
          <w:sz w:val="28"/>
          <w:szCs w:val="28"/>
        </w:rPr>
        <w:t xml:space="preserve">hạng đặc biệt </w:t>
      </w:r>
      <w:r w:rsidR="00382B64" w:rsidRPr="00D96BBF">
        <w:rPr>
          <w:sz w:val="28"/>
          <w:szCs w:val="28"/>
        </w:rPr>
        <w:t xml:space="preserve">hiện có </w:t>
      </w:r>
      <w:r w:rsidR="003F01BF" w:rsidRPr="00D96BBF">
        <w:rPr>
          <w:sz w:val="28"/>
          <w:szCs w:val="28"/>
        </w:rPr>
        <w:t xml:space="preserve">để trở thành các </w:t>
      </w:r>
      <w:r w:rsidR="00D674AE" w:rsidRPr="00D96BBF">
        <w:rPr>
          <w:sz w:val="28"/>
          <w:szCs w:val="28"/>
        </w:rPr>
        <w:t>bệnh viện</w:t>
      </w:r>
      <w:r w:rsidR="00707736" w:rsidRPr="00D96BBF">
        <w:rPr>
          <w:sz w:val="28"/>
          <w:szCs w:val="28"/>
        </w:rPr>
        <w:t xml:space="preserve"> chuyên sâu </w:t>
      </w:r>
      <w:r w:rsidRPr="00D96BBF">
        <w:rPr>
          <w:sz w:val="28"/>
          <w:szCs w:val="28"/>
        </w:rPr>
        <w:t xml:space="preserve">mức </w:t>
      </w:r>
      <w:r w:rsidR="00707736" w:rsidRPr="00D96BBF">
        <w:rPr>
          <w:sz w:val="28"/>
          <w:szCs w:val="28"/>
        </w:rPr>
        <w:t xml:space="preserve">kỹ thuật cao, </w:t>
      </w:r>
      <w:r w:rsidR="003F01BF" w:rsidRPr="00D96BBF">
        <w:rPr>
          <w:sz w:val="28"/>
          <w:szCs w:val="28"/>
        </w:rPr>
        <w:t>hiện đại, ngang tầm các nước phát triển trong khu vực và quốc tế theo định hướng của Nghị quyết số 19-NQ/TW của Ban Chấp hành Trung ương khóa XII.</w:t>
      </w:r>
      <w:r w:rsidR="00D674AE" w:rsidRPr="00D96BBF">
        <w:rPr>
          <w:sz w:val="28"/>
          <w:szCs w:val="28"/>
        </w:rPr>
        <w:t xml:space="preserve"> </w:t>
      </w:r>
      <w:r w:rsidR="00214208" w:rsidRPr="008D217A">
        <w:rPr>
          <w:sz w:val="28"/>
          <w:szCs w:val="28"/>
          <w:u w:val="single"/>
        </w:rPr>
        <w:t>Phấn đấu đến năm 2030, mỗi vùng có ít nhất 1 bệnh viện cấp chuyên sâu mức kỹ thuật cao.</w:t>
      </w:r>
      <w:r w:rsidR="00214208" w:rsidRPr="00D96BBF">
        <w:rPr>
          <w:sz w:val="28"/>
          <w:szCs w:val="28"/>
        </w:rPr>
        <w:t xml:space="preserve"> </w:t>
      </w:r>
    </w:p>
    <w:p w14:paraId="39DD094C" w14:textId="10BBF4E5" w:rsidR="00D633E5" w:rsidRPr="008D217A" w:rsidRDefault="00FE6E40" w:rsidP="00257E7B">
      <w:pPr>
        <w:pStyle w:val="ListParagraph"/>
        <w:rPr>
          <w:sz w:val="28"/>
          <w:szCs w:val="28"/>
        </w:rPr>
      </w:pPr>
      <w:r w:rsidRPr="00D96BBF">
        <w:rPr>
          <w:sz w:val="28"/>
          <w:szCs w:val="28"/>
          <w:u w:val="single"/>
        </w:rPr>
        <w:t>Điều chỉnh</w:t>
      </w:r>
      <w:r w:rsidR="00FB04D6" w:rsidRPr="008D217A">
        <w:rPr>
          <w:sz w:val="28"/>
          <w:szCs w:val="28"/>
          <w:u w:val="single"/>
        </w:rPr>
        <w:t xml:space="preserve"> </w:t>
      </w:r>
      <w:r w:rsidR="000C06C2" w:rsidRPr="008D217A">
        <w:rPr>
          <w:sz w:val="28"/>
          <w:szCs w:val="28"/>
          <w:u w:val="single"/>
        </w:rPr>
        <w:t xml:space="preserve">một số BVĐK, BVCK </w:t>
      </w:r>
      <w:r w:rsidR="00257E7B" w:rsidRPr="00D96BBF">
        <w:rPr>
          <w:sz w:val="28"/>
          <w:szCs w:val="28"/>
          <w:u w:val="single"/>
        </w:rPr>
        <w:t xml:space="preserve">đảm nhận chức năng vùng tại </w:t>
      </w:r>
      <w:r w:rsidR="000C06C2" w:rsidRPr="008D217A">
        <w:rPr>
          <w:sz w:val="28"/>
          <w:szCs w:val="28"/>
          <w:u w:val="single"/>
        </w:rPr>
        <w:t xml:space="preserve">một số vùng để đảm bảo khả năng tiếp cận đối với các dịch vụ kỹ thuật chuyên </w:t>
      </w:r>
      <w:r w:rsidR="000C06C2" w:rsidRPr="008D217A">
        <w:rPr>
          <w:sz w:val="28"/>
          <w:szCs w:val="28"/>
          <w:u w:val="single"/>
        </w:rPr>
        <w:lastRenderedPageBreak/>
        <w:t>sâu tại từng vùng KT-XH</w:t>
      </w:r>
      <w:r w:rsidR="000C06C2" w:rsidRPr="008D217A">
        <w:rPr>
          <w:sz w:val="28"/>
          <w:szCs w:val="28"/>
        </w:rPr>
        <w:t>.</w:t>
      </w:r>
      <w:bookmarkStart w:id="291" w:name="_Hlk139035574"/>
      <w:r w:rsidR="00257E7B" w:rsidRPr="00D96BBF">
        <w:rPr>
          <w:sz w:val="28"/>
          <w:szCs w:val="28"/>
        </w:rPr>
        <w:t xml:space="preserve"> </w:t>
      </w:r>
      <w:r w:rsidR="00D633E5" w:rsidRPr="008D217A">
        <w:rPr>
          <w:sz w:val="28"/>
          <w:szCs w:val="28"/>
        </w:rPr>
        <w:t>Quy hoạch để đảm bảo mỗi vùng/tiểu vùng có ít nhất một BVĐK tỉnh hoàn chỉnh</w:t>
      </w:r>
      <w:r w:rsidR="00707736" w:rsidRPr="008D217A">
        <w:rPr>
          <w:sz w:val="28"/>
          <w:szCs w:val="28"/>
        </w:rPr>
        <w:t xml:space="preserve"> </w:t>
      </w:r>
      <w:r w:rsidR="00D633E5" w:rsidRPr="008D217A">
        <w:rPr>
          <w:sz w:val="28"/>
          <w:szCs w:val="28"/>
        </w:rPr>
        <w:t xml:space="preserve">đảm nhận </w:t>
      </w:r>
      <w:r w:rsidR="007A5892" w:rsidRPr="008D217A">
        <w:rPr>
          <w:sz w:val="28"/>
          <w:szCs w:val="28"/>
        </w:rPr>
        <w:t>chức năng</w:t>
      </w:r>
      <w:r w:rsidR="00D633E5" w:rsidRPr="008D217A">
        <w:rPr>
          <w:sz w:val="28"/>
          <w:szCs w:val="28"/>
        </w:rPr>
        <w:t xml:space="preserve"> vùng, </w:t>
      </w:r>
      <w:r w:rsidR="00707736" w:rsidRPr="008D217A">
        <w:rPr>
          <w:sz w:val="28"/>
          <w:szCs w:val="28"/>
        </w:rPr>
        <w:t xml:space="preserve">thực hiện nâng cấp </w:t>
      </w:r>
      <w:r w:rsidR="009B1D3F" w:rsidRPr="008D217A">
        <w:rPr>
          <w:sz w:val="28"/>
          <w:szCs w:val="28"/>
        </w:rPr>
        <w:t xml:space="preserve">các bệnh viện </w:t>
      </w:r>
      <w:r w:rsidR="00D633E5" w:rsidRPr="008D217A">
        <w:rPr>
          <w:sz w:val="28"/>
          <w:szCs w:val="28"/>
        </w:rPr>
        <w:t xml:space="preserve">theo hướng phát triển trung tâm </w:t>
      </w:r>
      <w:r w:rsidR="009B1D3F" w:rsidRPr="008D217A">
        <w:rPr>
          <w:sz w:val="28"/>
          <w:szCs w:val="28"/>
        </w:rPr>
        <w:t>chuyên khoa</w:t>
      </w:r>
      <w:r w:rsidR="00D633E5" w:rsidRPr="008D217A">
        <w:rPr>
          <w:sz w:val="28"/>
          <w:szCs w:val="28"/>
        </w:rPr>
        <w:t xml:space="preserve"> trong BV đa khoa nhằm</w:t>
      </w:r>
      <w:r w:rsidR="00D633E5" w:rsidRPr="008D217A">
        <w:rPr>
          <w:sz w:val="28"/>
          <w:szCs w:val="28"/>
          <w:lang w:val="vi-VN"/>
        </w:rPr>
        <w:t xml:space="preserve"> tăng cường khả năng tiếp cận của người dân tại từng vùng kinh tế - xã hội</w:t>
      </w:r>
      <w:r w:rsidR="00D633E5" w:rsidRPr="008D217A">
        <w:rPr>
          <w:sz w:val="28"/>
          <w:szCs w:val="28"/>
          <w:lang w:val="en-SG"/>
        </w:rPr>
        <w:t xml:space="preserve"> </w:t>
      </w:r>
      <w:r w:rsidR="00D633E5" w:rsidRPr="008D217A">
        <w:rPr>
          <w:sz w:val="28"/>
          <w:szCs w:val="28"/>
        </w:rPr>
        <w:t>đối với các dịch vụ điều trị nội trú</w:t>
      </w:r>
      <w:r w:rsidR="00D633E5" w:rsidRPr="008D217A">
        <w:rPr>
          <w:sz w:val="28"/>
          <w:szCs w:val="28"/>
          <w:lang w:val="vi-VN"/>
        </w:rPr>
        <w:t xml:space="preserve">. </w:t>
      </w:r>
      <w:r w:rsidR="00D633E5" w:rsidRPr="008D217A">
        <w:rPr>
          <w:sz w:val="28"/>
          <w:szCs w:val="28"/>
        </w:rPr>
        <w:t xml:space="preserve">BVĐK </w:t>
      </w:r>
      <w:r w:rsidR="00AB6403" w:rsidRPr="008D217A">
        <w:rPr>
          <w:sz w:val="28"/>
          <w:szCs w:val="28"/>
        </w:rPr>
        <w:t xml:space="preserve">cấp </w:t>
      </w:r>
      <w:r w:rsidR="00D633E5" w:rsidRPr="008D217A">
        <w:rPr>
          <w:sz w:val="28"/>
          <w:szCs w:val="28"/>
          <w:lang w:val="vi-VN"/>
        </w:rPr>
        <w:t xml:space="preserve">tỉnh đảm nhận </w:t>
      </w:r>
      <w:r w:rsidR="007A5892" w:rsidRPr="008D217A">
        <w:rPr>
          <w:sz w:val="28"/>
          <w:szCs w:val="28"/>
        </w:rPr>
        <w:t>chức năng</w:t>
      </w:r>
      <w:r w:rsidR="00D633E5" w:rsidRPr="008D217A">
        <w:rPr>
          <w:sz w:val="28"/>
          <w:szCs w:val="28"/>
          <w:lang w:val="vi-VN"/>
        </w:rPr>
        <w:t xml:space="preserve"> vùng </w:t>
      </w:r>
      <w:r w:rsidR="00D633E5" w:rsidRPr="008D217A">
        <w:rPr>
          <w:sz w:val="28"/>
          <w:szCs w:val="28"/>
        </w:rPr>
        <w:t xml:space="preserve">có </w:t>
      </w:r>
      <w:r w:rsidR="00D633E5" w:rsidRPr="008D217A">
        <w:rPr>
          <w:sz w:val="28"/>
          <w:szCs w:val="28"/>
          <w:lang w:val="vi-VN"/>
        </w:rPr>
        <w:t xml:space="preserve">nhiệm vụ cung ứng dịch vụ y tế cho người dân trong tỉnh </w:t>
      </w:r>
      <w:r w:rsidR="00B142A7" w:rsidRPr="008D217A">
        <w:rPr>
          <w:sz w:val="28"/>
          <w:szCs w:val="28"/>
        </w:rPr>
        <w:t>và</w:t>
      </w:r>
      <w:r w:rsidR="00D633E5" w:rsidRPr="008D217A">
        <w:rPr>
          <w:sz w:val="28"/>
          <w:szCs w:val="28"/>
        </w:rPr>
        <w:t xml:space="preserve"> </w:t>
      </w:r>
      <w:r w:rsidR="00D633E5" w:rsidRPr="008D217A">
        <w:rPr>
          <w:sz w:val="28"/>
          <w:szCs w:val="28"/>
          <w:lang w:val="vi-VN"/>
        </w:rPr>
        <w:t>các tỉnh lân cận trong vùng</w:t>
      </w:r>
      <w:r w:rsidR="00D633E5" w:rsidRPr="008D217A">
        <w:rPr>
          <w:sz w:val="28"/>
          <w:szCs w:val="28"/>
          <w:lang w:val="en-SG"/>
        </w:rPr>
        <w:t>;</w:t>
      </w:r>
      <w:r w:rsidR="00D633E5" w:rsidRPr="008D217A">
        <w:rPr>
          <w:sz w:val="28"/>
          <w:szCs w:val="28"/>
          <w:lang w:val="vi-VN"/>
        </w:rPr>
        <w:t xml:space="preserve"> chỉ đạo tuyến </w:t>
      </w:r>
      <w:r w:rsidR="00B142A7" w:rsidRPr="008D217A">
        <w:rPr>
          <w:sz w:val="28"/>
          <w:szCs w:val="28"/>
        </w:rPr>
        <w:t xml:space="preserve">và hỗ trợ kỹ thuật </w:t>
      </w:r>
      <w:r w:rsidR="00D633E5" w:rsidRPr="008D217A">
        <w:rPr>
          <w:sz w:val="28"/>
          <w:szCs w:val="28"/>
          <w:lang w:val="vi-VN"/>
        </w:rPr>
        <w:t>cho các cơ sở y tế của các tỉnh trong vùng</w:t>
      </w:r>
      <w:r w:rsidR="00D633E5" w:rsidRPr="008D217A">
        <w:rPr>
          <w:sz w:val="28"/>
          <w:szCs w:val="28"/>
        </w:rPr>
        <w:t>;</w:t>
      </w:r>
      <w:r w:rsidR="00D633E5" w:rsidRPr="008D217A">
        <w:rPr>
          <w:sz w:val="28"/>
          <w:szCs w:val="28"/>
          <w:lang w:val="en-SG"/>
        </w:rPr>
        <w:t xml:space="preserve"> </w:t>
      </w:r>
      <w:r w:rsidR="00D633E5" w:rsidRPr="008D217A">
        <w:rPr>
          <w:sz w:val="28"/>
          <w:szCs w:val="28"/>
        </w:rPr>
        <w:t>là cơ sở đào tạo thực hành cho các trường đại học và cao đẳng Y Dược trong vùng nhằm đảm bảo nguồn nhân lực y tế theo các chỉ tiêu đặt ra</w:t>
      </w:r>
      <w:r w:rsidR="00C735C5" w:rsidRPr="008D217A">
        <w:rPr>
          <w:sz w:val="28"/>
          <w:szCs w:val="28"/>
        </w:rPr>
        <w:t>;</w:t>
      </w:r>
      <w:r w:rsidR="00D633E5" w:rsidRPr="008D217A">
        <w:rPr>
          <w:sz w:val="28"/>
          <w:szCs w:val="28"/>
          <w:lang w:val="vi-VN"/>
        </w:rPr>
        <w:t xml:space="preserve"> </w:t>
      </w:r>
      <w:r w:rsidR="00D633E5" w:rsidRPr="008D217A">
        <w:rPr>
          <w:spacing w:val="4"/>
          <w:sz w:val="28"/>
          <w:szCs w:val="28"/>
        </w:rPr>
        <w:t xml:space="preserve">đảm nhận vai trò ứng phó cấp </w:t>
      </w:r>
      <w:r w:rsidR="0070425A" w:rsidRPr="008D217A">
        <w:rPr>
          <w:spacing w:val="4"/>
          <w:sz w:val="28"/>
          <w:szCs w:val="28"/>
        </w:rPr>
        <w:t xml:space="preserve">vùng và cấp </w:t>
      </w:r>
      <w:r w:rsidR="00D633E5" w:rsidRPr="008D217A">
        <w:rPr>
          <w:spacing w:val="4"/>
          <w:sz w:val="28"/>
          <w:szCs w:val="28"/>
        </w:rPr>
        <w:t>quốc gia khi có dịch bện</w:t>
      </w:r>
      <w:r w:rsidR="00B142A7" w:rsidRPr="008D217A">
        <w:rPr>
          <w:spacing w:val="4"/>
          <w:sz w:val="28"/>
          <w:szCs w:val="28"/>
        </w:rPr>
        <w:t>h, thảm họa</w:t>
      </w:r>
      <w:r w:rsidR="00D633E5" w:rsidRPr="008D217A">
        <w:rPr>
          <w:spacing w:val="4"/>
          <w:sz w:val="28"/>
          <w:szCs w:val="28"/>
        </w:rPr>
        <w:t>.</w:t>
      </w:r>
    </w:p>
    <w:p w14:paraId="060B2318" w14:textId="6E6BC08D" w:rsidR="00FB04D6" w:rsidRPr="00D96BBF" w:rsidRDefault="00387040" w:rsidP="00240A01">
      <w:pPr>
        <w:pStyle w:val="ListParagraph"/>
        <w:rPr>
          <w:sz w:val="28"/>
          <w:szCs w:val="28"/>
        </w:rPr>
      </w:pPr>
      <w:r w:rsidRPr="00D96BBF">
        <w:rPr>
          <w:sz w:val="28"/>
          <w:szCs w:val="28"/>
        </w:rPr>
        <w:t>Căn cứ diễn biến mô hình bệnh tật</w:t>
      </w:r>
      <w:r w:rsidR="00290F4F" w:rsidRPr="00D96BBF">
        <w:rPr>
          <w:sz w:val="28"/>
          <w:szCs w:val="28"/>
          <w:lang w:val="vi-VN"/>
        </w:rPr>
        <w:t xml:space="preserve"> và xu hướng già hoá dân số</w:t>
      </w:r>
      <w:r w:rsidRPr="00D96BBF">
        <w:rPr>
          <w:sz w:val="28"/>
          <w:szCs w:val="28"/>
        </w:rPr>
        <w:t>, một số chuyên khoa, lĩnh vực cần được quan tâm đầu tư, phát triển để phù hợp với nhu cầu chăm sóc sức khỏe của nhân dân, trong đó có chuyên khoa tim mạch, ung bướu, sản</w:t>
      </w:r>
      <w:r w:rsidR="00CE4F43" w:rsidRPr="00D96BBF">
        <w:rPr>
          <w:sz w:val="28"/>
          <w:szCs w:val="28"/>
        </w:rPr>
        <w:t>/sản-</w:t>
      </w:r>
      <w:r w:rsidRPr="00D96BBF">
        <w:rPr>
          <w:sz w:val="28"/>
          <w:szCs w:val="28"/>
        </w:rPr>
        <w:t xml:space="preserve">nhi, lão khoa, </w:t>
      </w:r>
      <w:r w:rsidR="00257E7B" w:rsidRPr="00D96BBF">
        <w:rPr>
          <w:sz w:val="28"/>
          <w:szCs w:val="28"/>
          <w:u w:val="single"/>
        </w:rPr>
        <w:t>y học cổ truyền</w:t>
      </w:r>
      <w:r w:rsidR="00257E7B" w:rsidRPr="00D96BBF">
        <w:rPr>
          <w:sz w:val="28"/>
          <w:szCs w:val="28"/>
        </w:rPr>
        <w:t xml:space="preserve">, </w:t>
      </w:r>
      <w:r w:rsidR="00290F4F" w:rsidRPr="00D96BBF">
        <w:rPr>
          <w:sz w:val="28"/>
          <w:szCs w:val="28"/>
        </w:rPr>
        <w:t>sức</w:t>
      </w:r>
      <w:r w:rsidR="00290F4F" w:rsidRPr="00D96BBF">
        <w:rPr>
          <w:sz w:val="28"/>
          <w:szCs w:val="28"/>
          <w:lang w:val="vi-VN"/>
        </w:rPr>
        <w:t xml:space="preserve"> khoẻ tâm thần, </w:t>
      </w:r>
      <w:r w:rsidR="005406BE" w:rsidRPr="00D96BBF">
        <w:rPr>
          <w:sz w:val="28"/>
          <w:szCs w:val="28"/>
        </w:rPr>
        <w:t>truyền</w:t>
      </w:r>
      <w:r w:rsidR="005406BE" w:rsidRPr="00D96BBF">
        <w:rPr>
          <w:sz w:val="28"/>
          <w:szCs w:val="28"/>
          <w:lang w:val="vi-VN"/>
        </w:rPr>
        <w:t xml:space="preserve"> nhiễm</w:t>
      </w:r>
      <w:r w:rsidR="00CE4F43" w:rsidRPr="00D96BBF">
        <w:rPr>
          <w:sz w:val="28"/>
          <w:szCs w:val="28"/>
        </w:rPr>
        <w:t>-nhiệt đới</w:t>
      </w:r>
      <w:r w:rsidR="005406BE" w:rsidRPr="00D96BBF">
        <w:rPr>
          <w:sz w:val="28"/>
          <w:szCs w:val="28"/>
          <w:lang w:val="vi-VN"/>
        </w:rPr>
        <w:t xml:space="preserve">, </w:t>
      </w:r>
      <w:r w:rsidRPr="00D96BBF">
        <w:rPr>
          <w:sz w:val="28"/>
          <w:szCs w:val="28"/>
        </w:rPr>
        <w:t xml:space="preserve">huyết học - truyền máu và ghép tạng. </w:t>
      </w:r>
      <w:r w:rsidRPr="00D96BBF">
        <w:rPr>
          <w:color w:val="000000" w:themeColor="text1"/>
          <w:sz w:val="28"/>
          <w:szCs w:val="28"/>
        </w:rPr>
        <w:t xml:space="preserve">Đối với những vùng chưa có hoặc khó khả thi trong việc phát triển bệnh viện chuyên khoa, </w:t>
      </w:r>
      <w:r w:rsidR="00AB5B8F" w:rsidRPr="00D96BBF">
        <w:rPr>
          <w:color w:val="000000" w:themeColor="text1"/>
          <w:sz w:val="28"/>
          <w:szCs w:val="28"/>
        </w:rPr>
        <w:t>BVĐK</w:t>
      </w:r>
      <w:r w:rsidR="00AB5B8F" w:rsidRPr="00D96BBF">
        <w:rPr>
          <w:color w:val="000000" w:themeColor="text1"/>
          <w:sz w:val="28"/>
          <w:szCs w:val="28"/>
          <w:lang w:val="vi-VN"/>
        </w:rPr>
        <w:t xml:space="preserve"> đảm nhận </w:t>
      </w:r>
      <w:r w:rsidR="009B1D3F" w:rsidRPr="00D96BBF">
        <w:rPr>
          <w:color w:val="000000" w:themeColor="text1"/>
          <w:sz w:val="28"/>
          <w:szCs w:val="28"/>
        </w:rPr>
        <w:t>vai trò</w:t>
      </w:r>
      <w:r w:rsidR="00AB5B8F" w:rsidRPr="00D96BBF">
        <w:rPr>
          <w:color w:val="000000" w:themeColor="text1"/>
          <w:sz w:val="28"/>
          <w:szCs w:val="28"/>
          <w:lang w:val="vi-VN"/>
        </w:rPr>
        <w:t xml:space="preserve"> vùng cần </w:t>
      </w:r>
      <w:r w:rsidRPr="00D96BBF">
        <w:rPr>
          <w:color w:val="000000" w:themeColor="text1"/>
          <w:sz w:val="28"/>
          <w:szCs w:val="28"/>
        </w:rPr>
        <w:t xml:space="preserve">phát triển các trung tâm </w:t>
      </w:r>
      <w:r w:rsidR="009B1D3F" w:rsidRPr="00D96BBF">
        <w:rPr>
          <w:color w:val="000000" w:themeColor="text1"/>
          <w:sz w:val="28"/>
          <w:szCs w:val="28"/>
        </w:rPr>
        <w:t>chuyên khoa</w:t>
      </w:r>
      <w:r w:rsidRPr="00D96BBF">
        <w:rPr>
          <w:color w:val="000000" w:themeColor="text1"/>
          <w:sz w:val="28"/>
          <w:szCs w:val="28"/>
        </w:rPr>
        <w:t xml:space="preserve"> </w:t>
      </w:r>
      <w:r w:rsidR="00DA17ED" w:rsidRPr="00D96BBF">
        <w:rPr>
          <w:color w:val="000000" w:themeColor="text1"/>
          <w:sz w:val="28"/>
          <w:szCs w:val="28"/>
          <w:lang w:val="vi-VN"/>
        </w:rPr>
        <w:t xml:space="preserve">ưu tiên nêu trên </w:t>
      </w:r>
      <w:r w:rsidRPr="00D96BBF">
        <w:rPr>
          <w:color w:val="000000" w:themeColor="text1"/>
          <w:sz w:val="28"/>
          <w:szCs w:val="28"/>
        </w:rPr>
        <w:t>để đảm bảo người dân được tiếp cận với các dịch vụ điều trị chuyên khoa ngay trong vùng</w:t>
      </w:r>
      <w:r w:rsidRPr="00D96BBF">
        <w:rPr>
          <w:sz w:val="28"/>
          <w:szCs w:val="28"/>
        </w:rPr>
        <w:t xml:space="preserve">. </w:t>
      </w:r>
    </w:p>
    <w:p w14:paraId="4DF8E5B0" w14:textId="7EDF2C8F" w:rsidR="00D633E5" w:rsidRPr="00D96BBF" w:rsidRDefault="00E31BB4" w:rsidP="00240A01">
      <w:pPr>
        <w:pStyle w:val="ListParagraph"/>
        <w:rPr>
          <w:sz w:val="28"/>
          <w:szCs w:val="28"/>
          <w:lang w:val="vi-VN"/>
        </w:rPr>
      </w:pPr>
      <w:r w:rsidRPr="00D96BBF">
        <w:rPr>
          <w:sz w:val="28"/>
          <w:szCs w:val="28"/>
        </w:rPr>
        <w:t>Nâng cấp các BV trường đại học để đủ năng lực cung cấp các dịch vụ y tế thuộc cấp chuyên môn kỹ thuật chuyên sâu.</w:t>
      </w:r>
      <w:bookmarkStart w:id="292" w:name="OLE_LINK359"/>
      <w:bookmarkEnd w:id="288"/>
    </w:p>
    <w:p w14:paraId="6BBBC868" w14:textId="608C8CE1" w:rsidR="00D96BBF" w:rsidRPr="00D96BBF" w:rsidRDefault="00D96BBF" w:rsidP="00240A01">
      <w:pPr>
        <w:pStyle w:val="ListParagraph"/>
        <w:rPr>
          <w:sz w:val="28"/>
          <w:szCs w:val="28"/>
          <w:u w:val="single"/>
        </w:rPr>
      </w:pPr>
      <w:r w:rsidRPr="00D96BBF">
        <w:rPr>
          <w:sz w:val="28"/>
          <w:szCs w:val="28"/>
          <w:u w:val="single"/>
        </w:rPr>
        <w:t>Xây dựng và phát triển hệ thống cấp cứu ngoại viện theo hướng chuyên nghiệp, phối hợp liên ngành nhằm cung cấp kịp thời dịch vụ cấp cứu chất lượng cao và hiệu quả trong những tình huống khẩn cấp, phù hợp với đặc điểm hệ thống y tế và địa lý của địa phương; giảm tỷ lệ tử vong, di chứng do tai nạn, thương tích và bệnh tật cấp tính, góp phần nâng cao hiệu quả chăm sóc và bảo vệ sức khỏe nhân dân.</w:t>
      </w:r>
      <w:r w:rsidRPr="00D96BBF">
        <w:rPr>
          <w:bCs/>
          <w:iCs/>
          <w:sz w:val="28"/>
          <w:szCs w:val="28"/>
          <w:u w:val="single"/>
          <w:lang w:val="x-none"/>
        </w:rPr>
        <w:t xml:space="preserve"> </w:t>
      </w:r>
    </w:p>
    <w:p w14:paraId="5A312163" w14:textId="69C2BFCF" w:rsidR="00023254" w:rsidRPr="00D96BBF" w:rsidRDefault="003A72E6" w:rsidP="00240A01">
      <w:pPr>
        <w:pStyle w:val="ListParagraph"/>
        <w:rPr>
          <w:sz w:val="28"/>
          <w:szCs w:val="28"/>
        </w:rPr>
      </w:pPr>
      <w:r w:rsidRPr="00D96BBF">
        <w:rPr>
          <w:bCs/>
          <w:iCs/>
          <w:sz w:val="28"/>
          <w:szCs w:val="28"/>
          <w:lang w:val="x-none"/>
        </w:rPr>
        <w:t>Kiện toàn mạng lưới tiếp nhận và cung cấp máu toàn quốc</w:t>
      </w:r>
      <w:r w:rsidR="00693D15" w:rsidRPr="00D96BBF">
        <w:rPr>
          <w:sz w:val="28"/>
          <w:szCs w:val="28"/>
          <w:lang w:val="nl-NL"/>
        </w:rPr>
        <w:t xml:space="preserve">; </w:t>
      </w:r>
      <w:r w:rsidR="00693D15" w:rsidRPr="00D96BBF">
        <w:rPr>
          <w:sz w:val="28"/>
          <w:szCs w:val="28"/>
        </w:rPr>
        <w:t>x</w:t>
      </w:r>
      <w:r w:rsidR="00023254" w:rsidRPr="00D96BBF">
        <w:rPr>
          <w:sz w:val="28"/>
          <w:szCs w:val="28"/>
        </w:rPr>
        <w:t xml:space="preserve">ây dựng Trung tâm </w:t>
      </w:r>
      <w:r w:rsidR="001764F7" w:rsidRPr="00D96BBF">
        <w:rPr>
          <w:sz w:val="28"/>
          <w:szCs w:val="28"/>
        </w:rPr>
        <w:t>Đ</w:t>
      </w:r>
      <w:r w:rsidR="00023254" w:rsidRPr="00D96BBF">
        <w:rPr>
          <w:sz w:val="28"/>
          <w:szCs w:val="28"/>
        </w:rPr>
        <w:t xml:space="preserve">iều phối quốc gia về ghép bộ phận cơ thể người và </w:t>
      </w:r>
      <w:r w:rsidR="00693D15" w:rsidRPr="00D96BBF">
        <w:rPr>
          <w:sz w:val="28"/>
          <w:szCs w:val="28"/>
        </w:rPr>
        <w:t xml:space="preserve">các trung tâm </w:t>
      </w:r>
      <w:r w:rsidR="00023254" w:rsidRPr="00D96BBF">
        <w:rPr>
          <w:sz w:val="28"/>
          <w:szCs w:val="28"/>
        </w:rPr>
        <w:t>điều phối khu vực.</w:t>
      </w:r>
    </w:p>
    <w:p w14:paraId="61864B7C" w14:textId="28C3EAEE" w:rsidR="00E10970" w:rsidRPr="00D96BBF" w:rsidRDefault="00E10970" w:rsidP="00240A01">
      <w:pPr>
        <w:pStyle w:val="ListParagraph"/>
        <w:rPr>
          <w:sz w:val="28"/>
          <w:szCs w:val="28"/>
        </w:rPr>
      </w:pPr>
      <w:bookmarkStart w:id="293" w:name="_Hlk140098983"/>
      <w:bookmarkEnd w:id="291"/>
      <w:bookmarkEnd w:id="292"/>
      <w:r w:rsidRPr="00D96BBF">
        <w:rPr>
          <w:sz w:val="28"/>
          <w:szCs w:val="28"/>
        </w:rPr>
        <w:t>Tăng</w:t>
      </w:r>
      <w:r w:rsidRPr="00D96BBF">
        <w:rPr>
          <w:sz w:val="28"/>
          <w:szCs w:val="28"/>
          <w:lang w:val="vi-VN"/>
        </w:rPr>
        <w:t xml:space="preserve"> cường </w:t>
      </w:r>
      <w:bookmarkStart w:id="294" w:name="_Hlk140068783"/>
      <w:r w:rsidRPr="00D96BBF">
        <w:rPr>
          <w:sz w:val="28"/>
          <w:szCs w:val="28"/>
          <w:lang w:val="vi-VN"/>
        </w:rPr>
        <w:t xml:space="preserve">kết hợp quân dân y </w:t>
      </w:r>
      <w:bookmarkEnd w:id="294"/>
      <w:r w:rsidRPr="00D96BBF">
        <w:rPr>
          <w:sz w:val="28"/>
          <w:szCs w:val="28"/>
          <w:lang w:val="vi-VN"/>
        </w:rPr>
        <w:t xml:space="preserve">và đầu tư cải tạo, nâng cấp cơ sở vật chất, </w:t>
      </w:r>
      <w:r w:rsidR="00A22947" w:rsidRPr="00D96BBF">
        <w:rPr>
          <w:sz w:val="28"/>
          <w:szCs w:val="28"/>
          <w:lang w:val="vi-VN"/>
        </w:rPr>
        <w:t>thiết bị y tế</w:t>
      </w:r>
      <w:r w:rsidRPr="00D96BBF">
        <w:rPr>
          <w:sz w:val="28"/>
          <w:szCs w:val="28"/>
          <w:lang w:val="vi-VN"/>
        </w:rPr>
        <w:t xml:space="preserve"> cho các cơ sở kết hợp quân dân y trong khám, chữa bệnh và phòng chống dịch bệnh. </w:t>
      </w:r>
      <w:bookmarkEnd w:id="293"/>
      <w:r w:rsidRPr="00D96BBF">
        <w:rPr>
          <w:sz w:val="28"/>
          <w:szCs w:val="28"/>
        </w:rPr>
        <w:t xml:space="preserve">Bảo đảm cho người dân sinh sống và làm việc ở </w:t>
      </w:r>
      <w:r w:rsidR="00800EF0" w:rsidRPr="00D96BBF">
        <w:rPr>
          <w:sz w:val="28"/>
          <w:szCs w:val="28"/>
        </w:rPr>
        <w:t xml:space="preserve">vùng biển, đảo xa bờ, </w:t>
      </w:r>
      <w:r w:rsidR="00AB6403" w:rsidRPr="00D96BBF">
        <w:rPr>
          <w:sz w:val="28"/>
          <w:szCs w:val="28"/>
        </w:rPr>
        <w:t xml:space="preserve">vùng </w:t>
      </w:r>
      <w:r w:rsidR="00800EF0" w:rsidRPr="00D96BBF">
        <w:rPr>
          <w:sz w:val="28"/>
          <w:szCs w:val="28"/>
        </w:rPr>
        <w:t>đồng bào dân tộc thiểu số, vùng đặc biệt khó khăn</w:t>
      </w:r>
      <w:r w:rsidR="00AB6403" w:rsidRPr="00D96BBF">
        <w:rPr>
          <w:sz w:val="28"/>
          <w:szCs w:val="28"/>
        </w:rPr>
        <w:t xml:space="preserve"> </w:t>
      </w:r>
      <w:r w:rsidRPr="00D96BBF">
        <w:rPr>
          <w:sz w:val="28"/>
          <w:szCs w:val="28"/>
        </w:rPr>
        <w:t xml:space="preserve">được tiếp cận và sử dụng dịch vụ y tế và nâng cao sức khỏe. </w:t>
      </w:r>
      <w:r w:rsidRPr="00D96BBF">
        <w:rPr>
          <w:sz w:val="28"/>
          <w:szCs w:val="28"/>
          <w:bdr w:val="none" w:sz="0" w:space="0" w:color="auto" w:frame="1"/>
        </w:rPr>
        <w:t xml:space="preserve">Không ngừng hiện đại hóa về cơ sở vật chất, trang thiết bị và con người </w:t>
      </w:r>
      <w:r w:rsidRPr="00D96BBF">
        <w:rPr>
          <w:sz w:val="28"/>
          <w:szCs w:val="28"/>
        </w:rPr>
        <w:t>đối với hệ thống các cơ sở y tế vùng ven biển và hải đảo,</w:t>
      </w:r>
      <w:r w:rsidR="006925DD" w:rsidRPr="00D96BBF">
        <w:rPr>
          <w:sz w:val="28"/>
          <w:szCs w:val="28"/>
        </w:rPr>
        <w:t xml:space="preserve"> </w:t>
      </w:r>
      <w:r w:rsidRPr="00D96BBF">
        <w:rPr>
          <w:sz w:val="28"/>
          <w:szCs w:val="28"/>
        </w:rPr>
        <w:t xml:space="preserve">đặc biệt là các cơ sở y tế </w:t>
      </w:r>
      <w:r w:rsidRPr="00D96BBF">
        <w:rPr>
          <w:sz w:val="28"/>
          <w:szCs w:val="28"/>
        </w:rPr>
        <w:lastRenderedPageBreak/>
        <w:t>ở các đảo xa bờ và các bệnh viện, trung tâm tiếp nhận cấp cứu, khám chữa bệnh đặc thù và hỗ trợ cấp cứu từ xa cho khu vực biển, đảo.</w:t>
      </w:r>
      <w:r w:rsidRPr="00D96BBF">
        <w:rPr>
          <w:sz w:val="28"/>
          <w:szCs w:val="28"/>
          <w:bdr w:val="none" w:sz="0" w:space="0" w:color="auto" w:frame="1"/>
        </w:rPr>
        <w:t xml:space="preserve"> </w:t>
      </w:r>
    </w:p>
    <w:p w14:paraId="1675C1D1" w14:textId="2A04FD16" w:rsidR="00023254" w:rsidRPr="00D96BBF" w:rsidRDefault="00050FFF" w:rsidP="001823FE">
      <w:pPr>
        <w:pStyle w:val="Heading4"/>
        <w:ind w:right="0" w:firstLine="720"/>
        <w:rPr>
          <w:sz w:val="28"/>
          <w:szCs w:val="28"/>
        </w:rPr>
      </w:pPr>
      <w:r w:rsidRPr="00D96BBF">
        <w:rPr>
          <w:sz w:val="28"/>
          <w:szCs w:val="28"/>
        </w:rPr>
        <w:t xml:space="preserve">3.2.  </w:t>
      </w:r>
      <w:r w:rsidR="00023254" w:rsidRPr="00D96BBF">
        <w:rPr>
          <w:sz w:val="28"/>
          <w:szCs w:val="28"/>
        </w:rPr>
        <w:t>Lĩnh vực y tế dự phòng, y tế công cộng</w:t>
      </w:r>
    </w:p>
    <w:p w14:paraId="4FEF84AE" w14:textId="67D44CF3" w:rsidR="00CA4F24" w:rsidRPr="00D96BBF" w:rsidRDefault="009B1D3F" w:rsidP="00B1790C">
      <w:pPr>
        <w:pStyle w:val="ListParagraph"/>
        <w:rPr>
          <w:sz w:val="28"/>
          <w:szCs w:val="28"/>
        </w:rPr>
      </w:pPr>
      <w:bookmarkStart w:id="295" w:name="OLE_LINK104"/>
      <w:bookmarkStart w:id="296" w:name="OLE_LINK105"/>
      <w:bookmarkStart w:id="297" w:name="_Hlk139030643"/>
      <w:bookmarkStart w:id="298" w:name="OLE_LINK198"/>
      <w:bookmarkStart w:id="299" w:name="OLE_LINK360"/>
      <w:bookmarkStart w:id="300" w:name="OLE_LINK71"/>
      <w:bookmarkStart w:id="301" w:name="OLE_LINK344"/>
      <w:bookmarkStart w:id="302" w:name="OLE_LINK113"/>
      <w:r w:rsidRPr="00D96BBF">
        <w:rPr>
          <w:sz w:val="28"/>
          <w:szCs w:val="28"/>
        </w:rPr>
        <w:t>Hình thành</w:t>
      </w:r>
      <w:r w:rsidR="00CA4F24" w:rsidRPr="00D96BBF">
        <w:rPr>
          <w:sz w:val="28"/>
          <w:szCs w:val="28"/>
        </w:rPr>
        <w:t xml:space="preserve"> </w:t>
      </w:r>
      <w:r w:rsidR="00800EF0" w:rsidRPr="00D96BBF">
        <w:rPr>
          <w:sz w:val="28"/>
          <w:szCs w:val="28"/>
        </w:rPr>
        <w:t>trung tâm kiểm soát bệnh tật</w:t>
      </w:r>
      <w:r w:rsidR="00CA4F24" w:rsidRPr="00D96BBF">
        <w:rPr>
          <w:sz w:val="28"/>
          <w:szCs w:val="28"/>
        </w:rPr>
        <w:t xml:space="preserve"> trung ương và các </w:t>
      </w:r>
      <w:r w:rsidR="00800EF0" w:rsidRPr="00D96BBF">
        <w:rPr>
          <w:sz w:val="28"/>
          <w:szCs w:val="28"/>
        </w:rPr>
        <w:t xml:space="preserve">trung tâm kiểm soát bệnh tật </w:t>
      </w:r>
      <w:r w:rsidR="00CA4F24" w:rsidRPr="00D96BBF">
        <w:rPr>
          <w:sz w:val="28"/>
          <w:szCs w:val="28"/>
        </w:rPr>
        <w:t xml:space="preserve">khu vực </w:t>
      </w:r>
      <w:r w:rsidR="00C24855" w:rsidRPr="00D96BBF">
        <w:rPr>
          <w:sz w:val="28"/>
          <w:szCs w:val="28"/>
        </w:rPr>
        <w:t>có vị trí</w:t>
      </w:r>
      <w:r w:rsidR="00CA4F24" w:rsidRPr="00D96BBF">
        <w:rPr>
          <w:sz w:val="28"/>
          <w:szCs w:val="28"/>
        </w:rPr>
        <w:t xml:space="preserve"> </w:t>
      </w:r>
      <w:r w:rsidR="00C24855" w:rsidRPr="00D96BBF">
        <w:rPr>
          <w:sz w:val="28"/>
          <w:szCs w:val="28"/>
        </w:rPr>
        <w:t>không gian gắn với</w:t>
      </w:r>
      <w:r w:rsidR="00CA4F24" w:rsidRPr="00D96BBF">
        <w:rPr>
          <w:sz w:val="28"/>
          <w:szCs w:val="28"/>
        </w:rPr>
        <w:t xml:space="preserve"> một số Viện Vệ sinh dịch tễ/ Pasteur</w:t>
      </w:r>
      <w:bookmarkEnd w:id="295"/>
      <w:bookmarkEnd w:id="296"/>
      <w:r w:rsidR="00CA4F24" w:rsidRPr="00D96BBF">
        <w:rPr>
          <w:sz w:val="28"/>
          <w:szCs w:val="28"/>
        </w:rPr>
        <w:t xml:space="preserve">. </w:t>
      </w:r>
    </w:p>
    <w:p w14:paraId="5EE62611" w14:textId="2D45CD09" w:rsidR="00AE175C" w:rsidRPr="00D96BBF" w:rsidRDefault="00AE175C" w:rsidP="00B1790C">
      <w:pPr>
        <w:pStyle w:val="ListParagraph"/>
        <w:rPr>
          <w:sz w:val="28"/>
          <w:szCs w:val="28"/>
        </w:rPr>
      </w:pPr>
      <w:r w:rsidRPr="00D96BBF">
        <w:rPr>
          <w:sz w:val="28"/>
          <w:szCs w:val="28"/>
        </w:rPr>
        <w:t xml:space="preserve">Thực hiện điều chỉnh chức năng, nhiệm vụ của các </w:t>
      </w:r>
      <w:r w:rsidR="0048269C" w:rsidRPr="00D96BBF">
        <w:rPr>
          <w:sz w:val="28"/>
          <w:szCs w:val="28"/>
        </w:rPr>
        <w:t>viện y tế dự phòng</w:t>
      </w:r>
      <w:r w:rsidR="00CA4F24" w:rsidRPr="00D96BBF">
        <w:rPr>
          <w:sz w:val="28"/>
          <w:szCs w:val="28"/>
        </w:rPr>
        <w:t xml:space="preserve">, </w:t>
      </w:r>
      <w:r w:rsidR="0048269C" w:rsidRPr="00D96BBF">
        <w:rPr>
          <w:sz w:val="28"/>
          <w:szCs w:val="28"/>
        </w:rPr>
        <w:t xml:space="preserve">y tế công cộng </w:t>
      </w:r>
      <w:r w:rsidRPr="00D96BBF">
        <w:rPr>
          <w:sz w:val="28"/>
          <w:szCs w:val="28"/>
        </w:rPr>
        <w:t xml:space="preserve">để tránh chồng chéo và phát huy thế mạnh chuyên sâu của từng Viện. </w:t>
      </w:r>
    </w:p>
    <w:bookmarkEnd w:id="297"/>
    <w:bookmarkEnd w:id="298"/>
    <w:bookmarkEnd w:id="299"/>
    <w:bookmarkEnd w:id="300"/>
    <w:bookmarkEnd w:id="301"/>
    <w:bookmarkEnd w:id="302"/>
    <w:p w14:paraId="51E2FB53" w14:textId="43618864" w:rsidR="00023254" w:rsidRPr="001823FE" w:rsidRDefault="00050FFF" w:rsidP="001823FE">
      <w:pPr>
        <w:pStyle w:val="Heading4"/>
        <w:ind w:right="0" w:firstLine="720"/>
        <w:rPr>
          <w:b w:val="0"/>
          <w:bCs w:val="0"/>
          <w:i w:val="0"/>
          <w:iCs w:val="0"/>
        </w:rPr>
      </w:pPr>
      <w:r w:rsidRPr="00D96BBF">
        <w:rPr>
          <w:sz w:val="28"/>
          <w:szCs w:val="28"/>
        </w:rPr>
        <w:t xml:space="preserve">3.3. </w:t>
      </w:r>
      <w:r w:rsidR="00023254" w:rsidRPr="001823FE">
        <w:rPr>
          <w:b w:val="0"/>
          <w:bCs w:val="0"/>
          <w:i w:val="0"/>
          <w:iCs w:val="0"/>
        </w:rPr>
        <w:t xml:space="preserve">Lĩnh vực kiểm nghiệm, kiểm định, kiểm chuẩn </w:t>
      </w:r>
      <w:r w:rsidR="00E81216" w:rsidRPr="001823FE">
        <w:rPr>
          <w:b w:val="0"/>
          <w:bCs w:val="0"/>
          <w:i w:val="0"/>
          <w:iCs w:val="0"/>
        </w:rPr>
        <w:t xml:space="preserve">và sản xuất </w:t>
      </w:r>
      <w:r w:rsidR="00023254" w:rsidRPr="001823FE">
        <w:rPr>
          <w:b w:val="0"/>
          <w:bCs w:val="0"/>
          <w:i w:val="0"/>
          <w:iCs w:val="0"/>
        </w:rPr>
        <w:t xml:space="preserve">thuốc, mỹ phẩm, thực phẩm, </w:t>
      </w:r>
      <w:r w:rsidR="00A22947" w:rsidRPr="001823FE">
        <w:rPr>
          <w:b w:val="0"/>
          <w:bCs w:val="0"/>
          <w:i w:val="0"/>
          <w:iCs w:val="0"/>
        </w:rPr>
        <w:t>thiết bị y tế</w:t>
      </w:r>
      <w:r w:rsidR="00023254" w:rsidRPr="001823FE">
        <w:rPr>
          <w:b w:val="0"/>
          <w:bCs w:val="0"/>
          <w:i w:val="0"/>
          <w:iCs w:val="0"/>
        </w:rPr>
        <w:t>, vắc xin và sinh phẩm y tế</w:t>
      </w:r>
      <w:bookmarkStart w:id="303" w:name="OLE_LINK73"/>
    </w:p>
    <w:p w14:paraId="500D0649" w14:textId="2A577425" w:rsidR="00E81216" w:rsidRPr="00D96BBF" w:rsidRDefault="00240A01" w:rsidP="001823FE">
      <w:pPr>
        <w:pStyle w:val="Heading4"/>
        <w:ind w:right="0" w:firstLine="720"/>
        <w:rPr>
          <w:sz w:val="28"/>
          <w:szCs w:val="28"/>
        </w:rPr>
      </w:pPr>
      <w:r w:rsidRPr="00D96BBF">
        <w:rPr>
          <w:sz w:val="28"/>
          <w:szCs w:val="28"/>
        </w:rPr>
        <w:t xml:space="preserve">3.3.1. </w:t>
      </w:r>
      <w:r w:rsidR="00E81216" w:rsidRPr="00D96BBF">
        <w:rPr>
          <w:sz w:val="28"/>
          <w:szCs w:val="28"/>
        </w:rPr>
        <w:t>Đối với lĩnh vực kiểm nghiệm, kiểm định, kiểm chuẩn</w:t>
      </w:r>
    </w:p>
    <w:p w14:paraId="1B9AB196" w14:textId="77777777" w:rsidR="007E3586" w:rsidRPr="00D96BBF" w:rsidRDefault="007E3586" w:rsidP="007E3586">
      <w:pPr>
        <w:pStyle w:val="ListParagraph"/>
        <w:ind w:left="0" w:firstLine="720"/>
        <w:rPr>
          <w:sz w:val="28"/>
          <w:szCs w:val="28"/>
        </w:rPr>
      </w:pPr>
      <w:r w:rsidRPr="00D96BBF">
        <w:rPr>
          <w:sz w:val="28"/>
          <w:szCs w:val="28"/>
        </w:rPr>
        <w:t xml:space="preserve">Nâng cấp các viện kiểm nghiệm, kiểm định, kiểm chuẩn về thuốc, mỹ phẩm, thực phẩm tuyến TW để phù hợp với yêu cầu hội nhập quốc tế. </w:t>
      </w:r>
    </w:p>
    <w:p w14:paraId="189B8370" w14:textId="77777777" w:rsidR="007E3586" w:rsidRPr="00D96BBF" w:rsidRDefault="007E3586" w:rsidP="007E3586">
      <w:pPr>
        <w:pStyle w:val="ListParagraph"/>
        <w:ind w:left="0" w:firstLine="720"/>
        <w:rPr>
          <w:sz w:val="28"/>
          <w:szCs w:val="28"/>
        </w:rPr>
      </w:pPr>
      <w:r w:rsidRPr="00D96BBF">
        <w:rPr>
          <w:sz w:val="28"/>
          <w:szCs w:val="28"/>
        </w:rPr>
        <w:t>Phát triển trung tâm kiểm định và hiệu chuẩn thiết bị y tế cấp quốc gia và một số trung tâm kiểm định, hiệu chuẩn thiết bị y tế đảm nhận chức năng vùng.</w:t>
      </w:r>
      <w:bookmarkStart w:id="304" w:name="OLE_LINK444"/>
      <w:bookmarkStart w:id="305" w:name="OLE_LINK445"/>
      <w:r w:rsidRPr="00D96BBF">
        <w:rPr>
          <w:sz w:val="28"/>
          <w:szCs w:val="28"/>
        </w:rPr>
        <w:t xml:space="preserve"> </w:t>
      </w:r>
      <w:bookmarkEnd w:id="304"/>
      <w:bookmarkEnd w:id="305"/>
    </w:p>
    <w:p w14:paraId="26F3EB17" w14:textId="6F87915E" w:rsidR="00E81216" w:rsidRPr="00D96BBF" w:rsidRDefault="00240A01" w:rsidP="001823FE">
      <w:pPr>
        <w:pStyle w:val="Heading4"/>
        <w:ind w:right="0" w:firstLine="720"/>
        <w:rPr>
          <w:sz w:val="28"/>
          <w:szCs w:val="28"/>
        </w:rPr>
      </w:pPr>
      <w:r w:rsidRPr="00D96BBF">
        <w:rPr>
          <w:sz w:val="28"/>
          <w:szCs w:val="28"/>
        </w:rPr>
        <w:t xml:space="preserve">3.3.2. </w:t>
      </w:r>
      <w:r w:rsidR="00E81216" w:rsidRPr="00D96BBF">
        <w:rPr>
          <w:sz w:val="28"/>
          <w:szCs w:val="28"/>
        </w:rPr>
        <w:t>Đối với lĩnh vực sản xuất thuốc, vắc xin, sinh phẩm y tế và thiết bị y tế</w:t>
      </w:r>
      <w:r w:rsidR="00353915" w:rsidRPr="00D96BBF">
        <w:rPr>
          <w:sz w:val="28"/>
          <w:szCs w:val="28"/>
        </w:rPr>
        <w:t>:</w:t>
      </w:r>
    </w:p>
    <w:p w14:paraId="7EB9A638" w14:textId="4201EF58" w:rsidR="00C67BF7" w:rsidRPr="00D96BBF" w:rsidRDefault="00C67BF7" w:rsidP="00ED56CF">
      <w:pPr>
        <w:spacing w:before="60" w:after="60" w:line="288" w:lineRule="auto"/>
        <w:ind w:firstLine="720"/>
        <w:jc w:val="both"/>
        <w:rPr>
          <w:sz w:val="28"/>
          <w:szCs w:val="28"/>
        </w:rPr>
      </w:pPr>
      <w:r w:rsidRPr="00D96BBF">
        <w:rPr>
          <w:sz w:val="28"/>
          <w:szCs w:val="28"/>
        </w:rPr>
        <w:t xml:space="preserve">Quyết định số 326/QĐ-TTg của Thủ tướng Chính </w:t>
      </w:r>
      <w:r w:rsidR="00410330" w:rsidRPr="00D96BBF">
        <w:rPr>
          <w:sz w:val="28"/>
          <w:szCs w:val="28"/>
        </w:rPr>
        <w:t>phủ ngày</w:t>
      </w:r>
      <w:r w:rsidRPr="00D96BBF">
        <w:rPr>
          <w:sz w:val="28"/>
          <w:szCs w:val="28"/>
        </w:rPr>
        <w:t xml:space="preserve"> 17/3/2021 phê duyệt Chương trình phát triển công nghiệp dược, dược liệu sản xuất trong nước đến năm 2030, tầm nhìn đến năm 2045 đặt mục tiêu xây dựng ngành công nghiệp dược phát triển đạt trình độ cao, có giá trị thị trường trong tốp 3 ASEAN, tới năm 2030 Việt Nam trở thành trung tâm sản xuất dược phẩm giá trị cao trong khu vực, không chỉ đáp ứng nhu cầu trong nước 80% số lượng sử dụng và 70% giá trị thị trường mà còn gia tăng giá trị xuất khẩu thuốc đạt 1 tỷ USD. </w:t>
      </w:r>
      <w:r w:rsidR="00987B6B" w:rsidRPr="00D96BBF">
        <w:rPr>
          <w:sz w:val="28"/>
          <w:szCs w:val="28"/>
        </w:rPr>
        <w:t>Trên cơ sở đó, định hướng q</w:t>
      </w:r>
      <w:r w:rsidRPr="00D96BBF">
        <w:rPr>
          <w:color w:val="222222"/>
          <w:sz w:val="28"/>
          <w:szCs w:val="28"/>
          <w:shd w:val="clear" w:color="auto" w:fill="FFFFFF"/>
        </w:rPr>
        <w:t>uy hoạch sản</w:t>
      </w:r>
      <w:r w:rsidR="00987B6B" w:rsidRPr="00D96BBF">
        <w:rPr>
          <w:color w:val="222222"/>
          <w:sz w:val="28"/>
          <w:szCs w:val="28"/>
        </w:rPr>
        <w:t xml:space="preserve"> </w:t>
      </w:r>
      <w:r w:rsidRPr="00D96BBF">
        <w:rPr>
          <w:color w:val="222222"/>
          <w:sz w:val="28"/>
          <w:szCs w:val="28"/>
          <w:shd w:val="clear" w:color="auto" w:fill="FFFFFF"/>
        </w:rPr>
        <w:t xml:space="preserve">xuất dược, vắc xin, sinh phẩm </w:t>
      </w:r>
      <w:r w:rsidR="00987B6B" w:rsidRPr="00D96BBF">
        <w:rPr>
          <w:color w:val="222222"/>
          <w:sz w:val="28"/>
          <w:szCs w:val="28"/>
          <w:shd w:val="clear" w:color="auto" w:fill="FFFFFF"/>
        </w:rPr>
        <w:t>y tế được đề xuất như sau:</w:t>
      </w:r>
    </w:p>
    <w:p w14:paraId="65BAD1B7" w14:textId="1ED84CC7" w:rsidR="00044A9C" w:rsidRPr="00E5169C" w:rsidRDefault="00EA0D5D" w:rsidP="00291C2F">
      <w:pPr>
        <w:pStyle w:val="ListParagraph"/>
        <w:ind w:left="0" w:firstLine="720"/>
        <w:rPr>
          <w:sz w:val="28"/>
          <w:szCs w:val="28"/>
          <w:u w:val="single"/>
        </w:rPr>
      </w:pPr>
      <w:r w:rsidRPr="00E5169C">
        <w:rPr>
          <w:sz w:val="28"/>
          <w:szCs w:val="28"/>
          <w:u w:val="single"/>
        </w:rPr>
        <w:t>Đầu tư xây dựng và triển khai t</w:t>
      </w:r>
      <w:r w:rsidR="0056571E" w:rsidRPr="00E5169C">
        <w:rPr>
          <w:sz w:val="28"/>
          <w:szCs w:val="28"/>
          <w:u w:val="single"/>
        </w:rPr>
        <w:t>rung tâm thử nghiệm tương</w:t>
      </w:r>
      <w:r w:rsidR="00044A9C" w:rsidRPr="00E5169C">
        <w:rPr>
          <w:sz w:val="28"/>
          <w:szCs w:val="28"/>
          <w:u w:val="single"/>
        </w:rPr>
        <w:t xml:space="preserve"> </w:t>
      </w:r>
      <w:r w:rsidR="0056571E" w:rsidRPr="00E5169C">
        <w:rPr>
          <w:sz w:val="28"/>
          <w:szCs w:val="28"/>
          <w:u w:val="single"/>
        </w:rPr>
        <w:t>đươn</w:t>
      </w:r>
      <w:r w:rsidR="00044A9C" w:rsidRPr="00E5169C">
        <w:rPr>
          <w:sz w:val="28"/>
          <w:szCs w:val="28"/>
          <w:u w:val="single"/>
        </w:rPr>
        <w:t>g sinh học, thử nghiệm lâm sàng</w:t>
      </w:r>
      <w:r w:rsidRPr="00E5169C">
        <w:rPr>
          <w:sz w:val="28"/>
          <w:szCs w:val="28"/>
          <w:u w:val="single"/>
        </w:rPr>
        <w:t xml:space="preserve"> gắn với các bệnh viện thuộc tuyến chăm sóc chuyên sâu, các viện nghiên cứu chuyên ngành</w:t>
      </w:r>
      <w:r w:rsidR="00044A9C" w:rsidRPr="00E5169C">
        <w:rPr>
          <w:sz w:val="28"/>
          <w:szCs w:val="28"/>
          <w:u w:val="single"/>
        </w:rPr>
        <w:t xml:space="preserve">. </w:t>
      </w:r>
      <w:r w:rsidR="00C306D3" w:rsidRPr="00E5169C">
        <w:rPr>
          <w:sz w:val="28"/>
          <w:szCs w:val="28"/>
          <w:u w:val="single"/>
        </w:rPr>
        <w:t>Hình thành</w:t>
      </w:r>
      <w:r w:rsidR="00044A9C" w:rsidRPr="00E5169C">
        <w:rPr>
          <w:sz w:val="28"/>
          <w:szCs w:val="28"/>
          <w:u w:val="single"/>
        </w:rPr>
        <w:t xml:space="preserve"> đơn vị quốc gia nghiên cứu chuyển giao công nghệ về vaccine.</w:t>
      </w:r>
    </w:p>
    <w:p w14:paraId="070762F2" w14:textId="6976B75A" w:rsidR="00044A9C" w:rsidRPr="00D96BBF" w:rsidRDefault="0056571E" w:rsidP="00291C2F">
      <w:pPr>
        <w:pStyle w:val="ListParagraph"/>
        <w:ind w:left="0" w:firstLine="720"/>
        <w:rPr>
          <w:sz w:val="28"/>
          <w:szCs w:val="28"/>
        </w:rPr>
      </w:pPr>
      <w:r w:rsidRPr="00D96BBF">
        <w:rPr>
          <w:sz w:val="28"/>
          <w:szCs w:val="28"/>
        </w:rPr>
        <w:t>Đầu tư phát triển vùng trồng, vùng khai thác, chế biến dược</w:t>
      </w:r>
      <w:r w:rsidR="00044A9C" w:rsidRPr="00D96BBF">
        <w:rPr>
          <w:sz w:val="28"/>
          <w:szCs w:val="28"/>
        </w:rPr>
        <w:t xml:space="preserve"> </w:t>
      </w:r>
      <w:r w:rsidRPr="00D96BBF">
        <w:rPr>
          <w:sz w:val="28"/>
          <w:szCs w:val="28"/>
        </w:rPr>
        <w:t>liệu của Việt Nam theo hướng sản xuất hàng hóa quy mô lớn; tăng đầu tư</w:t>
      </w:r>
      <w:r w:rsidR="00044A9C" w:rsidRPr="00D96BBF">
        <w:rPr>
          <w:sz w:val="28"/>
          <w:szCs w:val="28"/>
        </w:rPr>
        <w:t xml:space="preserve"> </w:t>
      </w:r>
      <w:r w:rsidRPr="00D96BBF">
        <w:rPr>
          <w:sz w:val="28"/>
          <w:szCs w:val="28"/>
        </w:rPr>
        <w:t>cho chương trình bảo tồn, phát triển nguồn gen cây thuốc, quý, đặc hữu</w:t>
      </w:r>
      <w:r w:rsidR="00044A9C" w:rsidRPr="00D96BBF">
        <w:rPr>
          <w:sz w:val="28"/>
          <w:szCs w:val="28"/>
        </w:rPr>
        <w:t xml:space="preserve"> </w:t>
      </w:r>
      <w:r w:rsidRPr="00D96BBF">
        <w:rPr>
          <w:sz w:val="28"/>
          <w:szCs w:val="28"/>
        </w:rPr>
        <w:t>trên cơ sở tăng cường đầu tư trang thiết bị công nghệ tiên tiến cho</w:t>
      </w:r>
      <w:r w:rsidR="00044A9C" w:rsidRPr="00D96BBF">
        <w:rPr>
          <w:sz w:val="28"/>
          <w:szCs w:val="28"/>
        </w:rPr>
        <w:t xml:space="preserve"> </w:t>
      </w:r>
      <w:r w:rsidRPr="00D96BBF">
        <w:rPr>
          <w:sz w:val="28"/>
          <w:szCs w:val="28"/>
        </w:rPr>
        <w:t>đánh giá chất lượng nguồn gen và chọn tạo giống cây thuốc.</w:t>
      </w:r>
      <w:r w:rsidR="00044A9C" w:rsidRPr="00D96BBF">
        <w:rPr>
          <w:sz w:val="28"/>
          <w:szCs w:val="28"/>
        </w:rPr>
        <w:t xml:space="preserve"> </w:t>
      </w:r>
      <w:r w:rsidR="00C306D3" w:rsidRPr="00D96BBF">
        <w:rPr>
          <w:sz w:val="28"/>
          <w:szCs w:val="28"/>
        </w:rPr>
        <w:t>Phát triển</w:t>
      </w:r>
      <w:r w:rsidR="00044A9C" w:rsidRPr="00D96BBF">
        <w:rPr>
          <w:sz w:val="28"/>
          <w:szCs w:val="28"/>
        </w:rPr>
        <w:t xml:space="preserve"> Trung tâm nghiên cứu nguồn gen và giống dược liệu Quốc gia </w:t>
      </w:r>
      <w:bookmarkEnd w:id="303"/>
      <w:r w:rsidR="002641A8" w:rsidRPr="00D96BBF">
        <w:rPr>
          <w:sz w:val="28"/>
          <w:szCs w:val="28"/>
        </w:rPr>
        <w:t>thuộc Viện Dược liệu.</w:t>
      </w:r>
    </w:p>
    <w:p w14:paraId="47A21A3F" w14:textId="77777777" w:rsidR="00AC6368" w:rsidRPr="00D96BBF" w:rsidRDefault="00044A9C" w:rsidP="00291C2F">
      <w:pPr>
        <w:pStyle w:val="ListParagraph"/>
        <w:ind w:left="0" w:firstLine="720"/>
        <w:rPr>
          <w:sz w:val="28"/>
          <w:szCs w:val="28"/>
        </w:rPr>
      </w:pPr>
      <w:r w:rsidRPr="00D96BBF">
        <w:rPr>
          <w:sz w:val="28"/>
          <w:szCs w:val="28"/>
        </w:rPr>
        <w:lastRenderedPageBreak/>
        <w:t>Đầu tư xây dựng, sắp xếp lại hệ thống phân phối, vận chuyển thuốc trong nước hiện đại, chuyên nghiệp, hiệu quả nhằm cung ứng kịp thời, đầy đủ thuốc cho nhu cầu khám bệnh, chữa bệnh trên phạm vi toàn quốc.</w:t>
      </w:r>
    </w:p>
    <w:p w14:paraId="19C39203" w14:textId="2ECB7B3F" w:rsidR="00AC6368" w:rsidRPr="00D96BBF" w:rsidRDefault="00AC6368" w:rsidP="00291C2F">
      <w:pPr>
        <w:pStyle w:val="ListParagraph"/>
        <w:ind w:left="0" w:firstLine="720"/>
        <w:rPr>
          <w:sz w:val="28"/>
          <w:szCs w:val="28"/>
        </w:rPr>
      </w:pPr>
      <w:r w:rsidRPr="00D96BBF">
        <w:rPr>
          <w:sz w:val="28"/>
          <w:szCs w:val="28"/>
        </w:rPr>
        <w:t xml:space="preserve">Phát triển ngành sản xuất </w:t>
      </w:r>
      <w:r w:rsidR="00A22947" w:rsidRPr="00D96BBF">
        <w:rPr>
          <w:sz w:val="28"/>
          <w:szCs w:val="28"/>
        </w:rPr>
        <w:t>thiết bị y tế</w:t>
      </w:r>
      <w:r w:rsidRPr="00D96BBF">
        <w:rPr>
          <w:sz w:val="28"/>
          <w:szCs w:val="28"/>
        </w:rPr>
        <w:t xml:space="preserve"> (</w:t>
      </w:r>
      <w:r w:rsidR="00A22947" w:rsidRPr="00D96BBF">
        <w:rPr>
          <w:sz w:val="28"/>
          <w:szCs w:val="28"/>
        </w:rPr>
        <w:t>TBYT</w:t>
      </w:r>
      <w:r w:rsidRPr="00D96BBF">
        <w:rPr>
          <w:sz w:val="28"/>
          <w:szCs w:val="28"/>
        </w:rPr>
        <w:t xml:space="preserve">) trong nước đồng bộ, hiện đại, đáp ứng hội nhập quốc tế, phù hợp với năng lực sản xuất các mặt hàng có thế mạnh và điều kiện kinh tế - xã hội của đất nước. </w:t>
      </w:r>
    </w:p>
    <w:p w14:paraId="684BD64F" w14:textId="6679A480" w:rsidR="00023254" w:rsidRPr="00D96BBF" w:rsidRDefault="000874E6" w:rsidP="001823FE">
      <w:pPr>
        <w:pStyle w:val="Heading4"/>
        <w:ind w:right="0" w:firstLine="720"/>
        <w:rPr>
          <w:sz w:val="28"/>
          <w:szCs w:val="28"/>
        </w:rPr>
      </w:pPr>
      <w:r w:rsidRPr="00D96BBF">
        <w:rPr>
          <w:sz w:val="28"/>
          <w:szCs w:val="28"/>
        </w:rPr>
        <w:t xml:space="preserve">3.4. </w:t>
      </w:r>
      <w:r w:rsidR="00023254" w:rsidRPr="00D96BBF">
        <w:rPr>
          <w:sz w:val="28"/>
          <w:szCs w:val="28"/>
        </w:rPr>
        <w:t>Lĩnh vực giám định y khoa, giám định pháp y và pháp y tâm thần</w:t>
      </w:r>
    </w:p>
    <w:p w14:paraId="74799168" w14:textId="74EC9328" w:rsidR="00BF6347" w:rsidRPr="00D96BBF" w:rsidRDefault="00BF6347" w:rsidP="00ED56CF">
      <w:pPr>
        <w:spacing w:before="60" w:after="60" w:line="288" w:lineRule="auto"/>
        <w:ind w:firstLine="720"/>
        <w:jc w:val="both"/>
        <w:rPr>
          <w:sz w:val="28"/>
          <w:szCs w:val="28"/>
        </w:rPr>
      </w:pPr>
      <w:bookmarkStart w:id="306" w:name="OLE_LINK343"/>
      <w:r w:rsidRPr="00D96BBF">
        <w:rPr>
          <w:sz w:val="28"/>
          <w:szCs w:val="28"/>
        </w:rPr>
        <w:t>Giữ nguyên mạng lưới giám định y khoa, giám định pháp y và pháp y tâm thần như hiện nay</w:t>
      </w:r>
      <w:r w:rsidRPr="00D96BBF">
        <w:rPr>
          <w:sz w:val="28"/>
          <w:szCs w:val="28"/>
          <w:lang w:val="vi-VN"/>
        </w:rPr>
        <w:t>.</w:t>
      </w:r>
      <w:r w:rsidR="00C306D3" w:rsidRPr="00D96BBF">
        <w:rPr>
          <w:sz w:val="28"/>
          <w:szCs w:val="28"/>
        </w:rPr>
        <w:t xml:space="preserve"> </w:t>
      </w:r>
      <w:r w:rsidR="00090444" w:rsidRPr="00D96BBF">
        <w:rPr>
          <w:sz w:val="28"/>
          <w:szCs w:val="28"/>
        </w:rPr>
        <w:t>Bố trí quỹ đất và n</w:t>
      </w:r>
      <w:r w:rsidRPr="00D96BBF">
        <w:rPr>
          <w:sz w:val="28"/>
          <w:szCs w:val="28"/>
        </w:rPr>
        <w:t>âng cấp cơ sở vật chất và trang thiết bị</w:t>
      </w:r>
      <w:r w:rsidR="00BD3A8D" w:rsidRPr="00D96BBF">
        <w:rPr>
          <w:sz w:val="28"/>
          <w:szCs w:val="28"/>
        </w:rPr>
        <w:t xml:space="preserve">, phát triển chuyên môn kỹ thuật cho các </w:t>
      </w:r>
      <w:r w:rsidRPr="00D96BBF">
        <w:rPr>
          <w:sz w:val="28"/>
          <w:szCs w:val="28"/>
          <w:lang w:val="vi-VN"/>
        </w:rPr>
        <w:t xml:space="preserve">các </w:t>
      </w:r>
      <w:r w:rsidR="00BD3A8D" w:rsidRPr="00D96BBF">
        <w:rPr>
          <w:sz w:val="28"/>
          <w:szCs w:val="28"/>
        </w:rPr>
        <w:t>cơ sở giám định, giám định pháp y, pháp y tâm thần</w:t>
      </w:r>
      <w:r w:rsidRPr="00D96BBF">
        <w:rPr>
          <w:sz w:val="28"/>
          <w:szCs w:val="28"/>
          <w:lang w:val="vi-VN"/>
        </w:rPr>
        <w:t xml:space="preserve"> </w:t>
      </w:r>
      <w:r w:rsidRPr="00D96BBF">
        <w:rPr>
          <w:sz w:val="28"/>
          <w:szCs w:val="28"/>
        </w:rPr>
        <w:t>để đảm bảo thực hiện hiệu quả chức năng giám định theo quy định</w:t>
      </w:r>
      <w:r w:rsidR="00BF7266" w:rsidRPr="00D96BBF">
        <w:rPr>
          <w:sz w:val="28"/>
          <w:szCs w:val="28"/>
        </w:rPr>
        <w:t>.</w:t>
      </w:r>
    </w:p>
    <w:p w14:paraId="2CECBA51" w14:textId="22E8576C" w:rsidR="00023254" w:rsidRPr="00D96BBF" w:rsidRDefault="000874E6" w:rsidP="001823FE">
      <w:pPr>
        <w:pStyle w:val="Heading4"/>
        <w:ind w:right="0" w:firstLine="720"/>
        <w:rPr>
          <w:sz w:val="28"/>
          <w:szCs w:val="28"/>
        </w:rPr>
      </w:pPr>
      <w:bookmarkStart w:id="307" w:name="OLE_LINK98"/>
      <w:bookmarkEnd w:id="306"/>
      <w:r w:rsidRPr="00D96BBF">
        <w:rPr>
          <w:sz w:val="28"/>
          <w:szCs w:val="28"/>
        </w:rPr>
        <w:t xml:space="preserve">3.5. </w:t>
      </w:r>
      <w:r w:rsidR="00023254" w:rsidRPr="00D96BBF">
        <w:rPr>
          <w:sz w:val="28"/>
          <w:szCs w:val="28"/>
        </w:rPr>
        <w:t>Lĩnh vực dân số -</w:t>
      </w:r>
      <w:r w:rsidR="00BD3A8D" w:rsidRPr="00D96BBF">
        <w:rPr>
          <w:sz w:val="28"/>
          <w:szCs w:val="28"/>
        </w:rPr>
        <w:t xml:space="preserve"> </w:t>
      </w:r>
      <w:r w:rsidR="00CD1330" w:rsidRPr="00D96BBF">
        <w:rPr>
          <w:sz w:val="28"/>
          <w:szCs w:val="28"/>
        </w:rPr>
        <w:t xml:space="preserve">kế hoạch hóa gia đình - </w:t>
      </w:r>
      <w:r w:rsidR="00BD3A8D" w:rsidRPr="00D96BBF">
        <w:rPr>
          <w:sz w:val="28"/>
          <w:szCs w:val="28"/>
        </w:rPr>
        <w:t>sức khỏe sinh sản</w:t>
      </w:r>
    </w:p>
    <w:p w14:paraId="10B47EEF" w14:textId="7E8F3F68" w:rsidR="00023254" w:rsidRPr="00D96BBF" w:rsidRDefault="00023254" w:rsidP="00291C2F">
      <w:pPr>
        <w:pStyle w:val="ListParagraph"/>
        <w:ind w:left="0" w:firstLine="720"/>
        <w:rPr>
          <w:sz w:val="28"/>
          <w:szCs w:val="28"/>
        </w:rPr>
      </w:pPr>
      <w:bookmarkStart w:id="308" w:name="OLE_LINK347"/>
      <w:bookmarkEnd w:id="307"/>
      <w:r w:rsidRPr="00D96BBF">
        <w:rPr>
          <w:sz w:val="28"/>
          <w:szCs w:val="28"/>
        </w:rPr>
        <w:t xml:space="preserve">Các đơn vị thực hiện </w:t>
      </w:r>
      <w:bookmarkStart w:id="309" w:name="OLE_LINK283"/>
      <w:r w:rsidRPr="00D96BBF">
        <w:rPr>
          <w:sz w:val="28"/>
          <w:szCs w:val="28"/>
        </w:rPr>
        <w:t xml:space="preserve">cung ứng dịch vụ y tế thuộc lĩnh vực dân số </w:t>
      </w:r>
      <w:r w:rsidR="00CD1330" w:rsidRPr="00D96BBF">
        <w:rPr>
          <w:sz w:val="28"/>
          <w:szCs w:val="28"/>
        </w:rPr>
        <w:t xml:space="preserve">- kế hoạch hóa gia đình </w:t>
      </w:r>
      <w:r w:rsidRPr="00D96BBF">
        <w:rPr>
          <w:sz w:val="28"/>
          <w:szCs w:val="28"/>
        </w:rPr>
        <w:t xml:space="preserve">và sức khỏe sinh sản sẽ được quy hoạch </w:t>
      </w:r>
      <w:bookmarkEnd w:id="309"/>
      <w:r w:rsidRPr="00D96BBF">
        <w:rPr>
          <w:sz w:val="28"/>
          <w:szCs w:val="28"/>
        </w:rPr>
        <w:t xml:space="preserve">gắn với quy hoạch hệ thống </w:t>
      </w:r>
      <w:r w:rsidR="00CD1330" w:rsidRPr="00D96BBF">
        <w:rPr>
          <w:sz w:val="28"/>
          <w:szCs w:val="28"/>
        </w:rPr>
        <w:t xml:space="preserve">bệnh viện </w:t>
      </w:r>
      <w:r w:rsidR="009156D6" w:rsidRPr="00D96BBF">
        <w:rPr>
          <w:sz w:val="28"/>
          <w:szCs w:val="28"/>
        </w:rPr>
        <w:t>chuyên khoa</w:t>
      </w:r>
      <w:r w:rsidRPr="00D96BBF">
        <w:rPr>
          <w:sz w:val="28"/>
          <w:szCs w:val="28"/>
        </w:rPr>
        <w:t xml:space="preserve"> sản nhi để cung ứng dịch vụ sức khỏe sinh sản, kế hoạch hóa gia đình, mở rộng dịch vụ tầm soát trước sinh sơ sinh, hỗ trợ sinh sản, tư vấn kiểm tra sức khỏe sinh sản trước hôn nhân.</w:t>
      </w:r>
    </w:p>
    <w:p w14:paraId="5D604224" w14:textId="77777777" w:rsidR="00202398" w:rsidRPr="00D96BBF" w:rsidRDefault="00202398" w:rsidP="00291C2F">
      <w:pPr>
        <w:pStyle w:val="ListParagraph"/>
        <w:ind w:left="0" w:firstLine="720"/>
        <w:rPr>
          <w:sz w:val="28"/>
          <w:szCs w:val="28"/>
        </w:rPr>
      </w:pPr>
      <w:r w:rsidRPr="00D96BBF">
        <w:rPr>
          <w:sz w:val="28"/>
          <w:szCs w:val="28"/>
        </w:rPr>
        <w:t>Ưu tiên phát triển các Trung tâm Sàng lọc, chẩn đoán trước sinh và sơ sinh khu vực tại một số cơ sở chuyên khoa Sản Nhi.</w:t>
      </w:r>
    </w:p>
    <w:p w14:paraId="2FB0DBCD" w14:textId="6D28ACCF" w:rsidR="00023254" w:rsidRPr="00D96BBF" w:rsidRDefault="00C95DEE" w:rsidP="00291C2F">
      <w:pPr>
        <w:pStyle w:val="ListParagraph"/>
        <w:ind w:left="0" w:firstLine="720"/>
        <w:rPr>
          <w:sz w:val="28"/>
          <w:szCs w:val="28"/>
        </w:rPr>
      </w:pPr>
      <w:r w:rsidRPr="00333352">
        <w:rPr>
          <w:sz w:val="28"/>
          <w:szCs w:val="28"/>
          <w:u w:val="single"/>
        </w:rPr>
        <w:t>Phát triển</w:t>
      </w:r>
      <w:r w:rsidR="00023254" w:rsidRPr="00333352">
        <w:rPr>
          <w:sz w:val="28"/>
          <w:szCs w:val="28"/>
          <w:u w:val="single"/>
        </w:rPr>
        <w:t xml:space="preserve"> một số </w:t>
      </w:r>
      <w:r w:rsidRPr="00333352">
        <w:rPr>
          <w:sz w:val="28"/>
          <w:szCs w:val="28"/>
          <w:u w:val="single"/>
        </w:rPr>
        <w:t xml:space="preserve">bệnh viện chuyên khoa lão </w:t>
      </w:r>
      <w:r w:rsidR="00023254" w:rsidRPr="00333352">
        <w:rPr>
          <w:sz w:val="28"/>
          <w:szCs w:val="28"/>
          <w:u w:val="single"/>
        </w:rPr>
        <w:t>để đảm nhận</w:t>
      </w:r>
      <w:r w:rsidR="00D32EAF" w:rsidRPr="00333352">
        <w:rPr>
          <w:sz w:val="28"/>
          <w:szCs w:val="28"/>
          <w:u w:val="single"/>
        </w:rPr>
        <w:t xml:space="preserve"> </w:t>
      </w:r>
      <w:r w:rsidR="00333352" w:rsidRPr="00333352">
        <w:rPr>
          <w:sz w:val="28"/>
          <w:szCs w:val="28"/>
          <w:u w:val="single"/>
        </w:rPr>
        <w:t>chức năng vùng thực hiện vùng cung cấp dịch vụ chuyên khoa sâu và hỗ trợ chuyên môn về lão khoa</w:t>
      </w:r>
      <w:r w:rsidR="00291C2F">
        <w:rPr>
          <w:sz w:val="28"/>
          <w:szCs w:val="28"/>
        </w:rPr>
        <w:t>.</w:t>
      </w:r>
    </w:p>
    <w:p w14:paraId="303D7E3B" w14:textId="42B70B04" w:rsidR="00226C6D" w:rsidRPr="00D96BBF" w:rsidRDefault="000874E6" w:rsidP="001823FE">
      <w:pPr>
        <w:pStyle w:val="Heading4"/>
        <w:ind w:right="0" w:firstLine="720"/>
        <w:rPr>
          <w:sz w:val="28"/>
          <w:szCs w:val="28"/>
        </w:rPr>
      </w:pPr>
      <w:r w:rsidRPr="00D96BBF">
        <w:rPr>
          <w:sz w:val="28"/>
          <w:szCs w:val="28"/>
        </w:rPr>
        <w:t xml:space="preserve">3.6. </w:t>
      </w:r>
      <w:r w:rsidR="00023254" w:rsidRPr="00D96BBF">
        <w:rPr>
          <w:sz w:val="28"/>
          <w:szCs w:val="28"/>
        </w:rPr>
        <w:t>Khu phức hợp y tế</w:t>
      </w:r>
      <w:bookmarkStart w:id="310" w:name="OLE_LINK328"/>
      <w:r w:rsidR="00791C5C" w:rsidRPr="00D96BBF">
        <w:rPr>
          <w:sz w:val="28"/>
          <w:szCs w:val="28"/>
        </w:rPr>
        <w:t xml:space="preserve"> </w:t>
      </w:r>
    </w:p>
    <w:p w14:paraId="7783B95B" w14:textId="18D5C000" w:rsidR="00F638D0" w:rsidRPr="00D96BBF" w:rsidRDefault="00F638D0" w:rsidP="00ED56CF">
      <w:pPr>
        <w:spacing w:before="60" w:after="60" w:line="288" w:lineRule="auto"/>
        <w:ind w:firstLine="720"/>
        <w:jc w:val="both"/>
        <w:rPr>
          <w:sz w:val="28"/>
          <w:szCs w:val="28"/>
        </w:rPr>
      </w:pPr>
      <w:bookmarkStart w:id="311" w:name="_Hlk146215911"/>
      <w:bookmarkStart w:id="312" w:name="_Toc121379577"/>
      <w:bookmarkStart w:id="313" w:name="_Toc121830386"/>
      <w:r w:rsidRPr="00D96BBF">
        <w:rPr>
          <w:sz w:val="28"/>
          <w:szCs w:val="28"/>
        </w:rPr>
        <w:t xml:space="preserve">Nghiên cứu xây dựng Khu phức hợp y tế chuyên sâu khi có đủ điều kiện. </w:t>
      </w:r>
      <w:r w:rsidRPr="00D96BBF">
        <w:rPr>
          <w:sz w:val="28"/>
          <w:szCs w:val="28"/>
          <w:lang w:val="nl-NL"/>
        </w:rPr>
        <w:t xml:space="preserve">Khu phức hợp y tế chuyên sâu được xây dựng mới, là công trình y tế </w:t>
      </w:r>
      <w:bookmarkStart w:id="314" w:name="_Hlk146209978"/>
      <w:r w:rsidRPr="00D96BBF">
        <w:rPr>
          <w:sz w:val="28"/>
          <w:szCs w:val="28"/>
          <w:lang w:val="nl-NL"/>
        </w:rPr>
        <w:t xml:space="preserve">đa chức năng có tính liên hoàn, được quản lý theo hướng tích hợp, kết nối và hợp tác chặt chẽ giữa các loại hình CSYT trong đào tạo – nghiên cứu – điều trị mang tính chuyên sâu. Khu phức hợp y tế này bao gồm hệ thống BV thuộc cấp chăm sóc chuyên sâu, các </w:t>
      </w:r>
      <w:r w:rsidRPr="00D96BBF">
        <w:rPr>
          <w:sz w:val="28"/>
          <w:szCs w:val="28"/>
        </w:rPr>
        <w:t xml:space="preserve">cơ sở khám chữa bệnh kỹ thuật cao, </w:t>
      </w:r>
      <w:r w:rsidRPr="00D96BBF">
        <w:rPr>
          <w:sz w:val="28"/>
          <w:szCs w:val="28"/>
          <w:lang w:val="nl-NL"/>
        </w:rPr>
        <w:t xml:space="preserve">CSYT có hệ thống phòng xét nghiệm lớn và cao cấp, </w:t>
      </w:r>
      <w:r w:rsidRPr="00D96BBF">
        <w:rPr>
          <w:sz w:val="28"/>
          <w:szCs w:val="28"/>
        </w:rPr>
        <w:t>trung tâm nghiên cứu và phát triển về y tế (R&amp;D), trung</w:t>
      </w:r>
      <w:r w:rsidRPr="00D96BBF">
        <w:rPr>
          <w:sz w:val="28"/>
          <w:szCs w:val="28"/>
          <w:lang w:val="vi-VN"/>
        </w:rPr>
        <w:t xml:space="preserve"> tâm thử nghiệm lâm sàng, </w:t>
      </w:r>
      <w:r w:rsidRPr="00D96BBF">
        <w:rPr>
          <w:sz w:val="28"/>
          <w:szCs w:val="28"/>
        </w:rPr>
        <w:t>cơ sở đào tạo y khoa chuyên sâu</w:t>
      </w:r>
      <w:r w:rsidR="001D5E3A" w:rsidRPr="00D96BBF">
        <w:rPr>
          <w:sz w:val="28"/>
          <w:szCs w:val="28"/>
        </w:rPr>
        <w:t>.</w:t>
      </w:r>
      <w:bookmarkEnd w:id="311"/>
    </w:p>
    <w:p w14:paraId="6FD2EFA7" w14:textId="08668C54" w:rsidR="00497838" w:rsidRPr="00D96BBF" w:rsidRDefault="000874E6" w:rsidP="001823FE">
      <w:pPr>
        <w:pStyle w:val="Heading4"/>
        <w:ind w:right="0" w:firstLine="720"/>
        <w:rPr>
          <w:sz w:val="28"/>
          <w:szCs w:val="28"/>
        </w:rPr>
      </w:pPr>
      <w:bookmarkStart w:id="315" w:name="_Toc106604181"/>
      <w:bookmarkStart w:id="316" w:name="_Toc106605487"/>
      <w:bookmarkEnd w:id="312"/>
      <w:bookmarkEnd w:id="313"/>
      <w:bookmarkEnd w:id="314"/>
      <w:r w:rsidRPr="00D96BBF">
        <w:rPr>
          <w:sz w:val="28"/>
          <w:szCs w:val="28"/>
        </w:rPr>
        <w:t xml:space="preserve">3.7. </w:t>
      </w:r>
      <w:r w:rsidR="00497838" w:rsidRPr="00D96BBF">
        <w:rPr>
          <w:sz w:val="28"/>
          <w:szCs w:val="28"/>
        </w:rPr>
        <w:t xml:space="preserve">Định hướng quy hoạch mạng lưới </w:t>
      </w:r>
      <w:r w:rsidR="00602059" w:rsidRPr="00D96BBF">
        <w:rPr>
          <w:sz w:val="28"/>
          <w:szCs w:val="28"/>
        </w:rPr>
        <w:t>CSYT</w:t>
      </w:r>
      <w:r w:rsidR="00497838" w:rsidRPr="00D96BBF">
        <w:rPr>
          <w:sz w:val="28"/>
          <w:szCs w:val="28"/>
        </w:rPr>
        <w:t xml:space="preserve"> cấp địa phươn</w:t>
      </w:r>
      <w:r w:rsidR="00FA0885" w:rsidRPr="00D96BBF">
        <w:rPr>
          <w:sz w:val="28"/>
          <w:szCs w:val="28"/>
        </w:rPr>
        <w:t>g</w:t>
      </w:r>
      <w:bookmarkEnd w:id="315"/>
      <w:bookmarkEnd w:id="316"/>
    </w:p>
    <w:p w14:paraId="4A8F6DAE" w14:textId="77777777" w:rsidR="00E87942" w:rsidRPr="00D96BBF" w:rsidRDefault="00E87942" w:rsidP="00E87942">
      <w:pPr>
        <w:ind w:left="576" w:firstLine="144"/>
        <w:rPr>
          <w:i/>
          <w:color w:val="000000" w:themeColor="text1"/>
          <w:sz w:val="28"/>
          <w:szCs w:val="28"/>
          <w:lang w:val="nl-NL"/>
        </w:rPr>
      </w:pPr>
      <w:bookmarkStart w:id="317" w:name="_Hlk218084631"/>
      <w:r w:rsidRPr="00D96BBF">
        <w:rPr>
          <w:i/>
          <w:color w:val="000000" w:themeColor="text1"/>
          <w:sz w:val="28"/>
          <w:szCs w:val="28"/>
          <w:lang w:val="nl-NL"/>
        </w:rPr>
        <w:t xml:space="preserve">- Đối với lĩnh vực khám chữa bệnh: </w:t>
      </w:r>
    </w:p>
    <w:p w14:paraId="7B6F7C88" w14:textId="77777777" w:rsidR="00E87942" w:rsidRPr="00D96BBF" w:rsidRDefault="00E87942" w:rsidP="00E87942">
      <w:pPr>
        <w:spacing w:before="60" w:after="60" w:line="288" w:lineRule="auto"/>
        <w:ind w:firstLine="720"/>
        <w:jc w:val="both"/>
        <w:rPr>
          <w:sz w:val="28"/>
          <w:szCs w:val="28"/>
        </w:rPr>
      </w:pPr>
      <w:bookmarkStart w:id="318" w:name="OLE_LINK448"/>
      <w:bookmarkStart w:id="319" w:name="OLE_LINK449"/>
      <w:bookmarkStart w:id="320" w:name="OLE_LINK621"/>
      <w:r w:rsidRPr="00D96BBF">
        <w:rPr>
          <w:iCs/>
          <w:color w:val="000000" w:themeColor="text1"/>
          <w:sz w:val="28"/>
          <w:szCs w:val="28"/>
          <w:lang w:val="nl-NL"/>
        </w:rPr>
        <w:t>+</w:t>
      </w:r>
      <w:r w:rsidRPr="00D96BBF">
        <w:rPr>
          <w:sz w:val="28"/>
          <w:szCs w:val="28"/>
        </w:rPr>
        <w:t xml:space="preserve"> Phát triển bệnh viện đa khoa cấp tỉnh hoàn chỉnh trước khi thành lập mới bệnh viện chuyên khoa tại các địa phương, </w:t>
      </w:r>
      <w:r w:rsidRPr="004D3A20">
        <w:rPr>
          <w:sz w:val="28"/>
          <w:szCs w:val="28"/>
          <w:u w:val="single"/>
        </w:rPr>
        <w:t>đảm bảo mỗi tỉnh, thành phố có ít nhất một bệnh viện cấp chuyên sâu.</w:t>
      </w:r>
      <w:r w:rsidRPr="00D96BBF">
        <w:rPr>
          <w:sz w:val="28"/>
          <w:szCs w:val="28"/>
        </w:rPr>
        <w:t xml:space="preserve"> Phát triển các trung tâm chuyên khoa thuộc một số </w:t>
      </w:r>
      <w:r w:rsidRPr="00D96BBF">
        <w:rPr>
          <w:sz w:val="28"/>
          <w:szCs w:val="28"/>
        </w:rPr>
        <w:lastRenderedPageBreak/>
        <w:t>chuyên ngành ưu tiên như tim mạch, ung bướu, sản/sản-nhi, lão khoa, phục hồi chức năng, y học cổ truyền, truyền nhiễm – nhiệt đới, sức khoẻ tâm thần trong bệnh viện đa khoa cấp tỉnh nhằm tăng cường khả năng tiếp cận của người dân tới các dịch vụ khám chữa bệnh chuyên khoa.</w:t>
      </w:r>
    </w:p>
    <w:p w14:paraId="7F0962D1" w14:textId="77777777" w:rsidR="00E87942" w:rsidRPr="00D96BBF" w:rsidRDefault="00E87942" w:rsidP="00E87942">
      <w:pPr>
        <w:spacing w:before="60" w:after="60" w:line="288" w:lineRule="auto"/>
        <w:ind w:firstLine="720"/>
        <w:jc w:val="both"/>
        <w:rPr>
          <w:iCs/>
          <w:color w:val="000000" w:themeColor="text1"/>
          <w:sz w:val="28"/>
          <w:szCs w:val="28"/>
          <w:lang w:val="nl-NL"/>
        </w:rPr>
      </w:pPr>
      <w:r w:rsidRPr="00D96BBF">
        <w:rPr>
          <w:iCs/>
          <w:color w:val="000000" w:themeColor="text1"/>
          <w:sz w:val="28"/>
          <w:szCs w:val="28"/>
          <w:lang w:val="nl-NL"/>
        </w:rPr>
        <w:t xml:space="preserve">+ Nâng cấp cơ sở hạ tầng cho các bệnh viện tại các tỉnh khó khăn, vùng sâu, vùng xa, biên giới, hải đảo đảm bảo đủ điều kiện tiếp nhận hỗ trợ chuyên môn từ các cơ sở khám bệnh, chữa bệnh cấp chuyên sâu. </w:t>
      </w:r>
    </w:p>
    <w:p w14:paraId="2620DE0B" w14:textId="77777777" w:rsidR="00E87942" w:rsidRPr="00D96BBF" w:rsidRDefault="00E87942" w:rsidP="00E87942">
      <w:pPr>
        <w:spacing w:before="60" w:after="60" w:line="288" w:lineRule="auto"/>
        <w:ind w:firstLine="720"/>
        <w:jc w:val="both"/>
        <w:rPr>
          <w:iCs/>
          <w:color w:val="000000" w:themeColor="text1"/>
          <w:sz w:val="28"/>
          <w:szCs w:val="28"/>
          <w:lang w:val="nl-NL"/>
        </w:rPr>
      </w:pPr>
      <w:r w:rsidRPr="00D96BBF">
        <w:rPr>
          <w:iCs/>
          <w:color w:val="000000" w:themeColor="text1"/>
          <w:sz w:val="28"/>
          <w:szCs w:val="28"/>
          <w:lang w:val="nl-NL"/>
        </w:rPr>
        <w:t xml:space="preserve">+ Mở rộng quy mô giường bệnh phù hợp với quy mô dân số đối với các cơ sở khám bệnh, chữa bệnh của địa phương để đáp ứng với nhu cầu khám bệnh, chữa bệnh của người dân. </w:t>
      </w:r>
    </w:p>
    <w:p w14:paraId="55F3180C" w14:textId="77777777" w:rsidR="00E87942" w:rsidRPr="00D96BBF" w:rsidRDefault="00E87942" w:rsidP="00E87942">
      <w:pPr>
        <w:spacing w:before="60" w:after="60" w:line="288" w:lineRule="auto"/>
        <w:ind w:firstLine="720"/>
        <w:jc w:val="both"/>
        <w:rPr>
          <w:iCs/>
          <w:color w:val="000000" w:themeColor="text1"/>
          <w:sz w:val="28"/>
          <w:szCs w:val="28"/>
          <w:lang w:val="nl-NL"/>
        </w:rPr>
      </w:pPr>
      <w:r w:rsidRPr="00D96BBF">
        <w:rPr>
          <w:iCs/>
          <w:color w:val="000000" w:themeColor="text1"/>
          <w:sz w:val="28"/>
          <w:szCs w:val="28"/>
          <w:lang w:val="nl-NL"/>
        </w:rPr>
        <w:t xml:space="preserve">+ Phát triển lĩnh vực hồi sức tích cực </w:t>
      </w:r>
      <w:r>
        <w:rPr>
          <w:iCs/>
          <w:color w:val="000000" w:themeColor="text1"/>
          <w:sz w:val="28"/>
          <w:szCs w:val="28"/>
          <w:lang w:val="nl-NL"/>
        </w:rPr>
        <w:t>các bệnh viện tuyến tỉnh, thành phố</w:t>
      </w:r>
      <w:r w:rsidRPr="00D96BBF">
        <w:rPr>
          <w:iCs/>
          <w:color w:val="000000" w:themeColor="text1"/>
          <w:sz w:val="28"/>
          <w:szCs w:val="28"/>
          <w:lang w:val="nl-NL"/>
        </w:rPr>
        <w:t xml:space="preserve"> nhằm nâng cao năng lực thu dung, điều trị, và chăm sóc người bệnh khi dịch bệnh nguy hiểm bùng phát. </w:t>
      </w:r>
    </w:p>
    <w:p w14:paraId="69EE6C35" w14:textId="77777777" w:rsidR="00E87942" w:rsidRPr="00E1141B" w:rsidRDefault="00E87942" w:rsidP="00E87942">
      <w:pPr>
        <w:spacing w:before="60" w:after="60" w:line="288" w:lineRule="auto"/>
        <w:ind w:firstLine="720"/>
        <w:jc w:val="both"/>
        <w:rPr>
          <w:iCs/>
          <w:color w:val="000000" w:themeColor="text1"/>
          <w:sz w:val="28"/>
          <w:szCs w:val="28"/>
          <w:u w:val="single"/>
          <w:lang w:val="nl-NL"/>
        </w:rPr>
      </w:pPr>
      <w:r w:rsidRPr="00E1141B">
        <w:rPr>
          <w:iCs/>
          <w:color w:val="000000" w:themeColor="text1"/>
          <w:sz w:val="28"/>
          <w:szCs w:val="28"/>
          <w:u w:val="single"/>
          <w:lang w:val="nl-NL"/>
        </w:rPr>
        <w:t xml:space="preserve">+ Phát triển mạng lưới hệ thống cấp cứu ngoại viện tại </w:t>
      </w:r>
      <w:r w:rsidRPr="00E1141B">
        <w:rPr>
          <w:iCs/>
          <w:color w:val="000000" w:themeColor="text1"/>
          <w:sz w:val="28"/>
          <w:szCs w:val="28"/>
          <w:u w:val="single"/>
        </w:rPr>
        <w:t>100% các tỉnh, thành phố</w:t>
      </w:r>
      <w:r w:rsidRPr="00E1141B">
        <w:rPr>
          <w:iCs/>
          <w:color w:val="000000" w:themeColor="text1"/>
          <w:sz w:val="28"/>
          <w:szCs w:val="28"/>
          <w:u w:val="single"/>
          <w:lang w:val="nl-NL"/>
        </w:rPr>
        <w:t xml:space="preserve"> đảm bảo người dân được tiếp cận kịp thời với các dịch vụ cấp cứu trước khi đến bệnh viện</w:t>
      </w:r>
      <w:r w:rsidRPr="00E1141B">
        <w:rPr>
          <w:iCs/>
          <w:color w:val="000000" w:themeColor="text1"/>
          <w:sz w:val="28"/>
          <w:szCs w:val="28"/>
          <w:u w:val="single"/>
        </w:rPr>
        <w:t>. Nâng cao chất lượng hạ tầng, thiết bị và phương tiện vận hành hiệu quả hệ thống cấp cứu ngoại viện. Hoàn thiện và hiện đại hóa 100% các cơ sở cấp cứu ngoại viện theo quy định. Trang bị phương tiện cấp cứu đạt chuẩn, được bố trí phân bổ hợp lý theo vùng địa lý và mật độ dân cư</w:t>
      </w:r>
      <w:r>
        <w:rPr>
          <w:iCs/>
          <w:color w:val="000000" w:themeColor="text1"/>
          <w:sz w:val="28"/>
          <w:szCs w:val="28"/>
          <w:u w:val="single"/>
        </w:rPr>
        <w:t>.</w:t>
      </w:r>
    </w:p>
    <w:p w14:paraId="7ABA2403" w14:textId="77777777" w:rsidR="00E87942" w:rsidRPr="00D96BBF" w:rsidRDefault="00E87942" w:rsidP="00E87942">
      <w:pPr>
        <w:spacing w:before="60" w:after="60" w:line="288" w:lineRule="auto"/>
        <w:ind w:firstLine="720"/>
        <w:jc w:val="both"/>
        <w:rPr>
          <w:iCs/>
          <w:color w:val="000000" w:themeColor="text1"/>
          <w:sz w:val="28"/>
          <w:szCs w:val="28"/>
          <w:lang w:val="nl-NL"/>
        </w:rPr>
      </w:pPr>
      <w:r w:rsidRPr="00D96BBF">
        <w:rPr>
          <w:iCs/>
          <w:color w:val="000000" w:themeColor="text1"/>
          <w:sz w:val="28"/>
          <w:szCs w:val="28"/>
          <w:lang w:val="nl-NL"/>
        </w:rPr>
        <w:t>+ Phát triển mạng lưới cơ sở y tế lực lượng vũ trang phù hợp với tổ chức và yêu cầu nhiệm vụ quốc phòng, an ninh.</w:t>
      </w:r>
    </w:p>
    <w:bookmarkEnd w:id="318"/>
    <w:bookmarkEnd w:id="319"/>
    <w:bookmarkEnd w:id="320"/>
    <w:p w14:paraId="52048378" w14:textId="77777777" w:rsidR="00E87942" w:rsidRPr="00780976" w:rsidRDefault="00E87942" w:rsidP="00E87942">
      <w:pPr>
        <w:pStyle w:val="ListParagraph"/>
        <w:numPr>
          <w:ilvl w:val="0"/>
          <w:numId w:val="35"/>
        </w:numPr>
        <w:ind w:left="0" w:firstLine="720"/>
        <w:rPr>
          <w:sz w:val="28"/>
          <w:szCs w:val="28"/>
          <w:u w:val="single"/>
          <w:lang w:val="nl-NL"/>
        </w:rPr>
      </w:pPr>
      <w:r w:rsidRPr="00780976">
        <w:rPr>
          <w:i/>
          <w:iCs/>
          <w:sz w:val="28"/>
          <w:szCs w:val="28"/>
          <w:u w:val="single"/>
          <w:lang w:val="nl-NL"/>
        </w:rPr>
        <w:t>Đối với lĩnh vực y tế dự phòng, y tế công cộng:</w:t>
      </w:r>
      <w:r w:rsidRPr="00780976">
        <w:rPr>
          <w:sz w:val="28"/>
          <w:szCs w:val="28"/>
          <w:u w:val="single"/>
          <w:lang w:val="nl-NL"/>
        </w:rPr>
        <w:t xml:space="preserve"> Nâng cấp, xây dựng mới trung tâm kiểm soát bệnh tật cấp tỉnh theo hướng quy hoạch tập trung các đơn vị chuyên ngành y tế dự phòng vào cùng một địa điểm. </w:t>
      </w:r>
    </w:p>
    <w:p w14:paraId="12348084" w14:textId="77777777" w:rsidR="00E87942" w:rsidRPr="00780976" w:rsidRDefault="00E87942" w:rsidP="00E87942">
      <w:pPr>
        <w:pStyle w:val="ListParagraph"/>
        <w:numPr>
          <w:ilvl w:val="0"/>
          <w:numId w:val="35"/>
        </w:numPr>
        <w:ind w:left="0" w:firstLine="720"/>
        <w:rPr>
          <w:sz w:val="28"/>
          <w:szCs w:val="28"/>
          <w:u w:val="single"/>
          <w:lang w:val="nl-NL"/>
        </w:rPr>
      </w:pPr>
      <w:r w:rsidRPr="00780976">
        <w:rPr>
          <w:i/>
          <w:sz w:val="28"/>
          <w:szCs w:val="28"/>
          <w:u w:val="single"/>
          <w:lang w:val="nl-NL"/>
        </w:rPr>
        <w:t>Đối với lĩnh vực kiểm nghiệm, kiểm định, kiểm chuẩn</w:t>
      </w:r>
      <w:r w:rsidRPr="00780976">
        <w:rPr>
          <w:sz w:val="28"/>
          <w:szCs w:val="28"/>
          <w:u w:val="single"/>
          <w:lang w:val="nl-NL"/>
        </w:rPr>
        <w:t xml:space="preserve">: Sắp xếp các đơn vị kiểm nghiệm cấp tỉnh làm nhiệm vụ phân tích, kiểm nghiệm, kiểm định, kiểm chuẩn chuyên ngành y tế theo hướng thu gọn đầu mối, tập trung tại một địa điểm. </w:t>
      </w:r>
    </w:p>
    <w:p w14:paraId="03330D57" w14:textId="77777777" w:rsidR="00E87942" w:rsidRPr="00FD0375" w:rsidRDefault="00E87942" w:rsidP="00E87942">
      <w:pPr>
        <w:pStyle w:val="ListParagraph"/>
        <w:numPr>
          <w:ilvl w:val="0"/>
          <w:numId w:val="35"/>
        </w:numPr>
        <w:ind w:left="0" w:firstLine="720"/>
        <w:rPr>
          <w:iCs/>
          <w:sz w:val="28"/>
          <w:szCs w:val="28"/>
          <w:u w:val="single"/>
          <w:lang w:val="nl-NL"/>
        </w:rPr>
      </w:pPr>
      <w:r w:rsidRPr="00FD0375">
        <w:rPr>
          <w:i/>
          <w:sz w:val="28"/>
          <w:szCs w:val="28"/>
          <w:u w:val="single"/>
          <w:lang w:val="nl-NL"/>
        </w:rPr>
        <w:t>Đối với mạng lưới y tế cơ sở</w:t>
      </w:r>
      <w:r w:rsidRPr="00FD0375">
        <w:rPr>
          <w:sz w:val="28"/>
          <w:szCs w:val="28"/>
          <w:u w:val="single"/>
          <w:lang w:val="nl-NL"/>
        </w:rPr>
        <w:t>: kiện toàn tổ chức bộ máy y tế cơ sở, tổ</w:t>
      </w:r>
      <w:r w:rsidRPr="00FD0375">
        <w:rPr>
          <w:sz w:val="28"/>
          <w:szCs w:val="28"/>
          <w:u w:val="single"/>
        </w:rPr>
        <w:t xml:space="preserve"> chức hệ thống trạm y tế xã, phường, thị trấn (sau đây gọi tắt là trạm y tế xã) phù hợp với quy mô, cơ cấu dân số, điều kiện kinh tế - xã hội, khả năng tiếp cận dịch vụ y tế của người dân ở từng khu vực, địa bàn. Đổi mới phương thức hoạt động của y tế cơ sở,</w:t>
      </w:r>
      <w:r w:rsidRPr="00FD0375">
        <w:rPr>
          <w:sz w:val="28"/>
          <w:szCs w:val="28"/>
          <w:u w:val="single"/>
          <w:lang w:val="nl-NL"/>
        </w:rPr>
        <w:t xml:space="preserve"> phát triển mô hình bác sĩ gia đình</w:t>
      </w:r>
      <w:r w:rsidRPr="00FD0375">
        <w:rPr>
          <w:sz w:val="28"/>
          <w:szCs w:val="28"/>
          <w:u w:val="single"/>
        </w:rPr>
        <w:t xml:space="preserve">. </w:t>
      </w:r>
      <w:r w:rsidRPr="00FD0375">
        <w:rPr>
          <w:sz w:val="28"/>
          <w:szCs w:val="28"/>
          <w:u w:val="single"/>
          <w:lang w:val="nl-NL"/>
        </w:rPr>
        <w:t xml:space="preserve">Tăng cường đầu tư nâng cao chất lượng hoạt động của y tế cơ sở, </w:t>
      </w:r>
      <w:r w:rsidRPr="00FD0375">
        <w:rPr>
          <w:iCs/>
          <w:sz w:val="28"/>
          <w:szCs w:val="28"/>
          <w:u w:val="single"/>
          <w:lang w:val="nl-NL"/>
        </w:rPr>
        <w:t xml:space="preserve">phấn đấu đến năm 2030 trạm y tế xã có đủ năng lực đảm nhận vai trò là cơ sở chăm sóc ban đầu, có chức năng tiếp nhận, sàng lọc và chuyển tuyến kịp thời. </w:t>
      </w:r>
    </w:p>
    <w:p w14:paraId="58937DB9" w14:textId="77777777" w:rsidR="00E87942" w:rsidRPr="00D96BBF" w:rsidRDefault="00E87942" w:rsidP="00E87942">
      <w:pPr>
        <w:pStyle w:val="ListParagraph"/>
        <w:numPr>
          <w:ilvl w:val="0"/>
          <w:numId w:val="35"/>
        </w:numPr>
        <w:ind w:left="0" w:firstLine="720"/>
        <w:rPr>
          <w:sz w:val="28"/>
          <w:szCs w:val="28"/>
          <w:lang w:val="nl-NL"/>
        </w:rPr>
      </w:pPr>
      <w:r w:rsidRPr="00D96BBF">
        <w:rPr>
          <w:sz w:val="28"/>
          <w:szCs w:val="28"/>
          <w:lang w:val="nl-NL"/>
        </w:rPr>
        <w:lastRenderedPageBreak/>
        <w:t>Phát triển mạng lưới cơ sở y tế lực lượng vũ trang phù hợp với tổ chức và yêu cầu nhiệm vụ quốc phòng, an ninh.</w:t>
      </w:r>
    </w:p>
    <w:bookmarkEnd w:id="317"/>
    <w:p w14:paraId="0B69F0FB" w14:textId="5015753A" w:rsidR="0056571E" w:rsidRPr="00D96BBF" w:rsidRDefault="000874E6" w:rsidP="001823FE">
      <w:pPr>
        <w:pStyle w:val="Heading4"/>
        <w:ind w:right="0" w:firstLine="720"/>
        <w:rPr>
          <w:sz w:val="28"/>
          <w:szCs w:val="28"/>
        </w:rPr>
      </w:pPr>
      <w:r w:rsidRPr="00D96BBF">
        <w:rPr>
          <w:sz w:val="28"/>
          <w:szCs w:val="28"/>
        </w:rPr>
        <w:t>3.</w:t>
      </w:r>
      <w:r w:rsidR="00E1141B">
        <w:rPr>
          <w:sz w:val="28"/>
          <w:szCs w:val="28"/>
        </w:rPr>
        <w:t>9</w:t>
      </w:r>
      <w:r w:rsidRPr="00D96BBF">
        <w:rPr>
          <w:sz w:val="28"/>
          <w:szCs w:val="28"/>
        </w:rPr>
        <w:t xml:space="preserve">. </w:t>
      </w:r>
      <w:r w:rsidR="0056571E" w:rsidRPr="00D96BBF">
        <w:rPr>
          <w:sz w:val="28"/>
          <w:szCs w:val="28"/>
        </w:rPr>
        <w:t xml:space="preserve">Định hướng bố trí và sử dụng đất </w:t>
      </w:r>
    </w:p>
    <w:p w14:paraId="38FDBDDA" w14:textId="64B466FF" w:rsidR="00CE33C1" w:rsidRPr="001927FD" w:rsidRDefault="00CE33C1" w:rsidP="00CE33C1">
      <w:pPr>
        <w:spacing w:before="60" w:after="60" w:line="288" w:lineRule="auto"/>
        <w:ind w:firstLine="720"/>
        <w:jc w:val="both"/>
        <w:rPr>
          <w:iCs/>
          <w:color w:val="000000"/>
          <w:sz w:val="28"/>
          <w:szCs w:val="28"/>
          <w:u w:val="single"/>
          <w:shd w:val="clear" w:color="auto" w:fill="FFFFFF"/>
        </w:rPr>
      </w:pPr>
      <w:r w:rsidRPr="001927FD">
        <w:rPr>
          <w:iCs/>
          <w:color w:val="000000"/>
          <w:sz w:val="28"/>
          <w:szCs w:val="28"/>
          <w:u w:val="single"/>
          <w:shd w:val="clear" w:color="auto" w:fill="FFFFFF"/>
        </w:rPr>
        <w:t xml:space="preserve">Ngày 05/10/2025, Chính phủ đã ban </w:t>
      </w:r>
      <w:r w:rsidRPr="001927FD">
        <w:rPr>
          <w:iCs/>
          <w:sz w:val="28"/>
          <w:szCs w:val="28"/>
          <w:u w:val="single"/>
          <w:shd w:val="clear" w:color="auto" w:fill="FFFFFF"/>
        </w:rPr>
        <w:t>hành </w:t>
      </w:r>
      <w:hyperlink r:id="rId23" w:tgtFrame="_blank" w:history="1">
        <w:r w:rsidRPr="001927FD">
          <w:rPr>
            <w:rStyle w:val="Hyperlink"/>
            <w:iCs/>
            <w:color w:val="auto"/>
            <w:sz w:val="28"/>
            <w:szCs w:val="28"/>
            <w:shd w:val="clear" w:color="auto" w:fill="FFFFFF"/>
          </w:rPr>
          <w:t>Nghị quyết 306/NQ-CP</w:t>
        </w:r>
      </w:hyperlink>
      <w:r w:rsidRPr="001927FD">
        <w:rPr>
          <w:iCs/>
          <w:color w:val="000000"/>
          <w:sz w:val="28"/>
          <w:szCs w:val="28"/>
          <w:u w:val="single"/>
          <w:shd w:val="clear" w:color="auto" w:fill="FFFFFF"/>
        </w:rPr>
        <w:t> điều chỉnh Quy hoạch tổng thể quốc gia thời kỳ 2021 - 2030, tầm nhìn đến năm 2050 để trình Quốc hội xem xét, quyết định. Theo đó, </w:t>
      </w:r>
      <w:hyperlink r:id="rId24" w:tgtFrame="_blank" w:history="1">
        <w:r w:rsidRPr="001927FD">
          <w:rPr>
            <w:rStyle w:val="Hyperlink"/>
            <w:iCs/>
            <w:color w:val="auto"/>
            <w:sz w:val="28"/>
            <w:szCs w:val="28"/>
            <w:shd w:val="clear" w:color="auto" w:fill="FFFFFF"/>
          </w:rPr>
          <w:t>Nghị quyết 306/NQ-CP</w:t>
        </w:r>
      </w:hyperlink>
      <w:r w:rsidRPr="001927FD">
        <w:rPr>
          <w:iCs/>
          <w:sz w:val="28"/>
          <w:szCs w:val="28"/>
          <w:u w:val="single"/>
          <w:shd w:val="clear" w:color="auto" w:fill="FFFFFF"/>
        </w:rPr>
        <w:t> </w:t>
      </w:r>
      <w:r w:rsidRPr="001927FD">
        <w:rPr>
          <w:iCs/>
          <w:color w:val="000000"/>
          <w:sz w:val="28"/>
          <w:szCs w:val="28"/>
          <w:u w:val="single"/>
          <w:shd w:val="clear" w:color="auto" w:fill="FFFFFF"/>
        </w:rPr>
        <w:t>năm 2025 đã điều chỉnh định hướng sử dụng đất quốc gia thời kỳ 2021-2030, tầm nhìn đến năm 2050 như sau:</w:t>
      </w:r>
    </w:p>
    <w:p w14:paraId="7969215E" w14:textId="77777777" w:rsidR="00CE33C1" w:rsidRPr="001927FD" w:rsidRDefault="00CE33C1" w:rsidP="00CE33C1">
      <w:pPr>
        <w:spacing w:before="60" w:after="60" w:line="288" w:lineRule="auto"/>
        <w:ind w:firstLine="720"/>
        <w:jc w:val="both"/>
        <w:rPr>
          <w:iCs/>
          <w:color w:val="000000"/>
          <w:sz w:val="28"/>
          <w:szCs w:val="28"/>
          <w:u w:val="single"/>
          <w:shd w:val="clear" w:color="auto" w:fill="FFFFFF"/>
        </w:rPr>
      </w:pPr>
      <w:r w:rsidRPr="001927FD">
        <w:rPr>
          <w:iCs/>
          <w:color w:val="000000"/>
          <w:sz w:val="28"/>
          <w:szCs w:val="28"/>
          <w:u w:val="single"/>
          <w:shd w:val="clear" w:color="auto" w:fill="FFFFFF"/>
        </w:rPr>
        <w:t>(1) Việc xác định chỉ tiêu sử dụng đất phải phù hợp với nhu cầu sử dụng đất, tránh lãng phí trong phân bổ, quản lý; sử dụng hiệu quả nguồn lực đất đai để thực hiện các mục tiêu phát triển kinh tế - xã hội, đáp ứng yêu cầu phát triển đột phá của các ngành lĩnh vực, địa phương để thực hiện mục tiêu tăng trưởng kinh tế cao của cả nước; bảo đảm quốc phòng, an ninh, gắn với bảo vệ môi trường, thích ứng với biến đổi khí hậu.</w:t>
      </w:r>
    </w:p>
    <w:p w14:paraId="2893910E" w14:textId="77777777" w:rsidR="006D1BB2" w:rsidRPr="001927FD" w:rsidRDefault="00CE33C1" w:rsidP="006D1BB2">
      <w:pPr>
        <w:spacing w:before="60" w:after="60" w:line="288" w:lineRule="auto"/>
        <w:ind w:firstLine="720"/>
        <w:jc w:val="both"/>
        <w:rPr>
          <w:iCs/>
          <w:color w:val="000000"/>
          <w:sz w:val="28"/>
          <w:szCs w:val="28"/>
          <w:u w:val="single"/>
          <w:shd w:val="clear" w:color="auto" w:fill="FFFFFF"/>
        </w:rPr>
      </w:pPr>
      <w:r w:rsidRPr="001927FD">
        <w:rPr>
          <w:iCs/>
          <w:color w:val="000000"/>
          <w:sz w:val="28"/>
          <w:szCs w:val="28"/>
          <w:u w:val="single"/>
          <w:shd w:val="clear" w:color="auto" w:fill="FFFFFF"/>
        </w:rPr>
        <w:t>(2) Ưu tiên bố trí quỹ đất cho phát triển hệ thống kết cấu hạ tầng đồng bộ, phát triển công nghiệp, dịch vụ, đô thị, thúc đẩy tăng trưởng kinh tế; trong đó chú trọng nhu cầu phát triển tại các vùng động lực quốc gia, cực tăng trưởng, các hành lang kinh tế. Bảo đảm quỹ đất đáp ứng nhu cầu ngày càng cao về giáo dục, y tế, xã hội, văn hóa, thể dục, thể thao, nhà ở xã hội, nhà ở cho công nhân khu công nghiệp; quỹ đất cho mục đích quốc phòng, an ninh.</w:t>
      </w:r>
    </w:p>
    <w:p w14:paraId="61F0DD7C" w14:textId="4375F297" w:rsidR="006D1BB2" w:rsidRPr="001927FD" w:rsidRDefault="006D1BB2" w:rsidP="006D1BB2">
      <w:pPr>
        <w:spacing w:before="60" w:after="60" w:line="288" w:lineRule="auto"/>
        <w:ind w:firstLine="720"/>
        <w:jc w:val="both"/>
        <w:rPr>
          <w:sz w:val="28"/>
          <w:szCs w:val="28"/>
          <w:u w:val="single"/>
        </w:rPr>
      </w:pPr>
      <w:r w:rsidRPr="001927FD">
        <w:rPr>
          <w:iCs/>
          <w:color w:val="000000"/>
          <w:sz w:val="28"/>
          <w:szCs w:val="28"/>
          <w:u w:val="single"/>
          <w:shd w:val="clear" w:color="auto" w:fill="FFFFFF"/>
        </w:rPr>
        <w:t xml:space="preserve">Trước </w:t>
      </w:r>
      <w:r w:rsidRPr="001927FD">
        <w:rPr>
          <w:sz w:val="28"/>
          <w:szCs w:val="28"/>
          <w:u w:val="single"/>
        </w:rPr>
        <w:t>bối cảnh sắp xếp tổ chức chính quyền và điều chỉnh quy hoạch sử dụng đất quốc gia, định hướng sử dụng đất trong lĩnh vực y tế cần tập trung bảo đảm quỹ đất ổn định, dài hạn cho hệ thống cơ sở khám chữa bệnh theo mô hình mạng lưới vùng và liên tỉnh, phù hợp với phân bố dân cư và trục giao thông mới. Việc rà soát, tái bố trí đất y tế cần ưu tiên các vị trí thuận lợi về tiếp cận, gắn với trung tâm y tế vùng, bệnh viện tuyến cuối, cơ sở cấp cứu ngoại viện và hệ thống dự phòng – CDC, đồng thời hạn chế tình trạng manh mún, phân tán cơ sở nhỏ lẻ sau sáp nhập đơn vị hành chính. Quy hoạch đất y tế cũng hướng đến phát triển các tổ hợp y tế – đào tạo – nghiên cứu, khu chuyên môn kỹ thuật cao và khu điều dưỡng, phục hồi chức năng, tạo điều kiện cho xã hội hóa đầu tư nhưng vẫn bảo đảm vai trò chủ đạo của Nhà nước trong cung ứng dịch vụ thiết yếu. Bên cạnh đó, việc sử dụng đất cần gắn với tiêu chí xanh – bền vững, dự phòng quỹ đất cho mở rộng quy mô bệnh viện, chuyển đổi số và phát triển hạ tầng y tế khẩn cấp trong dài hạn. Tổng thể, định hướng này nhằm nâng cao hiệu quả phân bổ nguồn lực đất đai cho ngành y tế, góp phần bảo đảm công bằng trong tiếp cận dịch vụ và thích ứng với không gian hành chính – lãnh thổ mới.</w:t>
      </w:r>
    </w:p>
    <w:p w14:paraId="261B3803" w14:textId="614B3993" w:rsidR="0003140B" w:rsidRPr="001927FD" w:rsidRDefault="003C0352" w:rsidP="0003140B">
      <w:pPr>
        <w:spacing w:before="60" w:after="60" w:line="288" w:lineRule="auto"/>
        <w:ind w:firstLine="720"/>
        <w:jc w:val="both"/>
        <w:rPr>
          <w:sz w:val="28"/>
          <w:szCs w:val="28"/>
          <w:u w:val="single"/>
        </w:rPr>
      </w:pPr>
      <w:r w:rsidRPr="001927FD">
        <w:rPr>
          <w:sz w:val="28"/>
          <w:szCs w:val="28"/>
          <w:u w:val="single"/>
        </w:rPr>
        <w:lastRenderedPageBreak/>
        <w:t>Do vậy, trong lĩnh vực y tế</w:t>
      </w:r>
      <w:r w:rsidR="0003140B" w:rsidRPr="001927FD">
        <w:rPr>
          <w:sz w:val="28"/>
          <w:szCs w:val="28"/>
          <w:u w:val="single"/>
        </w:rPr>
        <w:t xml:space="preserve">, </w:t>
      </w:r>
      <w:r w:rsidRPr="001927FD">
        <w:rPr>
          <w:sz w:val="28"/>
          <w:szCs w:val="28"/>
          <w:u w:val="single"/>
        </w:rPr>
        <w:t xml:space="preserve">cần ưu tiên </w:t>
      </w:r>
      <w:r w:rsidR="0003140B" w:rsidRPr="001927FD">
        <w:rPr>
          <w:sz w:val="28"/>
          <w:szCs w:val="28"/>
          <w:u w:val="single"/>
        </w:rPr>
        <w:t xml:space="preserve">giữ nguyên vị trí không gian và quỹ đất nhằm đảm bảo tính kế thừa và sử dụng hiệu quả hệ thống các cơ sở y tế hiện có. </w:t>
      </w:r>
    </w:p>
    <w:p w14:paraId="65411942" w14:textId="640EAF0F" w:rsidR="00E425E1" w:rsidRPr="001927FD" w:rsidRDefault="00E425E1" w:rsidP="00E425E1">
      <w:pPr>
        <w:spacing w:before="60" w:after="60" w:line="288" w:lineRule="auto"/>
        <w:ind w:firstLine="720"/>
        <w:jc w:val="both"/>
        <w:rPr>
          <w:sz w:val="28"/>
          <w:szCs w:val="28"/>
          <w:u w:val="single"/>
        </w:rPr>
      </w:pPr>
      <w:r w:rsidRPr="001927FD">
        <w:rPr>
          <w:sz w:val="28"/>
          <w:szCs w:val="28"/>
          <w:u w:val="single"/>
        </w:rPr>
        <w:t>Ngoài ra, s</w:t>
      </w:r>
      <w:r w:rsidRPr="001927FD">
        <w:rPr>
          <w:iCs/>
          <w:color w:val="000000"/>
          <w:sz w:val="28"/>
          <w:szCs w:val="28"/>
          <w:u w:val="single"/>
          <w:shd w:val="clear" w:color="auto" w:fill="FFFFFF"/>
        </w:rPr>
        <w:t xml:space="preserve">au quá trình sắp xếp đơn vị hành chính, các trụ sở, công trình công cộng dôi dư được định hướng ưu tiên bố trí, chuyển đổi công năng phục vụ các dịch vụ sự nghiệp công thiết yếu, trong đó đặc biệt là y tế và giáo dục. Chủ trương này nhằm tận dụng hiệu quả quỹ tài sản công hiện có, giảm chi phí đầu tư mới, đồng thời góp phần mở rộng </w:t>
      </w:r>
      <w:r w:rsidR="0003140B" w:rsidRPr="001927FD">
        <w:rPr>
          <w:iCs/>
          <w:color w:val="000000"/>
          <w:sz w:val="28"/>
          <w:szCs w:val="28"/>
          <w:u w:val="single"/>
          <w:shd w:val="clear" w:color="auto" w:fill="FFFFFF"/>
        </w:rPr>
        <w:t xml:space="preserve">và phát triển </w:t>
      </w:r>
      <w:r w:rsidRPr="001927FD">
        <w:rPr>
          <w:iCs/>
          <w:color w:val="000000"/>
          <w:sz w:val="28"/>
          <w:szCs w:val="28"/>
          <w:u w:val="single"/>
          <w:shd w:val="clear" w:color="auto" w:fill="FFFFFF"/>
        </w:rPr>
        <w:t>mạng lưới</w:t>
      </w:r>
      <w:r w:rsidR="0003140B" w:rsidRPr="001927FD">
        <w:rPr>
          <w:iCs/>
          <w:color w:val="000000"/>
          <w:sz w:val="28"/>
          <w:szCs w:val="28"/>
          <w:u w:val="single"/>
          <w:shd w:val="clear" w:color="auto" w:fill="FFFFFF"/>
        </w:rPr>
        <w:t xml:space="preserve"> chăm sóc sức khỏe</w:t>
      </w:r>
      <w:r w:rsidRPr="001927FD">
        <w:rPr>
          <w:iCs/>
          <w:color w:val="000000"/>
          <w:sz w:val="28"/>
          <w:szCs w:val="28"/>
          <w:u w:val="single"/>
          <w:shd w:val="clear" w:color="auto" w:fill="FFFFFF"/>
        </w:rPr>
        <w:t xml:space="preserve">. Đối với lĩnh vực y tế, các trụ sở dôi dư phù hợp về vị trí và hạ tầng được ưu tiên cải tạo để bố trí </w:t>
      </w:r>
      <w:r w:rsidR="0003140B" w:rsidRPr="001927FD">
        <w:rPr>
          <w:iCs/>
          <w:color w:val="000000"/>
          <w:sz w:val="28"/>
          <w:szCs w:val="28"/>
          <w:u w:val="single"/>
          <w:shd w:val="clear" w:color="auto" w:fill="FFFFFF"/>
        </w:rPr>
        <w:t xml:space="preserve">các cơ sở y tế </w:t>
      </w:r>
      <w:r w:rsidRPr="001927FD">
        <w:rPr>
          <w:iCs/>
          <w:color w:val="000000"/>
          <w:sz w:val="28"/>
          <w:szCs w:val="28"/>
          <w:u w:val="single"/>
          <w:shd w:val="clear" w:color="auto" w:fill="FFFFFF"/>
        </w:rPr>
        <w:t>qua đó tăng cường khả năng tiếp cận dịch vụ của người dân. Việc chuyển đổi công năng được thực hiện trên cơ sở đánh giá kỹ lưỡng về nhu cầu dân số, tiêu chuẩn chuyên môn, bảo đảm an toàn công trình, đồng thời tuân thủ các quy định về quản lý, sử dụng tài sản công và quy hoạch sử dụng đất. Chủ trương này không chỉ góp phần sử dụng đất đai và cơ sở vật chất tiết kiệm, hiệu quả mà còn hỗ trợ nâng cao chất lượng dịch vụ y tế, giáo dục trong bối cảnh tổ chức lại không gian hành chính – lãnh thổ.</w:t>
      </w:r>
    </w:p>
    <w:p w14:paraId="0D72DE48" w14:textId="77777777" w:rsidR="00E425E1" w:rsidRPr="00E425E1" w:rsidRDefault="00E425E1" w:rsidP="001823FE">
      <w:pPr>
        <w:spacing w:before="60" w:after="60" w:line="240" w:lineRule="auto"/>
        <w:ind w:firstLine="720"/>
        <w:jc w:val="both"/>
        <w:rPr>
          <w:iCs/>
          <w:vanish/>
          <w:color w:val="000000"/>
          <w:sz w:val="28"/>
          <w:szCs w:val="28"/>
          <w:shd w:val="clear" w:color="auto" w:fill="FFFFFF"/>
        </w:rPr>
      </w:pPr>
      <w:r w:rsidRPr="00E425E1">
        <w:rPr>
          <w:iCs/>
          <w:vanish/>
          <w:color w:val="000000"/>
          <w:sz w:val="28"/>
          <w:szCs w:val="28"/>
          <w:shd w:val="clear" w:color="auto" w:fill="FFFFFF"/>
        </w:rPr>
        <w:t>Top of Form</w:t>
      </w:r>
    </w:p>
    <w:p w14:paraId="0AC639D0" w14:textId="77777777" w:rsidR="00E425E1" w:rsidRPr="00E425E1" w:rsidRDefault="00E425E1" w:rsidP="001823FE">
      <w:pPr>
        <w:tabs>
          <w:tab w:val="left" w:pos="720"/>
        </w:tabs>
        <w:spacing w:before="60" w:after="60" w:line="240" w:lineRule="auto"/>
        <w:ind w:firstLine="720"/>
        <w:jc w:val="both"/>
        <w:rPr>
          <w:iCs/>
          <w:vanish/>
          <w:color w:val="000000"/>
          <w:sz w:val="28"/>
          <w:szCs w:val="28"/>
          <w:shd w:val="clear" w:color="auto" w:fill="FFFFFF"/>
        </w:rPr>
      </w:pPr>
      <w:r w:rsidRPr="00E425E1">
        <w:rPr>
          <w:iCs/>
          <w:vanish/>
          <w:color w:val="000000"/>
          <w:sz w:val="28"/>
          <w:szCs w:val="28"/>
          <w:shd w:val="clear" w:color="auto" w:fill="FFFFFF"/>
        </w:rPr>
        <w:t>Bottom of Form</w:t>
      </w:r>
    </w:p>
    <w:p w14:paraId="53D0F46B" w14:textId="700DB43E" w:rsidR="00023254" w:rsidRPr="00D96BBF" w:rsidRDefault="00023254" w:rsidP="001823FE">
      <w:pPr>
        <w:pStyle w:val="Heading3"/>
        <w:numPr>
          <w:ilvl w:val="0"/>
          <w:numId w:val="44"/>
        </w:numPr>
        <w:spacing w:line="240" w:lineRule="auto"/>
        <w:ind w:left="0" w:firstLine="720"/>
        <w:rPr>
          <w:sz w:val="28"/>
          <w:szCs w:val="28"/>
        </w:rPr>
      </w:pPr>
      <w:bookmarkStart w:id="321" w:name="_Toc114472823"/>
      <w:bookmarkStart w:id="322" w:name="_Toc218055735"/>
      <w:bookmarkStart w:id="323" w:name="_Toc218056136"/>
      <w:bookmarkEnd w:id="308"/>
      <w:bookmarkEnd w:id="310"/>
      <w:r w:rsidRPr="00D96BBF">
        <w:rPr>
          <w:sz w:val="28"/>
          <w:szCs w:val="28"/>
        </w:rPr>
        <w:t xml:space="preserve">Phương án </w:t>
      </w:r>
      <w:r w:rsidR="00010E4F" w:rsidRPr="00D96BBF">
        <w:rPr>
          <w:sz w:val="28"/>
          <w:szCs w:val="28"/>
        </w:rPr>
        <w:t xml:space="preserve">phân bố không gian </w:t>
      </w:r>
      <w:r w:rsidRPr="00D96BBF">
        <w:rPr>
          <w:sz w:val="28"/>
          <w:szCs w:val="28"/>
        </w:rPr>
        <w:t>mạng lưới cơ sở y tế</w:t>
      </w:r>
      <w:bookmarkEnd w:id="321"/>
      <w:r w:rsidRPr="00D96BBF">
        <w:rPr>
          <w:sz w:val="28"/>
          <w:szCs w:val="28"/>
        </w:rPr>
        <w:t xml:space="preserve"> </w:t>
      </w:r>
      <w:r w:rsidR="00632697" w:rsidRPr="00D96BBF">
        <w:rPr>
          <w:sz w:val="28"/>
          <w:szCs w:val="28"/>
        </w:rPr>
        <w:t>giai đoạn 2021 - 2030</w:t>
      </w:r>
      <w:bookmarkEnd w:id="322"/>
      <w:bookmarkEnd w:id="323"/>
    </w:p>
    <w:p w14:paraId="123D801F" w14:textId="577D35C2" w:rsidR="00023254" w:rsidRPr="00D96BBF" w:rsidRDefault="003817C5" w:rsidP="001823FE">
      <w:pPr>
        <w:pStyle w:val="Heading4"/>
        <w:ind w:right="0" w:firstLine="720"/>
        <w:rPr>
          <w:sz w:val="28"/>
          <w:szCs w:val="28"/>
        </w:rPr>
      </w:pPr>
      <w:bookmarkStart w:id="324" w:name="_Toc114472824"/>
      <w:r w:rsidRPr="00D96BBF">
        <w:rPr>
          <w:sz w:val="28"/>
          <w:szCs w:val="28"/>
        </w:rPr>
        <w:t xml:space="preserve">4.1. </w:t>
      </w:r>
      <w:r w:rsidR="009802EE" w:rsidRPr="00D96BBF">
        <w:rPr>
          <w:sz w:val="28"/>
          <w:szCs w:val="28"/>
        </w:rPr>
        <w:t>Lĩnh vực khám bệnh, chữa bệnh và</w:t>
      </w:r>
      <w:r w:rsidR="00023254" w:rsidRPr="00D96BBF">
        <w:rPr>
          <w:sz w:val="28"/>
          <w:szCs w:val="28"/>
        </w:rPr>
        <w:t xml:space="preserve"> phục hồi chức năng</w:t>
      </w:r>
      <w:bookmarkEnd w:id="324"/>
    </w:p>
    <w:p w14:paraId="61B3917E" w14:textId="3E6E15EA" w:rsidR="0077165D" w:rsidRDefault="003817C5" w:rsidP="002F3AD8">
      <w:pPr>
        <w:pStyle w:val="Heading5"/>
        <w:rPr>
          <w:sz w:val="28"/>
          <w:szCs w:val="28"/>
        </w:rPr>
      </w:pPr>
      <w:bookmarkStart w:id="325" w:name="OLE_LINK304"/>
      <w:r w:rsidRPr="00D96BBF">
        <w:rPr>
          <w:sz w:val="28"/>
          <w:szCs w:val="28"/>
        </w:rPr>
        <w:t xml:space="preserve">4.1.1. </w:t>
      </w:r>
      <w:r w:rsidR="0077165D" w:rsidRPr="00D96BBF">
        <w:rPr>
          <w:sz w:val="28"/>
          <w:szCs w:val="28"/>
        </w:rPr>
        <w:t xml:space="preserve">Các </w:t>
      </w:r>
      <w:r w:rsidR="004C1893" w:rsidRPr="00D96BBF">
        <w:rPr>
          <w:sz w:val="28"/>
          <w:szCs w:val="28"/>
        </w:rPr>
        <w:t xml:space="preserve">cơ sở </w:t>
      </w:r>
      <w:r w:rsidR="00400D4D" w:rsidRPr="00D96BBF">
        <w:rPr>
          <w:sz w:val="28"/>
          <w:szCs w:val="28"/>
        </w:rPr>
        <w:t>khám bệnh, chữa bệnh</w:t>
      </w:r>
      <w:r w:rsidR="0077165D" w:rsidRPr="00D96BBF">
        <w:rPr>
          <w:sz w:val="28"/>
          <w:szCs w:val="28"/>
        </w:rPr>
        <w:t xml:space="preserve"> đã được tích hợp trong Quy hoạch tổng thể Quốc gia</w:t>
      </w:r>
    </w:p>
    <w:p w14:paraId="3309AAC6" w14:textId="37562A5E" w:rsidR="002B2F1F" w:rsidRPr="002B2F1F" w:rsidRDefault="002B2F1F" w:rsidP="002B2F1F">
      <w:pPr>
        <w:rPr>
          <w:sz w:val="28"/>
          <w:szCs w:val="28"/>
        </w:rPr>
      </w:pPr>
      <w:r>
        <w:tab/>
      </w:r>
      <w:r>
        <w:tab/>
      </w:r>
      <w:r>
        <w:tab/>
      </w:r>
      <w:r>
        <w:tab/>
      </w:r>
      <w:r>
        <w:rPr>
          <w:sz w:val="28"/>
          <w:szCs w:val="28"/>
        </w:rPr>
        <w:t>Điều chỉnh và sửa đổi một số nội dung như sau:</w:t>
      </w:r>
    </w:p>
    <w:p w14:paraId="5FB06DDE" w14:textId="36BCC790" w:rsidR="00624AD3" w:rsidRDefault="003C0352" w:rsidP="002F3AD8">
      <w:pPr>
        <w:pStyle w:val="ListParagraph"/>
        <w:rPr>
          <w:sz w:val="28"/>
          <w:szCs w:val="28"/>
        </w:rPr>
      </w:pPr>
      <w:bookmarkStart w:id="326" w:name="_Hlk212686616"/>
      <w:r>
        <w:rPr>
          <w:sz w:val="28"/>
          <w:szCs w:val="28"/>
        </w:rPr>
        <w:t>Tiếp tục đ</w:t>
      </w:r>
      <w:r w:rsidR="00624AD3" w:rsidRPr="00D96BBF">
        <w:rPr>
          <w:sz w:val="28"/>
          <w:szCs w:val="28"/>
        </w:rPr>
        <w:t>ầu tư, nâng cấp 06 BV cấp quốc gia hạng đặc biệt hiện có (BV Bạch Mai, BV Chợ Rẫy, BV TW Huế, BV Việt Đức, Bệnh viện Trung ương Quân đội 108 và Bệnh viện Quân y 175</w:t>
      </w:r>
      <w:r w:rsidR="00624AD3" w:rsidRPr="00D96BBF">
        <w:rPr>
          <w:rStyle w:val="FootnoteReference"/>
          <w:sz w:val="28"/>
          <w:szCs w:val="28"/>
        </w:rPr>
        <w:footnoteReference w:id="26"/>
      </w:r>
      <w:r w:rsidR="00624AD3" w:rsidRPr="00D96BBF">
        <w:rPr>
          <w:sz w:val="28"/>
          <w:szCs w:val="28"/>
        </w:rPr>
        <w:t xml:space="preserve">) là </w:t>
      </w:r>
      <w:r w:rsidR="00624AD3" w:rsidRPr="008C419E">
        <w:rPr>
          <w:sz w:val="28"/>
          <w:szCs w:val="28"/>
          <w:u w:val="single"/>
        </w:rPr>
        <w:t xml:space="preserve">bệnh viện cấp chuyên sâu </w:t>
      </w:r>
      <w:r w:rsidR="008C419E" w:rsidRPr="008C419E">
        <w:rPr>
          <w:sz w:val="28"/>
          <w:szCs w:val="28"/>
          <w:u w:val="single"/>
        </w:rPr>
        <w:t xml:space="preserve">mức </w:t>
      </w:r>
      <w:r w:rsidR="00624AD3" w:rsidRPr="008C419E">
        <w:rPr>
          <w:sz w:val="28"/>
          <w:szCs w:val="28"/>
          <w:u w:val="single"/>
        </w:rPr>
        <w:t>kỹ thuật cao</w:t>
      </w:r>
      <w:r w:rsidR="00624AD3" w:rsidRPr="00D96BBF">
        <w:rPr>
          <w:sz w:val="28"/>
          <w:szCs w:val="28"/>
        </w:rPr>
        <w:t xml:space="preserve">, đạt được chứng nhận chất lượng cấp quốc tế để trở thành bệnh viện hiện đại ngang </w:t>
      </w:r>
      <w:r w:rsidR="00624AD3" w:rsidRPr="008C419E">
        <w:rPr>
          <w:sz w:val="28"/>
          <w:szCs w:val="28"/>
          <w:u w:val="single"/>
        </w:rPr>
        <w:t xml:space="preserve">tầm một số nước </w:t>
      </w:r>
      <w:r w:rsidR="008C419E" w:rsidRPr="008C419E">
        <w:rPr>
          <w:sz w:val="28"/>
          <w:szCs w:val="28"/>
          <w:u w:val="single"/>
        </w:rPr>
        <w:t>phát triển trong khu vực</w:t>
      </w:r>
      <w:r w:rsidR="00624AD3" w:rsidRPr="00D96BBF">
        <w:rPr>
          <w:sz w:val="28"/>
          <w:szCs w:val="28"/>
        </w:rPr>
        <w:t xml:space="preserve"> theo định hướng của Nghị quyết số 19-NQ/TW.</w:t>
      </w:r>
    </w:p>
    <w:p w14:paraId="30D9F700" w14:textId="52906793" w:rsidR="00C06906" w:rsidRDefault="00C06906" w:rsidP="002F3AD8">
      <w:pPr>
        <w:pStyle w:val="ListParagraph"/>
        <w:rPr>
          <w:sz w:val="28"/>
          <w:szCs w:val="28"/>
          <w:u w:val="single"/>
        </w:rPr>
      </w:pPr>
      <w:r w:rsidRPr="00C06906">
        <w:rPr>
          <w:sz w:val="28"/>
          <w:szCs w:val="28"/>
          <w:u w:val="single"/>
        </w:rPr>
        <w:t>Đầu tư xây mới, nâng cấp, mở rộng quy mô, phát triển bệnh viện y học cổ truyền thuộc Học viện Y Dược cổ truyền Việt Nam thành bệnh viện chuyên sâu về y học cổ truyền đạt tiêu chuẩn chất lượng quốc tế</w:t>
      </w:r>
      <w:r>
        <w:rPr>
          <w:sz w:val="28"/>
          <w:szCs w:val="28"/>
          <w:u w:val="single"/>
        </w:rPr>
        <w:t>;</w:t>
      </w:r>
    </w:p>
    <w:p w14:paraId="440B54F2" w14:textId="44AF2111" w:rsidR="006650FF" w:rsidRPr="00DD7079" w:rsidRDefault="006650FF" w:rsidP="002F3AD8">
      <w:pPr>
        <w:pStyle w:val="ListParagraph"/>
        <w:rPr>
          <w:sz w:val="28"/>
          <w:szCs w:val="28"/>
          <w:u w:val="single"/>
        </w:rPr>
      </w:pPr>
      <w:r w:rsidRPr="00DD7079">
        <w:rPr>
          <w:sz w:val="28"/>
          <w:szCs w:val="28"/>
          <w:u w:val="single"/>
        </w:rPr>
        <w:lastRenderedPageBreak/>
        <w:t>Đầu tư xây mới, nâng cấp, mở rộng quy mô, phát triển bệnh viện cơ sở 3 thuộc Đại học Y Dược Thành phố Hồ Chí thành bệnh viện chuyên sâu về y học cổ truyền đạt tiêu chuẩn chất lượng quốc tế</w:t>
      </w:r>
    </w:p>
    <w:p w14:paraId="7DAE4F81" w14:textId="77777777" w:rsidR="007A6F9A" w:rsidRPr="00404C01" w:rsidRDefault="00237393" w:rsidP="002F3AD8">
      <w:pPr>
        <w:pStyle w:val="ListParagraph"/>
        <w:rPr>
          <w:sz w:val="28"/>
          <w:szCs w:val="28"/>
          <w:u w:val="single"/>
        </w:rPr>
      </w:pPr>
      <w:r w:rsidRPr="00404C01">
        <w:rPr>
          <w:sz w:val="28"/>
          <w:szCs w:val="28"/>
          <w:u w:val="single"/>
        </w:rPr>
        <w:t xml:space="preserve">Đầu tư phát triển một số bệnh viện </w:t>
      </w:r>
      <w:r w:rsidR="007A6F9A" w:rsidRPr="00404C01">
        <w:rPr>
          <w:sz w:val="28"/>
          <w:szCs w:val="28"/>
          <w:u w:val="single"/>
        </w:rPr>
        <w:t>đa khoa cấp chuyên sâu đạt mức kỹ thuật cao, đảm bảo mỗi vùng có ít nhất 1 bệnh viện đa khoa đạt cấp chuyên sâu mức kỹ thuật cao:</w:t>
      </w:r>
    </w:p>
    <w:p w14:paraId="5802193F" w14:textId="18EC2DCB" w:rsidR="00237393" w:rsidRPr="00404C01" w:rsidRDefault="007A6F9A" w:rsidP="007A6F9A">
      <w:pPr>
        <w:pStyle w:val="ListParagraph"/>
        <w:numPr>
          <w:ilvl w:val="0"/>
          <w:numId w:val="0"/>
        </w:numPr>
        <w:ind w:left="1080"/>
        <w:rPr>
          <w:sz w:val="28"/>
          <w:szCs w:val="28"/>
          <w:u w:val="single"/>
        </w:rPr>
      </w:pPr>
      <w:r w:rsidRPr="00404C01">
        <w:rPr>
          <w:sz w:val="28"/>
          <w:szCs w:val="28"/>
          <w:u w:val="single"/>
        </w:rPr>
        <w:t>+ Vùng Trung du và miền núi phía Bắc: Bệnh viện đa khoa Trung ương Thái Nguyên (Thái Nguyên)</w:t>
      </w:r>
    </w:p>
    <w:p w14:paraId="6429DB8C" w14:textId="54BC870E" w:rsidR="007A6F9A" w:rsidRPr="00404C01" w:rsidRDefault="007A6F9A" w:rsidP="007A6F9A">
      <w:pPr>
        <w:pStyle w:val="ListParagraph"/>
        <w:numPr>
          <w:ilvl w:val="0"/>
          <w:numId w:val="0"/>
        </w:numPr>
        <w:ind w:left="1080"/>
        <w:rPr>
          <w:sz w:val="28"/>
          <w:szCs w:val="28"/>
          <w:u w:val="single"/>
        </w:rPr>
      </w:pPr>
      <w:r w:rsidRPr="00404C01">
        <w:rPr>
          <w:sz w:val="28"/>
          <w:szCs w:val="28"/>
          <w:u w:val="single"/>
        </w:rPr>
        <w:t>+ Vùng Đồng bằng sông Hồng: Bệnh viện Bạch Mai</w:t>
      </w:r>
    </w:p>
    <w:p w14:paraId="1C68A5AA" w14:textId="685A56DC" w:rsidR="007A6F9A" w:rsidRPr="00404C01" w:rsidRDefault="007A6F9A" w:rsidP="007A6F9A">
      <w:pPr>
        <w:pStyle w:val="ListParagraph"/>
        <w:numPr>
          <w:ilvl w:val="0"/>
          <w:numId w:val="0"/>
        </w:numPr>
        <w:ind w:left="1080"/>
        <w:rPr>
          <w:sz w:val="28"/>
          <w:szCs w:val="28"/>
          <w:u w:val="single"/>
        </w:rPr>
      </w:pPr>
      <w:r w:rsidRPr="00404C01">
        <w:rPr>
          <w:sz w:val="28"/>
          <w:szCs w:val="28"/>
          <w:u w:val="single"/>
        </w:rPr>
        <w:t>+ Vùng Bắc Trung bộ: Bệnh viện Trung ương Huế</w:t>
      </w:r>
    </w:p>
    <w:p w14:paraId="15E9935B" w14:textId="4071F58A" w:rsidR="007A6F9A" w:rsidRPr="00404C01" w:rsidRDefault="007A6F9A" w:rsidP="007A6F9A">
      <w:pPr>
        <w:pStyle w:val="ListParagraph"/>
        <w:numPr>
          <w:ilvl w:val="0"/>
          <w:numId w:val="0"/>
        </w:numPr>
        <w:ind w:left="1080"/>
        <w:rPr>
          <w:sz w:val="28"/>
          <w:szCs w:val="28"/>
          <w:u w:val="single"/>
        </w:rPr>
      </w:pPr>
      <w:r w:rsidRPr="00404C01">
        <w:rPr>
          <w:sz w:val="28"/>
          <w:szCs w:val="28"/>
          <w:u w:val="single"/>
        </w:rPr>
        <w:t xml:space="preserve">+ Vùng Duyên hải Nam bộ và Tây nguyên: </w:t>
      </w:r>
      <w:r w:rsidR="00404C01" w:rsidRPr="00404C01">
        <w:rPr>
          <w:sz w:val="28"/>
          <w:szCs w:val="28"/>
          <w:u w:val="single"/>
        </w:rPr>
        <w:t>Bệnh viện Đà Nẵng, Bệnh viện đa khoa Khánh Hòa</w:t>
      </w:r>
    </w:p>
    <w:p w14:paraId="77A1EBA2" w14:textId="0F0FE70E" w:rsidR="00404C01" w:rsidRPr="00404C01" w:rsidRDefault="00404C01" w:rsidP="007A6F9A">
      <w:pPr>
        <w:pStyle w:val="ListParagraph"/>
        <w:numPr>
          <w:ilvl w:val="0"/>
          <w:numId w:val="0"/>
        </w:numPr>
        <w:ind w:left="1080"/>
        <w:rPr>
          <w:sz w:val="28"/>
          <w:szCs w:val="28"/>
          <w:u w:val="single"/>
        </w:rPr>
      </w:pPr>
      <w:r w:rsidRPr="00404C01">
        <w:rPr>
          <w:sz w:val="28"/>
          <w:szCs w:val="28"/>
          <w:u w:val="single"/>
        </w:rPr>
        <w:t>+ Vùng Nam Trung bộ: Bệnh viện Chợ Rẫy</w:t>
      </w:r>
    </w:p>
    <w:p w14:paraId="0AEBEB56" w14:textId="0A4D1CBC" w:rsidR="00404C01" w:rsidRPr="00404C01" w:rsidRDefault="00404C01" w:rsidP="007A6F9A">
      <w:pPr>
        <w:pStyle w:val="ListParagraph"/>
        <w:numPr>
          <w:ilvl w:val="0"/>
          <w:numId w:val="0"/>
        </w:numPr>
        <w:ind w:left="1080"/>
        <w:rPr>
          <w:sz w:val="28"/>
          <w:szCs w:val="28"/>
          <w:u w:val="single"/>
        </w:rPr>
      </w:pPr>
      <w:r w:rsidRPr="00404C01">
        <w:rPr>
          <w:sz w:val="28"/>
          <w:szCs w:val="28"/>
          <w:u w:val="single"/>
        </w:rPr>
        <w:t>+ Vùng Đồng bằng sông Cửu Long: Bệnh viện đa khoa Trung ương Cần Thơ</w:t>
      </w:r>
    </w:p>
    <w:p w14:paraId="70DC226A" w14:textId="0A7C23D9" w:rsidR="0077165D" w:rsidRPr="00A0103B" w:rsidRDefault="00624AD3" w:rsidP="00A0103B">
      <w:pPr>
        <w:pStyle w:val="ListParagraph"/>
        <w:rPr>
          <w:sz w:val="28"/>
          <w:szCs w:val="28"/>
        </w:rPr>
      </w:pPr>
      <w:r w:rsidRPr="00D96BBF">
        <w:rPr>
          <w:sz w:val="28"/>
          <w:szCs w:val="28"/>
        </w:rPr>
        <w:t>Đầu tư nâng cấp</w:t>
      </w:r>
      <w:r w:rsidR="00E932C1" w:rsidRPr="00D96BBF">
        <w:rPr>
          <w:sz w:val="28"/>
          <w:szCs w:val="28"/>
        </w:rPr>
        <w:t xml:space="preserve"> </w:t>
      </w:r>
      <w:r w:rsidRPr="00D96BBF">
        <w:rPr>
          <w:sz w:val="28"/>
          <w:szCs w:val="28"/>
        </w:rPr>
        <w:t>các</w:t>
      </w:r>
      <w:r w:rsidR="00E932C1" w:rsidRPr="00D96BBF">
        <w:rPr>
          <w:sz w:val="28"/>
          <w:szCs w:val="28"/>
        </w:rPr>
        <w:t xml:space="preserve"> b</w:t>
      </w:r>
      <w:r w:rsidR="006253CA" w:rsidRPr="00D96BBF">
        <w:rPr>
          <w:sz w:val="28"/>
          <w:szCs w:val="28"/>
        </w:rPr>
        <w:t xml:space="preserve">ệnh viện trực thuộc Bộ Y </w:t>
      </w:r>
      <w:r w:rsidR="006253CA" w:rsidRPr="008C419E">
        <w:rPr>
          <w:sz w:val="28"/>
          <w:szCs w:val="28"/>
          <w:u w:val="single"/>
        </w:rPr>
        <w:t xml:space="preserve">tế </w:t>
      </w:r>
      <w:r w:rsidR="00E932C1" w:rsidRPr="008C419E">
        <w:rPr>
          <w:sz w:val="28"/>
          <w:szCs w:val="28"/>
          <w:u w:val="single"/>
        </w:rPr>
        <w:t xml:space="preserve">thành bệnh viện </w:t>
      </w:r>
      <w:r w:rsidR="008C419E" w:rsidRPr="008C419E">
        <w:rPr>
          <w:sz w:val="28"/>
          <w:szCs w:val="28"/>
          <w:u w:val="single"/>
        </w:rPr>
        <w:t xml:space="preserve">cấp </w:t>
      </w:r>
      <w:r w:rsidR="00E932C1" w:rsidRPr="008C419E">
        <w:rPr>
          <w:sz w:val="28"/>
          <w:szCs w:val="28"/>
          <w:u w:val="single"/>
        </w:rPr>
        <w:t>chuyên sâu</w:t>
      </w:r>
      <w:r w:rsidR="00E932C1" w:rsidRPr="00D96BBF">
        <w:rPr>
          <w:sz w:val="28"/>
          <w:szCs w:val="28"/>
        </w:rPr>
        <w:t xml:space="preserve">, hiện đại </w:t>
      </w:r>
      <w:r w:rsidR="0077165D" w:rsidRPr="00D96BBF">
        <w:rPr>
          <w:sz w:val="28"/>
          <w:szCs w:val="28"/>
        </w:rPr>
        <w:t>thực hiện chức năng, nhiệm vụ: (i) cung ứng các dịch vụ y tế chuyên sâu</w:t>
      </w:r>
      <w:r w:rsidR="00B51606" w:rsidRPr="00D96BBF">
        <w:rPr>
          <w:sz w:val="28"/>
          <w:szCs w:val="28"/>
        </w:rPr>
        <w:t xml:space="preserve"> và chuyên sâu kỹ thuật cao </w:t>
      </w:r>
      <w:r w:rsidR="0077165D" w:rsidRPr="00D96BBF">
        <w:rPr>
          <w:sz w:val="28"/>
          <w:szCs w:val="28"/>
        </w:rPr>
        <w:t>trên phạm vi cả nước; (ii) chỉ đạo tuyến, hỗ trợ kỹ thuật chuyên sâu cho các bệnh viện tuyến dưới</w:t>
      </w:r>
      <w:r w:rsidR="0018245A" w:rsidRPr="00D96BBF">
        <w:rPr>
          <w:sz w:val="28"/>
          <w:szCs w:val="28"/>
        </w:rPr>
        <w:t xml:space="preserve"> thuộc các vùng KT-XH</w:t>
      </w:r>
      <w:r w:rsidR="0077165D" w:rsidRPr="00D96BBF">
        <w:rPr>
          <w:sz w:val="28"/>
          <w:szCs w:val="28"/>
        </w:rPr>
        <w:t>; (iii) nghiên cứu, phát triển kỹ thuật chuyên sâu và chuyển giao công nghệ; (iv) đào tạo thực hành</w:t>
      </w:r>
      <w:r w:rsidR="00C12A0F" w:rsidRPr="00D96BBF">
        <w:rPr>
          <w:sz w:val="28"/>
          <w:szCs w:val="28"/>
        </w:rPr>
        <w:t>; (v) đảm nhận vai trò ứng phó cấp quốc gia khi có dịch bệnh</w:t>
      </w:r>
      <w:r w:rsidR="00CD1330" w:rsidRPr="00D96BBF">
        <w:rPr>
          <w:sz w:val="28"/>
          <w:szCs w:val="28"/>
        </w:rPr>
        <w:t>, thảm họa</w:t>
      </w:r>
      <w:r w:rsidR="00C12A0F" w:rsidRPr="00D96BBF">
        <w:rPr>
          <w:sz w:val="28"/>
          <w:szCs w:val="28"/>
        </w:rPr>
        <w:t>.</w:t>
      </w:r>
      <w:r w:rsidR="007348EB">
        <w:rPr>
          <w:sz w:val="28"/>
          <w:szCs w:val="28"/>
        </w:rPr>
        <w:t xml:space="preserve"> </w:t>
      </w:r>
      <w:r w:rsidR="00DE365C" w:rsidRPr="00A0103B">
        <w:rPr>
          <w:sz w:val="28"/>
          <w:szCs w:val="28"/>
          <w:u w:val="single"/>
        </w:rPr>
        <w:t xml:space="preserve">Tiếp nhận 04 bệnh viện </w:t>
      </w:r>
      <w:r w:rsidR="00A0103B" w:rsidRPr="00A0103B">
        <w:rPr>
          <w:sz w:val="28"/>
          <w:szCs w:val="28"/>
          <w:u w:val="single"/>
        </w:rPr>
        <w:t>chỉnh hình – phục hồi chức năng của ngành lao động thương binh xã hội cũ chuyển về ngành y tế quản lý (</w:t>
      </w:r>
      <w:r w:rsidR="00DE365C" w:rsidRPr="00A0103B">
        <w:rPr>
          <w:sz w:val="28"/>
          <w:szCs w:val="28"/>
          <w:u w:val="single"/>
          <w:lang w:val="vi-VN"/>
        </w:rPr>
        <w:t xml:space="preserve">BV </w:t>
      </w:r>
      <w:r w:rsidR="00A0103B" w:rsidRPr="00A0103B">
        <w:rPr>
          <w:sz w:val="28"/>
          <w:szCs w:val="28"/>
          <w:u w:val="single"/>
        </w:rPr>
        <w:t>Chỉnh hình – Phục hồi chức năng</w:t>
      </w:r>
      <w:r w:rsidR="00DE365C" w:rsidRPr="00A0103B">
        <w:rPr>
          <w:sz w:val="28"/>
          <w:szCs w:val="28"/>
          <w:u w:val="single"/>
          <w:lang w:val="vi-VN"/>
        </w:rPr>
        <w:t xml:space="preserve"> Hà Nội</w:t>
      </w:r>
      <w:r w:rsidR="00A0103B" w:rsidRPr="00A0103B">
        <w:rPr>
          <w:sz w:val="28"/>
          <w:szCs w:val="28"/>
          <w:u w:val="single"/>
        </w:rPr>
        <w:t>, BV CH-PHCN Đà Nẵng, BV CH-PHCN Cần Thơ, BV CH-PHCN TP Hồ Chí Minh)</w:t>
      </w:r>
      <w:r w:rsidR="00004219">
        <w:rPr>
          <w:sz w:val="28"/>
          <w:szCs w:val="28"/>
          <w:u w:val="single"/>
        </w:rPr>
        <w:t xml:space="preserve"> và sắp xếp sáp nhập vào một số bệnh viện, trường đại học trực thuộc Bộ Y tế</w:t>
      </w:r>
      <w:r w:rsidR="00A0103B" w:rsidRPr="00A0103B">
        <w:rPr>
          <w:sz w:val="28"/>
          <w:szCs w:val="28"/>
          <w:u w:val="single"/>
        </w:rPr>
        <w:t>.</w:t>
      </w:r>
      <w:r w:rsidR="00A0103B">
        <w:rPr>
          <w:sz w:val="28"/>
          <w:szCs w:val="28"/>
        </w:rPr>
        <w:t xml:space="preserve"> </w:t>
      </w:r>
      <w:r w:rsidR="007348EB" w:rsidRPr="00A0103B">
        <w:rPr>
          <w:sz w:val="28"/>
          <w:szCs w:val="28"/>
          <w:u w:val="single"/>
        </w:rPr>
        <w:t xml:space="preserve">Tổng số bệnh viện </w:t>
      </w:r>
      <w:r w:rsidR="0093652B" w:rsidRPr="00A0103B">
        <w:rPr>
          <w:sz w:val="28"/>
          <w:szCs w:val="28"/>
          <w:u w:val="single"/>
        </w:rPr>
        <w:t xml:space="preserve">trực thuộc Bộ Y tế là </w:t>
      </w:r>
      <w:r w:rsidR="00004219">
        <w:rPr>
          <w:sz w:val="28"/>
          <w:szCs w:val="28"/>
          <w:u w:val="single"/>
        </w:rPr>
        <w:t>29</w:t>
      </w:r>
      <w:r w:rsidR="0093652B" w:rsidRPr="00A0103B">
        <w:rPr>
          <w:sz w:val="28"/>
          <w:szCs w:val="28"/>
          <w:u w:val="single"/>
        </w:rPr>
        <w:t xml:space="preserve"> bệnh viện đa khoa và chuyên khoa</w:t>
      </w:r>
      <w:r w:rsidR="0093652B" w:rsidRPr="00A0103B">
        <w:rPr>
          <w:sz w:val="28"/>
          <w:szCs w:val="28"/>
        </w:rPr>
        <w:t>.</w:t>
      </w:r>
    </w:p>
    <w:bookmarkEnd w:id="326"/>
    <w:p w14:paraId="08049FAB" w14:textId="3EC7B7E0" w:rsidR="000F181C" w:rsidRPr="00D96BBF" w:rsidRDefault="0093652B" w:rsidP="002F3AD8">
      <w:pPr>
        <w:pStyle w:val="ListParagraph"/>
        <w:rPr>
          <w:sz w:val="28"/>
          <w:szCs w:val="28"/>
        </w:rPr>
      </w:pPr>
      <w:r w:rsidRPr="004844A0">
        <w:rPr>
          <w:sz w:val="28"/>
          <w:szCs w:val="28"/>
          <w:u w:val="single"/>
        </w:rPr>
        <w:t xml:space="preserve">Điều chỉnh </w:t>
      </w:r>
      <w:r w:rsidR="004844A0" w:rsidRPr="004844A0">
        <w:rPr>
          <w:sz w:val="28"/>
          <w:szCs w:val="28"/>
          <w:u w:val="single"/>
        </w:rPr>
        <w:t>nội dung đ</w:t>
      </w:r>
      <w:r w:rsidR="000F181C" w:rsidRPr="004844A0">
        <w:rPr>
          <w:sz w:val="28"/>
          <w:szCs w:val="28"/>
          <w:u w:val="single"/>
        </w:rPr>
        <w:t xml:space="preserve">ầu tư </w:t>
      </w:r>
      <w:r w:rsidR="004844A0" w:rsidRPr="004844A0">
        <w:rPr>
          <w:sz w:val="28"/>
          <w:szCs w:val="28"/>
          <w:u w:val="single"/>
        </w:rPr>
        <w:t xml:space="preserve">xây mới </w:t>
      </w:r>
      <w:r w:rsidR="000F181C" w:rsidRPr="004844A0">
        <w:rPr>
          <w:sz w:val="28"/>
          <w:szCs w:val="28"/>
          <w:u w:val="single"/>
        </w:rPr>
        <w:t>BVĐK cấp chuyên sâu của vùng Tây Nguyên</w:t>
      </w:r>
      <w:r w:rsidR="004844A0" w:rsidRPr="004844A0">
        <w:rPr>
          <w:sz w:val="28"/>
          <w:szCs w:val="28"/>
          <w:u w:val="single"/>
        </w:rPr>
        <w:t>, chuyển sang đầu tư nâng cấp Bệnh viện đa khoa vùng Tây Nguyên hiện có</w:t>
      </w:r>
      <w:r w:rsidR="00237393">
        <w:rPr>
          <w:sz w:val="28"/>
          <w:szCs w:val="28"/>
          <w:u w:val="single"/>
        </w:rPr>
        <w:t xml:space="preserve"> tại Đăk Lăk</w:t>
      </w:r>
      <w:r w:rsidR="004844A0" w:rsidRPr="004844A0">
        <w:rPr>
          <w:sz w:val="28"/>
          <w:szCs w:val="28"/>
          <w:u w:val="single"/>
        </w:rPr>
        <w:t xml:space="preserve"> trở thành Bệnh viện cấp chuyên sâu đảm nhận chức năng cung cấp dịch vụ và hỗ trợ chuyên môn cho các cơ sở khám bệnh, chữa bệnh tiểu vùng Tây Nguyên</w:t>
      </w:r>
      <w:r w:rsidR="000F181C" w:rsidRPr="00D96BBF">
        <w:rPr>
          <w:sz w:val="28"/>
          <w:szCs w:val="28"/>
        </w:rPr>
        <w:t xml:space="preserve">. </w:t>
      </w:r>
    </w:p>
    <w:p w14:paraId="3A89BFA8" w14:textId="6021CC96" w:rsidR="00F6221A" w:rsidRPr="00237393" w:rsidRDefault="00237393" w:rsidP="002F3AD8">
      <w:pPr>
        <w:pStyle w:val="ListParagraph"/>
        <w:rPr>
          <w:sz w:val="28"/>
          <w:szCs w:val="28"/>
          <w:u w:val="single"/>
        </w:rPr>
      </w:pPr>
      <w:r w:rsidRPr="00237393">
        <w:rPr>
          <w:color w:val="000000" w:themeColor="text1"/>
          <w:sz w:val="28"/>
          <w:szCs w:val="28"/>
          <w:u w:val="single"/>
        </w:rPr>
        <w:t>Điều chỉnh bỏ nội dung n</w:t>
      </w:r>
      <w:r w:rsidR="00271ACD" w:rsidRPr="00237393">
        <w:rPr>
          <w:color w:val="000000" w:themeColor="text1"/>
          <w:sz w:val="28"/>
          <w:szCs w:val="28"/>
          <w:u w:val="single"/>
        </w:rPr>
        <w:t>âng cấp, x</w:t>
      </w:r>
      <w:r w:rsidR="00F6221A" w:rsidRPr="00237393">
        <w:rPr>
          <w:color w:val="000000" w:themeColor="text1"/>
          <w:sz w:val="28"/>
          <w:szCs w:val="28"/>
          <w:u w:val="single"/>
        </w:rPr>
        <w:t xml:space="preserve">ây dựng mới </w:t>
      </w:r>
      <w:r w:rsidR="00F6221A" w:rsidRPr="00237393">
        <w:rPr>
          <w:color w:val="000000" w:themeColor="text1"/>
          <w:spacing w:val="4"/>
          <w:sz w:val="28"/>
          <w:szCs w:val="28"/>
          <w:u w:val="single"/>
        </w:rPr>
        <w:t xml:space="preserve">một số bệnh viện </w:t>
      </w:r>
      <w:r w:rsidR="00F6221A" w:rsidRPr="00237393">
        <w:rPr>
          <w:color w:val="000000" w:themeColor="text1"/>
          <w:sz w:val="28"/>
          <w:szCs w:val="28"/>
          <w:u w:val="single"/>
        </w:rPr>
        <w:t>trực thuộc Bộ Y tế</w:t>
      </w:r>
      <w:bookmarkStart w:id="327" w:name="OLE_LINK68"/>
      <w:r w:rsidR="00F6221A" w:rsidRPr="00237393">
        <w:rPr>
          <w:color w:val="000000" w:themeColor="text1"/>
          <w:sz w:val="28"/>
          <w:szCs w:val="28"/>
          <w:u w:val="single"/>
        </w:rPr>
        <w:t xml:space="preserve"> thành bệnh viện chuyên sâu kỹ thuật cao, hiện đại, ngang tầm các nước phát triển trong khu vực và quốc tế</w:t>
      </w:r>
      <w:bookmarkEnd w:id="327"/>
    </w:p>
    <w:p w14:paraId="41321406" w14:textId="4DB3481D" w:rsidR="004C1893" w:rsidRPr="00D96BBF" w:rsidRDefault="003817C5" w:rsidP="002F3AD8">
      <w:pPr>
        <w:pStyle w:val="Heading5"/>
        <w:rPr>
          <w:sz w:val="28"/>
          <w:szCs w:val="28"/>
        </w:rPr>
      </w:pPr>
      <w:r w:rsidRPr="00D96BBF">
        <w:rPr>
          <w:sz w:val="28"/>
          <w:szCs w:val="28"/>
        </w:rPr>
        <w:t xml:space="preserve">4.1.2. </w:t>
      </w:r>
      <w:r w:rsidR="004C1893" w:rsidRPr="00D96BBF">
        <w:rPr>
          <w:sz w:val="28"/>
          <w:szCs w:val="28"/>
        </w:rPr>
        <w:t>Các cơ sở thuộc phạm vi Quy hoạch ngành quốc gia</w:t>
      </w:r>
    </w:p>
    <w:p w14:paraId="1FE6EF17" w14:textId="240DB6DE" w:rsidR="00226C6D" w:rsidRDefault="009E0C8E" w:rsidP="00A60AA6">
      <w:pPr>
        <w:pStyle w:val="Heading6"/>
        <w:numPr>
          <w:ilvl w:val="0"/>
          <w:numId w:val="61"/>
        </w:numPr>
        <w:ind w:left="0" w:firstLine="720"/>
        <w:rPr>
          <w:sz w:val="28"/>
          <w:szCs w:val="28"/>
        </w:rPr>
      </w:pPr>
      <w:bookmarkStart w:id="328" w:name="OLE_LINK126"/>
      <w:bookmarkEnd w:id="325"/>
      <w:r w:rsidRPr="00D96BBF">
        <w:rPr>
          <w:sz w:val="28"/>
          <w:szCs w:val="28"/>
        </w:rPr>
        <w:lastRenderedPageBreak/>
        <w:t xml:space="preserve">Thực hiện quy hoạch một số </w:t>
      </w:r>
      <w:r w:rsidR="003030B4" w:rsidRPr="00D96BBF">
        <w:rPr>
          <w:sz w:val="28"/>
          <w:szCs w:val="28"/>
        </w:rPr>
        <w:t>bệnh viện</w:t>
      </w:r>
      <w:r w:rsidR="00226C6D" w:rsidRPr="00D96BBF">
        <w:rPr>
          <w:sz w:val="28"/>
          <w:szCs w:val="28"/>
        </w:rPr>
        <w:t xml:space="preserve"> đa khoa </w:t>
      </w:r>
      <w:r w:rsidR="001E3ACD" w:rsidRPr="00D96BBF">
        <w:rPr>
          <w:sz w:val="28"/>
          <w:szCs w:val="28"/>
        </w:rPr>
        <w:t xml:space="preserve">cấp </w:t>
      </w:r>
      <w:r w:rsidR="00226C6D" w:rsidRPr="00D96BBF">
        <w:rPr>
          <w:sz w:val="28"/>
          <w:szCs w:val="28"/>
        </w:rPr>
        <w:t xml:space="preserve">tỉnh đảm nhận </w:t>
      </w:r>
      <w:r w:rsidR="001E3ACD" w:rsidRPr="00D96BBF">
        <w:rPr>
          <w:sz w:val="28"/>
          <w:szCs w:val="28"/>
        </w:rPr>
        <w:t>chức năng</w:t>
      </w:r>
      <w:r w:rsidR="00226C6D" w:rsidRPr="00D96BBF">
        <w:rPr>
          <w:sz w:val="28"/>
          <w:szCs w:val="28"/>
        </w:rPr>
        <w:t xml:space="preserve"> vùng</w:t>
      </w:r>
    </w:p>
    <w:p w14:paraId="0EAA7AA0" w14:textId="47DC13D5" w:rsidR="002B2F1F" w:rsidRPr="002B2F1F" w:rsidRDefault="002B2F1F" w:rsidP="002B2F1F">
      <w:pPr>
        <w:ind w:firstLine="630"/>
        <w:rPr>
          <w:sz w:val="28"/>
          <w:szCs w:val="28"/>
        </w:rPr>
      </w:pPr>
      <w:r w:rsidRPr="002B2F1F">
        <w:rPr>
          <w:sz w:val="28"/>
          <w:szCs w:val="28"/>
        </w:rPr>
        <w:t xml:space="preserve">Điều chỉnh, sửa đổi một số nội dung như sau: </w:t>
      </w:r>
    </w:p>
    <w:p w14:paraId="3614894F" w14:textId="4E058ADD" w:rsidR="00C55EFA" w:rsidRPr="00D96BBF" w:rsidRDefault="002B2F1F" w:rsidP="002F3AD8">
      <w:pPr>
        <w:pStyle w:val="ListParagraph"/>
        <w:rPr>
          <w:sz w:val="28"/>
          <w:szCs w:val="28"/>
        </w:rPr>
      </w:pPr>
      <w:r w:rsidRPr="002B59E5">
        <w:rPr>
          <w:rFonts w:eastAsia="Calibri"/>
          <w:sz w:val="28"/>
          <w:szCs w:val="28"/>
          <w:u w:val="single"/>
        </w:rPr>
        <w:t>Điều chỉnh phương án đ</w:t>
      </w:r>
      <w:r w:rsidR="00226C6D" w:rsidRPr="002B59E5">
        <w:rPr>
          <w:rFonts w:eastAsia="Calibri"/>
          <w:sz w:val="28"/>
          <w:szCs w:val="28"/>
          <w:u w:val="single"/>
        </w:rPr>
        <w:t xml:space="preserve">ầu tư nâng cấp một số bệnh viện đa khoa </w:t>
      </w:r>
      <w:r w:rsidR="001E3ACD" w:rsidRPr="002B59E5">
        <w:rPr>
          <w:rFonts w:eastAsia="Calibri"/>
          <w:sz w:val="28"/>
          <w:szCs w:val="28"/>
          <w:u w:val="single"/>
        </w:rPr>
        <w:t xml:space="preserve">cấp </w:t>
      </w:r>
      <w:r w:rsidR="00226C6D" w:rsidRPr="002B59E5">
        <w:rPr>
          <w:rFonts w:eastAsia="Calibri"/>
          <w:sz w:val="28"/>
          <w:szCs w:val="28"/>
          <w:u w:val="single"/>
        </w:rPr>
        <w:t xml:space="preserve">tỉnh thành bệnh viện </w:t>
      </w:r>
      <w:r w:rsidR="00C55EFA" w:rsidRPr="002B59E5">
        <w:rPr>
          <w:rFonts w:eastAsia="Calibri"/>
          <w:sz w:val="28"/>
          <w:szCs w:val="28"/>
          <w:u w:val="single"/>
        </w:rPr>
        <w:t xml:space="preserve">đảm nhận </w:t>
      </w:r>
      <w:r w:rsidR="001E3ACD" w:rsidRPr="002B59E5">
        <w:rPr>
          <w:rFonts w:eastAsia="Calibri"/>
          <w:sz w:val="28"/>
          <w:szCs w:val="28"/>
          <w:u w:val="single"/>
        </w:rPr>
        <w:t>chức năng</w:t>
      </w:r>
      <w:r w:rsidR="00C55EFA" w:rsidRPr="002B59E5">
        <w:rPr>
          <w:rFonts w:eastAsia="Calibri"/>
          <w:sz w:val="28"/>
          <w:szCs w:val="28"/>
          <w:u w:val="single"/>
        </w:rPr>
        <w:t xml:space="preserve"> </w:t>
      </w:r>
      <w:r w:rsidR="00226C6D" w:rsidRPr="002B59E5">
        <w:rPr>
          <w:rFonts w:eastAsia="Calibri"/>
          <w:sz w:val="28"/>
          <w:szCs w:val="28"/>
          <w:u w:val="single"/>
        </w:rPr>
        <w:t>vùng</w:t>
      </w:r>
      <w:r w:rsidRPr="002B59E5">
        <w:rPr>
          <w:rFonts w:eastAsia="Calibri"/>
          <w:sz w:val="28"/>
          <w:szCs w:val="28"/>
          <w:u w:val="single"/>
        </w:rPr>
        <w:t xml:space="preserve"> phù hợp với phân bố không gian 6 vùng kinh tế - xã hội theo Nghị quyết 252/2025/QH15</w:t>
      </w:r>
      <w:r w:rsidR="002B59E5" w:rsidRPr="002B59E5">
        <w:rPr>
          <w:rFonts w:eastAsia="Calibri"/>
          <w:sz w:val="28"/>
          <w:szCs w:val="28"/>
          <w:u w:val="single"/>
        </w:rPr>
        <w:t xml:space="preserve"> nhằm đảm bảo </w:t>
      </w:r>
      <w:r w:rsidR="00226C6D" w:rsidRPr="002B59E5">
        <w:rPr>
          <w:sz w:val="28"/>
          <w:szCs w:val="28"/>
          <w:u w:val="single"/>
        </w:rPr>
        <w:t xml:space="preserve">khả năng tiếp cận của người dân </w:t>
      </w:r>
      <w:r w:rsidR="00C55EFA" w:rsidRPr="002B59E5">
        <w:rPr>
          <w:sz w:val="28"/>
          <w:szCs w:val="28"/>
          <w:u w:val="single"/>
        </w:rPr>
        <w:t>t</w:t>
      </w:r>
      <w:r w:rsidR="00B64A6D" w:rsidRPr="002B59E5">
        <w:rPr>
          <w:sz w:val="28"/>
          <w:szCs w:val="28"/>
          <w:u w:val="single"/>
        </w:rPr>
        <w:t>ới</w:t>
      </w:r>
      <w:r w:rsidR="00C55EFA" w:rsidRPr="002B59E5">
        <w:rPr>
          <w:sz w:val="28"/>
          <w:szCs w:val="28"/>
          <w:u w:val="single"/>
        </w:rPr>
        <w:t xml:space="preserve"> các dịch vụ điều trị nội trú </w:t>
      </w:r>
      <w:r w:rsidR="002B59E5" w:rsidRPr="002B59E5">
        <w:rPr>
          <w:sz w:val="28"/>
          <w:szCs w:val="28"/>
          <w:u w:val="single"/>
        </w:rPr>
        <w:t xml:space="preserve">chuyên sâu </w:t>
      </w:r>
      <w:r w:rsidR="00226C6D" w:rsidRPr="002B59E5">
        <w:rPr>
          <w:sz w:val="28"/>
          <w:szCs w:val="28"/>
          <w:u w:val="single"/>
        </w:rPr>
        <w:t>và góp phần giảm tình trạng quá tải của các BV tuyến cuối ở các thành phố lớn</w:t>
      </w:r>
      <w:r w:rsidR="00226C6D" w:rsidRPr="00D96BBF">
        <w:rPr>
          <w:rFonts w:eastAsia="Calibri"/>
          <w:sz w:val="28"/>
          <w:szCs w:val="28"/>
        </w:rPr>
        <w:t>.</w:t>
      </w:r>
      <w:r w:rsidR="00B64A6D" w:rsidRPr="00D96BBF">
        <w:rPr>
          <w:sz w:val="28"/>
          <w:szCs w:val="28"/>
        </w:rPr>
        <w:t xml:space="preserve"> </w:t>
      </w:r>
      <w:bookmarkStart w:id="329" w:name="_Hlk212687207"/>
      <w:bookmarkStart w:id="330" w:name="_Hlk121373558"/>
      <w:r w:rsidR="00C55EFA" w:rsidRPr="00D96BBF">
        <w:rPr>
          <w:sz w:val="28"/>
          <w:szCs w:val="28"/>
        </w:rPr>
        <w:t xml:space="preserve">Bệnh viện đa khoa </w:t>
      </w:r>
      <w:r w:rsidR="00697900" w:rsidRPr="00D96BBF">
        <w:rPr>
          <w:sz w:val="28"/>
          <w:szCs w:val="28"/>
        </w:rPr>
        <w:t xml:space="preserve">cấp tỉnh </w:t>
      </w:r>
      <w:r w:rsidR="00C55EFA" w:rsidRPr="00D96BBF">
        <w:rPr>
          <w:sz w:val="28"/>
          <w:szCs w:val="28"/>
        </w:rPr>
        <w:t xml:space="preserve">đảm nhận </w:t>
      </w:r>
      <w:r w:rsidR="001E3ACD" w:rsidRPr="00D96BBF">
        <w:rPr>
          <w:sz w:val="28"/>
          <w:szCs w:val="28"/>
        </w:rPr>
        <w:t>chức năng</w:t>
      </w:r>
      <w:r w:rsidR="00C55EFA" w:rsidRPr="00D96BBF">
        <w:rPr>
          <w:sz w:val="28"/>
          <w:szCs w:val="28"/>
        </w:rPr>
        <w:t xml:space="preserve"> vùng là bệnh viện </w:t>
      </w:r>
      <w:r w:rsidR="00916B84" w:rsidRPr="00D96BBF">
        <w:rPr>
          <w:sz w:val="28"/>
          <w:szCs w:val="28"/>
        </w:rPr>
        <w:t xml:space="preserve">tuyến </w:t>
      </w:r>
      <w:r w:rsidR="00C55EFA" w:rsidRPr="00D96BBF">
        <w:rPr>
          <w:sz w:val="28"/>
          <w:szCs w:val="28"/>
        </w:rPr>
        <w:t xml:space="preserve">tỉnh </w:t>
      </w:r>
      <w:r w:rsidR="00C55EFA" w:rsidRPr="00F53742">
        <w:rPr>
          <w:sz w:val="28"/>
          <w:szCs w:val="28"/>
          <w:u w:val="single"/>
        </w:rPr>
        <w:t xml:space="preserve">có năng lực cung ứng </w:t>
      </w:r>
      <w:r w:rsidR="002B59E5" w:rsidRPr="00F53742">
        <w:rPr>
          <w:sz w:val="28"/>
          <w:szCs w:val="28"/>
          <w:u w:val="single"/>
        </w:rPr>
        <w:t>các dịch vụ</w:t>
      </w:r>
      <w:r w:rsidR="00C55EFA" w:rsidRPr="00F53742">
        <w:rPr>
          <w:sz w:val="28"/>
          <w:szCs w:val="28"/>
          <w:u w:val="single"/>
        </w:rPr>
        <w:t xml:space="preserve"> kỹ thuật chuyên sâu</w:t>
      </w:r>
      <w:r w:rsidR="00F53742" w:rsidRPr="00F53742">
        <w:rPr>
          <w:sz w:val="28"/>
          <w:szCs w:val="28"/>
          <w:u w:val="single"/>
        </w:rPr>
        <w:t xml:space="preserve"> cho người dân</w:t>
      </w:r>
      <w:r w:rsidR="00C55EFA" w:rsidRPr="00F53742">
        <w:rPr>
          <w:sz w:val="28"/>
          <w:szCs w:val="28"/>
          <w:u w:val="single"/>
        </w:rPr>
        <w:t xml:space="preserve"> </w:t>
      </w:r>
      <w:r w:rsidR="002B59E5" w:rsidRPr="00F53742">
        <w:rPr>
          <w:sz w:val="28"/>
          <w:szCs w:val="28"/>
          <w:u w:val="single"/>
        </w:rPr>
        <w:t>và hỗ trợ, chuyển giao chuyên môn kỹ thuật</w:t>
      </w:r>
      <w:r w:rsidR="00F53742" w:rsidRPr="00F53742">
        <w:rPr>
          <w:sz w:val="28"/>
          <w:szCs w:val="28"/>
          <w:u w:val="single"/>
        </w:rPr>
        <w:t xml:space="preserve"> cho các cơ sở khám bệnh, chữa bệnh trong vùng</w:t>
      </w:r>
      <w:r w:rsidR="00C55EFA" w:rsidRPr="00D96BBF">
        <w:rPr>
          <w:sz w:val="28"/>
          <w:szCs w:val="28"/>
        </w:rPr>
        <w:t>.</w:t>
      </w:r>
      <w:bookmarkEnd w:id="329"/>
      <w:r w:rsidR="00C55EFA" w:rsidRPr="00D96BBF">
        <w:rPr>
          <w:sz w:val="28"/>
          <w:szCs w:val="28"/>
        </w:rPr>
        <w:t xml:space="preserve"> Chức năng nhiệm vụ của các bệnh viện đa khoa </w:t>
      </w:r>
      <w:r w:rsidR="00697900" w:rsidRPr="00D96BBF">
        <w:rPr>
          <w:sz w:val="28"/>
          <w:szCs w:val="28"/>
        </w:rPr>
        <w:t xml:space="preserve">cấp </w:t>
      </w:r>
      <w:r w:rsidR="00C55EFA" w:rsidRPr="00D96BBF">
        <w:rPr>
          <w:sz w:val="28"/>
          <w:szCs w:val="28"/>
        </w:rPr>
        <w:t>tỉnh đảm nhận chức năng vùng là: (i) cung ứng dịch vụ y tế cho người dân trong tỉnh và cung ứng dịch vụ điều trị nội trú cho các tỉnh lân cận trong vùng; (ii) chỉ đạo tuyến</w:t>
      </w:r>
      <w:r w:rsidR="00BF5FE1" w:rsidRPr="00D96BBF">
        <w:rPr>
          <w:sz w:val="28"/>
          <w:szCs w:val="28"/>
        </w:rPr>
        <w:t xml:space="preserve"> và hỗ trợ kỹ thuật cho các cơ sở y tế trong vùng;</w:t>
      </w:r>
      <w:r w:rsidR="00C55EFA" w:rsidRPr="00D96BBF">
        <w:rPr>
          <w:sz w:val="28"/>
          <w:szCs w:val="28"/>
        </w:rPr>
        <w:t xml:space="preserve"> (i</w:t>
      </w:r>
      <w:r w:rsidR="00DC6E2D" w:rsidRPr="00D96BBF">
        <w:rPr>
          <w:sz w:val="28"/>
          <w:szCs w:val="28"/>
        </w:rPr>
        <w:t>ii</w:t>
      </w:r>
      <w:r w:rsidR="00C55EFA" w:rsidRPr="00D96BBF">
        <w:rPr>
          <w:sz w:val="28"/>
          <w:szCs w:val="28"/>
        </w:rPr>
        <w:t xml:space="preserve">) đào tạo thực hành </w:t>
      </w:r>
      <w:r w:rsidR="00DC6E2D" w:rsidRPr="00D96BBF">
        <w:rPr>
          <w:sz w:val="28"/>
          <w:szCs w:val="28"/>
        </w:rPr>
        <w:t>và</w:t>
      </w:r>
      <w:r w:rsidR="00C55EFA" w:rsidRPr="00D96BBF">
        <w:rPr>
          <w:sz w:val="28"/>
          <w:szCs w:val="28"/>
        </w:rPr>
        <w:t xml:space="preserve"> đảm nhận vai trò ứng phó cấp </w:t>
      </w:r>
      <w:r w:rsidR="00BC184D" w:rsidRPr="00D96BBF">
        <w:rPr>
          <w:sz w:val="28"/>
          <w:szCs w:val="28"/>
        </w:rPr>
        <w:t xml:space="preserve">vùng </w:t>
      </w:r>
      <w:r w:rsidR="00C55EFA" w:rsidRPr="00D96BBF">
        <w:rPr>
          <w:sz w:val="28"/>
          <w:szCs w:val="28"/>
        </w:rPr>
        <w:t>khi có dịch bệnh</w:t>
      </w:r>
      <w:r w:rsidR="00DC6E2D" w:rsidRPr="00D96BBF">
        <w:rPr>
          <w:sz w:val="28"/>
          <w:szCs w:val="28"/>
        </w:rPr>
        <w:t>, thảm họa</w:t>
      </w:r>
      <w:r w:rsidR="00C55EFA" w:rsidRPr="00D96BBF">
        <w:rPr>
          <w:sz w:val="28"/>
          <w:szCs w:val="28"/>
        </w:rPr>
        <w:t>.</w:t>
      </w:r>
    </w:p>
    <w:bookmarkEnd w:id="330"/>
    <w:p w14:paraId="145463D2" w14:textId="3D146B3A" w:rsidR="00551C07" w:rsidRPr="00D96BBF" w:rsidRDefault="00551C07" w:rsidP="003817C5">
      <w:pPr>
        <w:widowControl w:val="0"/>
        <w:autoSpaceDE w:val="0"/>
        <w:autoSpaceDN w:val="0"/>
        <w:adjustRightInd w:val="0"/>
        <w:spacing w:before="60" w:after="60" w:line="288" w:lineRule="auto"/>
        <w:ind w:firstLine="720"/>
        <w:jc w:val="both"/>
        <w:rPr>
          <w:color w:val="000000" w:themeColor="text1"/>
          <w:sz w:val="28"/>
          <w:szCs w:val="28"/>
        </w:rPr>
      </w:pPr>
      <w:r w:rsidRPr="00D96BBF">
        <w:rPr>
          <w:i/>
          <w:color w:val="000000" w:themeColor="text1"/>
          <w:sz w:val="28"/>
          <w:szCs w:val="28"/>
        </w:rPr>
        <w:t xml:space="preserve">Bệnh viện </w:t>
      </w:r>
      <w:bookmarkStart w:id="331" w:name="_Hlk148013263"/>
      <w:r w:rsidRPr="00D96BBF">
        <w:rPr>
          <w:i/>
          <w:color w:val="000000" w:themeColor="text1"/>
          <w:sz w:val="28"/>
          <w:szCs w:val="28"/>
        </w:rPr>
        <w:t xml:space="preserve">đa khoa </w:t>
      </w:r>
      <w:r w:rsidR="00697900" w:rsidRPr="00D96BBF">
        <w:rPr>
          <w:i/>
          <w:color w:val="000000" w:themeColor="text1"/>
          <w:sz w:val="28"/>
          <w:szCs w:val="28"/>
        </w:rPr>
        <w:t xml:space="preserve">cấp </w:t>
      </w:r>
      <w:r w:rsidRPr="00D96BBF">
        <w:rPr>
          <w:i/>
          <w:color w:val="000000" w:themeColor="text1"/>
          <w:sz w:val="28"/>
          <w:szCs w:val="28"/>
        </w:rPr>
        <w:t xml:space="preserve">tỉnh đảm nhận </w:t>
      </w:r>
      <w:r w:rsidR="00DC6E2D" w:rsidRPr="00D96BBF">
        <w:rPr>
          <w:i/>
          <w:color w:val="000000" w:themeColor="text1"/>
          <w:sz w:val="28"/>
          <w:szCs w:val="28"/>
        </w:rPr>
        <w:t>chức năng</w:t>
      </w:r>
      <w:r w:rsidRPr="00D96BBF">
        <w:rPr>
          <w:i/>
          <w:color w:val="000000" w:themeColor="text1"/>
          <w:sz w:val="28"/>
          <w:szCs w:val="28"/>
        </w:rPr>
        <w:t xml:space="preserve"> vùng</w:t>
      </w:r>
      <w:bookmarkEnd w:id="331"/>
      <w:r w:rsidR="0001253F" w:rsidRPr="00D96BBF">
        <w:rPr>
          <w:i/>
          <w:color w:val="000000" w:themeColor="text1"/>
          <w:sz w:val="28"/>
          <w:szCs w:val="28"/>
        </w:rPr>
        <w:t xml:space="preserve"> đáp ứng ít nhất 1 trong các tiêu chí sau</w:t>
      </w:r>
      <w:r w:rsidRPr="00D96BBF">
        <w:rPr>
          <w:color w:val="000000" w:themeColor="text1"/>
          <w:sz w:val="28"/>
          <w:szCs w:val="28"/>
        </w:rPr>
        <w:t xml:space="preserve">: </w:t>
      </w:r>
      <w:bookmarkStart w:id="332" w:name="OLE_LINK123"/>
      <w:r w:rsidRPr="00D96BBF">
        <w:rPr>
          <w:color w:val="000000" w:themeColor="text1"/>
          <w:sz w:val="28"/>
          <w:szCs w:val="28"/>
        </w:rPr>
        <w:t>(</w:t>
      </w:r>
      <w:bookmarkStart w:id="333" w:name="OLE_LINK122"/>
      <w:r w:rsidRPr="00D96BBF">
        <w:rPr>
          <w:color w:val="000000" w:themeColor="text1"/>
          <w:sz w:val="28"/>
          <w:szCs w:val="28"/>
        </w:rPr>
        <w:t xml:space="preserve">i) </w:t>
      </w:r>
      <w:bookmarkStart w:id="334" w:name="OLE_LINK23"/>
      <w:r w:rsidRPr="00D96BBF">
        <w:rPr>
          <w:color w:val="000000" w:themeColor="text1"/>
          <w:sz w:val="28"/>
          <w:szCs w:val="28"/>
        </w:rPr>
        <w:t>Bệnh viện đa khoa thuộc một số tỉnh, thành phố trực thuộc Trung ương được xác định là trung tâm vùng kinh tế - xã hội theo các Nghị quyết của Bộ Chính trị, Quyết định của Thủ tướng Chính phủ</w:t>
      </w:r>
      <w:bookmarkEnd w:id="334"/>
      <w:r w:rsidRPr="00D96BBF">
        <w:rPr>
          <w:color w:val="000000" w:themeColor="text1"/>
          <w:sz w:val="28"/>
          <w:szCs w:val="28"/>
        </w:rPr>
        <w:t xml:space="preserve">; </w:t>
      </w:r>
      <w:r w:rsidR="0001253F" w:rsidRPr="00D96BBF">
        <w:rPr>
          <w:color w:val="000000" w:themeColor="text1"/>
          <w:sz w:val="28"/>
          <w:szCs w:val="28"/>
        </w:rPr>
        <w:t xml:space="preserve">(ii) </w:t>
      </w:r>
      <w:r w:rsidR="00F53742" w:rsidRPr="00D77BB2">
        <w:rPr>
          <w:color w:val="000000" w:themeColor="text1"/>
          <w:sz w:val="28"/>
          <w:szCs w:val="28"/>
          <w:u w:val="single"/>
        </w:rPr>
        <w:t>Ưu tiên kế thừa các</w:t>
      </w:r>
      <w:r w:rsidR="0001253F" w:rsidRPr="00D77BB2">
        <w:rPr>
          <w:color w:val="000000" w:themeColor="text1"/>
          <w:sz w:val="28"/>
          <w:szCs w:val="28"/>
          <w:u w:val="single"/>
        </w:rPr>
        <w:t xml:space="preserve"> bệnh viện đã được giao nhiệm vụ đảm nhận chức năng vùng được đầu tư trong giai đoạn </w:t>
      </w:r>
      <w:r w:rsidR="00F53742" w:rsidRPr="00D77BB2">
        <w:rPr>
          <w:color w:val="000000" w:themeColor="text1"/>
          <w:sz w:val="28"/>
          <w:szCs w:val="28"/>
          <w:u w:val="single"/>
        </w:rPr>
        <w:t>trước</w:t>
      </w:r>
      <w:r w:rsidR="0001253F" w:rsidRPr="00D96BBF">
        <w:rPr>
          <w:color w:val="000000" w:themeColor="text1"/>
          <w:sz w:val="28"/>
          <w:szCs w:val="28"/>
        </w:rPr>
        <w:t xml:space="preserve">; </w:t>
      </w:r>
      <w:r w:rsidR="00FD44F5" w:rsidRPr="00D96BBF">
        <w:rPr>
          <w:color w:val="000000" w:themeColor="text1"/>
          <w:sz w:val="28"/>
          <w:szCs w:val="28"/>
        </w:rPr>
        <w:t>(</w:t>
      </w:r>
      <w:r w:rsidRPr="00D96BBF">
        <w:rPr>
          <w:color w:val="000000" w:themeColor="text1"/>
          <w:sz w:val="28"/>
          <w:szCs w:val="28"/>
        </w:rPr>
        <w:t>ii</w:t>
      </w:r>
      <w:r w:rsidR="0001253F" w:rsidRPr="00D96BBF">
        <w:rPr>
          <w:color w:val="000000" w:themeColor="text1"/>
          <w:sz w:val="28"/>
          <w:szCs w:val="28"/>
        </w:rPr>
        <w:t>i</w:t>
      </w:r>
      <w:r w:rsidRPr="00D96BBF">
        <w:rPr>
          <w:color w:val="000000" w:themeColor="text1"/>
          <w:sz w:val="28"/>
          <w:szCs w:val="28"/>
        </w:rPr>
        <w:t xml:space="preserve">) </w:t>
      </w:r>
      <w:bookmarkEnd w:id="332"/>
      <w:bookmarkEnd w:id="333"/>
      <w:r w:rsidR="00FD44F5" w:rsidRPr="00D96BBF">
        <w:rPr>
          <w:color w:val="000000" w:themeColor="text1"/>
          <w:sz w:val="28"/>
          <w:szCs w:val="28"/>
        </w:rPr>
        <w:t>Là b</w:t>
      </w:r>
      <w:r w:rsidRPr="00D96BBF">
        <w:rPr>
          <w:sz w:val="28"/>
          <w:szCs w:val="28"/>
        </w:rPr>
        <w:t xml:space="preserve">ệnh viện đa khoa tỉnh </w:t>
      </w:r>
      <w:r w:rsidR="00267C08" w:rsidRPr="00D96BBF">
        <w:rPr>
          <w:sz w:val="28"/>
          <w:szCs w:val="28"/>
        </w:rPr>
        <w:t xml:space="preserve">có khoảng cách tiếp cận tới bệnh viện </w:t>
      </w:r>
      <w:r w:rsidR="00FD44F5" w:rsidRPr="00D96BBF">
        <w:rPr>
          <w:sz w:val="28"/>
          <w:szCs w:val="28"/>
        </w:rPr>
        <w:t xml:space="preserve">của </w:t>
      </w:r>
      <w:r w:rsidR="00267C08" w:rsidRPr="00D96BBF">
        <w:rPr>
          <w:sz w:val="28"/>
          <w:szCs w:val="28"/>
        </w:rPr>
        <w:t>các tỉnh lân cận trong khoảng thời gian từ 3,5</w:t>
      </w:r>
      <w:r w:rsidR="00E43AD6" w:rsidRPr="00D96BBF">
        <w:rPr>
          <w:sz w:val="28"/>
          <w:szCs w:val="28"/>
        </w:rPr>
        <w:t xml:space="preserve"> giờ</w:t>
      </w:r>
      <w:r w:rsidR="00267C08" w:rsidRPr="00D96BBF">
        <w:rPr>
          <w:sz w:val="28"/>
          <w:szCs w:val="28"/>
        </w:rPr>
        <w:t xml:space="preserve"> –</w:t>
      </w:r>
      <w:r w:rsidR="00E43AD6" w:rsidRPr="00D96BBF">
        <w:rPr>
          <w:sz w:val="28"/>
          <w:szCs w:val="28"/>
        </w:rPr>
        <w:t xml:space="preserve"> 4 giờ</w:t>
      </w:r>
      <w:r w:rsidR="00FD44F5" w:rsidRPr="00D96BBF">
        <w:rPr>
          <w:rStyle w:val="FootnoteReference"/>
          <w:sz w:val="28"/>
          <w:szCs w:val="28"/>
        </w:rPr>
        <w:footnoteReference w:id="27"/>
      </w:r>
      <w:r w:rsidR="00E43AD6" w:rsidRPr="00D96BBF">
        <w:rPr>
          <w:sz w:val="28"/>
          <w:szCs w:val="28"/>
        </w:rPr>
        <w:t xml:space="preserve"> và có năng lực cung cấp dịch vụ kỹ thuật thuộc cấp chuyên sâu. </w:t>
      </w:r>
    </w:p>
    <w:p w14:paraId="5C352CA0" w14:textId="1BC5A3AA" w:rsidR="00BE5C6A" w:rsidRPr="00D96BBF" w:rsidRDefault="00F1231C" w:rsidP="00ED56CF">
      <w:pPr>
        <w:spacing w:before="60" w:after="60" w:line="288" w:lineRule="auto"/>
        <w:ind w:firstLine="720"/>
        <w:jc w:val="both"/>
        <w:rPr>
          <w:i/>
          <w:iCs/>
          <w:sz w:val="28"/>
          <w:szCs w:val="28"/>
        </w:rPr>
      </w:pPr>
      <w:r w:rsidRPr="00D96BBF">
        <w:rPr>
          <w:sz w:val="28"/>
          <w:szCs w:val="28"/>
        </w:rPr>
        <w:t xml:space="preserve">Các bệnh viện đa khoa tỉnh đảm nhận </w:t>
      </w:r>
      <w:r w:rsidR="003D62F3" w:rsidRPr="00D96BBF">
        <w:rPr>
          <w:sz w:val="28"/>
          <w:szCs w:val="28"/>
        </w:rPr>
        <w:t>chức năng</w:t>
      </w:r>
      <w:r w:rsidRPr="00D96BBF">
        <w:rPr>
          <w:sz w:val="28"/>
          <w:szCs w:val="28"/>
        </w:rPr>
        <w:t xml:space="preserve"> vùng được đề xuất n</w:t>
      </w:r>
      <w:r w:rsidR="0006467E" w:rsidRPr="00D96BBF">
        <w:rPr>
          <w:sz w:val="28"/>
          <w:szCs w:val="28"/>
        </w:rPr>
        <w:t>hư sau:</w:t>
      </w:r>
    </w:p>
    <w:p w14:paraId="31BEFFFE" w14:textId="6611502A" w:rsidR="00B17492" w:rsidRPr="00D201F9" w:rsidRDefault="00B17492" w:rsidP="00B17492">
      <w:pPr>
        <w:spacing w:before="60" w:after="60" w:line="288" w:lineRule="auto"/>
        <w:ind w:firstLine="720"/>
        <w:jc w:val="both"/>
        <w:rPr>
          <w:sz w:val="28"/>
          <w:szCs w:val="28"/>
          <w:u w:val="single"/>
        </w:rPr>
      </w:pPr>
      <w:bookmarkStart w:id="335" w:name="OLE_LINK325"/>
      <w:r w:rsidRPr="00D201F9">
        <w:rPr>
          <w:sz w:val="28"/>
          <w:szCs w:val="28"/>
          <w:u w:val="single"/>
          <w:lang w:val="vi-VN"/>
        </w:rPr>
        <w:t xml:space="preserve">(i) </w:t>
      </w:r>
      <w:bookmarkStart w:id="336" w:name="OLE_LINK611"/>
      <w:bookmarkStart w:id="337" w:name="OLE_LINK612"/>
      <w:r w:rsidRPr="00D201F9">
        <w:rPr>
          <w:sz w:val="28"/>
          <w:szCs w:val="28"/>
          <w:u w:val="single"/>
        </w:rPr>
        <w:t>Tỉnh nằm ở vị trí trung tâm của vùng/tiểu vùng, kết nối được với nhiều địa bàn của các tỉnh lân cận, thuận tiện về giao thông để đảm bảo khả năng tiếp cận của người dân trong tiểu vùng</w:t>
      </w:r>
      <w:bookmarkEnd w:id="336"/>
      <w:bookmarkEnd w:id="337"/>
      <w:r w:rsidRPr="00D201F9">
        <w:rPr>
          <w:sz w:val="28"/>
          <w:szCs w:val="28"/>
          <w:u w:val="single"/>
        </w:rPr>
        <w:t xml:space="preserve">; </w:t>
      </w:r>
    </w:p>
    <w:p w14:paraId="5D90E2B0" w14:textId="77777777" w:rsidR="00B17492" w:rsidRPr="00D201F9" w:rsidRDefault="00B17492" w:rsidP="00B17492">
      <w:pPr>
        <w:spacing w:before="60" w:after="60" w:line="288" w:lineRule="auto"/>
        <w:ind w:firstLine="720"/>
        <w:jc w:val="both"/>
        <w:rPr>
          <w:sz w:val="28"/>
          <w:szCs w:val="28"/>
          <w:u w:val="single"/>
        </w:rPr>
      </w:pPr>
      <w:r w:rsidRPr="00D201F9">
        <w:rPr>
          <w:sz w:val="28"/>
          <w:szCs w:val="28"/>
          <w:u w:val="single"/>
        </w:rPr>
        <w:t>(ii) Là BV có năng lực cung ứng dịch vụ kỹ thuật chuyên sâu của một số chuyên khoa thuộc tuyến chăm</w:t>
      </w:r>
      <w:r w:rsidRPr="00D201F9">
        <w:rPr>
          <w:sz w:val="28"/>
          <w:szCs w:val="28"/>
          <w:u w:val="single"/>
          <w:lang w:val="vi-VN"/>
        </w:rPr>
        <w:t xml:space="preserve"> sóc chuyên sâu</w:t>
      </w:r>
      <w:r w:rsidRPr="00D201F9">
        <w:rPr>
          <w:sz w:val="28"/>
          <w:szCs w:val="28"/>
          <w:u w:val="single"/>
        </w:rPr>
        <w:t xml:space="preserve">; </w:t>
      </w:r>
    </w:p>
    <w:p w14:paraId="32373C1C" w14:textId="076F8D6A" w:rsidR="00B17492" w:rsidRPr="00D201F9" w:rsidRDefault="00B17492" w:rsidP="00B17492">
      <w:pPr>
        <w:spacing w:before="60" w:after="60" w:line="288" w:lineRule="auto"/>
        <w:ind w:firstLine="720"/>
        <w:jc w:val="both"/>
        <w:rPr>
          <w:sz w:val="28"/>
          <w:szCs w:val="28"/>
          <w:u w:val="single"/>
        </w:rPr>
      </w:pPr>
      <w:r w:rsidRPr="00D201F9">
        <w:rPr>
          <w:sz w:val="28"/>
          <w:szCs w:val="28"/>
          <w:u w:val="single"/>
        </w:rPr>
        <w:t>(iii) BV đã sẵn sàng về vị trí đất, cơ sở hạ tầng và nhân lực để đảm bảo tính khả thi về hiệu quả đầu tư.</w:t>
      </w:r>
    </w:p>
    <w:p w14:paraId="72B0DC28" w14:textId="413D3746" w:rsidR="00B17492" w:rsidRDefault="00B17492" w:rsidP="00B17492">
      <w:pPr>
        <w:spacing w:before="60" w:after="60" w:line="288" w:lineRule="auto"/>
        <w:ind w:firstLine="720"/>
        <w:jc w:val="both"/>
        <w:rPr>
          <w:spacing w:val="-2"/>
          <w:sz w:val="28"/>
          <w:szCs w:val="28"/>
          <w:u w:val="single"/>
        </w:rPr>
      </w:pPr>
      <w:r w:rsidRPr="00D201F9">
        <w:rPr>
          <w:sz w:val="28"/>
          <w:szCs w:val="28"/>
          <w:u w:val="single"/>
        </w:rPr>
        <w:t>(i</w:t>
      </w:r>
      <w:r w:rsidR="00D201F9" w:rsidRPr="00D201F9">
        <w:rPr>
          <w:sz w:val="28"/>
          <w:szCs w:val="28"/>
          <w:u w:val="single"/>
        </w:rPr>
        <w:t>v</w:t>
      </w:r>
      <w:r w:rsidRPr="00D201F9">
        <w:rPr>
          <w:sz w:val="28"/>
          <w:szCs w:val="28"/>
          <w:u w:val="single"/>
        </w:rPr>
        <w:t xml:space="preserve">) BVĐK tỉnh được xác định là BVĐK vùng và đã được đầu tư vốn từ nguồn ngân sách trung ương giai đoạn 2016 – 2020. Bao gồm BVĐK tỉnh của các tỉnh là: </w:t>
      </w:r>
      <w:r w:rsidRPr="00D201F9">
        <w:rPr>
          <w:sz w:val="28"/>
          <w:szCs w:val="28"/>
          <w:u w:val="single"/>
        </w:rPr>
        <w:lastRenderedPageBreak/>
        <w:t xml:space="preserve">Sơn La, Hải </w:t>
      </w:r>
      <w:r w:rsidRPr="00D201F9">
        <w:rPr>
          <w:spacing w:val="-2"/>
          <w:sz w:val="28"/>
          <w:szCs w:val="28"/>
          <w:u w:val="single"/>
        </w:rPr>
        <w:t xml:space="preserve">Phòng, Nghệ An, Bình Định, Khánh Hòa, Đắk Lắk, Kiên Giang và Tiền Giang. </w:t>
      </w:r>
    </w:p>
    <w:p w14:paraId="4D0126EE" w14:textId="5569CDCF" w:rsidR="00D201F9" w:rsidRPr="00D201F9" w:rsidRDefault="00BD0ABD" w:rsidP="00D201F9">
      <w:pPr>
        <w:spacing w:before="60" w:after="60" w:line="288" w:lineRule="auto"/>
        <w:ind w:firstLine="720"/>
        <w:jc w:val="both"/>
        <w:rPr>
          <w:sz w:val="28"/>
          <w:szCs w:val="28"/>
        </w:rPr>
      </w:pPr>
      <w:bookmarkStart w:id="338" w:name="OLE_LINK76"/>
      <w:r>
        <w:rPr>
          <w:sz w:val="28"/>
          <w:szCs w:val="28"/>
        </w:rPr>
        <w:t>Ưu tiên đầu tư m</w:t>
      </w:r>
      <w:r w:rsidR="00D201F9" w:rsidRPr="00D201F9">
        <w:rPr>
          <w:sz w:val="28"/>
          <w:szCs w:val="28"/>
        </w:rPr>
        <w:t>ộ</w:t>
      </w:r>
      <w:r w:rsidR="00D201F9" w:rsidRPr="00D201F9">
        <w:rPr>
          <w:sz w:val="28"/>
          <w:szCs w:val="28"/>
          <w:lang w:val="vi-VN"/>
        </w:rPr>
        <w:t xml:space="preserve">t số </w:t>
      </w:r>
      <w:r w:rsidR="00D201F9" w:rsidRPr="00D201F9">
        <w:rPr>
          <w:sz w:val="28"/>
          <w:szCs w:val="28"/>
        </w:rPr>
        <w:t>b</w:t>
      </w:r>
      <w:r w:rsidR="00D201F9" w:rsidRPr="00D201F9">
        <w:rPr>
          <w:sz w:val="28"/>
          <w:szCs w:val="28"/>
          <w:lang w:val="vi-VN"/>
        </w:rPr>
        <w:t>ệnh viện</w:t>
      </w:r>
      <w:r w:rsidR="00D201F9" w:rsidRPr="00D201F9">
        <w:rPr>
          <w:sz w:val="28"/>
          <w:szCs w:val="28"/>
        </w:rPr>
        <w:t xml:space="preserve"> </w:t>
      </w:r>
      <w:r w:rsidR="00D201F9" w:rsidRPr="00D201F9">
        <w:rPr>
          <w:sz w:val="28"/>
          <w:szCs w:val="28"/>
          <w:lang w:val="vi-VN"/>
        </w:rPr>
        <w:t xml:space="preserve">đa khoa </w:t>
      </w:r>
      <w:r w:rsidR="00D201F9" w:rsidRPr="00D201F9">
        <w:rPr>
          <w:sz w:val="28"/>
          <w:szCs w:val="28"/>
        </w:rPr>
        <w:t xml:space="preserve">tỉnh có năng lực cung ứng các dịch vụ kỹ thuật chuyên sâu ở vùng có </w:t>
      </w:r>
      <w:r w:rsidR="00D201F9" w:rsidRPr="00D201F9">
        <w:rPr>
          <w:sz w:val="28"/>
          <w:szCs w:val="28"/>
          <w:lang w:val="en-SG"/>
        </w:rPr>
        <w:t>địa bàn rộng, khó khăn trong tiếp cận các bệnh viện tuyến trung ương (vùng Trung du và Miền núi phía Bắc) và vùng có quy mô dân số lớn, mật độ dân số cao (vùng Đồng bằng sông Hồng, vùng Đông Nam Bộ)</w:t>
      </w:r>
      <w:bookmarkEnd w:id="338"/>
    </w:p>
    <w:p w14:paraId="513CBF35" w14:textId="1FA164D4" w:rsidR="00226C6D" w:rsidRPr="00B17492" w:rsidRDefault="00226C6D" w:rsidP="00ED56CF">
      <w:pPr>
        <w:spacing w:before="60" w:after="60" w:line="288" w:lineRule="auto"/>
        <w:ind w:firstLine="720"/>
        <w:jc w:val="both"/>
        <w:rPr>
          <w:sz w:val="28"/>
          <w:szCs w:val="28"/>
          <w:u w:val="single"/>
        </w:rPr>
      </w:pPr>
      <w:r w:rsidRPr="00B17492">
        <w:rPr>
          <w:sz w:val="28"/>
          <w:szCs w:val="28"/>
          <w:u w:val="single"/>
        </w:rPr>
        <w:t xml:space="preserve">Với các tiêu chí trên, </w:t>
      </w:r>
      <w:r w:rsidR="0011563E" w:rsidRPr="00B17492">
        <w:rPr>
          <w:sz w:val="28"/>
          <w:szCs w:val="28"/>
          <w:u w:val="single"/>
        </w:rPr>
        <w:t xml:space="preserve">điều chỉnh từ </w:t>
      </w:r>
      <w:r w:rsidR="00A74DAE">
        <w:rPr>
          <w:sz w:val="28"/>
          <w:szCs w:val="28"/>
          <w:u w:val="single"/>
        </w:rPr>
        <w:t>20</w:t>
      </w:r>
      <w:r w:rsidRPr="00B17492">
        <w:rPr>
          <w:sz w:val="28"/>
          <w:szCs w:val="28"/>
          <w:u w:val="single"/>
        </w:rPr>
        <w:t xml:space="preserve"> bệnh viện đa khoa tỉnh </w:t>
      </w:r>
      <w:r w:rsidR="0011563E" w:rsidRPr="00B17492">
        <w:rPr>
          <w:sz w:val="28"/>
          <w:szCs w:val="28"/>
          <w:u w:val="single"/>
        </w:rPr>
        <w:t xml:space="preserve">còn </w:t>
      </w:r>
      <w:r w:rsidR="00A74DAE">
        <w:rPr>
          <w:sz w:val="28"/>
          <w:szCs w:val="28"/>
          <w:u w:val="single"/>
        </w:rPr>
        <w:t xml:space="preserve">16 bệnh viện </w:t>
      </w:r>
      <w:r w:rsidR="0077145F" w:rsidRPr="00B17492">
        <w:rPr>
          <w:sz w:val="28"/>
          <w:szCs w:val="28"/>
          <w:u w:val="single"/>
        </w:rPr>
        <w:t xml:space="preserve">cần </w:t>
      </w:r>
      <w:r w:rsidRPr="00B17492">
        <w:rPr>
          <w:sz w:val="28"/>
          <w:szCs w:val="28"/>
          <w:u w:val="single"/>
        </w:rPr>
        <w:t xml:space="preserve">được đầu tư nâng cấp để đảm nhận </w:t>
      </w:r>
      <w:r w:rsidR="003D62F3" w:rsidRPr="00B17492">
        <w:rPr>
          <w:sz w:val="28"/>
          <w:szCs w:val="28"/>
          <w:u w:val="single"/>
        </w:rPr>
        <w:t>chức năng</w:t>
      </w:r>
      <w:r w:rsidRPr="00B17492">
        <w:rPr>
          <w:sz w:val="28"/>
          <w:szCs w:val="28"/>
          <w:u w:val="single"/>
        </w:rPr>
        <w:t xml:space="preserve"> vùng như sau</w:t>
      </w:r>
      <w:r w:rsidRPr="00B17492">
        <w:rPr>
          <w:sz w:val="28"/>
          <w:szCs w:val="28"/>
          <w:u w:val="single"/>
          <w:lang w:val="vi-VN"/>
        </w:rPr>
        <w:t>:</w:t>
      </w:r>
    </w:p>
    <w:p w14:paraId="2632294A" w14:textId="6565BFBF" w:rsidR="0011563E" w:rsidRPr="00B17492" w:rsidRDefault="008746F2" w:rsidP="004F6DE3">
      <w:pPr>
        <w:spacing w:before="60" w:after="60" w:line="288" w:lineRule="auto"/>
        <w:ind w:firstLine="720"/>
        <w:jc w:val="both"/>
        <w:rPr>
          <w:sz w:val="28"/>
          <w:szCs w:val="28"/>
          <w:u w:val="single"/>
        </w:rPr>
      </w:pPr>
      <w:r w:rsidRPr="00B17492">
        <w:rPr>
          <w:sz w:val="28"/>
          <w:szCs w:val="28"/>
          <w:u w:val="single"/>
        </w:rPr>
        <w:t xml:space="preserve">- Vùng Trung du và miền núi phía Bắc: Bệnh </w:t>
      </w:r>
      <w:r w:rsidR="008E2A5C" w:rsidRPr="00B17492">
        <w:rPr>
          <w:sz w:val="28"/>
          <w:szCs w:val="28"/>
          <w:u w:val="single"/>
        </w:rPr>
        <w:t>viện đa khoa tỉnh Phú Thọ (Phú Thọ)</w:t>
      </w:r>
      <w:r w:rsidR="008D02BD" w:rsidRPr="00B17492">
        <w:rPr>
          <w:sz w:val="28"/>
          <w:szCs w:val="28"/>
          <w:u w:val="single"/>
          <w:vertAlign w:val="superscript"/>
        </w:rPr>
        <w:t xml:space="preserve"> </w:t>
      </w:r>
      <w:r w:rsidR="008D02BD" w:rsidRPr="00B17492">
        <w:rPr>
          <w:sz w:val="28"/>
          <w:szCs w:val="28"/>
          <w:u w:val="single"/>
          <w:vertAlign w:val="superscript"/>
        </w:rPr>
        <w:footnoteReference w:id="28"/>
      </w:r>
      <w:r w:rsidR="008E2A5C" w:rsidRPr="00B17492">
        <w:rPr>
          <w:sz w:val="28"/>
          <w:szCs w:val="28"/>
          <w:u w:val="single"/>
        </w:rPr>
        <w:t>; Bệnh viện Lào Cai 1 (Lào Cai); Bệnh viện đa khoa tỉnh Sơn La (Sơn La)</w:t>
      </w:r>
    </w:p>
    <w:p w14:paraId="4714669B" w14:textId="43FB8E72" w:rsidR="00226C6D" w:rsidRPr="00B17492" w:rsidRDefault="008E2A5C" w:rsidP="004F6DE3">
      <w:pPr>
        <w:spacing w:before="60" w:after="60" w:line="288" w:lineRule="auto"/>
        <w:ind w:firstLine="720"/>
        <w:jc w:val="both"/>
        <w:rPr>
          <w:sz w:val="28"/>
          <w:szCs w:val="28"/>
          <w:u w:val="single"/>
        </w:rPr>
      </w:pPr>
      <w:r w:rsidRPr="00B17492">
        <w:rPr>
          <w:sz w:val="28"/>
          <w:szCs w:val="28"/>
          <w:u w:val="single"/>
        </w:rPr>
        <w:t xml:space="preserve">- Vùng Đồng bằng sông Hồng: </w:t>
      </w:r>
      <w:bookmarkStart w:id="339" w:name="_Hlk212687377"/>
      <w:bookmarkStart w:id="340" w:name="OLE_LINK326"/>
      <w:bookmarkEnd w:id="335"/>
      <w:r w:rsidR="00226C6D" w:rsidRPr="00B17492">
        <w:rPr>
          <w:sz w:val="28"/>
          <w:szCs w:val="28"/>
          <w:u w:val="single"/>
        </w:rPr>
        <w:t>BV Hữu nghị Việt Tiệp (Hải Phòng)</w:t>
      </w:r>
      <w:bookmarkEnd w:id="339"/>
      <w:r w:rsidR="00226C6D" w:rsidRPr="00B17492">
        <w:rPr>
          <w:u w:val="single"/>
          <w:vertAlign w:val="superscript"/>
        </w:rPr>
        <w:footnoteReference w:id="29"/>
      </w:r>
      <w:r w:rsidR="008D02BD" w:rsidRPr="00B17492">
        <w:rPr>
          <w:sz w:val="28"/>
          <w:szCs w:val="28"/>
          <w:u w:val="single"/>
        </w:rPr>
        <w:t xml:space="preserve">; BV Thanh Nhàn, BV Xanh Pôn (Hà Nội); Bệnh viện đa khoa Bắc Ninh </w:t>
      </w:r>
      <w:r w:rsidR="007B41E7" w:rsidRPr="00B17492">
        <w:rPr>
          <w:sz w:val="28"/>
          <w:szCs w:val="28"/>
          <w:u w:val="single"/>
        </w:rPr>
        <w:t>số 1</w:t>
      </w:r>
      <w:r w:rsidR="00D201F9" w:rsidRPr="00D96BBF">
        <w:rPr>
          <w:rStyle w:val="FootnoteReference"/>
          <w:i/>
          <w:iCs/>
          <w:sz w:val="28"/>
          <w:szCs w:val="28"/>
        </w:rPr>
        <w:footnoteReference w:id="30"/>
      </w:r>
      <w:r w:rsidR="007B41E7" w:rsidRPr="00B17492">
        <w:rPr>
          <w:sz w:val="28"/>
          <w:szCs w:val="28"/>
          <w:u w:val="single"/>
        </w:rPr>
        <w:t xml:space="preserve"> (Bắc Ninh)</w:t>
      </w:r>
    </w:p>
    <w:p w14:paraId="7F1BC1E7" w14:textId="646F6A4B" w:rsidR="00AF3F49" w:rsidRPr="00B17492" w:rsidRDefault="007B41E7" w:rsidP="004F6DE3">
      <w:pPr>
        <w:spacing w:before="60" w:after="60" w:line="288" w:lineRule="auto"/>
        <w:ind w:firstLine="720"/>
        <w:jc w:val="both"/>
        <w:rPr>
          <w:sz w:val="28"/>
          <w:szCs w:val="28"/>
          <w:u w:val="single"/>
        </w:rPr>
      </w:pPr>
      <w:r w:rsidRPr="00B17492">
        <w:rPr>
          <w:sz w:val="28"/>
          <w:szCs w:val="28"/>
          <w:u w:val="single"/>
        </w:rPr>
        <w:t xml:space="preserve">- Vùng Bắc Trung bộ: </w:t>
      </w:r>
      <w:r w:rsidR="00226C6D" w:rsidRPr="00B17492">
        <w:rPr>
          <w:sz w:val="28"/>
          <w:szCs w:val="28"/>
          <w:u w:val="single"/>
        </w:rPr>
        <w:t>BV Hữu nghị đa khoa Nghệ An (Nghệ An)</w:t>
      </w:r>
      <w:r w:rsidR="00226C6D" w:rsidRPr="00B17492">
        <w:rPr>
          <w:u w:val="single"/>
          <w:vertAlign w:val="superscript"/>
          <w:lang w:val="vi-VN"/>
        </w:rPr>
        <w:footnoteReference w:id="31"/>
      </w:r>
      <w:r w:rsidR="00226C6D" w:rsidRPr="00B17492">
        <w:rPr>
          <w:sz w:val="28"/>
          <w:szCs w:val="28"/>
          <w:u w:val="single"/>
          <w:vertAlign w:val="superscript"/>
        </w:rPr>
        <w:t>,</w:t>
      </w:r>
      <w:r w:rsidR="00226C6D" w:rsidRPr="00DE365C">
        <w:rPr>
          <w:rStyle w:val="FootnoteReference"/>
          <w:u w:val="single"/>
        </w:rPr>
        <w:footnoteReference w:id="32"/>
      </w:r>
      <w:r w:rsidR="00731379" w:rsidRPr="00B17492">
        <w:rPr>
          <w:sz w:val="28"/>
          <w:szCs w:val="28"/>
          <w:u w:val="single"/>
        </w:rPr>
        <w:t>.</w:t>
      </w:r>
    </w:p>
    <w:p w14:paraId="37077455" w14:textId="5CCCD041" w:rsidR="00226C6D" w:rsidRPr="00B17492" w:rsidRDefault="00C90B88" w:rsidP="004F6DE3">
      <w:pPr>
        <w:spacing w:before="60" w:after="60" w:line="288" w:lineRule="auto"/>
        <w:ind w:firstLine="720"/>
        <w:jc w:val="both"/>
        <w:rPr>
          <w:sz w:val="28"/>
          <w:szCs w:val="28"/>
          <w:u w:val="single"/>
        </w:rPr>
      </w:pPr>
      <w:r w:rsidRPr="00B17492">
        <w:rPr>
          <w:sz w:val="28"/>
          <w:szCs w:val="28"/>
          <w:u w:val="single"/>
        </w:rPr>
        <w:t xml:space="preserve">- Vùng Duyên hải Nam Trung bộ và Tây Nguyên: </w:t>
      </w:r>
      <w:r w:rsidR="00226C6D" w:rsidRPr="00B17492">
        <w:rPr>
          <w:sz w:val="28"/>
          <w:szCs w:val="28"/>
          <w:u w:val="single"/>
        </w:rPr>
        <w:t>BV</w:t>
      </w:r>
      <w:r w:rsidR="00C90681">
        <w:rPr>
          <w:sz w:val="28"/>
          <w:szCs w:val="28"/>
          <w:u w:val="single"/>
        </w:rPr>
        <w:t xml:space="preserve">ĐK </w:t>
      </w:r>
      <w:r w:rsidR="00226C6D" w:rsidRPr="00B17492">
        <w:rPr>
          <w:sz w:val="28"/>
          <w:szCs w:val="28"/>
          <w:u w:val="single"/>
        </w:rPr>
        <w:t>Đà Nẵng (Đà Nẵng)</w:t>
      </w:r>
      <w:r w:rsidR="00226C6D" w:rsidRPr="00B17492">
        <w:rPr>
          <w:u w:val="single"/>
          <w:vertAlign w:val="superscript"/>
        </w:rPr>
        <w:footnoteReference w:id="33"/>
      </w:r>
      <w:r w:rsidR="00226C6D" w:rsidRPr="00B17492">
        <w:rPr>
          <w:sz w:val="28"/>
          <w:szCs w:val="28"/>
          <w:u w:val="single"/>
          <w:vertAlign w:val="superscript"/>
        </w:rPr>
        <w:t>,</w:t>
      </w:r>
      <w:r w:rsidR="00226C6D" w:rsidRPr="00B17492">
        <w:rPr>
          <w:rStyle w:val="FootnoteReference"/>
          <w:sz w:val="28"/>
          <w:szCs w:val="28"/>
          <w:u w:val="single"/>
          <w:lang w:val="vi-VN"/>
        </w:rPr>
        <w:footnoteReference w:id="34"/>
      </w:r>
      <w:r w:rsidRPr="00B17492">
        <w:rPr>
          <w:sz w:val="28"/>
          <w:szCs w:val="28"/>
          <w:u w:val="single"/>
        </w:rPr>
        <w:t xml:space="preserve">; </w:t>
      </w:r>
      <w:r w:rsidR="00226C6D" w:rsidRPr="00B17492">
        <w:rPr>
          <w:sz w:val="28"/>
          <w:szCs w:val="28"/>
          <w:u w:val="single"/>
        </w:rPr>
        <w:t>BVĐK tỉnh Khánh Hòa (Khánh Hòa</w:t>
      </w:r>
      <w:r w:rsidR="004F6DE3" w:rsidRPr="00B17492">
        <w:rPr>
          <w:sz w:val="28"/>
          <w:szCs w:val="28"/>
          <w:u w:val="single"/>
        </w:rPr>
        <w:t xml:space="preserve">); </w:t>
      </w:r>
      <w:r w:rsidR="00321145" w:rsidRPr="00B17492">
        <w:rPr>
          <w:sz w:val="28"/>
          <w:szCs w:val="28"/>
          <w:u w:val="single"/>
        </w:rPr>
        <w:t>BVĐK</w:t>
      </w:r>
      <w:r w:rsidR="002F6FB4" w:rsidRPr="00B17492">
        <w:rPr>
          <w:sz w:val="28"/>
          <w:szCs w:val="28"/>
          <w:u w:val="single"/>
        </w:rPr>
        <w:t xml:space="preserve"> tỉnh Bình Định </w:t>
      </w:r>
      <w:r w:rsidR="00B63EA8" w:rsidRPr="00B17492">
        <w:rPr>
          <w:sz w:val="28"/>
          <w:szCs w:val="28"/>
          <w:u w:val="single"/>
        </w:rPr>
        <w:t>(Bình Định)</w:t>
      </w:r>
      <w:r w:rsidR="00D576DF" w:rsidRPr="00B17492">
        <w:rPr>
          <w:sz w:val="28"/>
          <w:szCs w:val="28"/>
          <w:u w:val="single"/>
          <w:vertAlign w:val="superscript"/>
        </w:rPr>
        <w:t>4</w:t>
      </w:r>
      <w:r w:rsidR="002158B2" w:rsidRPr="00B17492">
        <w:rPr>
          <w:sz w:val="28"/>
          <w:szCs w:val="28"/>
          <w:u w:val="single"/>
          <w:vertAlign w:val="superscript"/>
        </w:rPr>
        <w:t>2</w:t>
      </w:r>
      <w:r w:rsidR="004F6DE3" w:rsidRPr="00B17492">
        <w:rPr>
          <w:sz w:val="28"/>
          <w:szCs w:val="28"/>
          <w:u w:val="single"/>
          <w:vertAlign w:val="superscript"/>
        </w:rPr>
        <w:t xml:space="preserve">; </w:t>
      </w:r>
      <w:r w:rsidR="00226C6D" w:rsidRPr="00B17492">
        <w:rPr>
          <w:sz w:val="28"/>
          <w:szCs w:val="28"/>
          <w:u w:val="single"/>
        </w:rPr>
        <w:t xml:space="preserve">BVĐK vùng Tây Nguyên </w:t>
      </w:r>
      <w:r w:rsidR="004F6DE3" w:rsidRPr="00B17492">
        <w:rPr>
          <w:sz w:val="28"/>
          <w:szCs w:val="28"/>
          <w:u w:val="single"/>
        </w:rPr>
        <w:t>(</w:t>
      </w:r>
      <w:r w:rsidR="00226C6D" w:rsidRPr="00B17492">
        <w:rPr>
          <w:sz w:val="28"/>
          <w:szCs w:val="28"/>
          <w:u w:val="single"/>
        </w:rPr>
        <w:t>Đắk Lăk</w:t>
      </w:r>
      <w:r w:rsidR="004F6DE3" w:rsidRPr="00B17492">
        <w:rPr>
          <w:sz w:val="28"/>
          <w:szCs w:val="28"/>
          <w:u w:val="single"/>
        </w:rPr>
        <w:t>)</w:t>
      </w:r>
      <w:r w:rsidR="00226C6D" w:rsidRPr="00B17492">
        <w:rPr>
          <w:rStyle w:val="FootnoteReference"/>
          <w:sz w:val="28"/>
          <w:szCs w:val="28"/>
          <w:u w:val="single"/>
        </w:rPr>
        <w:footnoteReference w:id="35"/>
      </w:r>
      <w:r w:rsidR="00226C6D" w:rsidRPr="00B17492">
        <w:rPr>
          <w:sz w:val="28"/>
          <w:szCs w:val="28"/>
          <w:u w:val="single"/>
        </w:rPr>
        <w:t>.</w:t>
      </w:r>
    </w:p>
    <w:p w14:paraId="22416ED8" w14:textId="2283DFD0" w:rsidR="004F6DE3" w:rsidRPr="00B17492" w:rsidRDefault="004F6DE3" w:rsidP="004F6DE3">
      <w:pPr>
        <w:spacing w:before="60" w:after="60" w:line="288" w:lineRule="auto"/>
        <w:ind w:firstLine="720"/>
        <w:jc w:val="both"/>
        <w:rPr>
          <w:sz w:val="28"/>
          <w:szCs w:val="28"/>
          <w:u w:val="single"/>
          <w:vertAlign w:val="superscript"/>
        </w:rPr>
      </w:pPr>
      <w:r w:rsidRPr="00B17492">
        <w:rPr>
          <w:sz w:val="28"/>
          <w:szCs w:val="28"/>
          <w:u w:val="single"/>
        </w:rPr>
        <w:t>- Vùng Đông Nam bộ: Bệnh viện Nhân dân Gia định</w:t>
      </w:r>
      <w:r w:rsidR="00D201F9" w:rsidRPr="00D96BBF">
        <w:rPr>
          <w:rStyle w:val="FootnoteReference"/>
          <w:sz w:val="28"/>
          <w:szCs w:val="28"/>
        </w:rPr>
        <w:footnoteReference w:id="36"/>
      </w:r>
      <w:r w:rsidRPr="00B17492">
        <w:rPr>
          <w:sz w:val="28"/>
          <w:szCs w:val="28"/>
          <w:u w:val="single"/>
        </w:rPr>
        <w:t>; Bệnh viện 115</w:t>
      </w:r>
      <w:r w:rsidR="00D201F9" w:rsidRPr="00D96BBF">
        <w:rPr>
          <w:rStyle w:val="FootnoteReference"/>
          <w:sz w:val="28"/>
          <w:szCs w:val="28"/>
        </w:rPr>
        <w:footnoteReference w:id="37"/>
      </w:r>
    </w:p>
    <w:p w14:paraId="3406A451" w14:textId="2CED9536" w:rsidR="00226C6D" w:rsidRPr="00B17492" w:rsidRDefault="004F6DE3" w:rsidP="004F6DE3">
      <w:pPr>
        <w:ind w:firstLine="720"/>
        <w:jc w:val="both"/>
        <w:rPr>
          <w:sz w:val="28"/>
          <w:szCs w:val="28"/>
          <w:u w:val="single"/>
        </w:rPr>
      </w:pPr>
      <w:r w:rsidRPr="00B17492">
        <w:rPr>
          <w:sz w:val="28"/>
          <w:szCs w:val="28"/>
          <w:u w:val="single"/>
        </w:rPr>
        <w:lastRenderedPageBreak/>
        <w:t xml:space="preserve">- Vùng Đồng bằng sông Cửu Long: </w:t>
      </w:r>
      <w:r w:rsidR="00226C6D" w:rsidRPr="00B17492">
        <w:rPr>
          <w:sz w:val="28"/>
          <w:szCs w:val="28"/>
          <w:u w:val="single"/>
        </w:rPr>
        <w:t>BVĐK Kiên Giang, BVĐK Tiền Giang</w:t>
      </w:r>
      <w:r w:rsidR="00213CD9" w:rsidRPr="00B17492">
        <w:rPr>
          <w:sz w:val="28"/>
          <w:szCs w:val="28"/>
          <w:u w:val="single"/>
        </w:rPr>
        <w:t>.</w:t>
      </w:r>
      <w:r w:rsidR="00226C6D" w:rsidRPr="00B17492">
        <w:rPr>
          <w:rStyle w:val="FootnoteReference"/>
          <w:sz w:val="28"/>
          <w:szCs w:val="28"/>
          <w:u w:val="single"/>
        </w:rPr>
        <w:footnoteReference w:id="38"/>
      </w:r>
      <w:r w:rsidR="00F62F3D" w:rsidRPr="00B17492">
        <w:rPr>
          <w:sz w:val="28"/>
          <w:szCs w:val="28"/>
          <w:u w:val="single"/>
          <w:vertAlign w:val="superscript"/>
        </w:rPr>
        <w:t>,</w:t>
      </w:r>
      <w:r w:rsidR="00F62F3D" w:rsidRPr="00B17492">
        <w:rPr>
          <w:rStyle w:val="FootnoteReference"/>
          <w:sz w:val="28"/>
          <w:szCs w:val="28"/>
          <w:u w:val="single"/>
        </w:rPr>
        <w:footnoteReference w:id="39"/>
      </w:r>
    </w:p>
    <w:bookmarkEnd w:id="340"/>
    <w:p w14:paraId="17B12460" w14:textId="49BF42C1" w:rsidR="00023254" w:rsidRPr="00D96BBF" w:rsidRDefault="009E0C8E" w:rsidP="0072282F">
      <w:pPr>
        <w:pStyle w:val="Heading6"/>
        <w:ind w:left="0" w:firstLine="720"/>
        <w:rPr>
          <w:sz w:val="28"/>
          <w:szCs w:val="28"/>
        </w:rPr>
      </w:pPr>
      <w:r w:rsidRPr="00D96BBF">
        <w:rPr>
          <w:sz w:val="28"/>
          <w:szCs w:val="28"/>
        </w:rPr>
        <w:t xml:space="preserve">Thực hiện quy hoạch một số </w:t>
      </w:r>
      <w:r w:rsidR="00771537" w:rsidRPr="00D96BBF">
        <w:rPr>
          <w:sz w:val="28"/>
          <w:szCs w:val="28"/>
        </w:rPr>
        <w:t xml:space="preserve">bệnh viện </w:t>
      </w:r>
      <w:r w:rsidR="00023254" w:rsidRPr="00D96BBF">
        <w:rPr>
          <w:sz w:val="28"/>
          <w:szCs w:val="28"/>
        </w:rPr>
        <w:t>chuyên khoa</w:t>
      </w:r>
      <w:r w:rsidR="00697900" w:rsidRPr="00D96BBF">
        <w:rPr>
          <w:sz w:val="28"/>
          <w:szCs w:val="28"/>
        </w:rPr>
        <w:t xml:space="preserve"> cấp</w:t>
      </w:r>
      <w:r w:rsidR="00023254" w:rsidRPr="00D96BBF">
        <w:rPr>
          <w:sz w:val="28"/>
          <w:szCs w:val="28"/>
        </w:rPr>
        <w:t xml:space="preserve"> </w:t>
      </w:r>
      <w:r w:rsidR="005952CF" w:rsidRPr="00D96BBF">
        <w:rPr>
          <w:sz w:val="28"/>
          <w:szCs w:val="28"/>
        </w:rPr>
        <w:t xml:space="preserve">tỉnh </w:t>
      </w:r>
      <w:r w:rsidR="00C205DE" w:rsidRPr="00D96BBF">
        <w:rPr>
          <w:sz w:val="28"/>
          <w:szCs w:val="28"/>
        </w:rPr>
        <w:t xml:space="preserve">đảm nhận </w:t>
      </w:r>
      <w:r w:rsidR="00771537" w:rsidRPr="00D96BBF">
        <w:rPr>
          <w:sz w:val="28"/>
          <w:szCs w:val="28"/>
        </w:rPr>
        <w:t>chức năng</w:t>
      </w:r>
      <w:r w:rsidR="00023254" w:rsidRPr="00D96BBF">
        <w:rPr>
          <w:sz w:val="28"/>
          <w:szCs w:val="28"/>
        </w:rPr>
        <w:t xml:space="preserve"> vùng</w:t>
      </w:r>
    </w:p>
    <w:p w14:paraId="1894469A" w14:textId="048C1735" w:rsidR="00561DEB" w:rsidRPr="00D96BBF" w:rsidRDefault="00532BDD" w:rsidP="002F3AD8">
      <w:pPr>
        <w:spacing w:before="60" w:after="60" w:line="288" w:lineRule="auto"/>
        <w:ind w:firstLine="720"/>
        <w:jc w:val="both"/>
        <w:rPr>
          <w:sz w:val="28"/>
          <w:szCs w:val="28"/>
        </w:rPr>
      </w:pPr>
      <w:bookmarkStart w:id="341" w:name="_Hlk212687524"/>
      <w:r w:rsidRPr="00D96BBF">
        <w:rPr>
          <w:sz w:val="28"/>
          <w:szCs w:val="28"/>
        </w:rPr>
        <w:t xml:space="preserve">Nâng cấp một số bệnh viện chuyên khoa cấp tỉnh thành bệnh viện đảm nhận chức năng vùng về ung bướu, tim mạch, sản/sản - nhi, </w:t>
      </w:r>
      <w:bookmarkStart w:id="342" w:name="_Hlk138325807"/>
      <w:r w:rsidRPr="00D96BBF">
        <w:rPr>
          <w:sz w:val="28"/>
          <w:szCs w:val="28"/>
        </w:rPr>
        <w:t xml:space="preserve">lão khoa, phục hồi chức năng, y học cổ truyền, truyền nhiễm </w:t>
      </w:r>
      <w:bookmarkEnd w:id="342"/>
      <w:r w:rsidRPr="00D96BBF">
        <w:rPr>
          <w:sz w:val="28"/>
          <w:szCs w:val="28"/>
        </w:rPr>
        <w:t xml:space="preserve">để cung ứng các dịch vụ kỹ thuật chuyên khoa sâu </w:t>
      </w:r>
      <w:bookmarkEnd w:id="341"/>
      <w:r w:rsidRPr="00D96BBF">
        <w:rPr>
          <w:sz w:val="28"/>
          <w:szCs w:val="28"/>
        </w:rPr>
        <w:t xml:space="preserve">và hình thành một số trung tâm huyết học - truyền máu, trung tâm ghép tạng tại một số địa phương. </w:t>
      </w:r>
      <w:r w:rsidR="00023254" w:rsidRPr="00D96BBF">
        <w:rPr>
          <w:sz w:val="28"/>
          <w:szCs w:val="28"/>
        </w:rPr>
        <w:t xml:space="preserve">Tiêu chí lựa chọn các BV chuyên khoa </w:t>
      </w:r>
      <w:r w:rsidR="00697900" w:rsidRPr="00D96BBF">
        <w:rPr>
          <w:sz w:val="28"/>
          <w:szCs w:val="28"/>
        </w:rPr>
        <w:t xml:space="preserve">cấp </w:t>
      </w:r>
      <w:r w:rsidR="00023254" w:rsidRPr="00D96BBF">
        <w:rPr>
          <w:sz w:val="28"/>
          <w:szCs w:val="28"/>
        </w:rPr>
        <w:t xml:space="preserve">tỉnh </w:t>
      </w:r>
      <w:r w:rsidR="005952CF" w:rsidRPr="00D96BBF">
        <w:rPr>
          <w:sz w:val="28"/>
          <w:szCs w:val="28"/>
        </w:rPr>
        <w:t xml:space="preserve">đảm nhận </w:t>
      </w:r>
      <w:r w:rsidR="00697900" w:rsidRPr="00D96BBF">
        <w:rPr>
          <w:sz w:val="28"/>
          <w:szCs w:val="28"/>
        </w:rPr>
        <w:t>chức năng</w:t>
      </w:r>
      <w:r w:rsidR="00C205DE" w:rsidRPr="00D96BBF">
        <w:rPr>
          <w:sz w:val="28"/>
          <w:szCs w:val="28"/>
        </w:rPr>
        <w:t xml:space="preserve"> vùng</w:t>
      </w:r>
      <w:r w:rsidR="00023254" w:rsidRPr="00D96BBF">
        <w:rPr>
          <w:sz w:val="28"/>
          <w:szCs w:val="28"/>
        </w:rPr>
        <w:t xml:space="preserve"> là: (i) Thuộc tỉnh nằm ở vị trí trung tâm của vùng/tiểu vùng, kết nối được với nhiều tỉnh lân cận, thuận tiện về giao thông để đảm bảo khả năng tiếp cận của người dân trong vùng; </w:t>
      </w:r>
      <w:r w:rsidR="00561DEB" w:rsidRPr="00D96BBF">
        <w:rPr>
          <w:sz w:val="28"/>
          <w:szCs w:val="28"/>
        </w:rPr>
        <w:t xml:space="preserve">(ii) Là </w:t>
      </w:r>
      <w:r w:rsidR="00771537" w:rsidRPr="00D96BBF">
        <w:rPr>
          <w:sz w:val="28"/>
          <w:szCs w:val="28"/>
        </w:rPr>
        <w:t>bệnh viện</w:t>
      </w:r>
      <w:r w:rsidR="00561DEB" w:rsidRPr="00D96BBF">
        <w:rPr>
          <w:sz w:val="28"/>
          <w:szCs w:val="28"/>
        </w:rPr>
        <w:t xml:space="preserve"> có năng lực cung ứng dịch vụ kỹ thuật thuộc cấp chuyên sâu của chuyên khoa</w:t>
      </w:r>
      <w:r w:rsidR="00771537" w:rsidRPr="00D96BBF">
        <w:rPr>
          <w:sz w:val="28"/>
          <w:szCs w:val="28"/>
        </w:rPr>
        <w:t xml:space="preserve"> </w:t>
      </w:r>
      <w:r w:rsidR="00561DEB" w:rsidRPr="00D96BBF">
        <w:rPr>
          <w:sz w:val="28"/>
          <w:szCs w:val="28"/>
        </w:rPr>
        <w:t>và đã sẵn sàng về vị trí đất, cơ sở hạ tầng</w:t>
      </w:r>
      <w:r w:rsidR="00771537" w:rsidRPr="00D96BBF">
        <w:rPr>
          <w:sz w:val="28"/>
          <w:szCs w:val="28"/>
        </w:rPr>
        <w:t xml:space="preserve">, </w:t>
      </w:r>
      <w:r w:rsidR="00561DEB" w:rsidRPr="00D96BBF">
        <w:rPr>
          <w:sz w:val="28"/>
          <w:szCs w:val="28"/>
        </w:rPr>
        <w:t>nhân lực để đảm bảo tính khả thi về hiệu quả đầu tư</w:t>
      </w:r>
      <w:r w:rsidR="00884CEF" w:rsidRPr="00D96BBF">
        <w:rPr>
          <w:sz w:val="28"/>
          <w:szCs w:val="28"/>
        </w:rPr>
        <w:t>.</w:t>
      </w:r>
    </w:p>
    <w:p w14:paraId="3F9FAA5A" w14:textId="3505E086" w:rsidR="00A6630D" w:rsidRPr="00D96BBF" w:rsidRDefault="00561A5E" w:rsidP="002F3AD8">
      <w:pPr>
        <w:ind w:firstLine="720"/>
        <w:rPr>
          <w:sz w:val="28"/>
          <w:szCs w:val="28"/>
        </w:rPr>
      </w:pPr>
      <w:r w:rsidRPr="00D96BBF">
        <w:rPr>
          <w:sz w:val="28"/>
          <w:szCs w:val="28"/>
        </w:rPr>
        <w:t xml:space="preserve">Dự kiến gồm </w:t>
      </w:r>
      <w:r w:rsidRPr="001927FD">
        <w:rPr>
          <w:sz w:val="28"/>
          <w:szCs w:val="28"/>
          <w:highlight w:val="yellow"/>
        </w:rPr>
        <w:t>2</w:t>
      </w:r>
      <w:r w:rsidR="00EA5181">
        <w:rPr>
          <w:sz w:val="28"/>
          <w:szCs w:val="28"/>
        </w:rPr>
        <w:t>9</w:t>
      </w:r>
      <w:r w:rsidR="00A6630D" w:rsidRPr="00D96BBF">
        <w:rPr>
          <w:sz w:val="28"/>
          <w:szCs w:val="28"/>
        </w:rPr>
        <w:t xml:space="preserve"> bệnh viện chuyên khoa vùng như sau</w:t>
      </w:r>
      <w:r w:rsidR="00A6630D" w:rsidRPr="00D96BBF">
        <w:rPr>
          <w:sz w:val="28"/>
          <w:szCs w:val="28"/>
          <w:lang w:val="vi-VN"/>
        </w:rPr>
        <w:t>:</w:t>
      </w:r>
    </w:p>
    <w:p w14:paraId="6B5720C6" w14:textId="77777777" w:rsidR="00A6630D" w:rsidRPr="00D96BBF" w:rsidRDefault="00A6630D" w:rsidP="00A60AA6">
      <w:pPr>
        <w:pStyle w:val="ListParagraph"/>
        <w:numPr>
          <w:ilvl w:val="0"/>
          <w:numId w:val="33"/>
        </w:numPr>
        <w:rPr>
          <w:sz w:val="28"/>
          <w:szCs w:val="28"/>
        </w:rPr>
      </w:pPr>
      <w:r w:rsidRPr="00D96BBF">
        <w:rPr>
          <w:sz w:val="28"/>
          <w:szCs w:val="28"/>
        </w:rPr>
        <w:t>Chuyên khoa ung bướu: 06 bệnh viện</w:t>
      </w:r>
    </w:p>
    <w:p w14:paraId="08914338" w14:textId="69C44534" w:rsidR="00A6630D" w:rsidRPr="00D96BBF" w:rsidRDefault="00A6630D" w:rsidP="00C2030F">
      <w:pPr>
        <w:pStyle w:val="ListParagraph"/>
        <w:rPr>
          <w:sz w:val="28"/>
          <w:szCs w:val="28"/>
        </w:rPr>
      </w:pPr>
      <w:r w:rsidRPr="00D96BBF">
        <w:rPr>
          <w:sz w:val="28"/>
          <w:szCs w:val="28"/>
        </w:rPr>
        <w:t xml:space="preserve">Vùng </w:t>
      </w:r>
      <w:r w:rsidR="003817C5" w:rsidRPr="00D96BBF">
        <w:rPr>
          <w:sz w:val="28"/>
          <w:szCs w:val="28"/>
        </w:rPr>
        <w:t>T</w:t>
      </w:r>
      <w:r w:rsidRPr="00D96BBF">
        <w:rPr>
          <w:sz w:val="28"/>
          <w:szCs w:val="28"/>
        </w:rPr>
        <w:t xml:space="preserve">rung du miền núi phía Bắc: </w:t>
      </w:r>
      <w:r w:rsidR="00800D7C">
        <w:rPr>
          <w:sz w:val="28"/>
          <w:szCs w:val="28"/>
        </w:rPr>
        <w:t xml:space="preserve">Xây dựng mới </w:t>
      </w:r>
      <w:r w:rsidRPr="00D96BBF">
        <w:rPr>
          <w:sz w:val="28"/>
          <w:szCs w:val="28"/>
        </w:rPr>
        <w:t>BV Ung bướu Phú Thọ (dự kiến tách ra từ BVĐK Phú Thọ)</w:t>
      </w:r>
    </w:p>
    <w:p w14:paraId="47CC756A" w14:textId="77777777" w:rsidR="00A6630D" w:rsidRPr="00D96BBF" w:rsidRDefault="00A6630D" w:rsidP="00C2030F">
      <w:pPr>
        <w:pStyle w:val="ListParagraph"/>
        <w:rPr>
          <w:sz w:val="28"/>
          <w:szCs w:val="28"/>
        </w:rPr>
      </w:pPr>
      <w:r w:rsidRPr="00D96BBF">
        <w:rPr>
          <w:sz w:val="28"/>
          <w:szCs w:val="28"/>
        </w:rPr>
        <w:t>Vùng Đồng bằng sông Hồng: BV Ung bướu Hà Nội</w:t>
      </w:r>
    </w:p>
    <w:p w14:paraId="09C13495" w14:textId="77777777" w:rsidR="00A6630D" w:rsidRPr="00D96BBF" w:rsidRDefault="00A6630D" w:rsidP="00C2030F">
      <w:pPr>
        <w:pStyle w:val="ListParagraph"/>
        <w:rPr>
          <w:sz w:val="28"/>
          <w:szCs w:val="28"/>
        </w:rPr>
      </w:pPr>
      <w:r w:rsidRPr="00D96BBF">
        <w:rPr>
          <w:sz w:val="28"/>
          <w:szCs w:val="28"/>
        </w:rPr>
        <w:t>Vùng Bắc Trung bộ: BV Ung bướu Nghệ An</w:t>
      </w:r>
    </w:p>
    <w:p w14:paraId="540B0022" w14:textId="77777777" w:rsidR="00A6630D" w:rsidRPr="00D96BBF" w:rsidRDefault="00A6630D" w:rsidP="00C2030F">
      <w:pPr>
        <w:pStyle w:val="ListParagraph"/>
        <w:rPr>
          <w:sz w:val="28"/>
          <w:szCs w:val="28"/>
        </w:rPr>
      </w:pPr>
      <w:r w:rsidRPr="00D96BBF">
        <w:rPr>
          <w:sz w:val="28"/>
          <w:szCs w:val="28"/>
        </w:rPr>
        <w:t>Duyên hải Nam Trung Bộ: BV Ung bướu Đà Nẵng</w:t>
      </w:r>
    </w:p>
    <w:p w14:paraId="4511078C" w14:textId="77777777" w:rsidR="00A6630D" w:rsidRPr="00D96BBF" w:rsidRDefault="00A6630D" w:rsidP="00C2030F">
      <w:pPr>
        <w:pStyle w:val="ListParagraph"/>
        <w:rPr>
          <w:sz w:val="28"/>
          <w:szCs w:val="28"/>
        </w:rPr>
      </w:pPr>
      <w:r w:rsidRPr="00D96BBF">
        <w:rPr>
          <w:sz w:val="28"/>
          <w:szCs w:val="28"/>
        </w:rPr>
        <w:t>Vùng Đông Nam bộ: BV Ung bướu TP Hồ Chí Minh</w:t>
      </w:r>
    </w:p>
    <w:p w14:paraId="395B4E9E" w14:textId="77777777" w:rsidR="00A6630D" w:rsidRPr="00D96BBF" w:rsidRDefault="00A6630D" w:rsidP="00C2030F">
      <w:pPr>
        <w:pStyle w:val="ListParagraph"/>
        <w:rPr>
          <w:sz w:val="28"/>
          <w:szCs w:val="28"/>
        </w:rPr>
      </w:pPr>
      <w:r w:rsidRPr="00D96BBF">
        <w:rPr>
          <w:sz w:val="28"/>
          <w:szCs w:val="28"/>
        </w:rPr>
        <w:t>Vùng Đồng bằng Sông Cửu Long: BV Ung bướu TP Cần Thơ.</w:t>
      </w:r>
    </w:p>
    <w:p w14:paraId="7EE3C52F" w14:textId="77777777" w:rsidR="00A6630D" w:rsidRPr="00D96BBF" w:rsidRDefault="00A6630D" w:rsidP="00A60AA6">
      <w:pPr>
        <w:pStyle w:val="ListParagraph"/>
        <w:numPr>
          <w:ilvl w:val="0"/>
          <w:numId w:val="33"/>
        </w:numPr>
        <w:rPr>
          <w:sz w:val="28"/>
          <w:szCs w:val="28"/>
        </w:rPr>
      </w:pPr>
      <w:r w:rsidRPr="00D96BBF">
        <w:rPr>
          <w:sz w:val="28"/>
          <w:szCs w:val="28"/>
        </w:rPr>
        <w:t>Chuyên khoa sản/sản nhi: 10 bệnh viện</w:t>
      </w:r>
    </w:p>
    <w:p w14:paraId="0310885A" w14:textId="77777777" w:rsidR="00A6630D" w:rsidRPr="00D96BBF" w:rsidRDefault="00A6630D" w:rsidP="00C2030F">
      <w:pPr>
        <w:pStyle w:val="ListParagraph"/>
        <w:rPr>
          <w:sz w:val="28"/>
          <w:szCs w:val="28"/>
        </w:rPr>
      </w:pPr>
      <w:r w:rsidRPr="00D96BBF">
        <w:rPr>
          <w:sz w:val="28"/>
          <w:szCs w:val="28"/>
        </w:rPr>
        <w:t>Vùng trung du miền núi phía Bắc: BV Sản Nhi Phú Thọ</w:t>
      </w:r>
    </w:p>
    <w:p w14:paraId="2C4B83F1" w14:textId="77777777" w:rsidR="00A6630D" w:rsidRPr="00D96BBF" w:rsidRDefault="00A6630D" w:rsidP="00C2030F">
      <w:pPr>
        <w:pStyle w:val="ListParagraph"/>
        <w:rPr>
          <w:sz w:val="28"/>
          <w:szCs w:val="28"/>
        </w:rPr>
      </w:pPr>
      <w:r w:rsidRPr="00D96BBF">
        <w:rPr>
          <w:sz w:val="28"/>
          <w:szCs w:val="28"/>
        </w:rPr>
        <w:t>Vùng Đồng bằng sông Hồng: BV Phụ Sản Hà Nội, BV Phụ Sản Hải Phòng</w:t>
      </w:r>
    </w:p>
    <w:p w14:paraId="68118493" w14:textId="77777777" w:rsidR="00A6630D" w:rsidRPr="00D96BBF" w:rsidRDefault="00A6630D" w:rsidP="00C2030F">
      <w:pPr>
        <w:pStyle w:val="ListParagraph"/>
        <w:rPr>
          <w:sz w:val="28"/>
          <w:szCs w:val="28"/>
        </w:rPr>
      </w:pPr>
      <w:r w:rsidRPr="00D96BBF">
        <w:rPr>
          <w:sz w:val="28"/>
          <w:szCs w:val="28"/>
        </w:rPr>
        <w:t>Vùng Bắc Trung bộ: BV Sản Nhi Nghệ An</w:t>
      </w:r>
    </w:p>
    <w:p w14:paraId="0317EBF3" w14:textId="77777777" w:rsidR="00A6630D" w:rsidRPr="00D96BBF" w:rsidRDefault="00A6630D" w:rsidP="00C2030F">
      <w:pPr>
        <w:pStyle w:val="ListParagraph"/>
        <w:rPr>
          <w:sz w:val="28"/>
          <w:szCs w:val="28"/>
        </w:rPr>
      </w:pPr>
      <w:r w:rsidRPr="00D96BBF">
        <w:rPr>
          <w:sz w:val="28"/>
          <w:szCs w:val="28"/>
        </w:rPr>
        <w:t>Vùng Nam Trung Bộ: BV Sản Nhi Đà Nẵng.</w:t>
      </w:r>
    </w:p>
    <w:p w14:paraId="47C37602" w14:textId="77777777" w:rsidR="00A6630D" w:rsidRPr="00D96BBF" w:rsidRDefault="00A6630D" w:rsidP="00C2030F">
      <w:pPr>
        <w:pStyle w:val="ListParagraph"/>
        <w:rPr>
          <w:sz w:val="28"/>
          <w:szCs w:val="28"/>
        </w:rPr>
      </w:pPr>
      <w:r w:rsidRPr="00D96BBF">
        <w:rPr>
          <w:sz w:val="28"/>
          <w:szCs w:val="28"/>
        </w:rPr>
        <w:t>Vùng Đông Nam bộ: BV Từ Dũ, BV Nhi đồng 1, BV Nhi đồng 2</w:t>
      </w:r>
    </w:p>
    <w:p w14:paraId="3093156E" w14:textId="77777777" w:rsidR="00A6630D" w:rsidRPr="00D96BBF" w:rsidRDefault="00A6630D" w:rsidP="00C2030F">
      <w:pPr>
        <w:pStyle w:val="ListParagraph"/>
        <w:rPr>
          <w:sz w:val="28"/>
          <w:szCs w:val="28"/>
        </w:rPr>
      </w:pPr>
      <w:r w:rsidRPr="00D96BBF">
        <w:rPr>
          <w:sz w:val="28"/>
          <w:szCs w:val="28"/>
        </w:rPr>
        <w:t>Vùng Đồng bằng Sông Cửu Long: BV Phụ Sản Cần Thơ, BV Nhi đồng Cần Thơ.</w:t>
      </w:r>
    </w:p>
    <w:p w14:paraId="15A9DA41" w14:textId="77777777" w:rsidR="00A6630D" w:rsidRPr="00D96BBF" w:rsidRDefault="00A6630D" w:rsidP="00A60AA6">
      <w:pPr>
        <w:pStyle w:val="ListParagraph"/>
        <w:numPr>
          <w:ilvl w:val="0"/>
          <w:numId w:val="33"/>
        </w:numPr>
        <w:rPr>
          <w:sz w:val="28"/>
          <w:szCs w:val="28"/>
        </w:rPr>
      </w:pPr>
      <w:r w:rsidRPr="00D96BBF">
        <w:rPr>
          <w:sz w:val="28"/>
          <w:szCs w:val="28"/>
        </w:rPr>
        <w:lastRenderedPageBreak/>
        <w:t>Chuyên khoa tim mạch: 03 bệnh viện</w:t>
      </w:r>
    </w:p>
    <w:p w14:paraId="3026B96B" w14:textId="77777777" w:rsidR="00A6630D" w:rsidRPr="00D96BBF" w:rsidRDefault="00A6630D" w:rsidP="00C2030F">
      <w:pPr>
        <w:pStyle w:val="ListParagraph"/>
        <w:rPr>
          <w:sz w:val="28"/>
          <w:szCs w:val="28"/>
        </w:rPr>
      </w:pPr>
      <w:r w:rsidRPr="00D96BBF">
        <w:rPr>
          <w:sz w:val="28"/>
          <w:szCs w:val="28"/>
        </w:rPr>
        <w:t>Vùng Đồng bằng sông Hồng: BV Tim Hà Nội</w:t>
      </w:r>
    </w:p>
    <w:p w14:paraId="58A4147D" w14:textId="77777777" w:rsidR="00A6630D" w:rsidRPr="00D96BBF" w:rsidRDefault="00A6630D" w:rsidP="00C2030F">
      <w:pPr>
        <w:pStyle w:val="ListParagraph"/>
        <w:rPr>
          <w:sz w:val="28"/>
          <w:szCs w:val="28"/>
        </w:rPr>
      </w:pPr>
      <w:r w:rsidRPr="00D96BBF">
        <w:rPr>
          <w:sz w:val="28"/>
          <w:szCs w:val="28"/>
        </w:rPr>
        <w:t>Vùng Đông Nam Bộ: Viện Tim TP Hồ Chí Minh</w:t>
      </w:r>
    </w:p>
    <w:p w14:paraId="29B2D85A" w14:textId="77777777" w:rsidR="00A6630D" w:rsidRPr="00D96BBF" w:rsidRDefault="00A6630D" w:rsidP="00C2030F">
      <w:pPr>
        <w:pStyle w:val="ListParagraph"/>
        <w:rPr>
          <w:sz w:val="28"/>
          <w:szCs w:val="28"/>
        </w:rPr>
      </w:pPr>
      <w:r w:rsidRPr="00D96BBF">
        <w:rPr>
          <w:sz w:val="28"/>
          <w:szCs w:val="28"/>
        </w:rPr>
        <w:t>Vùng Đồng bằng Sông Cửu Long: BV Tim mạch Cần Thơ.</w:t>
      </w:r>
    </w:p>
    <w:p w14:paraId="4D22BF79" w14:textId="77777777" w:rsidR="00A6630D" w:rsidRPr="00D96BBF" w:rsidRDefault="00A6630D" w:rsidP="00A60AA6">
      <w:pPr>
        <w:pStyle w:val="ListParagraph"/>
        <w:numPr>
          <w:ilvl w:val="0"/>
          <w:numId w:val="33"/>
        </w:numPr>
        <w:rPr>
          <w:sz w:val="28"/>
          <w:szCs w:val="28"/>
        </w:rPr>
      </w:pPr>
      <w:bookmarkStart w:id="343" w:name="_Hlk218084150"/>
      <w:r w:rsidRPr="00D96BBF">
        <w:rPr>
          <w:sz w:val="28"/>
          <w:szCs w:val="28"/>
        </w:rPr>
        <w:t>Chuyên khoa lão khoa: 01 bệnh viện</w:t>
      </w:r>
    </w:p>
    <w:p w14:paraId="2069ADB9" w14:textId="6BD7CD61" w:rsidR="00E90F68" w:rsidRPr="00A80B8A" w:rsidRDefault="00A6630D" w:rsidP="00E90F68">
      <w:pPr>
        <w:pStyle w:val="ListParagraph"/>
        <w:rPr>
          <w:sz w:val="28"/>
          <w:szCs w:val="28"/>
          <w:u w:val="single"/>
        </w:rPr>
      </w:pPr>
      <w:r w:rsidRPr="00A80B8A">
        <w:rPr>
          <w:sz w:val="28"/>
          <w:szCs w:val="28"/>
          <w:u w:val="single"/>
        </w:rPr>
        <w:t>Vùng Đồng bằng Sông Cửu Long: BV Lão khoa Cần Thơ</w:t>
      </w:r>
      <w:r w:rsidR="001C6433" w:rsidRPr="00A80B8A">
        <w:rPr>
          <w:sz w:val="28"/>
          <w:szCs w:val="28"/>
          <w:u w:val="single"/>
        </w:rPr>
        <w:t>/Bệnh viện</w:t>
      </w:r>
      <w:r w:rsidR="00E90F68" w:rsidRPr="00A80B8A">
        <w:rPr>
          <w:sz w:val="28"/>
          <w:szCs w:val="28"/>
          <w:u w:val="single"/>
        </w:rPr>
        <w:t xml:space="preserve"> Lão khoa Vĩnh Long</w:t>
      </w:r>
    </w:p>
    <w:p w14:paraId="4349D38E" w14:textId="78EF78F8" w:rsidR="00A80B8A" w:rsidRPr="00A80B8A" w:rsidRDefault="00A80B8A" w:rsidP="00E90F68">
      <w:pPr>
        <w:pStyle w:val="ListParagraph"/>
        <w:rPr>
          <w:sz w:val="28"/>
          <w:szCs w:val="28"/>
          <w:u w:val="single"/>
        </w:rPr>
      </w:pPr>
      <w:r w:rsidRPr="00A80B8A">
        <w:rPr>
          <w:sz w:val="28"/>
          <w:szCs w:val="28"/>
          <w:u w:val="single"/>
        </w:rPr>
        <w:t>Vùng Duyên hải Nam Trung bộ và Tây Nguyên: Bệnh viện C Đà Nẵng</w:t>
      </w:r>
    </w:p>
    <w:p w14:paraId="666CF348" w14:textId="3D523F30" w:rsidR="00E90F68" w:rsidRPr="00A80B8A" w:rsidRDefault="00E90F68" w:rsidP="00E90F68">
      <w:pPr>
        <w:pStyle w:val="ListParagraph"/>
        <w:rPr>
          <w:sz w:val="28"/>
          <w:szCs w:val="28"/>
          <w:u w:val="single"/>
        </w:rPr>
      </w:pPr>
      <w:r w:rsidRPr="00A80B8A">
        <w:rPr>
          <w:sz w:val="28"/>
          <w:szCs w:val="28"/>
          <w:u w:val="single"/>
        </w:rPr>
        <w:t>Vùng Đông Nam bộ: Bệnh viện Thống Nhất</w:t>
      </w:r>
    </w:p>
    <w:bookmarkEnd w:id="343"/>
    <w:p w14:paraId="4891B76B" w14:textId="77777777" w:rsidR="00A6630D" w:rsidRPr="00D96BBF" w:rsidRDefault="00A6630D" w:rsidP="00A60AA6">
      <w:pPr>
        <w:pStyle w:val="ListParagraph"/>
        <w:numPr>
          <w:ilvl w:val="0"/>
          <w:numId w:val="33"/>
        </w:numPr>
        <w:rPr>
          <w:sz w:val="28"/>
          <w:szCs w:val="28"/>
        </w:rPr>
      </w:pPr>
      <w:r w:rsidRPr="00D96BBF">
        <w:rPr>
          <w:sz w:val="28"/>
          <w:szCs w:val="28"/>
        </w:rPr>
        <w:t>Chuyên khoa y học cổ truyền: 02 bệnh viện</w:t>
      </w:r>
    </w:p>
    <w:p w14:paraId="19365386" w14:textId="77777777" w:rsidR="00A6630D" w:rsidRPr="00D96BBF" w:rsidRDefault="00A6630D" w:rsidP="00C2030F">
      <w:pPr>
        <w:pStyle w:val="ListParagraph"/>
        <w:rPr>
          <w:sz w:val="28"/>
          <w:szCs w:val="28"/>
        </w:rPr>
      </w:pPr>
      <w:r w:rsidRPr="00D96BBF">
        <w:rPr>
          <w:sz w:val="28"/>
          <w:szCs w:val="28"/>
        </w:rPr>
        <w:t>Vùng Bắc Trung Bộ: BV YHCT Nghệ An</w:t>
      </w:r>
    </w:p>
    <w:p w14:paraId="542EF260" w14:textId="77777777" w:rsidR="00A6630D" w:rsidRPr="00D96BBF" w:rsidRDefault="00A6630D" w:rsidP="00C2030F">
      <w:pPr>
        <w:pStyle w:val="ListParagraph"/>
        <w:rPr>
          <w:sz w:val="28"/>
          <w:szCs w:val="28"/>
        </w:rPr>
      </w:pPr>
      <w:r w:rsidRPr="00D96BBF">
        <w:rPr>
          <w:sz w:val="28"/>
          <w:szCs w:val="28"/>
        </w:rPr>
        <w:t>Vùng Đông Nam Bộ: BV YHCT TP Hồ Chí Minh</w:t>
      </w:r>
    </w:p>
    <w:p w14:paraId="28153DA5" w14:textId="32EBDB06" w:rsidR="00A6630D" w:rsidRPr="00D96BBF" w:rsidRDefault="00A6630D" w:rsidP="00A60AA6">
      <w:pPr>
        <w:pStyle w:val="ListParagraph"/>
        <w:numPr>
          <w:ilvl w:val="0"/>
          <w:numId w:val="33"/>
        </w:numPr>
        <w:rPr>
          <w:sz w:val="28"/>
          <w:szCs w:val="28"/>
        </w:rPr>
      </w:pPr>
      <w:bookmarkStart w:id="344" w:name="OLE_LINK252"/>
      <w:bookmarkStart w:id="345" w:name="OLE_LINK253"/>
      <w:bookmarkStart w:id="346" w:name="OLE_LINK297"/>
      <w:r w:rsidRPr="00D96BBF">
        <w:rPr>
          <w:sz w:val="28"/>
          <w:szCs w:val="28"/>
        </w:rPr>
        <w:t>Chuyên khoa Phục hồi chức năng: 0</w:t>
      </w:r>
      <w:r w:rsidR="00006CA3">
        <w:rPr>
          <w:sz w:val="28"/>
          <w:szCs w:val="28"/>
        </w:rPr>
        <w:t>6</w:t>
      </w:r>
      <w:r w:rsidRPr="00D96BBF">
        <w:rPr>
          <w:sz w:val="28"/>
          <w:szCs w:val="28"/>
        </w:rPr>
        <w:t xml:space="preserve"> bệnh viện</w:t>
      </w:r>
    </w:p>
    <w:p w14:paraId="7B88067D" w14:textId="24D9A015" w:rsidR="00590D16" w:rsidRPr="00590D16" w:rsidRDefault="00590D16" w:rsidP="00A80B8A">
      <w:pPr>
        <w:pStyle w:val="ListParagraph"/>
        <w:rPr>
          <w:sz w:val="28"/>
          <w:szCs w:val="28"/>
        </w:rPr>
      </w:pPr>
      <w:r w:rsidRPr="00F47F07">
        <w:rPr>
          <w:color w:val="000000"/>
          <w:sz w:val="28"/>
          <w:szCs w:val="28"/>
        </w:rPr>
        <w:t>Vùng trung du và miền núi phía Bắc</w:t>
      </w:r>
      <w:r>
        <w:rPr>
          <w:color w:val="000000"/>
          <w:sz w:val="28"/>
          <w:szCs w:val="28"/>
        </w:rPr>
        <w:t>: Trung tâm PHCN – Bệnh viện đa khoa TW Thái Nguyên</w:t>
      </w:r>
    </w:p>
    <w:p w14:paraId="3E2C233D" w14:textId="4BDF0CF6" w:rsidR="00590D16" w:rsidRPr="00D7515B" w:rsidRDefault="00590D16" w:rsidP="00A80B8A">
      <w:pPr>
        <w:pStyle w:val="ListParagraph"/>
        <w:rPr>
          <w:sz w:val="28"/>
          <w:szCs w:val="28"/>
        </w:rPr>
      </w:pPr>
      <w:r w:rsidRPr="00F47F07">
        <w:rPr>
          <w:color w:val="000000"/>
          <w:sz w:val="28"/>
          <w:szCs w:val="28"/>
        </w:rPr>
        <w:t>Vùng đồng bằng sông Hồng</w:t>
      </w:r>
      <w:r>
        <w:rPr>
          <w:color w:val="000000"/>
          <w:sz w:val="28"/>
          <w:szCs w:val="28"/>
        </w:rPr>
        <w:t xml:space="preserve">: </w:t>
      </w:r>
      <w:r w:rsidR="00D7515B">
        <w:rPr>
          <w:color w:val="000000"/>
          <w:sz w:val="28"/>
          <w:szCs w:val="28"/>
        </w:rPr>
        <w:t>BV PHCN Hà Nội</w:t>
      </w:r>
    </w:p>
    <w:p w14:paraId="4AD38A94" w14:textId="20DFF49C" w:rsidR="00D7515B" w:rsidRPr="00C107B2" w:rsidRDefault="00D7515B" w:rsidP="00A80B8A">
      <w:pPr>
        <w:pStyle w:val="ListParagraph"/>
        <w:rPr>
          <w:sz w:val="28"/>
          <w:szCs w:val="28"/>
        </w:rPr>
      </w:pPr>
      <w:r w:rsidRPr="00F47F07">
        <w:rPr>
          <w:color w:val="000000"/>
          <w:sz w:val="28"/>
          <w:szCs w:val="28"/>
        </w:rPr>
        <w:t>Vùng Bắc Trung Bộ</w:t>
      </w:r>
      <w:r>
        <w:rPr>
          <w:color w:val="000000"/>
          <w:sz w:val="28"/>
          <w:szCs w:val="28"/>
        </w:rPr>
        <w:t xml:space="preserve">: BV PHCN Hà Tĩnh </w:t>
      </w:r>
    </w:p>
    <w:p w14:paraId="2414A0F2" w14:textId="47011035" w:rsidR="00527C92" w:rsidRPr="00527C92" w:rsidRDefault="00C107B2" w:rsidP="00527C92">
      <w:pPr>
        <w:pStyle w:val="ListParagraph"/>
        <w:rPr>
          <w:sz w:val="28"/>
          <w:szCs w:val="28"/>
        </w:rPr>
      </w:pPr>
      <w:r w:rsidRPr="00F47F07">
        <w:rPr>
          <w:sz w:val="28"/>
          <w:szCs w:val="28"/>
        </w:rPr>
        <w:t>Vùng Duyên hải Nam Trung Bộ và Tây Nguyên</w:t>
      </w:r>
      <w:r>
        <w:rPr>
          <w:sz w:val="28"/>
          <w:szCs w:val="28"/>
        </w:rPr>
        <w:t xml:space="preserve">: </w:t>
      </w:r>
      <w:r w:rsidR="00527C92" w:rsidRPr="00F47F07">
        <w:rPr>
          <w:color w:val="000000"/>
          <w:sz w:val="28"/>
          <w:szCs w:val="28"/>
        </w:rPr>
        <w:t>BV PHCN Lâm Đồng</w:t>
      </w:r>
      <w:r w:rsidR="00527C92">
        <w:rPr>
          <w:color w:val="000000"/>
          <w:sz w:val="28"/>
          <w:szCs w:val="28"/>
        </w:rPr>
        <w:t>;</w:t>
      </w:r>
    </w:p>
    <w:p w14:paraId="51EAA494" w14:textId="2FC03397" w:rsidR="00A80B8A" w:rsidRDefault="00A6630D" w:rsidP="00A80B8A">
      <w:pPr>
        <w:pStyle w:val="ListParagraph"/>
        <w:rPr>
          <w:sz w:val="28"/>
          <w:szCs w:val="28"/>
        </w:rPr>
      </w:pPr>
      <w:r w:rsidRPr="00D96BBF">
        <w:rPr>
          <w:sz w:val="28"/>
          <w:szCs w:val="28"/>
        </w:rPr>
        <w:t>Vùng Đông Nam bộ: BV Phục hồi chức năng và điều trị bệnh nghề nghiệp Tp Hồ Chí Minh</w:t>
      </w:r>
    </w:p>
    <w:p w14:paraId="128C46B4" w14:textId="5F0951EB" w:rsidR="00C2172D" w:rsidRPr="008C535E" w:rsidRDefault="00C2172D" w:rsidP="00A80B8A">
      <w:pPr>
        <w:pStyle w:val="ListParagraph"/>
        <w:rPr>
          <w:sz w:val="28"/>
          <w:szCs w:val="28"/>
        </w:rPr>
      </w:pPr>
      <w:r w:rsidRPr="00F47F07">
        <w:rPr>
          <w:color w:val="000000"/>
          <w:sz w:val="28"/>
          <w:szCs w:val="28"/>
        </w:rPr>
        <w:t>Vùng đồng bằng sông Cửu Long</w:t>
      </w:r>
      <w:r>
        <w:rPr>
          <w:color w:val="000000"/>
          <w:sz w:val="28"/>
          <w:szCs w:val="28"/>
        </w:rPr>
        <w:t>:</w:t>
      </w:r>
      <w:r>
        <w:rPr>
          <w:color w:val="C00000"/>
          <w:sz w:val="28"/>
          <w:szCs w:val="28"/>
        </w:rPr>
        <w:t xml:space="preserve"> </w:t>
      </w:r>
      <w:r w:rsidRPr="008C535E">
        <w:rPr>
          <w:sz w:val="28"/>
          <w:szCs w:val="28"/>
        </w:rPr>
        <w:t>BV PHCN Đồng Tháp</w:t>
      </w:r>
    </w:p>
    <w:p w14:paraId="1F758A29" w14:textId="1AA12228" w:rsidR="0058606D" w:rsidRPr="00C11A62" w:rsidRDefault="00E10A7C" w:rsidP="0007234A">
      <w:pPr>
        <w:pStyle w:val="NormalWeb"/>
        <w:shd w:val="clear" w:color="auto" w:fill="FFFFFF"/>
        <w:spacing w:before="60" w:beforeAutospacing="0" w:after="60" w:afterAutospacing="0" w:line="288" w:lineRule="auto"/>
        <w:ind w:firstLine="720"/>
        <w:jc w:val="both"/>
        <w:rPr>
          <w:color w:val="FF0000"/>
          <w:sz w:val="28"/>
          <w:szCs w:val="28"/>
          <w:u w:val="single"/>
          <w:lang w:val="fr-FR"/>
        </w:rPr>
      </w:pPr>
      <w:r w:rsidRPr="00C11A62">
        <w:rPr>
          <w:sz w:val="28"/>
          <w:szCs w:val="28"/>
          <w:u w:val="single"/>
          <w:lang w:val="fr-FR"/>
        </w:rPr>
        <w:t xml:space="preserve">Thưc hiện chỉ đạo chuyên môn kỹ thuật về PHCN được giao cho </w:t>
      </w:r>
      <w:r w:rsidR="0058606D" w:rsidRPr="00C11A62">
        <w:rPr>
          <w:sz w:val="28"/>
          <w:szCs w:val="28"/>
          <w:u w:val="single"/>
          <w:lang w:val="fr-FR"/>
        </w:rPr>
        <w:t>Bệnh viện Bạch Mai phụ trách: Vùng Trung du và miền núi phía Bắc, Vùng Đồng bằng sông Hồng; Bệnh viện Điều dưỡng và Phục hồi chức năng Trung ương phụ trách: Vùng Bắc Trung Bộ;</w:t>
      </w:r>
      <w:r w:rsidR="00C11A62" w:rsidRPr="00C11A62">
        <w:rPr>
          <w:sz w:val="28"/>
          <w:szCs w:val="28"/>
          <w:u w:val="single"/>
          <w:lang w:val="fr-FR"/>
        </w:rPr>
        <w:t xml:space="preserve"> </w:t>
      </w:r>
      <w:r w:rsidR="0058606D" w:rsidRPr="00C11A62">
        <w:rPr>
          <w:sz w:val="28"/>
          <w:szCs w:val="28"/>
          <w:u w:val="single"/>
          <w:lang w:val="fr-FR"/>
        </w:rPr>
        <w:t>Bệnh viện Phục hồi chức năng-Điều trị bệnh Nghề nghiệp thành phố Hồ Chí Minh phụ trách: Vùng đồng bằng sông Cửu Long; Vùng Đông Nam Bộ;</w:t>
      </w:r>
      <w:r w:rsidR="00C11A62" w:rsidRPr="00C11A62">
        <w:rPr>
          <w:sz w:val="28"/>
          <w:szCs w:val="28"/>
          <w:u w:val="single"/>
          <w:lang w:val="fr-FR"/>
        </w:rPr>
        <w:t xml:space="preserve"> </w:t>
      </w:r>
      <w:r w:rsidR="0058606D" w:rsidRPr="00C11A62">
        <w:rPr>
          <w:sz w:val="28"/>
          <w:szCs w:val="28"/>
          <w:u w:val="single"/>
          <w:lang w:val="fr-FR"/>
        </w:rPr>
        <w:t xml:space="preserve">Bệnh viện Chỉnh hình và Phục hồi chức năng thành phố Hồ Chí Minh (Bệnh viện 1A) phụ trách: Vùng duyên hải Nam Trung Bộ và Tây Nguyên; </w:t>
      </w:r>
    </w:p>
    <w:p w14:paraId="19CC2CF2" w14:textId="77777777" w:rsidR="00A80B8A" w:rsidRDefault="00A6630D" w:rsidP="00043A41">
      <w:pPr>
        <w:pStyle w:val="ListParagraph"/>
        <w:numPr>
          <w:ilvl w:val="0"/>
          <w:numId w:val="33"/>
        </w:numPr>
        <w:rPr>
          <w:sz w:val="28"/>
          <w:szCs w:val="28"/>
        </w:rPr>
      </w:pPr>
      <w:bookmarkStart w:id="347" w:name="OLE_LINK256"/>
      <w:bookmarkStart w:id="348" w:name="OLE_LINK257"/>
      <w:bookmarkEnd w:id="344"/>
      <w:bookmarkEnd w:id="345"/>
      <w:r w:rsidRPr="00A80B8A">
        <w:rPr>
          <w:sz w:val="28"/>
          <w:szCs w:val="28"/>
        </w:rPr>
        <w:t xml:space="preserve">Chuyên khoa Truyền nhiễm – Nhiệt đới: </w:t>
      </w:r>
    </w:p>
    <w:p w14:paraId="12E2D339" w14:textId="75B941F8" w:rsidR="00A6630D" w:rsidRPr="00A80B8A" w:rsidRDefault="00A80B8A" w:rsidP="00A80B8A">
      <w:pPr>
        <w:ind w:left="720"/>
        <w:rPr>
          <w:sz w:val="28"/>
          <w:szCs w:val="28"/>
        </w:rPr>
      </w:pPr>
      <w:r>
        <w:rPr>
          <w:sz w:val="28"/>
          <w:szCs w:val="28"/>
        </w:rPr>
        <w:t xml:space="preserve">- </w:t>
      </w:r>
      <w:r w:rsidR="00051744">
        <w:rPr>
          <w:sz w:val="28"/>
          <w:szCs w:val="28"/>
        </w:rPr>
        <w:t xml:space="preserve">   </w:t>
      </w:r>
      <w:r w:rsidR="00A6630D" w:rsidRPr="00A80B8A">
        <w:rPr>
          <w:sz w:val="28"/>
          <w:szCs w:val="28"/>
        </w:rPr>
        <w:t xml:space="preserve">Vùng Nam Trung Bộ: BV </w:t>
      </w:r>
      <w:bookmarkStart w:id="349" w:name="OLE_LINK254"/>
      <w:bookmarkStart w:id="350" w:name="OLE_LINK255"/>
      <w:r w:rsidR="00A6630D" w:rsidRPr="00A80B8A">
        <w:rPr>
          <w:sz w:val="28"/>
          <w:szCs w:val="28"/>
        </w:rPr>
        <w:t>Bệnh nhiệt đới Khánh Hoà</w:t>
      </w:r>
      <w:bookmarkEnd w:id="349"/>
      <w:bookmarkEnd w:id="350"/>
    </w:p>
    <w:p w14:paraId="22CDFA04" w14:textId="7253EBA7" w:rsidR="00A6630D" w:rsidRPr="00D96BBF" w:rsidRDefault="00A6630D" w:rsidP="00C2030F">
      <w:pPr>
        <w:pStyle w:val="ListParagraph"/>
        <w:rPr>
          <w:sz w:val="28"/>
          <w:szCs w:val="28"/>
        </w:rPr>
      </w:pPr>
      <w:r w:rsidRPr="00D96BBF">
        <w:rPr>
          <w:sz w:val="28"/>
          <w:szCs w:val="28"/>
        </w:rPr>
        <w:t>Vùng Đông Nam bộ: BV Bệnh nhiệt đới TP Hồ Chí Minh</w:t>
      </w:r>
    </w:p>
    <w:bookmarkEnd w:id="347"/>
    <w:bookmarkEnd w:id="348"/>
    <w:p w14:paraId="52FD29CB" w14:textId="77777777" w:rsidR="00A6630D" w:rsidRPr="00D96BBF" w:rsidRDefault="00A6630D" w:rsidP="00A60AA6">
      <w:pPr>
        <w:pStyle w:val="ListParagraph"/>
        <w:numPr>
          <w:ilvl w:val="0"/>
          <w:numId w:val="33"/>
        </w:numPr>
        <w:rPr>
          <w:sz w:val="28"/>
          <w:szCs w:val="28"/>
        </w:rPr>
      </w:pPr>
      <w:r w:rsidRPr="00D96BBF">
        <w:rPr>
          <w:sz w:val="28"/>
          <w:szCs w:val="28"/>
        </w:rPr>
        <w:t>Lĩnh vực Huyết học và truyền máu:</w:t>
      </w:r>
    </w:p>
    <w:bookmarkEnd w:id="346"/>
    <w:p w14:paraId="55392F61" w14:textId="77777777" w:rsidR="00A6630D" w:rsidRPr="00D96BBF" w:rsidRDefault="00A6630D" w:rsidP="00C2030F">
      <w:pPr>
        <w:pStyle w:val="ListParagraph"/>
        <w:rPr>
          <w:sz w:val="28"/>
          <w:szCs w:val="28"/>
        </w:rPr>
      </w:pPr>
      <w:r w:rsidRPr="00D96BBF">
        <w:rPr>
          <w:sz w:val="28"/>
          <w:szCs w:val="28"/>
        </w:rPr>
        <w:t xml:space="preserve">Hà Nội: Trung tâm Máu Quốc gia </w:t>
      </w:r>
    </w:p>
    <w:p w14:paraId="0DDB85E4" w14:textId="77777777" w:rsidR="00A6630D" w:rsidRPr="00D96BBF" w:rsidRDefault="00A6630D" w:rsidP="00C2030F">
      <w:pPr>
        <w:pStyle w:val="ListParagraph"/>
        <w:rPr>
          <w:sz w:val="28"/>
          <w:szCs w:val="28"/>
        </w:rPr>
      </w:pPr>
      <w:r w:rsidRPr="00D96BBF">
        <w:rPr>
          <w:sz w:val="28"/>
          <w:szCs w:val="28"/>
        </w:rPr>
        <w:t>Thừa Thiên Huế: Trung tâm Máu khu vực miền Trung</w:t>
      </w:r>
    </w:p>
    <w:p w14:paraId="39AC33A7" w14:textId="77777777" w:rsidR="00A6630D" w:rsidRPr="00D96BBF" w:rsidRDefault="00A6630D" w:rsidP="00C2030F">
      <w:pPr>
        <w:pStyle w:val="ListParagraph"/>
        <w:rPr>
          <w:sz w:val="28"/>
          <w:szCs w:val="28"/>
        </w:rPr>
      </w:pPr>
      <w:r w:rsidRPr="00D96BBF">
        <w:rPr>
          <w:sz w:val="28"/>
          <w:szCs w:val="28"/>
        </w:rPr>
        <w:lastRenderedPageBreak/>
        <w:t>TP Hồ Chí Minh: Trung tâm Máu khu vực miền Nam</w:t>
      </w:r>
    </w:p>
    <w:p w14:paraId="1E464D82" w14:textId="785527CD" w:rsidR="00A6630D" w:rsidRPr="003D44B4" w:rsidRDefault="00A6630D" w:rsidP="00C2030F">
      <w:pPr>
        <w:pStyle w:val="ListParagraph"/>
        <w:rPr>
          <w:sz w:val="28"/>
          <w:szCs w:val="28"/>
          <w:u w:val="single"/>
        </w:rPr>
      </w:pPr>
      <w:r w:rsidRPr="003D44B4">
        <w:rPr>
          <w:sz w:val="28"/>
          <w:szCs w:val="28"/>
          <w:u w:val="single"/>
        </w:rPr>
        <w:t>Cần Thơ: Trung tâm Huyết học – truyền máu vùng ĐBSCL (theo Nghị quyết 13-NQ/TW năm 2022).</w:t>
      </w:r>
    </w:p>
    <w:p w14:paraId="0A1844C7" w14:textId="7DBC4B37" w:rsidR="00A6630D" w:rsidRDefault="003D44B4" w:rsidP="003D44B4">
      <w:pPr>
        <w:pStyle w:val="ListParagraph"/>
        <w:numPr>
          <w:ilvl w:val="0"/>
          <w:numId w:val="34"/>
        </w:numPr>
        <w:ind w:firstLine="0"/>
        <w:rPr>
          <w:sz w:val="28"/>
          <w:szCs w:val="28"/>
        </w:rPr>
      </w:pPr>
      <w:r>
        <w:rPr>
          <w:sz w:val="28"/>
          <w:szCs w:val="28"/>
        </w:rPr>
        <w:t xml:space="preserve">   </w:t>
      </w:r>
      <w:r w:rsidR="00A6630D" w:rsidRPr="00D96BBF">
        <w:rPr>
          <w:sz w:val="28"/>
          <w:szCs w:val="28"/>
        </w:rPr>
        <w:t>Lĩnh vực ghép bộ phận cơ thể người:</w:t>
      </w:r>
    </w:p>
    <w:p w14:paraId="4EABA4CF" w14:textId="155F0114" w:rsidR="00B9004B" w:rsidRPr="00B9004B" w:rsidRDefault="00B9004B" w:rsidP="00B9004B">
      <w:pPr>
        <w:rPr>
          <w:sz w:val="28"/>
          <w:szCs w:val="28"/>
          <w:u w:val="single"/>
        </w:rPr>
      </w:pPr>
      <w:r w:rsidRPr="00B9004B">
        <w:rPr>
          <w:sz w:val="28"/>
          <w:szCs w:val="28"/>
          <w:u w:val="single"/>
        </w:rPr>
        <w:t>Điều chỉnh vị trí không gian của Trung tâm điều phối khu vực miền Trung.</w:t>
      </w:r>
    </w:p>
    <w:p w14:paraId="601343E2" w14:textId="590ABBE1" w:rsidR="00A6630D" w:rsidRPr="007E45EE" w:rsidRDefault="00A6630D" w:rsidP="00C2030F">
      <w:pPr>
        <w:pStyle w:val="ListParagraph"/>
        <w:rPr>
          <w:sz w:val="28"/>
          <w:szCs w:val="28"/>
          <w:u w:val="single"/>
        </w:rPr>
      </w:pPr>
      <w:r w:rsidRPr="007E45EE">
        <w:rPr>
          <w:sz w:val="28"/>
          <w:szCs w:val="28"/>
          <w:u w:val="single"/>
        </w:rPr>
        <w:t xml:space="preserve">Hà Nội: </w:t>
      </w:r>
      <w:bookmarkStart w:id="351" w:name="OLE_LINK332"/>
      <w:r w:rsidRPr="007E45EE">
        <w:rPr>
          <w:sz w:val="28"/>
          <w:szCs w:val="28"/>
          <w:u w:val="single"/>
        </w:rPr>
        <w:t>Trung tâm điều phối quốc gia về ghép bộ phận cơ thể người</w:t>
      </w:r>
      <w:bookmarkEnd w:id="351"/>
      <w:r w:rsidR="00B9004B" w:rsidRPr="007E45EE">
        <w:rPr>
          <w:sz w:val="28"/>
          <w:szCs w:val="28"/>
          <w:u w:val="single"/>
        </w:rPr>
        <w:t xml:space="preserve"> (Trung tâm điều phối quốc gia)</w:t>
      </w:r>
    </w:p>
    <w:p w14:paraId="5E201AC7" w14:textId="3E256CE1" w:rsidR="00A6630D" w:rsidRPr="007E45EE" w:rsidRDefault="00B9004B" w:rsidP="00C2030F">
      <w:pPr>
        <w:pStyle w:val="ListParagraph"/>
        <w:rPr>
          <w:sz w:val="28"/>
          <w:szCs w:val="28"/>
          <w:u w:val="single"/>
        </w:rPr>
      </w:pPr>
      <w:r w:rsidRPr="007E45EE">
        <w:rPr>
          <w:sz w:val="28"/>
          <w:szCs w:val="28"/>
          <w:u w:val="single"/>
        </w:rPr>
        <w:t>Huế</w:t>
      </w:r>
      <w:r w:rsidR="00A6630D" w:rsidRPr="007E45EE">
        <w:rPr>
          <w:sz w:val="28"/>
          <w:szCs w:val="28"/>
          <w:u w:val="single"/>
        </w:rPr>
        <w:t xml:space="preserve">: </w:t>
      </w:r>
      <w:bookmarkStart w:id="352" w:name="OLE_LINK333"/>
      <w:r w:rsidR="00A6630D" w:rsidRPr="007E45EE">
        <w:rPr>
          <w:sz w:val="28"/>
          <w:szCs w:val="28"/>
          <w:u w:val="single"/>
        </w:rPr>
        <w:t>Trung tâm điều phối khu vực miền Trung về ghép bộ phận cơ thể người</w:t>
      </w:r>
      <w:bookmarkEnd w:id="352"/>
      <w:r w:rsidRPr="007E45EE">
        <w:rPr>
          <w:sz w:val="28"/>
          <w:szCs w:val="28"/>
          <w:u w:val="single"/>
        </w:rPr>
        <w:t xml:space="preserve"> (Bệnh viện Trung ương Huế)</w:t>
      </w:r>
    </w:p>
    <w:p w14:paraId="10B030CB" w14:textId="154DFC95" w:rsidR="00A6630D" w:rsidRPr="007E45EE" w:rsidRDefault="00A6630D" w:rsidP="00C2030F">
      <w:pPr>
        <w:pStyle w:val="ListParagraph"/>
        <w:rPr>
          <w:sz w:val="28"/>
          <w:szCs w:val="28"/>
          <w:u w:val="single"/>
        </w:rPr>
      </w:pPr>
      <w:r w:rsidRPr="007E45EE">
        <w:rPr>
          <w:sz w:val="28"/>
          <w:szCs w:val="28"/>
          <w:u w:val="single"/>
        </w:rPr>
        <w:t>TP Hồ Chí Minh: Trung tâm điều phối khu vực miền Nam về ghép bộ phận cơ thể người</w:t>
      </w:r>
      <w:r w:rsidR="00B9004B" w:rsidRPr="007E45EE">
        <w:rPr>
          <w:sz w:val="28"/>
          <w:szCs w:val="28"/>
          <w:u w:val="single"/>
        </w:rPr>
        <w:t xml:space="preserve"> (Bệnh viện Chợ Rẫy)</w:t>
      </w:r>
    </w:p>
    <w:p w14:paraId="53E624E4" w14:textId="6167BE1F" w:rsidR="00B70D71" w:rsidRPr="00D96BBF" w:rsidRDefault="00B70D71" w:rsidP="00467CCB">
      <w:pPr>
        <w:ind w:firstLine="720"/>
        <w:jc w:val="both"/>
        <w:rPr>
          <w:sz w:val="28"/>
          <w:szCs w:val="28"/>
        </w:rPr>
      </w:pPr>
      <w:r w:rsidRPr="00D96BBF">
        <w:rPr>
          <w:sz w:val="28"/>
          <w:szCs w:val="28"/>
        </w:rPr>
        <w:t>Đối với những vùng chưa có hoặc khó khả thi trong việc phát triển bệnh viện chuyên khoa, ưu tiên phát triển các trung tâm chuyên khoa trong bệnh viện đa khoa tỉnh thuộc cấp khám bệnh, chữa bệnh chuyên sâu.</w:t>
      </w:r>
    </w:p>
    <w:p w14:paraId="5CCCFA4B" w14:textId="14285EB8" w:rsidR="00C241B9" w:rsidRPr="00D96BBF" w:rsidRDefault="00A22842" w:rsidP="00467CCB">
      <w:pPr>
        <w:pStyle w:val="Heading6"/>
        <w:rPr>
          <w:sz w:val="28"/>
          <w:szCs w:val="28"/>
        </w:rPr>
      </w:pPr>
      <w:r w:rsidRPr="00D96BBF">
        <w:rPr>
          <w:sz w:val="28"/>
          <w:szCs w:val="28"/>
        </w:rPr>
        <w:t>Hệ thống c</w:t>
      </w:r>
      <w:r w:rsidR="00C241B9" w:rsidRPr="00D96BBF">
        <w:rPr>
          <w:sz w:val="28"/>
          <w:szCs w:val="28"/>
        </w:rPr>
        <w:t>ác BV trường đại học</w:t>
      </w:r>
      <w:bookmarkStart w:id="353" w:name="_Hlk116967424"/>
    </w:p>
    <w:p w14:paraId="702F627F" w14:textId="08EAC8E7" w:rsidR="002366D2" w:rsidRPr="00D96BBF" w:rsidRDefault="0045106E" w:rsidP="00ED56CF">
      <w:pPr>
        <w:widowControl w:val="0"/>
        <w:autoSpaceDE w:val="0"/>
        <w:autoSpaceDN w:val="0"/>
        <w:adjustRightInd w:val="0"/>
        <w:spacing w:before="60" w:after="60" w:line="288" w:lineRule="auto"/>
        <w:ind w:firstLine="720"/>
        <w:jc w:val="both"/>
        <w:rPr>
          <w:sz w:val="28"/>
          <w:szCs w:val="28"/>
        </w:rPr>
      </w:pPr>
      <w:bookmarkStart w:id="354" w:name="_Hlk212687776"/>
      <w:r w:rsidRPr="00D96BBF">
        <w:rPr>
          <w:iCs/>
          <w:color w:val="000000" w:themeColor="text1"/>
          <w:sz w:val="28"/>
          <w:szCs w:val="28"/>
        </w:rPr>
        <w:t xml:space="preserve">Nâng cấp các bệnh viện trường đại học hiện có thành </w:t>
      </w:r>
      <w:r w:rsidRPr="00D96BBF">
        <w:rPr>
          <w:color w:val="000000" w:themeColor="text1"/>
          <w:sz w:val="28"/>
          <w:szCs w:val="28"/>
        </w:rPr>
        <w:t xml:space="preserve">bệnh viện chuyên sâu kỹ thuật cao, hiện đại, ngang tầm các nước phát triển trong khu vực và quốc tế, </w:t>
      </w:r>
      <w:r w:rsidRPr="00D96BBF">
        <w:rPr>
          <w:sz w:val="28"/>
          <w:szCs w:val="28"/>
        </w:rPr>
        <w:t>nghiên cứu phát triển khoa học kỹ thuật, đào tạo thực hành cho hệ thống các trường đại học khối ngành sức khỏe</w:t>
      </w:r>
      <w:bookmarkEnd w:id="353"/>
      <w:r w:rsidR="002366D2" w:rsidRPr="00D96BBF">
        <w:rPr>
          <w:sz w:val="28"/>
          <w:szCs w:val="28"/>
        </w:rPr>
        <w:t>,</w:t>
      </w:r>
      <w:r w:rsidR="0072010C" w:rsidRPr="00D96BBF">
        <w:rPr>
          <w:sz w:val="28"/>
          <w:szCs w:val="28"/>
        </w:rPr>
        <w:t xml:space="preserve"> </w:t>
      </w:r>
      <w:r w:rsidR="002366D2" w:rsidRPr="00D96BBF">
        <w:rPr>
          <w:iCs/>
          <w:color w:val="000000" w:themeColor="text1"/>
          <w:sz w:val="28"/>
          <w:szCs w:val="28"/>
        </w:rPr>
        <w:t>bao gồm</w:t>
      </w:r>
      <w:r w:rsidR="00C1795B" w:rsidRPr="00D96BBF">
        <w:rPr>
          <w:iCs/>
          <w:color w:val="000000" w:themeColor="text1"/>
          <w:sz w:val="28"/>
          <w:szCs w:val="28"/>
        </w:rPr>
        <w:t xml:space="preserve"> 09</w:t>
      </w:r>
      <w:r w:rsidR="002366D2" w:rsidRPr="00D96BBF">
        <w:rPr>
          <w:iCs/>
          <w:color w:val="000000" w:themeColor="text1"/>
          <w:sz w:val="28"/>
          <w:szCs w:val="28"/>
        </w:rPr>
        <w:t xml:space="preserve"> bệnh viện: Bệnh viện Đại học Y Hà Nội, Bệnh viện Đại học Y Dược Huế, Bệnh viện Đại Học Y Dược TP Hồ Chí Minh, Bệnh viện Đại học Y Dược Cần Thơ</w:t>
      </w:r>
      <w:r w:rsidR="002366D2" w:rsidRPr="00D96BBF">
        <w:rPr>
          <w:sz w:val="28"/>
          <w:szCs w:val="28"/>
        </w:rPr>
        <w:t xml:space="preserve">, </w:t>
      </w:r>
      <w:bookmarkStart w:id="355" w:name="OLE_LINK75"/>
      <w:bookmarkStart w:id="356" w:name="OLE_LINK77"/>
      <w:bookmarkStart w:id="357" w:name="OLE_LINK63"/>
      <w:bookmarkStart w:id="358" w:name="OLE_LINK66"/>
      <w:bookmarkStart w:id="359" w:name="OLE_LINK172"/>
      <w:bookmarkStart w:id="360" w:name="OLE_LINK175"/>
      <w:r w:rsidR="002366D2" w:rsidRPr="00D96BBF">
        <w:rPr>
          <w:sz w:val="28"/>
          <w:szCs w:val="28"/>
        </w:rPr>
        <w:t xml:space="preserve">Bệnh viện </w:t>
      </w:r>
      <w:bookmarkEnd w:id="355"/>
      <w:bookmarkEnd w:id="356"/>
      <w:r w:rsidR="002366D2" w:rsidRPr="00D96BBF">
        <w:rPr>
          <w:sz w:val="28"/>
          <w:szCs w:val="28"/>
        </w:rPr>
        <w:t>Đại học Y Hải Phòng</w:t>
      </w:r>
      <w:bookmarkEnd w:id="357"/>
      <w:bookmarkEnd w:id="358"/>
      <w:r w:rsidR="002366D2" w:rsidRPr="00D96BBF">
        <w:rPr>
          <w:sz w:val="28"/>
          <w:szCs w:val="28"/>
        </w:rPr>
        <w:t xml:space="preserve">, </w:t>
      </w:r>
      <w:bookmarkStart w:id="361" w:name="OLE_LINK69"/>
      <w:bookmarkStart w:id="362" w:name="OLE_LINK70"/>
      <w:r w:rsidR="002366D2" w:rsidRPr="00D96BBF">
        <w:rPr>
          <w:sz w:val="28"/>
          <w:szCs w:val="28"/>
        </w:rPr>
        <w:t>Bệnh viện Đại học Y Thái Bình</w:t>
      </w:r>
      <w:bookmarkStart w:id="363" w:name="_Hlk139626924"/>
      <w:bookmarkEnd w:id="361"/>
      <w:bookmarkEnd w:id="362"/>
      <w:r w:rsidR="00E9262E" w:rsidRPr="00D96BBF">
        <w:rPr>
          <w:sz w:val="28"/>
          <w:szCs w:val="28"/>
        </w:rPr>
        <w:t xml:space="preserve">, </w:t>
      </w:r>
      <w:bookmarkStart w:id="364" w:name="OLE_LINK258"/>
      <w:bookmarkStart w:id="365" w:name="OLE_LINK259"/>
      <w:r w:rsidR="00FD543F" w:rsidRPr="00D96BBF">
        <w:rPr>
          <w:sz w:val="28"/>
          <w:szCs w:val="28"/>
        </w:rPr>
        <w:t xml:space="preserve">Bệnh viện </w:t>
      </w:r>
      <w:r w:rsidR="00E9262E" w:rsidRPr="00D96BBF">
        <w:rPr>
          <w:sz w:val="28"/>
          <w:szCs w:val="28"/>
        </w:rPr>
        <w:t>trường Đại học Kỹ thuật Y tế Hải Dương</w:t>
      </w:r>
      <w:bookmarkEnd w:id="363"/>
      <w:bookmarkEnd w:id="364"/>
      <w:bookmarkEnd w:id="365"/>
      <w:r w:rsidR="00C1795B" w:rsidRPr="00D96BBF">
        <w:rPr>
          <w:sz w:val="28"/>
          <w:szCs w:val="28"/>
        </w:rPr>
        <w:t xml:space="preserve">, </w:t>
      </w:r>
      <w:r w:rsidR="00C1795B" w:rsidRPr="00D96BBF">
        <w:rPr>
          <w:iCs/>
          <w:color w:val="000000" w:themeColor="text1"/>
          <w:sz w:val="28"/>
          <w:szCs w:val="28"/>
        </w:rPr>
        <w:t xml:space="preserve">Bệnh viện đại học y dược Thái Nguyên, Bệnh viện </w:t>
      </w:r>
      <w:r w:rsidR="00DF30E3" w:rsidRPr="00D96BBF">
        <w:rPr>
          <w:iCs/>
          <w:color w:val="000000" w:themeColor="text1"/>
          <w:sz w:val="28"/>
          <w:szCs w:val="28"/>
        </w:rPr>
        <w:t>Đ</w:t>
      </w:r>
      <w:r w:rsidR="00C1795B" w:rsidRPr="00D96BBF">
        <w:rPr>
          <w:iCs/>
          <w:color w:val="000000" w:themeColor="text1"/>
          <w:sz w:val="28"/>
          <w:szCs w:val="28"/>
        </w:rPr>
        <w:t>ại học Y dược – Đại học Quốc gia</w:t>
      </w:r>
      <w:r w:rsidR="00B026FF" w:rsidRPr="00D96BBF">
        <w:rPr>
          <w:iCs/>
          <w:color w:val="000000" w:themeColor="text1"/>
          <w:sz w:val="28"/>
          <w:szCs w:val="28"/>
          <w:lang w:val="vi-VN"/>
        </w:rPr>
        <w:t xml:space="preserve"> Hà Nội</w:t>
      </w:r>
      <w:r w:rsidR="00C1795B" w:rsidRPr="00D96BBF">
        <w:rPr>
          <w:iCs/>
          <w:color w:val="000000" w:themeColor="text1"/>
          <w:sz w:val="28"/>
          <w:szCs w:val="28"/>
        </w:rPr>
        <w:t>.</w:t>
      </w:r>
    </w:p>
    <w:bookmarkEnd w:id="354"/>
    <w:bookmarkEnd w:id="359"/>
    <w:bookmarkEnd w:id="360"/>
    <w:p w14:paraId="0B73D622" w14:textId="77777777" w:rsidR="000E3645" w:rsidRDefault="00B52E18" w:rsidP="000E3645">
      <w:pPr>
        <w:pStyle w:val="Heading6"/>
        <w:ind w:left="0" w:firstLine="720"/>
        <w:rPr>
          <w:sz w:val="28"/>
          <w:szCs w:val="28"/>
        </w:rPr>
      </w:pPr>
      <w:r w:rsidRPr="00D96BBF">
        <w:rPr>
          <w:sz w:val="28"/>
          <w:szCs w:val="28"/>
        </w:rPr>
        <w:t>Hệ thống bệnh viện ngoài công lập</w:t>
      </w:r>
    </w:p>
    <w:p w14:paraId="60425C8E" w14:textId="68A1F9CB" w:rsidR="000E3645" w:rsidRPr="000E3645" w:rsidRDefault="000E3645" w:rsidP="000E3645">
      <w:pPr>
        <w:ind w:firstLine="720"/>
        <w:jc w:val="both"/>
        <w:rPr>
          <w:sz w:val="28"/>
          <w:szCs w:val="28"/>
        </w:rPr>
      </w:pPr>
      <w:r w:rsidRPr="000E3645">
        <w:rPr>
          <w:sz w:val="28"/>
          <w:szCs w:val="28"/>
        </w:rPr>
        <w:t xml:space="preserve">Điều chỉnh Quy hoạch hệ thống bệnh viện ngoài công lập, theo Luật Quy hoạch (sửa đổi) không thuộc phạm vi quy hoạch này. </w:t>
      </w:r>
    </w:p>
    <w:p w14:paraId="4EBCAD6B" w14:textId="3374B069" w:rsidR="00023254" w:rsidRPr="00D96BBF" w:rsidRDefault="00987A19" w:rsidP="00467CCB">
      <w:pPr>
        <w:pStyle w:val="Heading6"/>
        <w:ind w:left="0" w:firstLine="720"/>
        <w:rPr>
          <w:sz w:val="28"/>
          <w:szCs w:val="28"/>
        </w:rPr>
      </w:pPr>
      <w:r w:rsidRPr="00D96BBF">
        <w:rPr>
          <w:sz w:val="28"/>
          <w:szCs w:val="28"/>
        </w:rPr>
        <w:t xml:space="preserve">Hệ thống các </w:t>
      </w:r>
      <w:r w:rsidR="00023254" w:rsidRPr="00D96BBF">
        <w:rPr>
          <w:sz w:val="28"/>
          <w:szCs w:val="28"/>
        </w:rPr>
        <w:t>BV ngành</w:t>
      </w:r>
    </w:p>
    <w:p w14:paraId="75C74D61" w14:textId="4B58C404" w:rsidR="006A1DAF" w:rsidRPr="006A1DAF" w:rsidRDefault="006A1DAF" w:rsidP="00467CCB">
      <w:pPr>
        <w:spacing w:before="60" w:after="60" w:line="288" w:lineRule="auto"/>
        <w:ind w:firstLine="720"/>
        <w:jc w:val="both"/>
        <w:rPr>
          <w:sz w:val="28"/>
          <w:szCs w:val="28"/>
          <w:u w:val="single"/>
          <w:lang w:val="nl-NL"/>
        </w:rPr>
      </w:pPr>
      <w:r w:rsidRPr="006A1DAF">
        <w:rPr>
          <w:sz w:val="28"/>
          <w:szCs w:val="28"/>
          <w:u w:val="single"/>
          <w:lang w:val="nl-NL"/>
        </w:rPr>
        <w:t xml:space="preserve">Điều chỉnh các cơ sở khám bệnh, chữa bệnh thuộc các Bộ, ngành quản lý sau khi thực hiện sắp xếp tổ chức, </w:t>
      </w:r>
      <w:r>
        <w:rPr>
          <w:sz w:val="28"/>
          <w:szCs w:val="28"/>
          <w:u w:val="single"/>
          <w:lang w:val="nl-NL"/>
        </w:rPr>
        <w:t xml:space="preserve">chuyển các bệnh viện PHCN thuộc Bộ Lao động Thương binh – Xã hội (cũ) về thuộc Bộ Y tế quản lý; Bệnh viện thuộc Bộ Nông nghiệp và phát triển Nông thôn, Bộ Tài nguyên và Môi trường, </w:t>
      </w:r>
      <w:r w:rsidRPr="006A1DAF">
        <w:rPr>
          <w:sz w:val="28"/>
          <w:szCs w:val="28"/>
          <w:u w:val="single"/>
          <w:lang w:val="nl-NL"/>
        </w:rPr>
        <w:t>cụ thể như sau:</w:t>
      </w:r>
    </w:p>
    <w:p w14:paraId="1D7D22DE" w14:textId="75E0D028" w:rsidR="00C94CEC" w:rsidRPr="00D96BBF" w:rsidRDefault="0072010C" w:rsidP="00467CCB">
      <w:pPr>
        <w:spacing w:before="60" w:after="60" w:line="288" w:lineRule="auto"/>
        <w:ind w:firstLine="720"/>
        <w:jc w:val="both"/>
        <w:rPr>
          <w:sz w:val="28"/>
          <w:szCs w:val="28"/>
          <w:lang w:val="nl-NL"/>
        </w:rPr>
      </w:pPr>
      <w:r w:rsidRPr="00D96BBF">
        <w:rPr>
          <w:sz w:val="28"/>
          <w:szCs w:val="28"/>
          <w:lang w:val="nl-NL"/>
        </w:rPr>
        <w:t xml:space="preserve">Tích hợp các bệnh viện trực thuộc các Bộ, ngành quản lý </w:t>
      </w:r>
      <w:r w:rsidR="00C94CEC" w:rsidRPr="00D96BBF">
        <w:rPr>
          <w:sz w:val="28"/>
          <w:szCs w:val="28"/>
          <w:lang w:val="nl-NL"/>
        </w:rPr>
        <w:t xml:space="preserve">đủ </w:t>
      </w:r>
      <w:r w:rsidR="00930687" w:rsidRPr="00D96BBF">
        <w:rPr>
          <w:sz w:val="28"/>
          <w:szCs w:val="28"/>
          <w:lang w:val="nl-NL"/>
        </w:rPr>
        <w:t>tiêu chuẩn là cơ sở</w:t>
      </w:r>
      <w:r w:rsidR="00C94CEC" w:rsidRPr="00D96BBF">
        <w:rPr>
          <w:sz w:val="28"/>
          <w:szCs w:val="28"/>
          <w:lang w:val="nl-NL"/>
        </w:rPr>
        <w:t xml:space="preserve"> </w:t>
      </w:r>
      <w:r w:rsidRPr="00D96BBF">
        <w:rPr>
          <w:sz w:val="28"/>
          <w:szCs w:val="28"/>
          <w:lang w:val="nl-NL"/>
        </w:rPr>
        <w:t>cấp khám bệnh, chữa bệnh chuyên sâu.</w:t>
      </w:r>
      <w:r w:rsidR="004D3A86" w:rsidRPr="00D96BBF">
        <w:rPr>
          <w:sz w:val="28"/>
          <w:szCs w:val="28"/>
          <w:lang w:val="nl-NL"/>
        </w:rPr>
        <w:t xml:space="preserve"> </w:t>
      </w:r>
      <w:r w:rsidR="00C94CEC" w:rsidRPr="00D96BBF">
        <w:rPr>
          <w:sz w:val="28"/>
          <w:szCs w:val="28"/>
          <w:lang w:val="nl-NL"/>
        </w:rPr>
        <w:t xml:space="preserve">Danh sách các cơ sở khám bệnh, chữa bệnh </w:t>
      </w:r>
      <w:r w:rsidR="004D3A86" w:rsidRPr="00D96BBF">
        <w:rPr>
          <w:sz w:val="28"/>
          <w:szCs w:val="28"/>
          <w:lang w:val="nl-NL"/>
        </w:rPr>
        <w:t xml:space="preserve">được các Bộ, ngành đề xuất tích hợp </w:t>
      </w:r>
      <w:r w:rsidR="00C94CEC" w:rsidRPr="00D96BBF">
        <w:rPr>
          <w:sz w:val="28"/>
          <w:szCs w:val="28"/>
          <w:lang w:val="nl-NL"/>
        </w:rPr>
        <w:t>như sau:</w:t>
      </w:r>
    </w:p>
    <w:p w14:paraId="21EB28AB" w14:textId="77777777" w:rsidR="00951112" w:rsidRDefault="00804BD1" w:rsidP="00951112">
      <w:pPr>
        <w:pStyle w:val="BodyText"/>
        <w:numPr>
          <w:ilvl w:val="0"/>
          <w:numId w:val="21"/>
        </w:numPr>
        <w:spacing w:before="60" w:after="60" w:line="288" w:lineRule="auto"/>
        <w:ind w:left="0" w:firstLine="720"/>
        <w:jc w:val="both"/>
        <w:rPr>
          <w:b/>
          <w:bCs/>
          <w:sz w:val="28"/>
          <w:szCs w:val="28"/>
        </w:rPr>
      </w:pPr>
      <w:bookmarkStart w:id="366" w:name="OLE_LINK262"/>
      <w:bookmarkStart w:id="367" w:name="OLE_LINK263"/>
      <w:r w:rsidRPr="00D96BBF">
        <w:rPr>
          <w:bCs/>
          <w:sz w:val="28"/>
          <w:szCs w:val="28"/>
          <w:lang w:val="vi-VN" w:eastAsia="vi-VN" w:bidi="vi-VN"/>
        </w:rPr>
        <w:t xml:space="preserve">Bộ Quốc phòng: </w:t>
      </w:r>
    </w:p>
    <w:p w14:paraId="13FAF8A5" w14:textId="464A0D40" w:rsidR="00B14076" w:rsidRPr="00951112" w:rsidRDefault="00B14076" w:rsidP="00951112">
      <w:pPr>
        <w:pStyle w:val="BodyText"/>
        <w:spacing w:before="60" w:after="60" w:line="288" w:lineRule="auto"/>
        <w:ind w:firstLine="720"/>
        <w:jc w:val="both"/>
        <w:rPr>
          <w:b/>
          <w:bCs/>
          <w:sz w:val="28"/>
          <w:szCs w:val="28"/>
        </w:rPr>
      </w:pPr>
      <w:r w:rsidRPr="00951112">
        <w:rPr>
          <w:bCs/>
          <w:sz w:val="28"/>
          <w:szCs w:val="28"/>
          <w:lang w:eastAsia="vi-VN" w:bidi="vi-VN"/>
        </w:rPr>
        <w:lastRenderedPageBreak/>
        <w:t xml:space="preserve">+ </w:t>
      </w:r>
      <w:r w:rsidR="00804BD1" w:rsidRPr="00951112">
        <w:rPr>
          <w:bCs/>
          <w:i/>
          <w:iCs/>
          <w:sz w:val="28"/>
          <w:szCs w:val="28"/>
          <w:lang w:val="vi-VN" w:eastAsia="vi-VN" w:bidi="vi-VN"/>
        </w:rPr>
        <w:t>Bệnh viện đa khoa (25)</w:t>
      </w:r>
      <w:r w:rsidR="00804BD1" w:rsidRPr="00951112">
        <w:rPr>
          <w:bCs/>
          <w:sz w:val="28"/>
          <w:szCs w:val="28"/>
          <w:lang w:val="vi-VN" w:eastAsia="vi-VN" w:bidi="vi-VN"/>
        </w:rPr>
        <w:t xml:space="preserve">: BV </w:t>
      </w:r>
      <w:r w:rsidR="00804BD1" w:rsidRPr="00951112">
        <w:rPr>
          <w:bCs/>
          <w:sz w:val="28"/>
          <w:szCs w:val="28"/>
          <w:lang w:bidi="en-US"/>
        </w:rPr>
        <w:t>TW</w:t>
      </w:r>
      <w:r w:rsidR="00804BD1" w:rsidRPr="00951112">
        <w:rPr>
          <w:bCs/>
          <w:sz w:val="28"/>
          <w:szCs w:val="28"/>
          <w:lang w:val="vi-VN" w:bidi="en-US"/>
        </w:rPr>
        <w:t xml:space="preserve">QĐ </w:t>
      </w:r>
      <w:r w:rsidR="00804BD1" w:rsidRPr="00951112">
        <w:rPr>
          <w:bCs/>
          <w:sz w:val="28"/>
          <w:szCs w:val="28"/>
          <w:lang w:val="vi-VN" w:eastAsia="vi-VN" w:bidi="vi-VN"/>
        </w:rPr>
        <w:t>108, BVQY 103, BVQY 354, BVQY 105 (Hà Nội); BVQY 175, BVQY 7A, BV Quân dân y Miền Đông (TP. HCM); BVQY 7B (Đồng Nai)</w:t>
      </w:r>
      <w:bookmarkStart w:id="368" w:name="_Hlk149726607"/>
      <w:r w:rsidR="00804BD1" w:rsidRPr="00951112">
        <w:rPr>
          <w:bCs/>
          <w:sz w:val="28"/>
          <w:szCs w:val="28"/>
          <w:lang w:val="vi-VN" w:eastAsia="vi-VN" w:bidi="vi-VN"/>
        </w:rPr>
        <w:t>;</w:t>
      </w:r>
      <w:bookmarkEnd w:id="368"/>
      <w:r w:rsidR="00804BD1" w:rsidRPr="00951112">
        <w:rPr>
          <w:bCs/>
          <w:sz w:val="28"/>
          <w:szCs w:val="28"/>
          <w:lang w:val="vi-VN" w:eastAsia="vi-VN" w:bidi="vi-VN"/>
        </w:rPr>
        <w:t xml:space="preserve"> BVQY 87 (Khánh Hòa); BVQY 110 (Bắc Ninh)</w:t>
      </w:r>
      <w:bookmarkStart w:id="369" w:name="_Hlk149726615"/>
      <w:r w:rsidR="00804BD1" w:rsidRPr="00951112">
        <w:rPr>
          <w:bCs/>
          <w:sz w:val="28"/>
          <w:szCs w:val="28"/>
          <w:lang w:val="vi-VN" w:eastAsia="vi-VN" w:bidi="vi-VN"/>
        </w:rPr>
        <w:t>;</w:t>
      </w:r>
      <w:bookmarkEnd w:id="369"/>
      <w:r w:rsidR="00804BD1" w:rsidRPr="00951112">
        <w:rPr>
          <w:bCs/>
          <w:sz w:val="28"/>
          <w:szCs w:val="28"/>
          <w:lang w:val="vi-VN" w:eastAsia="vi-VN" w:bidi="vi-VN"/>
        </w:rPr>
        <w:t xml:space="preserve"> BVQY 91 (Thái Nguyên)</w:t>
      </w:r>
      <w:bookmarkStart w:id="370" w:name="_Hlk149726625"/>
      <w:r w:rsidR="00804BD1" w:rsidRPr="00951112">
        <w:rPr>
          <w:bCs/>
          <w:sz w:val="28"/>
          <w:szCs w:val="28"/>
          <w:lang w:val="vi-VN" w:eastAsia="vi-VN" w:bidi="vi-VN"/>
        </w:rPr>
        <w:t>;</w:t>
      </w:r>
      <w:bookmarkEnd w:id="370"/>
      <w:r w:rsidR="00804BD1" w:rsidRPr="00951112">
        <w:rPr>
          <w:bCs/>
          <w:sz w:val="28"/>
          <w:szCs w:val="28"/>
          <w:lang w:val="vi-VN" w:eastAsia="vi-VN" w:bidi="vi-VN"/>
        </w:rPr>
        <w:t xml:space="preserve"> BVQY 109 (Vĩnh Phúc)</w:t>
      </w:r>
      <w:bookmarkStart w:id="371" w:name="_Hlk149726630"/>
      <w:r w:rsidR="00804BD1" w:rsidRPr="00951112">
        <w:rPr>
          <w:bCs/>
          <w:sz w:val="28"/>
          <w:szCs w:val="28"/>
          <w:lang w:val="vi-VN" w:eastAsia="vi-VN" w:bidi="vi-VN"/>
        </w:rPr>
        <w:t>;</w:t>
      </w:r>
      <w:bookmarkEnd w:id="371"/>
      <w:r w:rsidR="00804BD1" w:rsidRPr="00951112">
        <w:rPr>
          <w:bCs/>
          <w:sz w:val="28"/>
          <w:szCs w:val="28"/>
          <w:lang w:val="vi-VN" w:eastAsia="vi-VN" w:bidi="vi-VN"/>
        </w:rPr>
        <w:t xml:space="preserve"> BVQY 6 (Sơn La); BVQY 5 (Ninh Bình); BVQY 7 (Hải Dương); BVQY 4/Quân khu 4 (Nghệ An); BVQY 268 (Thừa Thiên Huế); BVQY 17 (Đà </w:t>
      </w:r>
      <w:r w:rsidR="00804BD1" w:rsidRPr="00951112">
        <w:rPr>
          <w:bCs/>
          <w:sz w:val="28"/>
          <w:szCs w:val="28"/>
          <w:lang w:bidi="en-US"/>
        </w:rPr>
        <w:t>Nẵng)</w:t>
      </w:r>
      <w:r w:rsidR="00804BD1" w:rsidRPr="00951112">
        <w:rPr>
          <w:bCs/>
          <w:sz w:val="28"/>
          <w:szCs w:val="28"/>
          <w:lang w:val="vi-VN" w:bidi="en-US"/>
        </w:rPr>
        <w:t>;</w:t>
      </w:r>
      <w:r w:rsidR="00804BD1" w:rsidRPr="00951112">
        <w:rPr>
          <w:bCs/>
          <w:sz w:val="28"/>
          <w:szCs w:val="28"/>
          <w:lang w:bidi="en-US"/>
        </w:rPr>
        <w:t xml:space="preserve"> </w:t>
      </w:r>
      <w:r w:rsidR="00804BD1" w:rsidRPr="00951112">
        <w:rPr>
          <w:bCs/>
          <w:sz w:val="28"/>
          <w:szCs w:val="28"/>
          <w:lang w:val="vi-VN" w:eastAsia="vi-VN" w:bidi="vi-VN"/>
        </w:rPr>
        <w:t xml:space="preserve">BVQY 13 (Bình Định); BVQY 120 (Tiền Giang); BVQY 121 (Cần Thơ); BVQY 211; BVQY15 (Gia Lai); BV Quân dân y 16 (Bình Phước); BVQY 4/Quân đoàn 4 (Bình Dương); </w:t>
      </w:r>
    </w:p>
    <w:p w14:paraId="11B8E7AB" w14:textId="079DA4D2" w:rsidR="00804BD1" w:rsidRPr="00D96BBF" w:rsidRDefault="00B14076" w:rsidP="00951112">
      <w:pPr>
        <w:pStyle w:val="BodyText"/>
        <w:spacing w:before="60" w:after="60" w:line="288" w:lineRule="auto"/>
        <w:ind w:firstLine="720"/>
        <w:jc w:val="both"/>
        <w:rPr>
          <w:b/>
          <w:bCs/>
          <w:sz w:val="28"/>
          <w:szCs w:val="28"/>
        </w:rPr>
      </w:pPr>
      <w:r>
        <w:rPr>
          <w:bCs/>
          <w:sz w:val="28"/>
          <w:szCs w:val="28"/>
          <w:lang w:eastAsia="vi-VN" w:bidi="vi-VN"/>
        </w:rPr>
        <w:t xml:space="preserve">+ </w:t>
      </w:r>
      <w:r w:rsidR="00804BD1" w:rsidRPr="00D96BBF">
        <w:rPr>
          <w:bCs/>
          <w:i/>
          <w:iCs/>
          <w:sz w:val="28"/>
          <w:szCs w:val="28"/>
        </w:rPr>
        <w:t>Bệnh viện chuyên khoa (05)</w:t>
      </w:r>
      <w:r w:rsidR="00804BD1" w:rsidRPr="00D96BBF">
        <w:rPr>
          <w:bCs/>
          <w:sz w:val="28"/>
          <w:szCs w:val="28"/>
        </w:rPr>
        <w:t>: BV</w:t>
      </w:r>
      <w:r w:rsidR="00804BD1" w:rsidRPr="00D96BBF">
        <w:rPr>
          <w:bCs/>
          <w:sz w:val="28"/>
          <w:szCs w:val="28"/>
          <w:lang w:val="vi-VN"/>
        </w:rPr>
        <w:t xml:space="preserve"> </w:t>
      </w:r>
      <w:r w:rsidR="00804BD1" w:rsidRPr="00D96BBF">
        <w:rPr>
          <w:bCs/>
          <w:sz w:val="28"/>
          <w:szCs w:val="28"/>
        </w:rPr>
        <w:t>Y học cổ</w:t>
      </w:r>
      <w:r w:rsidR="00804BD1" w:rsidRPr="00D96BBF">
        <w:rPr>
          <w:bCs/>
          <w:sz w:val="28"/>
          <w:szCs w:val="28"/>
          <w:lang w:val="vi-VN"/>
        </w:rPr>
        <w:t xml:space="preserve"> </w:t>
      </w:r>
      <w:r w:rsidR="00410330" w:rsidRPr="00D96BBF">
        <w:rPr>
          <w:bCs/>
          <w:sz w:val="28"/>
          <w:szCs w:val="28"/>
        </w:rPr>
        <w:t>truyền</w:t>
      </w:r>
      <w:r w:rsidR="00804BD1" w:rsidRPr="00D96BBF">
        <w:rPr>
          <w:bCs/>
          <w:sz w:val="28"/>
          <w:szCs w:val="28"/>
        </w:rPr>
        <w:t xml:space="preserve"> Quân đội, BV Bỏng Quốc gia Lê Hữu Trác, Viện Y học phóng xạ và U bướu Quân đội, Viện Y học Phòng không - Không quân (Hà Nội); Viện Y học Hải quân (Hải Phòng).</w:t>
      </w:r>
    </w:p>
    <w:p w14:paraId="71340E16" w14:textId="2BD3D609" w:rsidR="00023254" w:rsidRPr="00D96BBF" w:rsidRDefault="00023254" w:rsidP="00467CCB">
      <w:pPr>
        <w:pStyle w:val="ListParagraph"/>
        <w:rPr>
          <w:sz w:val="28"/>
          <w:szCs w:val="28"/>
        </w:rPr>
      </w:pPr>
      <w:r w:rsidRPr="00D96BBF">
        <w:rPr>
          <w:sz w:val="28"/>
          <w:szCs w:val="28"/>
        </w:rPr>
        <w:t xml:space="preserve">Bộ Công an </w:t>
      </w:r>
      <w:bookmarkStart w:id="372" w:name="OLE_LINK337"/>
      <w:r w:rsidR="008C6FA4" w:rsidRPr="00D96BBF">
        <w:rPr>
          <w:sz w:val="28"/>
          <w:szCs w:val="28"/>
        </w:rPr>
        <w:t>(</w:t>
      </w:r>
      <w:r w:rsidRPr="00D96BBF">
        <w:rPr>
          <w:sz w:val="28"/>
          <w:szCs w:val="28"/>
        </w:rPr>
        <w:t>04 BV</w:t>
      </w:r>
      <w:bookmarkEnd w:id="372"/>
      <w:r w:rsidR="008C6FA4" w:rsidRPr="00D96BBF">
        <w:rPr>
          <w:sz w:val="28"/>
          <w:szCs w:val="28"/>
        </w:rPr>
        <w:t>)</w:t>
      </w:r>
      <w:r w:rsidRPr="00D96BBF">
        <w:rPr>
          <w:sz w:val="28"/>
          <w:szCs w:val="28"/>
        </w:rPr>
        <w:t xml:space="preserve">: </w:t>
      </w:r>
      <w:bookmarkEnd w:id="366"/>
      <w:bookmarkEnd w:id="367"/>
      <w:r w:rsidRPr="00D96BBF">
        <w:rPr>
          <w:sz w:val="28"/>
          <w:szCs w:val="28"/>
        </w:rPr>
        <w:t xml:space="preserve">BV 198 (Hà Nội), BV Y học cổ truyền Bộ Công an (Hà Nội), BV 199 (Đà Nẵng), BV 30 tháng 4 (TP HCM). </w:t>
      </w:r>
    </w:p>
    <w:p w14:paraId="1DB12F75" w14:textId="67960BF1" w:rsidR="00B611BA" w:rsidRPr="00D96BBF" w:rsidRDefault="00B611BA" w:rsidP="00467CCB">
      <w:pPr>
        <w:pStyle w:val="ListParagraph"/>
        <w:rPr>
          <w:sz w:val="28"/>
          <w:szCs w:val="28"/>
        </w:rPr>
      </w:pPr>
      <w:bookmarkStart w:id="373" w:name="OLE_LINK268"/>
      <w:bookmarkStart w:id="374" w:name="OLE_LINK269"/>
      <w:r w:rsidRPr="00D96BBF">
        <w:rPr>
          <w:sz w:val="28"/>
          <w:szCs w:val="28"/>
        </w:rPr>
        <w:t>Bộ Văn hóa Thể thao và Du lịch</w:t>
      </w:r>
      <w:r w:rsidR="006F0FE7" w:rsidRPr="00D96BBF">
        <w:rPr>
          <w:sz w:val="28"/>
          <w:szCs w:val="28"/>
        </w:rPr>
        <w:t xml:space="preserve"> (01 BV)</w:t>
      </w:r>
      <w:r w:rsidRPr="00D96BBF">
        <w:rPr>
          <w:sz w:val="28"/>
          <w:szCs w:val="28"/>
        </w:rPr>
        <w:t xml:space="preserve">: </w:t>
      </w:r>
      <w:bookmarkEnd w:id="373"/>
      <w:bookmarkEnd w:id="374"/>
      <w:r w:rsidRPr="00D96BBF">
        <w:rPr>
          <w:sz w:val="28"/>
          <w:szCs w:val="28"/>
        </w:rPr>
        <w:t>Bệnh viện Thể thao Việt Nam (Hà Nội)</w:t>
      </w:r>
      <w:r w:rsidR="00705F8B" w:rsidRPr="00D96BBF">
        <w:rPr>
          <w:sz w:val="28"/>
          <w:szCs w:val="28"/>
        </w:rPr>
        <w:t>.</w:t>
      </w:r>
    </w:p>
    <w:p w14:paraId="025513FE" w14:textId="545BA014" w:rsidR="00F66693" w:rsidRPr="000E3645" w:rsidRDefault="00F66693" w:rsidP="000E3645">
      <w:pPr>
        <w:pStyle w:val="ListParagraph"/>
        <w:rPr>
          <w:rStyle w:val="BodyTextChar1"/>
          <w:sz w:val="28"/>
          <w:szCs w:val="28"/>
        </w:rPr>
      </w:pPr>
      <w:r w:rsidRPr="00D96BBF">
        <w:rPr>
          <w:sz w:val="28"/>
          <w:szCs w:val="28"/>
        </w:rPr>
        <w:t xml:space="preserve">Bộ Tài nguyên và Môi trường (01 TT): </w:t>
      </w:r>
      <w:r w:rsidRPr="00D96BBF">
        <w:rPr>
          <w:rStyle w:val="BodyTextChar1"/>
          <w:sz w:val="28"/>
          <w:szCs w:val="28"/>
        </w:rPr>
        <w:t>Trung tâm Điều dưỡng và Phục hồi chức năng (Thanh Hóa)</w:t>
      </w:r>
      <w:r w:rsidR="000E3645">
        <w:rPr>
          <w:rStyle w:val="BodyTextChar1"/>
          <w:sz w:val="28"/>
          <w:szCs w:val="28"/>
        </w:rPr>
        <w:t xml:space="preserve">; </w:t>
      </w:r>
      <w:r w:rsidR="000E3645" w:rsidRPr="00D96BBF">
        <w:rPr>
          <w:sz w:val="28"/>
          <w:szCs w:val="28"/>
        </w:rPr>
        <w:t>Bệnh viện Đa khoa Nông nghiệp (Hà Nội).</w:t>
      </w:r>
    </w:p>
    <w:p w14:paraId="6E967107" w14:textId="53F2992B" w:rsidR="00206B00" w:rsidRPr="00D96BBF" w:rsidRDefault="00206B00" w:rsidP="00467CCB">
      <w:pPr>
        <w:pStyle w:val="Heading6"/>
        <w:rPr>
          <w:sz w:val="28"/>
          <w:szCs w:val="28"/>
        </w:rPr>
      </w:pPr>
      <w:bookmarkStart w:id="375" w:name="OLE_LINK270"/>
      <w:bookmarkStart w:id="376" w:name="OLE_LINK271"/>
      <w:r w:rsidRPr="00D96BBF">
        <w:rPr>
          <w:sz w:val="28"/>
          <w:szCs w:val="28"/>
        </w:rPr>
        <w:t>Hệ thống cấp cứu ngoại viện</w:t>
      </w:r>
    </w:p>
    <w:p w14:paraId="3A41BF6C" w14:textId="77F15BEA" w:rsidR="00B97169" w:rsidRPr="00B97169" w:rsidRDefault="00B97169" w:rsidP="00B97169">
      <w:pPr>
        <w:pStyle w:val="ListParagraph"/>
        <w:numPr>
          <w:ilvl w:val="0"/>
          <w:numId w:val="0"/>
        </w:numPr>
        <w:ind w:left="720"/>
        <w:rPr>
          <w:sz w:val="28"/>
          <w:szCs w:val="28"/>
          <w:u w:val="single"/>
        </w:rPr>
      </w:pPr>
      <w:r w:rsidRPr="00B97169">
        <w:rPr>
          <w:sz w:val="28"/>
          <w:szCs w:val="28"/>
          <w:u w:val="single"/>
        </w:rPr>
        <w:t>Đề xuất điều chỉnh quy hoạch như sau:</w:t>
      </w:r>
    </w:p>
    <w:p w14:paraId="071FC572" w14:textId="18E592E9" w:rsidR="00B97169" w:rsidRDefault="00B97169" w:rsidP="00467CCB">
      <w:pPr>
        <w:pStyle w:val="ListParagraph"/>
        <w:rPr>
          <w:sz w:val="28"/>
          <w:szCs w:val="28"/>
          <w:u w:val="single"/>
        </w:rPr>
      </w:pPr>
      <w:r w:rsidRPr="00B97169">
        <w:rPr>
          <w:sz w:val="28"/>
          <w:szCs w:val="28"/>
          <w:u w:val="single"/>
        </w:rPr>
        <w:t>Phát triển hệ thống tổng đài quốc gia, thống nhất quản lý và điều phối hệ thống cấp cứu ngoại viện trên phạm vi toàn quốc.</w:t>
      </w:r>
    </w:p>
    <w:p w14:paraId="3DD0183E" w14:textId="53415585" w:rsidR="00AA244F" w:rsidRDefault="00AA244F" w:rsidP="00467CCB">
      <w:pPr>
        <w:pStyle w:val="ListParagraph"/>
        <w:rPr>
          <w:sz w:val="28"/>
          <w:szCs w:val="28"/>
          <w:u w:val="single"/>
        </w:rPr>
      </w:pPr>
      <w:r w:rsidRPr="00AA244F">
        <w:rPr>
          <w:sz w:val="28"/>
          <w:szCs w:val="28"/>
          <w:u w:val="single"/>
        </w:rPr>
        <w:t>Đầu tư, xây dựng các Đơn vị cấp cứu ngoại viện trên địa bàn tỉnh</w:t>
      </w:r>
      <w:r w:rsidR="009A01C9">
        <w:rPr>
          <w:sz w:val="28"/>
          <w:szCs w:val="28"/>
          <w:u w:val="single"/>
        </w:rPr>
        <w:t xml:space="preserve">, </w:t>
      </w:r>
      <w:r w:rsidRPr="00AA244F">
        <w:rPr>
          <w:sz w:val="28"/>
          <w:szCs w:val="28"/>
          <w:u w:val="single"/>
        </w:rPr>
        <w:t>thành phố, tiếp nhận thông tin khẩn nguy về cấp cứu ngoại viện từ Trung tâm tiếp nhận, xử lý thông tin khẩn nguy quốc gia</w:t>
      </w:r>
      <w:r w:rsidR="00AB0395">
        <w:rPr>
          <w:sz w:val="28"/>
          <w:szCs w:val="28"/>
          <w:u w:val="single"/>
        </w:rPr>
        <w:t>, cụ thể:</w:t>
      </w:r>
    </w:p>
    <w:p w14:paraId="2CF444C2" w14:textId="77777777" w:rsidR="001927FD" w:rsidRDefault="001927FD" w:rsidP="00CD58DE">
      <w:pPr>
        <w:pStyle w:val="ListParagraph"/>
        <w:numPr>
          <w:ilvl w:val="0"/>
          <w:numId w:val="0"/>
        </w:numPr>
        <w:ind w:firstLine="720"/>
        <w:rPr>
          <w:sz w:val="28"/>
          <w:szCs w:val="28"/>
          <w:u w:val="single"/>
        </w:rPr>
      </w:pPr>
      <w:r>
        <w:rPr>
          <w:sz w:val="28"/>
          <w:szCs w:val="28"/>
          <w:u w:val="single"/>
        </w:rPr>
        <w:t xml:space="preserve">(i) </w:t>
      </w:r>
      <w:r w:rsidR="00C27ECA">
        <w:rPr>
          <w:sz w:val="28"/>
          <w:szCs w:val="28"/>
          <w:u w:val="single"/>
        </w:rPr>
        <w:t xml:space="preserve">Phát triển một số trung tâm cấp cứu 115 </w:t>
      </w:r>
      <w:r w:rsidR="008C3501">
        <w:rPr>
          <w:sz w:val="28"/>
          <w:szCs w:val="28"/>
          <w:u w:val="single"/>
        </w:rPr>
        <w:t xml:space="preserve">hoàn chỉnh tại </w:t>
      </w:r>
      <w:r w:rsidR="00C27ECA">
        <w:rPr>
          <w:sz w:val="28"/>
          <w:szCs w:val="28"/>
          <w:u w:val="single"/>
        </w:rPr>
        <w:t>vùng tại 6 vùng kinh tế - xã hội</w:t>
      </w:r>
      <w:r w:rsidR="008C3501">
        <w:rPr>
          <w:sz w:val="28"/>
          <w:szCs w:val="28"/>
          <w:u w:val="single"/>
        </w:rPr>
        <w:t xml:space="preserve"> gắn với các bệnh viện cấp chuyên sâu để đảm bảo xử lý cấp cứu kịp thời đối với các trường hợp khẩn cấp, bệnh nặng, yêu cầu kỹ thuật xử lý phức tạp: Thái Nguyên; Hà Nội; Huế, Khánh Hòa; TP Hồ Chí Minh và Cần Thơ. </w:t>
      </w:r>
    </w:p>
    <w:p w14:paraId="4E68A966" w14:textId="07BF28CD" w:rsidR="001F27D9" w:rsidRPr="00B97169" w:rsidRDefault="001927FD" w:rsidP="00CD58DE">
      <w:pPr>
        <w:pStyle w:val="ListParagraph"/>
        <w:numPr>
          <w:ilvl w:val="0"/>
          <w:numId w:val="0"/>
        </w:numPr>
        <w:ind w:firstLine="720"/>
        <w:rPr>
          <w:sz w:val="28"/>
          <w:szCs w:val="28"/>
          <w:u w:val="single"/>
        </w:rPr>
      </w:pPr>
      <w:r>
        <w:rPr>
          <w:sz w:val="28"/>
          <w:szCs w:val="28"/>
          <w:u w:val="single"/>
        </w:rPr>
        <w:t xml:space="preserve">(ii) </w:t>
      </w:r>
      <w:r w:rsidR="002942FF">
        <w:rPr>
          <w:sz w:val="28"/>
          <w:szCs w:val="28"/>
          <w:u w:val="single"/>
        </w:rPr>
        <w:t xml:space="preserve">Phát triển mạng lưới cấp cứu ngoại viện địa phương từ tỉnh xuống xã </w:t>
      </w:r>
      <w:r w:rsidR="001F1C09">
        <w:rPr>
          <w:sz w:val="28"/>
          <w:szCs w:val="28"/>
          <w:u w:val="single"/>
        </w:rPr>
        <w:t xml:space="preserve">dưới sự điều hành của </w:t>
      </w:r>
      <w:r w:rsidR="009A01C9">
        <w:rPr>
          <w:sz w:val="28"/>
          <w:szCs w:val="28"/>
          <w:u w:val="single"/>
        </w:rPr>
        <w:t>tổng đài quốc</w:t>
      </w:r>
      <w:r w:rsidR="001F1C09">
        <w:rPr>
          <w:sz w:val="28"/>
          <w:szCs w:val="28"/>
          <w:u w:val="single"/>
        </w:rPr>
        <w:t>.</w:t>
      </w:r>
    </w:p>
    <w:bookmarkEnd w:id="375"/>
    <w:bookmarkEnd w:id="376"/>
    <w:p w14:paraId="4C3B0661" w14:textId="0616564A" w:rsidR="003C72E9" w:rsidRPr="00D96BBF" w:rsidRDefault="003C72E9" w:rsidP="00467CCB">
      <w:pPr>
        <w:pStyle w:val="Heading6"/>
        <w:rPr>
          <w:sz w:val="28"/>
          <w:szCs w:val="28"/>
        </w:rPr>
      </w:pPr>
      <w:r w:rsidRPr="00D96BBF">
        <w:rPr>
          <w:sz w:val="28"/>
          <w:szCs w:val="28"/>
        </w:rPr>
        <w:lastRenderedPageBreak/>
        <w:t xml:space="preserve">Y tế biển đảo </w:t>
      </w:r>
    </w:p>
    <w:p w14:paraId="0F70A7B5" w14:textId="77777777" w:rsidR="003C72E9" w:rsidRPr="00D96BBF" w:rsidRDefault="003C72E9" w:rsidP="00ED56CF">
      <w:pPr>
        <w:spacing w:before="60" w:after="60" w:line="288" w:lineRule="auto"/>
        <w:ind w:firstLine="720"/>
        <w:jc w:val="both"/>
        <w:rPr>
          <w:bCs/>
          <w:sz w:val="28"/>
          <w:szCs w:val="28"/>
        </w:rPr>
      </w:pPr>
      <w:r w:rsidRPr="00D96BBF">
        <w:rPr>
          <w:bCs/>
          <w:sz w:val="28"/>
          <w:szCs w:val="28"/>
          <w:lang w:val="vi-VN"/>
        </w:rPr>
        <w:t>Nghị quyết số 36-NQ/TW</w:t>
      </w:r>
      <w:r w:rsidRPr="00D96BBF">
        <w:rPr>
          <w:rStyle w:val="FootnoteReference"/>
          <w:bCs/>
          <w:sz w:val="28"/>
          <w:szCs w:val="28"/>
        </w:rPr>
        <w:footnoteReference w:id="40"/>
      </w:r>
      <w:r w:rsidRPr="00D96BBF">
        <w:rPr>
          <w:bCs/>
          <w:sz w:val="28"/>
          <w:szCs w:val="28"/>
        </w:rPr>
        <w:t xml:space="preserve"> và số</w:t>
      </w:r>
      <w:r w:rsidRPr="00D96BBF">
        <w:rPr>
          <w:bCs/>
          <w:sz w:val="28"/>
          <w:szCs w:val="28"/>
          <w:lang w:val="vi-VN"/>
        </w:rPr>
        <w:t xml:space="preserve"> 26-NQ/TW</w:t>
      </w:r>
      <w:r w:rsidRPr="00D96BBF">
        <w:rPr>
          <w:rStyle w:val="FootnoteReference"/>
          <w:bCs/>
          <w:sz w:val="28"/>
          <w:szCs w:val="28"/>
        </w:rPr>
        <w:footnoteReference w:id="41"/>
      </w:r>
      <w:r w:rsidRPr="00D96BBF">
        <w:rPr>
          <w:bCs/>
          <w:sz w:val="28"/>
          <w:szCs w:val="28"/>
        </w:rPr>
        <w:t xml:space="preserve"> đã xác định các </w:t>
      </w:r>
      <w:bookmarkStart w:id="377" w:name="_Hlk146212190"/>
      <w:r w:rsidRPr="00D96BBF">
        <w:rPr>
          <w:bCs/>
          <w:sz w:val="28"/>
          <w:szCs w:val="28"/>
        </w:rPr>
        <w:t xml:space="preserve">vùng biển ưu tiên phát triển </w:t>
      </w:r>
      <w:bookmarkEnd w:id="377"/>
      <w:r w:rsidRPr="00D96BBF">
        <w:rPr>
          <w:bCs/>
          <w:sz w:val="28"/>
          <w:szCs w:val="28"/>
        </w:rPr>
        <w:t>của Việt Nam và các định hướng phát triển trong từng vùng như sau:</w:t>
      </w:r>
    </w:p>
    <w:p w14:paraId="6FDE96E1" w14:textId="77777777" w:rsidR="003C72E9" w:rsidRPr="00D96BBF" w:rsidRDefault="003C72E9" w:rsidP="00A60AA6">
      <w:pPr>
        <w:numPr>
          <w:ilvl w:val="0"/>
          <w:numId w:val="32"/>
        </w:numPr>
        <w:spacing w:before="60" w:after="60" w:line="288" w:lineRule="auto"/>
        <w:ind w:left="0" w:firstLine="720"/>
        <w:jc w:val="both"/>
        <w:rPr>
          <w:bCs/>
          <w:sz w:val="28"/>
          <w:szCs w:val="28"/>
        </w:rPr>
      </w:pPr>
      <w:r w:rsidRPr="00D96BBF">
        <w:rPr>
          <w:bCs/>
          <w:i/>
          <w:iCs/>
          <w:sz w:val="28"/>
          <w:szCs w:val="28"/>
        </w:rPr>
        <w:t>Vùng biển và v</w:t>
      </w:r>
      <w:r w:rsidRPr="00D96BBF">
        <w:rPr>
          <w:bCs/>
          <w:i/>
          <w:iCs/>
          <w:sz w:val="28"/>
          <w:szCs w:val="28"/>
          <w:lang w:val="vi-VN"/>
        </w:rPr>
        <w:t>e</w:t>
      </w:r>
      <w:r w:rsidRPr="00D96BBF">
        <w:rPr>
          <w:bCs/>
          <w:i/>
          <w:iCs/>
          <w:sz w:val="28"/>
          <w:szCs w:val="28"/>
        </w:rPr>
        <w:t>n biển phía Bắc (Quảng Ninh - Ninh Bình):</w:t>
      </w:r>
      <w:r w:rsidRPr="00D96BBF">
        <w:rPr>
          <w:bCs/>
          <w:sz w:val="28"/>
          <w:szCs w:val="28"/>
        </w:rPr>
        <w:t xml:space="preserve"> Tiếp tục xây dựng khu vực Quảng Ninh, Hải Phòng trở thành trung tâm kinh tế biển; Quảng Ninh trở thành trung tâm du lịch quốc gia kết nối với các trung tâm du lịch quốc tế lớn của khu vực và thế giới; Hải Phòng trở thành trung tâm dịch vụ hậu cần cảng biển quốc tế, trung tâm nghề cá lớn gắn với ngư trường Vịnh Bắc Bộ; phát triển chế biến thủy sản, nuôi trồng thủy sản ven bờ và xa bờ ở cả Quảng Ninh và Hải Phòng.</w:t>
      </w:r>
    </w:p>
    <w:p w14:paraId="494F248F" w14:textId="77777777" w:rsidR="003C72E9" w:rsidRPr="00D96BBF" w:rsidRDefault="003C72E9" w:rsidP="00A60AA6">
      <w:pPr>
        <w:numPr>
          <w:ilvl w:val="0"/>
          <w:numId w:val="32"/>
        </w:numPr>
        <w:spacing w:before="60" w:after="60" w:line="288" w:lineRule="auto"/>
        <w:ind w:left="0" w:firstLine="720"/>
        <w:jc w:val="both"/>
        <w:rPr>
          <w:bCs/>
          <w:sz w:val="28"/>
          <w:szCs w:val="28"/>
        </w:rPr>
      </w:pPr>
      <w:r w:rsidRPr="00D96BBF">
        <w:rPr>
          <w:bCs/>
          <w:i/>
          <w:iCs/>
          <w:sz w:val="28"/>
          <w:szCs w:val="28"/>
        </w:rPr>
        <w:t>Vùng biển và ven biển Bắc Trung Bộ, Duyên hải Trung Bộ (từ</w:t>
      </w:r>
      <w:r w:rsidRPr="00D96BBF">
        <w:rPr>
          <w:bCs/>
          <w:i/>
          <w:iCs/>
          <w:sz w:val="28"/>
          <w:szCs w:val="28"/>
          <w:lang w:val="vi-VN"/>
        </w:rPr>
        <w:t xml:space="preserve"> </w:t>
      </w:r>
      <w:r w:rsidRPr="00D96BBF">
        <w:rPr>
          <w:bCs/>
          <w:i/>
          <w:iCs/>
          <w:sz w:val="28"/>
          <w:szCs w:val="28"/>
        </w:rPr>
        <w:t>Thanh Hoá đến Bình Thuận):</w:t>
      </w:r>
      <w:r w:rsidRPr="00D96BBF">
        <w:rPr>
          <w:bCs/>
          <w:sz w:val="28"/>
          <w:szCs w:val="28"/>
        </w:rPr>
        <w:t xml:space="preserve"> Phát triển các cảng biển nước sâu trung chuyển quốc tế, cảng biển chuyên dụng gắn với các khu liên hợp công nghiệp, dầu khí, điện, năng lượng tái tạo, công nghiệp sạch; phát triển các trung tâm du lịch lớn; nuôi trồng, khai thác, chế biến hải sản, dịch vụ hậu cần và hạ tầng nghề cá.</w:t>
      </w:r>
    </w:p>
    <w:p w14:paraId="7C3A4E4C" w14:textId="77777777" w:rsidR="003C72E9" w:rsidRPr="00D96BBF" w:rsidRDefault="003C72E9" w:rsidP="00A60AA6">
      <w:pPr>
        <w:numPr>
          <w:ilvl w:val="0"/>
          <w:numId w:val="32"/>
        </w:numPr>
        <w:spacing w:before="60" w:after="60" w:line="288" w:lineRule="auto"/>
        <w:ind w:left="0" w:firstLine="720"/>
        <w:jc w:val="both"/>
        <w:rPr>
          <w:bCs/>
          <w:sz w:val="28"/>
          <w:szCs w:val="28"/>
        </w:rPr>
      </w:pPr>
      <w:r w:rsidRPr="00D96BBF">
        <w:rPr>
          <w:bCs/>
          <w:i/>
          <w:iCs/>
          <w:sz w:val="28"/>
          <w:szCs w:val="28"/>
        </w:rPr>
        <w:t>Vùng biển và ven biển Đông Nam Bộ (Bà Rịa - Vũng Tàu - Thành phố Hồ Chí Minh):</w:t>
      </w:r>
      <w:r w:rsidRPr="00D96BBF">
        <w:rPr>
          <w:bCs/>
          <w:sz w:val="28"/>
          <w:szCs w:val="28"/>
        </w:rPr>
        <w:t xml:space="preserve"> Phát triển cảng biển container quốc tế, dịch vụ hậu cần cảng biển, dịch vụ bảo đảm an toàn hàng hải, công nghiệp khai thác, chế biến dầu khí, công nghiệp hỗ trợ và các dịch vụ ngành dầu khí; Bà Rịa - Vũng Tàu trở thành trung tâm nghề cá lớn gắn với ngư trường Đông Nam Bộ, phát triển chế biến thủy sản, nuôi trồng thủy sản ven bờ và xa bờ.</w:t>
      </w:r>
    </w:p>
    <w:p w14:paraId="39CD07EA" w14:textId="77777777" w:rsidR="000E6831" w:rsidRPr="00D96BBF" w:rsidRDefault="003C72E9" w:rsidP="00A60AA6">
      <w:pPr>
        <w:numPr>
          <w:ilvl w:val="0"/>
          <w:numId w:val="32"/>
        </w:numPr>
        <w:spacing w:before="60" w:after="60" w:line="288" w:lineRule="auto"/>
        <w:ind w:left="0" w:firstLine="720"/>
        <w:jc w:val="both"/>
        <w:rPr>
          <w:bCs/>
          <w:sz w:val="28"/>
          <w:szCs w:val="28"/>
          <w:lang w:val="vi-VN"/>
        </w:rPr>
      </w:pPr>
      <w:r w:rsidRPr="00D96BBF">
        <w:rPr>
          <w:bCs/>
          <w:i/>
          <w:iCs/>
          <w:sz w:val="28"/>
          <w:szCs w:val="28"/>
        </w:rPr>
        <w:t>Vùng biển và ven biển Tây Nam Bộ (Tiền Giang - Cà Mau - Kiên Giang):</w:t>
      </w:r>
      <w:r w:rsidRPr="00D96BBF">
        <w:rPr>
          <w:bCs/>
          <w:sz w:val="28"/>
          <w:szCs w:val="28"/>
        </w:rPr>
        <w:t xml:space="preserve"> Xây dựng phát triển Phú Quốc thành trung tâm dịch vụ, du lịch sinh thái biển mạnh mang tầm quốc tế; phát triển công nghiệp khí, chế biến khí, điện khí, năng lượng tái tạo, nuôi trồng, khai thác hải sản, dịch vụ hậu cần, hạ tầng nghề cá; kết nối với các trung tâm kinh tế lớn trong khu vực và thế giới.</w:t>
      </w:r>
    </w:p>
    <w:p w14:paraId="67659D24" w14:textId="0A09FD7F" w:rsidR="000917FB" w:rsidRPr="00D96BBF" w:rsidRDefault="000E6831" w:rsidP="00ED56CF">
      <w:pPr>
        <w:spacing w:before="60" w:after="60" w:line="288" w:lineRule="auto"/>
        <w:ind w:firstLine="720"/>
        <w:jc w:val="both"/>
        <w:rPr>
          <w:rFonts w:eastAsia="Calibri"/>
          <w:sz w:val="28"/>
          <w:szCs w:val="28"/>
        </w:rPr>
      </w:pPr>
      <w:r w:rsidRPr="00D96BBF">
        <w:rPr>
          <w:rFonts w:eastAsia="Calibri"/>
          <w:sz w:val="28"/>
          <w:szCs w:val="28"/>
        </w:rPr>
        <w:t xml:space="preserve">Hiện tại, các cơ sở y tế </w:t>
      </w:r>
      <w:r w:rsidR="00C0471C" w:rsidRPr="00D96BBF">
        <w:rPr>
          <w:rFonts w:eastAsia="Calibri"/>
          <w:sz w:val="28"/>
          <w:szCs w:val="28"/>
        </w:rPr>
        <w:t>thuộc phạm vi quy hoạch</w:t>
      </w:r>
      <w:r w:rsidRPr="00D96BBF">
        <w:rPr>
          <w:rFonts w:eastAsia="Calibri"/>
          <w:sz w:val="28"/>
          <w:szCs w:val="28"/>
        </w:rPr>
        <w:t xml:space="preserve"> đã phân bố đầy đủ tại các vùng biển ưu tiên và tại các tỉnh ưu tiên phát triển theo đúng định hướng của Nghị quyết 36-NQ/TW </w:t>
      </w:r>
      <w:r w:rsidRPr="00D96BBF">
        <w:rPr>
          <w:iCs/>
          <w:color w:val="000000"/>
          <w:sz w:val="28"/>
          <w:szCs w:val="28"/>
          <w:shd w:val="clear" w:color="auto" w:fill="FFFFFF"/>
        </w:rPr>
        <w:t>ngày 22 tháng 10 năm 2018 của Ban Chấp hành Trung ương Đảng khóa XII về Chiến lược phát triển bền vững kinh tế biển Việt Nam đến năm 2030, tầm nhìn đến năm 2045</w:t>
      </w:r>
      <w:r w:rsidRPr="00D96BBF">
        <w:rPr>
          <w:rFonts w:eastAsia="Calibri"/>
          <w:sz w:val="28"/>
          <w:szCs w:val="28"/>
        </w:rPr>
        <w:t xml:space="preserve"> và </w:t>
      </w:r>
      <w:r w:rsidRPr="00D96BBF">
        <w:rPr>
          <w:iCs/>
          <w:color w:val="000000"/>
          <w:sz w:val="28"/>
          <w:szCs w:val="28"/>
          <w:shd w:val="clear" w:color="auto" w:fill="FFFFFF"/>
        </w:rPr>
        <w:t>Nghị quyết số </w:t>
      </w:r>
      <w:hyperlink r:id="rId25" w:tgtFrame="_blank" w:tooltip="Nghị quyết 26/NQ-CP" w:history="1">
        <w:r w:rsidRPr="00D96BBF">
          <w:rPr>
            <w:rStyle w:val="Hyperlink"/>
            <w:rFonts w:eastAsiaTheme="majorEastAsia"/>
            <w:iCs/>
            <w:color w:val="auto"/>
            <w:sz w:val="28"/>
            <w:szCs w:val="28"/>
            <w:u w:val="none"/>
            <w:shd w:val="clear" w:color="auto" w:fill="FFFFFF"/>
          </w:rPr>
          <w:t>26/NQ-CP</w:t>
        </w:r>
      </w:hyperlink>
      <w:r w:rsidRPr="00D96BBF">
        <w:rPr>
          <w:iCs/>
          <w:sz w:val="28"/>
          <w:szCs w:val="28"/>
          <w:shd w:val="clear" w:color="auto" w:fill="FFFFFF"/>
        </w:rPr>
        <w:t> </w:t>
      </w:r>
      <w:r w:rsidRPr="00D96BBF">
        <w:rPr>
          <w:iCs/>
          <w:color w:val="000000"/>
          <w:sz w:val="28"/>
          <w:szCs w:val="28"/>
          <w:shd w:val="clear" w:color="auto" w:fill="FFFFFF"/>
        </w:rPr>
        <w:t>ngày 05 tháng 3 năm 2020 của Chính phủ ban hành kế hoạch tổng thể và kế hoạch 5 năm thực hiện Nghị quyết số 36-NQ/TW thực hiện</w:t>
      </w:r>
      <w:r w:rsidRPr="00D96BBF">
        <w:rPr>
          <w:rFonts w:ascii="Arial" w:hAnsi="Arial" w:cs="Arial"/>
          <w:i/>
          <w:iCs/>
          <w:color w:val="000000"/>
          <w:sz w:val="28"/>
          <w:szCs w:val="28"/>
          <w:shd w:val="clear" w:color="auto" w:fill="FFFFFF"/>
        </w:rPr>
        <w:t xml:space="preserve"> </w:t>
      </w:r>
      <w:r w:rsidRPr="00D96BBF">
        <w:rPr>
          <w:rFonts w:eastAsia="Calibri"/>
          <w:sz w:val="28"/>
          <w:szCs w:val="28"/>
        </w:rPr>
        <w:t xml:space="preserve">phối hợp ngành quốc phòng thực hiện lồng ghép vào các bệnh </w:t>
      </w:r>
      <w:r w:rsidRPr="00D96BBF">
        <w:rPr>
          <w:rFonts w:eastAsia="Calibri"/>
          <w:sz w:val="28"/>
          <w:szCs w:val="28"/>
        </w:rPr>
        <w:lastRenderedPageBreak/>
        <w:t xml:space="preserve">viện đa khoa các vùng ven biển hiện đang thực hiện chức năng vùng và bệnh viện thuộc ngành quốc phòng. Tiếp theo đó, theo </w:t>
      </w:r>
      <w:r w:rsidRPr="00D96BBF">
        <w:rPr>
          <w:color w:val="000000"/>
          <w:sz w:val="28"/>
          <w:szCs w:val="28"/>
        </w:rPr>
        <w:t>Quyết định số 658/QĐ-TTg ngày 08 tháng 6 năm 2023 của Thủ tướng chính phủ phê duyệt Chương trình phát triển y tế biển, đảo Việt nam đến năm 2030</w:t>
      </w:r>
      <w:r w:rsidR="000D5174" w:rsidRPr="00D96BBF">
        <w:rPr>
          <w:rFonts w:eastAsia="Calibri"/>
          <w:sz w:val="28"/>
          <w:szCs w:val="28"/>
        </w:rPr>
        <w:t xml:space="preserve">. Đồng thời, </w:t>
      </w:r>
      <w:r w:rsidR="000D5174" w:rsidRPr="00D96BBF">
        <w:rPr>
          <w:bCs/>
          <w:iCs/>
          <w:sz w:val="28"/>
          <w:szCs w:val="28"/>
        </w:rPr>
        <w:t>nhằm đảm bảo h</w:t>
      </w:r>
      <w:r w:rsidR="000D5174" w:rsidRPr="00D96BBF">
        <w:rPr>
          <w:color w:val="000000"/>
          <w:sz w:val="28"/>
          <w:szCs w:val="28"/>
          <w:shd w:val="clear" w:color="auto" w:fill="FFFFFF"/>
        </w:rPr>
        <w:t xml:space="preserve">oàn thiện hệ thống cấp cứu, vận chuyển, thu dung điều trị kết hợp quân dân y trong khu vực phòng </w:t>
      </w:r>
      <w:r w:rsidR="00410330" w:rsidRPr="00D96BBF">
        <w:rPr>
          <w:color w:val="000000"/>
          <w:sz w:val="28"/>
          <w:szCs w:val="28"/>
          <w:shd w:val="clear" w:color="auto" w:fill="FFFFFF"/>
        </w:rPr>
        <w:t>thủ; Tổ</w:t>
      </w:r>
      <w:r w:rsidR="000D5174" w:rsidRPr="00D96BBF">
        <w:rPr>
          <w:color w:val="000000"/>
          <w:sz w:val="28"/>
          <w:szCs w:val="28"/>
          <w:shd w:val="clear" w:color="auto" w:fill="FFFFFF"/>
        </w:rPr>
        <w:t xml:space="preserve"> chức cấp cứu, vận chuyển, thu dung, điều trị người bị thương, bị nạn và Khắc phục hậu quả về y tế khi xảy ra thiên tai, thảm họa và các tình huống khẩn cấp về y tế</w:t>
      </w:r>
      <w:r w:rsidR="000D5174" w:rsidRPr="00D96BBF">
        <w:rPr>
          <w:bCs/>
          <w:iCs/>
          <w:sz w:val="28"/>
          <w:szCs w:val="28"/>
        </w:rPr>
        <w:t xml:space="preserve"> theo Nghị định 118/2018/NQĐ-CP của Chính phủ Quy định về công tác kết hợp quân dân y và Quyết định số 545/QĐ-TTg ngày 29/4/2022 của Thủ tướng Chính phủ </w:t>
      </w:r>
      <w:bookmarkStart w:id="378" w:name="dieu_1_name"/>
      <w:r w:rsidR="000D5174" w:rsidRPr="00D96BBF">
        <w:rPr>
          <w:color w:val="000000"/>
          <w:sz w:val="28"/>
          <w:szCs w:val="28"/>
          <w:shd w:val="clear" w:color="auto" w:fill="FFFFFF"/>
        </w:rPr>
        <w:t>phê duyệt Chương trình kết hợp quân dân y chăm sóc sức khỏe nhân dân đến năm 2030</w:t>
      </w:r>
      <w:bookmarkEnd w:id="378"/>
      <w:r w:rsidR="000D5174" w:rsidRPr="00D96BBF">
        <w:rPr>
          <w:color w:val="000000"/>
          <w:sz w:val="28"/>
          <w:szCs w:val="28"/>
          <w:shd w:val="clear" w:color="auto" w:fill="FFFFFF"/>
        </w:rPr>
        <w:t xml:space="preserve">. Các cơ sở y tế vùng thực hiện chức năng về y tế biển đảo được đề xuất </w:t>
      </w:r>
      <w:r w:rsidR="000D5174" w:rsidRPr="00D96BBF">
        <w:rPr>
          <w:rFonts w:eastAsia="Calibri"/>
          <w:sz w:val="28"/>
          <w:szCs w:val="28"/>
        </w:rPr>
        <w:t>như sau:</w:t>
      </w:r>
      <w:r w:rsidRPr="00D96BBF">
        <w:rPr>
          <w:rFonts w:eastAsia="Calibri"/>
          <w:sz w:val="28"/>
          <w:szCs w:val="28"/>
        </w:rPr>
        <w:t xml:space="preserve"> </w:t>
      </w:r>
    </w:p>
    <w:p w14:paraId="18771BDE" w14:textId="5038B064" w:rsidR="000D5174" w:rsidRPr="00CC4875" w:rsidRDefault="00CC4875" w:rsidP="00CC4875">
      <w:pPr>
        <w:pStyle w:val="Caption"/>
        <w:rPr>
          <w:b/>
          <w:bCs/>
          <w:i/>
          <w:iCs/>
          <w:sz w:val="28"/>
          <w:szCs w:val="28"/>
        </w:rPr>
      </w:pPr>
      <w:bookmarkStart w:id="379" w:name="_Toc218092287"/>
      <w:r w:rsidRPr="00CC4875">
        <w:rPr>
          <w:b/>
          <w:bCs/>
          <w:i/>
          <w:iCs/>
          <w:sz w:val="28"/>
          <w:szCs w:val="28"/>
        </w:rPr>
        <w:t xml:space="preserve">Bảng  </w:t>
      </w:r>
      <w:r w:rsidRPr="00CC4875">
        <w:rPr>
          <w:b/>
          <w:bCs/>
          <w:i/>
          <w:iCs/>
          <w:sz w:val="28"/>
          <w:szCs w:val="28"/>
        </w:rPr>
        <w:fldChar w:fldCharType="begin"/>
      </w:r>
      <w:r w:rsidRPr="00CC4875">
        <w:rPr>
          <w:b/>
          <w:bCs/>
          <w:i/>
          <w:iCs/>
          <w:sz w:val="28"/>
          <w:szCs w:val="28"/>
        </w:rPr>
        <w:instrText xml:space="preserve"> SEQ Bảng_ \* ARABIC </w:instrText>
      </w:r>
      <w:r w:rsidRPr="00CC4875">
        <w:rPr>
          <w:b/>
          <w:bCs/>
          <w:i/>
          <w:iCs/>
          <w:sz w:val="28"/>
          <w:szCs w:val="28"/>
        </w:rPr>
        <w:fldChar w:fldCharType="separate"/>
      </w:r>
      <w:r w:rsidR="005C1C67">
        <w:rPr>
          <w:b/>
          <w:bCs/>
          <w:i/>
          <w:iCs/>
          <w:sz w:val="28"/>
          <w:szCs w:val="28"/>
        </w:rPr>
        <w:t>42</w:t>
      </w:r>
      <w:r w:rsidRPr="00CC4875">
        <w:rPr>
          <w:b/>
          <w:bCs/>
          <w:i/>
          <w:iCs/>
          <w:sz w:val="28"/>
          <w:szCs w:val="28"/>
        </w:rPr>
        <w:fldChar w:fldCharType="end"/>
      </w:r>
      <w:r w:rsidRPr="00CC4875">
        <w:rPr>
          <w:b/>
          <w:bCs/>
          <w:i/>
          <w:iCs/>
          <w:sz w:val="28"/>
          <w:szCs w:val="28"/>
        </w:rPr>
        <w:t xml:space="preserve">. </w:t>
      </w:r>
      <w:r w:rsidR="000917FB" w:rsidRPr="00CC4875">
        <w:rPr>
          <w:b/>
          <w:bCs/>
          <w:i/>
          <w:iCs/>
          <w:sz w:val="28"/>
          <w:szCs w:val="28"/>
        </w:rPr>
        <w:t>Các cơ sở y tế thực hiện tổ chức vận chuyển cấp cứu, thu dung và điều trị đặc thù theo vùng biển đảo</w:t>
      </w:r>
      <w:bookmarkEnd w:id="379"/>
    </w:p>
    <w:tbl>
      <w:tblPr>
        <w:tblStyle w:val="TableGrid"/>
        <w:tblW w:w="4997" w:type="pct"/>
        <w:tblLook w:val="04A0" w:firstRow="1" w:lastRow="0" w:firstColumn="1" w:lastColumn="0" w:noHBand="0" w:noVBand="1"/>
      </w:tblPr>
      <w:tblGrid>
        <w:gridCol w:w="2888"/>
        <w:gridCol w:w="2282"/>
        <w:gridCol w:w="4169"/>
      </w:tblGrid>
      <w:tr w:rsidR="0054071B" w:rsidRPr="00D96BBF" w14:paraId="0FBD54D3" w14:textId="77777777" w:rsidTr="003817C5">
        <w:trPr>
          <w:trHeight w:val="640"/>
        </w:trPr>
        <w:tc>
          <w:tcPr>
            <w:tcW w:w="1546" w:type="pct"/>
            <w:shd w:val="clear" w:color="auto" w:fill="EEECE1" w:themeFill="background2"/>
          </w:tcPr>
          <w:p w14:paraId="6EEC1266" w14:textId="77777777" w:rsidR="0054071B" w:rsidRPr="00D96BBF" w:rsidRDefault="0054071B" w:rsidP="00791C5C">
            <w:pPr>
              <w:spacing w:line="276" w:lineRule="auto"/>
              <w:rPr>
                <w:rFonts w:eastAsia="Calibri"/>
                <w:b/>
                <w:bCs/>
                <w:color w:val="000000" w:themeColor="text1"/>
                <w:sz w:val="28"/>
                <w:szCs w:val="28"/>
                <w:lang w:val="vi-VN"/>
              </w:rPr>
            </w:pPr>
            <w:r w:rsidRPr="00D96BBF">
              <w:rPr>
                <w:rFonts w:eastAsia="Calibri"/>
                <w:b/>
                <w:bCs/>
                <w:color w:val="000000" w:themeColor="text1"/>
                <w:sz w:val="28"/>
                <w:szCs w:val="28"/>
                <w:lang w:val="vi-VN"/>
              </w:rPr>
              <w:t>Vùng biển ưu tiên phát triển</w:t>
            </w:r>
          </w:p>
        </w:tc>
        <w:tc>
          <w:tcPr>
            <w:tcW w:w="1222" w:type="pct"/>
            <w:shd w:val="clear" w:color="auto" w:fill="EEECE1" w:themeFill="background2"/>
          </w:tcPr>
          <w:p w14:paraId="718AC35F" w14:textId="77777777" w:rsidR="0054071B" w:rsidRPr="00D96BBF" w:rsidRDefault="0054071B" w:rsidP="00791C5C">
            <w:pPr>
              <w:spacing w:line="276" w:lineRule="auto"/>
              <w:ind w:left="41" w:right="169" w:firstLine="40"/>
              <w:rPr>
                <w:rFonts w:eastAsia="Calibri"/>
                <w:b/>
                <w:bCs/>
                <w:color w:val="000000" w:themeColor="text1"/>
                <w:sz w:val="28"/>
                <w:szCs w:val="28"/>
                <w:lang w:val="vi-VN"/>
              </w:rPr>
            </w:pPr>
            <w:r w:rsidRPr="00D96BBF">
              <w:rPr>
                <w:rFonts w:eastAsia="Calibri"/>
                <w:b/>
                <w:bCs/>
                <w:color w:val="000000" w:themeColor="text1"/>
                <w:sz w:val="28"/>
                <w:szCs w:val="28"/>
                <w:lang w:val="vi-VN"/>
              </w:rPr>
              <w:t>Tỉnh ưu tiên phát triển</w:t>
            </w:r>
          </w:p>
        </w:tc>
        <w:tc>
          <w:tcPr>
            <w:tcW w:w="2232" w:type="pct"/>
            <w:shd w:val="clear" w:color="auto" w:fill="EEECE1" w:themeFill="background2"/>
          </w:tcPr>
          <w:p w14:paraId="7375F823" w14:textId="77777777" w:rsidR="0054071B" w:rsidRPr="00D96BBF" w:rsidRDefault="0054071B" w:rsidP="00791C5C">
            <w:pPr>
              <w:spacing w:line="276" w:lineRule="auto"/>
              <w:rPr>
                <w:rFonts w:eastAsia="Calibri"/>
                <w:b/>
                <w:bCs/>
                <w:color w:val="000000" w:themeColor="text1"/>
                <w:sz w:val="28"/>
                <w:szCs w:val="28"/>
              </w:rPr>
            </w:pPr>
            <w:r w:rsidRPr="00D96BBF">
              <w:rPr>
                <w:rFonts w:eastAsia="Calibri"/>
                <w:b/>
                <w:bCs/>
                <w:color w:val="000000" w:themeColor="text1"/>
                <w:sz w:val="28"/>
                <w:szCs w:val="28"/>
              </w:rPr>
              <w:t>Cơ sở y tế vùng dự kiến quy hoạch</w:t>
            </w:r>
          </w:p>
        </w:tc>
      </w:tr>
      <w:tr w:rsidR="0054071B" w:rsidRPr="00D96BBF" w14:paraId="32325A56" w14:textId="77777777" w:rsidTr="00791C5C">
        <w:tc>
          <w:tcPr>
            <w:tcW w:w="1546" w:type="pct"/>
          </w:tcPr>
          <w:p w14:paraId="6D6BCABD" w14:textId="77777777" w:rsidR="0054071B" w:rsidRPr="00D96BBF" w:rsidRDefault="0054071B" w:rsidP="00791C5C">
            <w:pPr>
              <w:spacing w:line="276" w:lineRule="auto"/>
              <w:rPr>
                <w:rFonts w:eastAsia="Calibri"/>
                <w:color w:val="000000" w:themeColor="text1"/>
                <w:sz w:val="28"/>
                <w:szCs w:val="28"/>
                <w:lang w:val="vi-VN"/>
              </w:rPr>
            </w:pPr>
            <w:r w:rsidRPr="00D96BBF">
              <w:rPr>
                <w:rFonts w:eastAsia="Calibri"/>
                <w:color w:val="000000" w:themeColor="text1"/>
                <w:sz w:val="28"/>
                <w:szCs w:val="28"/>
              </w:rPr>
              <w:t>Vùng biển và v</w:t>
            </w:r>
            <w:r w:rsidRPr="00D96BBF">
              <w:rPr>
                <w:rFonts w:eastAsia="Calibri"/>
                <w:color w:val="000000" w:themeColor="text1"/>
                <w:sz w:val="28"/>
                <w:szCs w:val="28"/>
                <w:lang w:val="vi-VN"/>
              </w:rPr>
              <w:t>e</w:t>
            </w:r>
            <w:r w:rsidRPr="00D96BBF">
              <w:rPr>
                <w:rFonts w:eastAsia="Calibri"/>
                <w:color w:val="000000" w:themeColor="text1"/>
                <w:sz w:val="28"/>
                <w:szCs w:val="28"/>
              </w:rPr>
              <w:t>n biển phía Bắc</w:t>
            </w:r>
          </w:p>
        </w:tc>
        <w:tc>
          <w:tcPr>
            <w:tcW w:w="1222" w:type="pct"/>
          </w:tcPr>
          <w:p w14:paraId="5B4D9551" w14:textId="77777777" w:rsidR="0054071B" w:rsidRPr="00D96BBF" w:rsidRDefault="0054071B" w:rsidP="00791C5C">
            <w:pPr>
              <w:spacing w:line="276" w:lineRule="auto"/>
              <w:ind w:left="41" w:right="169" w:firstLine="40"/>
              <w:jc w:val="both"/>
              <w:rPr>
                <w:rFonts w:eastAsia="Calibri"/>
                <w:color w:val="000000" w:themeColor="text1"/>
                <w:sz w:val="28"/>
                <w:szCs w:val="28"/>
                <w:lang w:val="vi-VN"/>
              </w:rPr>
            </w:pPr>
            <w:r w:rsidRPr="00D96BBF">
              <w:rPr>
                <w:rFonts w:eastAsia="Calibri"/>
                <w:color w:val="000000" w:themeColor="text1"/>
                <w:sz w:val="28"/>
                <w:szCs w:val="28"/>
              </w:rPr>
              <w:t>Hải Phòng</w:t>
            </w:r>
          </w:p>
        </w:tc>
        <w:tc>
          <w:tcPr>
            <w:tcW w:w="2232" w:type="pct"/>
          </w:tcPr>
          <w:p w14:paraId="4A662A8D" w14:textId="77777777"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lang w:val="vi-VN"/>
              </w:rPr>
              <w:t>Viện Y học Biển</w:t>
            </w:r>
          </w:p>
          <w:p w14:paraId="4C7B532A" w14:textId="77777777"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rPr>
              <w:t>Viện Y học Hải Quân</w:t>
            </w:r>
          </w:p>
        </w:tc>
      </w:tr>
      <w:tr w:rsidR="0054071B" w:rsidRPr="00D96BBF" w14:paraId="2B02565E" w14:textId="77777777" w:rsidTr="00791C5C">
        <w:tc>
          <w:tcPr>
            <w:tcW w:w="1546" w:type="pct"/>
            <w:vMerge w:val="restart"/>
          </w:tcPr>
          <w:p w14:paraId="50C0542E" w14:textId="77777777" w:rsidR="0054071B" w:rsidRPr="00D96BBF" w:rsidRDefault="0054071B" w:rsidP="00791C5C">
            <w:pPr>
              <w:spacing w:line="276" w:lineRule="auto"/>
              <w:rPr>
                <w:rFonts w:eastAsia="Calibri"/>
                <w:color w:val="000000" w:themeColor="text1"/>
                <w:sz w:val="28"/>
                <w:szCs w:val="28"/>
                <w:lang w:val="vi-VN"/>
              </w:rPr>
            </w:pPr>
            <w:r w:rsidRPr="00D96BBF">
              <w:rPr>
                <w:rFonts w:eastAsia="Calibri"/>
                <w:color w:val="000000" w:themeColor="text1"/>
                <w:sz w:val="28"/>
                <w:szCs w:val="28"/>
              </w:rPr>
              <w:t>Vùng biển và ven biển Bắc Trung Bộ, Duyên hải Trung Bộ</w:t>
            </w:r>
          </w:p>
        </w:tc>
        <w:tc>
          <w:tcPr>
            <w:tcW w:w="1222" w:type="pct"/>
          </w:tcPr>
          <w:p w14:paraId="7D6A58BA" w14:textId="77777777" w:rsidR="0054071B" w:rsidRPr="00D96BBF" w:rsidRDefault="0054071B" w:rsidP="00791C5C">
            <w:pPr>
              <w:spacing w:line="276" w:lineRule="auto"/>
              <w:ind w:left="41" w:right="169" w:firstLine="40"/>
              <w:jc w:val="both"/>
              <w:rPr>
                <w:rFonts w:eastAsia="Calibri"/>
                <w:color w:val="000000" w:themeColor="text1"/>
                <w:sz w:val="28"/>
                <w:szCs w:val="28"/>
                <w:lang w:val="vi-VN"/>
              </w:rPr>
            </w:pPr>
            <w:r w:rsidRPr="00D96BBF">
              <w:rPr>
                <w:rFonts w:eastAsia="Calibri"/>
                <w:color w:val="000000" w:themeColor="text1"/>
                <w:sz w:val="28"/>
                <w:szCs w:val="28"/>
                <w:lang w:val="vi-VN"/>
              </w:rPr>
              <w:t>Nghệ An</w:t>
            </w:r>
          </w:p>
        </w:tc>
        <w:tc>
          <w:tcPr>
            <w:tcW w:w="2232" w:type="pct"/>
          </w:tcPr>
          <w:p w14:paraId="73DAC69C" w14:textId="407D7264"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rPr>
              <w:t>B</w:t>
            </w:r>
            <w:r w:rsidR="00804BD1" w:rsidRPr="00D96BBF">
              <w:rPr>
                <w:rFonts w:eastAsia="Calibri"/>
                <w:sz w:val="28"/>
                <w:szCs w:val="28"/>
              </w:rPr>
              <w:t>VQY</w:t>
            </w:r>
            <w:r w:rsidRPr="00D96BBF">
              <w:rPr>
                <w:rFonts w:eastAsia="Calibri"/>
                <w:sz w:val="28"/>
                <w:szCs w:val="28"/>
              </w:rPr>
              <w:t xml:space="preserve"> 4</w:t>
            </w:r>
            <w:r w:rsidR="00804BD1" w:rsidRPr="00D96BBF">
              <w:rPr>
                <w:rFonts w:eastAsia="Calibri"/>
                <w:sz w:val="28"/>
                <w:szCs w:val="28"/>
              </w:rPr>
              <w:t>, Quân khu 4</w:t>
            </w:r>
          </w:p>
        </w:tc>
      </w:tr>
      <w:tr w:rsidR="0054071B" w:rsidRPr="00D96BBF" w14:paraId="111344AE" w14:textId="77777777" w:rsidTr="00791C5C">
        <w:tc>
          <w:tcPr>
            <w:tcW w:w="1546" w:type="pct"/>
            <w:vMerge/>
          </w:tcPr>
          <w:p w14:paraId="13B82C31" w14:textId="77777777" w:rsidR="0054071B" w:rsidRPr="00D96BBF" w:rsidRDefault="0054071B" w:rsidP="00791C5C">
            <w:pPr>
              <w:spacing w:line="276" w:lineRule="auto"/>
              <w:rPr>
                <w:rFonts w:eastAsia="Calibri"/>
                <w:color w:val="000000" w:themeColor="text1"/>
                <w:sz w:val="28"/>
                <w:szCs w:val="28"/>
                <w:lang w:val="vi-VN"/>
              </w:rPr>
            </w:pPr>
          </w:p>
        </w:tc>
        <w:tc>
          <w:tcPr>
            <w:tcW w:w="1222" w:type="pct"/>
          </w:tcPr>
          <w:p w14:paraId="1B8417B0" w14:textId="77777777" w:rsidR="0054071B" w:rsidRPr="00D96BBF" w:rsidRDefault="0054071B" w:rsidP="00791C5C">
            <w:pPr>
              <w:spacing w:line="276" w:lineRule="auto"/>
              <w:ind w:left="41" w:right="169" w:firstLine="40"/>
              <w:jc w:val="both"/>
              <w:rPr>
                <w:rFonts w:eastAsia="Calibri"/>
                <w:color w:val="000000" w:themeColor="text1"/>
                <w:sz w:val="28"/>
                <w:szCs w:val="28"/>
                <w:lang w:val="vi-VN"/>
              </w:rPr>
            </w:pPr>
            <w:r w:rsidRPr="00D96BBF">
              <w:rPr>
                <w:rFonts w:eastAsia="Calibri"/>
                <w:color w:val="000000" w:themeColor="text1"/>
                <w:sz w:val="28"/>
                <w:szCs w:val="28"/>
                <w:lang w:val="vi-VN"/>
              </w:rPr>
              <w:t>Đà Nẵng</w:t>
            </w:r>
          </w:p>
        </w:tc>
        <w:tc>
          <w:tcPr>
            <w:tcW w:w="2232" w:type="pct"/>
          </w:tcPr>
          <w:p w14:paraId="358D8425" w14:textId="77777777"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lang w:val="vi-VN"/>
              </w:rPr>
              <w:t>BV C Đà Nẵng</w:t>
            </w:r>
          </w:p>
        </w:tc>
      </w:tr>
      <w:tr w:rsidR="0054071B" w:rsidRPr="00D96BBF" w14:paraId="4844D001" w14:textId="77777777" w:rsidTr="00791C5C">
        <w:tc>
          <w:tcPr>
            <w:tcW w:w="1546" w:type="pct"/>
            <w:vMerge/>
          </w:tcPr>
          <w:p w14:paraId="2B3E7465" w14:textId="77777777" w:rsidR="0054071B" w:rsidRPr="00D96BBF" w:rsidRDefault="0054071B" w:rsidP="00791C5C">
            <w:pPr>
              <w:spacing w:line="276" w:lineRule="auto"/>
              <w:rPr>
                <w:rFonts w:eastAsia="Calibri"/>
                <w:color w:val="000000" w:themeColor="text1"/>
                <w:sz w:val="28"/>
                <w:szCs w:val="28"/>
                <w:lang w:val="vi-VN"/>
              </w:rPr>
            </w:pPr>
          </w:p>
        </w:tc>
        <w:tc>
          <w:tcPr>
            <w:tcW w:w="1222" w:type="pct"/>
          </w:tcPr>
          <w:p w14:paraId="16040E7A" w14:textId="77777777" w:rsidR="0054071B" w:rsidRPr="00D96BBF" w:rsidRDefault="0054071B" w:rsidP="00791C5C">
            <w:pPr>
              <w:spacing w:line="276" w:lineRule="auto"/>
              <w:ind w:left="41" w:right="169" w:firstLine="40"/>
              <w:jc w:val="both"/>
              <w:rPr>
                <w:rFonts w:eastAsia="Calibri"/>
                <w:color w:val="000000" w:themeColor="text1"/>
                <w:sz w:val="28"/>
                <w:szCs w:val="28"/>
                <w:lang w:val="vi-VN"/>
              </w:rPr>
            </w:pPr>
            <w:r w:rsidRPr="00D96BBF">
              <w:rPr>
                <w:rFonts w:eastAsia="Calibri"/>
                <w:color w:val="000000" w:themeColor="text1"/>
                <w:sz w:val="28"/>
                <w:szCs w:val="28"/>
                <w:lang w:val="vi-VN"/>
              </w:rPr>
              <w:t>Bình Định</w:t>
            </w:r>
          </w:p>
        </w:tc>
        <w:tc>
          <w:tcPr>
            <w:tcW w:w="2232" w:type="pct"/>
          </w:tcPr>
          <w:p w14:paraId="34AC123F" w14:textId="77777777"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lang w:val="vi-VN"/>
              </w:rPr>
              <w:t>BVĐK tỉnh Bình Định*</w:t>
            </w:r>
          </w:p>
        </w:tc>
      </w:tr>
      <w:tr w:rsidR="0054071B" w:rsidRPr="00D96BBF" w14:paraId="14C7D04E" w14:textId="77777777" w:rsidTr="00791C5C">
        <w:tc>
          <w:tcPr>
            <w:tcW w:w="1546" w:type="pct"/>
            <w:vMerge/>
          </w:tcPr>
          <w:p w14:paraId="12EC9D65" w14:textId="77777777" w:rsidR="0054071B" w:rsidRPr="00D96BBF" w:rsidRDefault="0054071B" w:rsidP="00791C5C">
            <w:pPr>
              <w:spacing w:line="276" w:lineRule="auto"/>
              <w:rPr>
                <w:rFonts w:eastAsia="Calibri"/>
                <w:color w:val="000000" w:themeColor="text1"/>
                <w:sz w:val="28"/>
                <w:szCs w:val="28"/>
                <w:lang w:val="vi-VN"/>
              </w:rPr>
            </w:pPr>
          </w:p>
        </w:tc>
        <w:tc>
          <w:tcPr>
            <w:tcW w:w="1222" w:type="pct"/>
          </w:tcPr>
          <w:p w14:paraId="1A5ED5CE" w14:textId="77777777" w:rsidR="0054071B" w:rsidRPr="00D96BBF" w:rsidRDefault="0054071B" w:rsidP="00791C5C">
            <w:pPr>
              <w:spacing w:line="276" w:lineRule="auto"/>
              <w:ind w:left="41" w:right="169" w:firstLine="40"/>
              <w:jc w:val="both"/>
              <w:rPr>
                <w:rFonts w:eastAsia="Calibri"/>
                <w:color w:val="000000" w:themeColor="text1"/>
                <w:sz w:val="28"/>
                <w:szCs w:val="28"/>
              </w:rPr>
            </w:pPr>
            <w:r w:rsidRPr="00D96BBF">
              <w:rPr>
                <w:rFonts w:eastAsia="Calibri"/>
                <w:color w:val="000000" w:themeColor="text1"/>
                <w:sz w:val="28"/>
                <w:szCs w:val="28"/>
              </w:rPr>
              <w:t>Khánh Hòa</w:t>
            </w:r>
          </w:p>
        </w:tc>
        <w:tc>
          <w:tcPr>
            <w:tcW w:w="2232" w:type="pct"/>
          </w:tcPr>
          <w:p w14:paraId="433CF675" w14:textId="65FA17B1"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lang w:val="en-GB"/>
              </w:rPr>
              <w:t>B</w:t>
            </w:r>
            <w:r w:rsidR="00804BD1" w:rsidRPr="00D96BBF">
              <w:rPr>
                <w:rFonts w:eastAsia="Calibri"/>
                <w:sz w:val="28"/>
                <w:szCs w:val="28"/>
                <w:lang w:val="en-GB"/>
              </w:rPr>
              <w:t>VQY</w:t>
            </w:r>
            <w:r w:rsidRPr="00D96BBF">
              <w:rPr>
                <w:rFonts w:eastAsia="Calibri"/>
                <w:sz w:val="28"/>
                <w:szCs w:val="28"/>
                <w:lang w:val="en-GB"/>
              </w:rPr>
              <w:t xml:space="preserve"> 87 </w:t>
            </w:r>
          </w:p>
        </w:tc>
      </w:tr>
      <w:tr w:rsidR="0054071B" w:rsidRPr="00D96BBF" w14:paraId="709EF023" w14:textId="77777777" w:rsidTr="00791C5C">
        <w:tc>
          <w:tcPr>
            <w:tcW w:w="1546" w:type="pct"/>
          </w:tcPr>
          <w:p w14:paraId="508F0618" w14:textId="77777777" w:rsidR="0054071B" w:rsidRPr="00D96BBF" w:rsidRDefault="0054071B" w:rsidP="00791C5C">
            <w:pPr>
              <w:spacing w:line="276" w:lineRule="auto"/>
              <w:rPr>
                <w:rFonts w:eastAsia="Calibri"/>
                <w:color w:val="000000" w:themeColor="text1"/>
                <w:sz w:val="28"/>
                <w:szCs w:val="28"/>
                <w:lang w:val="vi-VN"/>
              </w:rPr>
            </w:pPr>
            <w:r w:rsidRPr="00D96BBF">
              <w:rPr>
                <w:rFonts w:eastAsia="Calibri"/>
                <w:color w:val="000000" w:themeColor="text1"/>
                <w:sz w:val="28"/>
                <w:szCs w:val="28"/>
              </w:rPr>
              <w:t>Vùng biển và ven biển Đông Nam Bộ</w:t>
            </w:r>
          </w:p>
        </w:tc>
        <w:tc>
          <w:tcPr>
            <w:tcW w:w="1222" w:type="pct"/>
          </w:tcPr>
          <w:p w14:paraId="19E9A4AE" w14:textId="77777777" w:rsidR="0054071B" w:rsidRPr="00D96BBF" w:rsidRDefault="0054071B" w:rsidP="00791C5C">
            <w:pPr>
              <w:spacing w:line="276" w:lineRule="auto"/>
              <w:ind w:left="41" w:right="169" w:firstLine="40"/>
              <w:jc w:val="both"/>
              <w:rPr>
                <w:rFonts w:eastAsia="Calibri"/>
                <w:color w:val="000000" w:themeColor="text1"/>
                <w:sz w:val="28"/>
                <w:szCs w:val="28"/>
                <w:lang w:val="vi-VN"/>
              </w:rPr>
            </w:pPr>
            <w:r w:rsidRPr="00D96BBF">
              <w:rPr>
                <w:rFonts w:eastAsia="Calibri"/>
                <w:color w:val="000000" w:themeColor="text1"/>
                <w:sz w:val="28"/>
                <w:szCs w:val="28"/>
              </w:rPr>
              <w:t>Thành phố Hồ Chí Minh</w:t>
            </w:r>
          </w:p>
        </w:tc>
        <w:tc>
          <w:tcPr>
            <w:tcW w:w="2232" w:type="pct"/>
          </w:tcPr>
          <w:p w14:paraId="335F7882" w14:textId="083F2F25" w:rsidR="0054071B" w:rsidRPr="00D96BBF" w:rsidRDefault="00804BD1" w:rsidP="00A60AA6">
            <w:pPr>
              <w:pStyle w:val="ListParagraph"/>
              <w:numPr>
                <w:ilvl w:val="0"/>
                <w:numId w:val="43"/>
              </w:numPr>
              <w:rPr>
                <w:rFonts w:eastAsia="Calibri"/>
                <w:sz w:val="28"/>
                <w:szCs w:val="28"/>
                <w:lang w:val="vi-VN"/>
              </w:rPr>
            </w:pPr>
            <w:r w:rsidRPr="00D96BBF">
              <w:rPr>
                <w:rFonts w:eastAsia="Calibri"/>
                <w:sz w:val="28"/>
                <w:szCs w:val="28"/>
                <w:lang w:val="en-GB"/>
              </w:rPr>
              <w:t>BVQ</w:t>
            </w:r>
            <w:r w:rsidR="0054071B" w:rsidRPr="00D96BBF">
              <w:rPr>
                <w:rFonts w:eastAsia="Calibri"/>
                <w:sz w:val="28"/>
                <w:szCs w:val="28"/>
                <w:lang w:val="en-GB"/>
              </w:rPr>
              <w:t>Y 175</w:t>
            </w:r>
          </w:p>
        </w:tc>
      </w:tr>
      <w:tr w:rsidR="0054071B" w:rsidRPr="00D96BBF" w14:paraId="441E98BF" w14:textId="77777777" w:rsidTr="00791C5C">
        <w:tc>
          <w:tcPr>
            <w:tcW w:w="1546" w:type="pct"/>
          </w:tcPr>
          <w:p w14:paraId="1C6F518C" w14:textId="77777777" w:rsidR="0054071B" w:rsidRPr="00D96BBF" w:rsidRDefault="0054071B" w:rsidP="00791C5C">
            <w:pPr>
              <w:spacing w:line="276" w:lineRule="auto"/>
              <w:rPr>
                <w:rFonts w:eastAsia="Calibri"/>
                <w:color w:val="000000" w:themeColor="text1"/>
                <w:sz w:val="28"/>
                <w:szCs w:val="28"/>
                <w:lang w:val="vi-VN"/>
              </w:rPr>
            </w:pPr>
            <w:r w:rsidRPr="00D96BBF">
              <w:rPr>
                <w:rFonts w:eastAsia="Calibri"/>
                <w:color w:val="000000" w:themeColor="text1"/>
                <w:sz w:val="28"/>
                <w:szCs w:val="28"/>
              </w:rPr>
              <w:t>Vùng biển và ven biển Tây Nam Bộ</w:t>
            </w:r>
          </w:p>
        </w:tc>
        <w:tc>
          <w:tcPr>
            <w:tcW w:w="1222" w:type="pct"/>
          </w:tcPr>
          <w:p w14:paraId="759831D0" w14:textId="77777777" w:rsidR="0054071B" w:rsidRPr="00D96BBF" w:rsidRDefault="0054071B" w:rsidP="00791C5C">
            <w:pPr>
              <w:spacing w:line="276" w:lineRule="auto"/>
              <w:ind w:left="41" w:right="169" w:firstLine="40"/>
              <w:jc w:val="both"/>
              <w:rPr>
                <w:rFonts w:eastAsia="Calibri"/>
                <w:color w:val="000000" w:themeColor="text1"/>
                <w:sz w:val="28"/>
                <w:szCs w:val="28"/>
                <w:lang w:val="vi-VN"/>
              </w:rPr>
            </w:pPr>
            <w:r w:rsidRPr="00D96BBF">
              <w:rPr>
                <w:rFonts w:eastAsia="Calibri"/>
                <w:color w:val="000000" w:themeColor="text1"/>
                <w:sz w:val="28"/>
                <w:szCs w:val="28"/>
              </w:rPr>
              <w:t>Kiên Giang</w:t>
            </w:r>
          </w:p>
        </w:tc>
        <w:tc>
          <w:tcPr>
            <w:tcW w:w="2232" w:type="pct"/>
          </w:tcPr>
          <w:p w14:paraId="6ABBDD1D" w14:textId="77777777" w:rsidR="0054071B" w:rsidRPr="00D96BBF" w:rsidRDefault="0054071B" w:rsidP="00A60AA6">
            <w:pPr>
              <w:pStyle w:val="ListParagraph"/>
              <w:numPr>
                <w:ilvl w:val="0"/>
                <w:numId w:val="43"/>
              </w:numPr>
              <w:rPr>
                <w:rFonts w:eastAsia="Calibri"/>
                <w:sz w:val="28"/>
                <w:szCs w:val="28"/>
                <w:lang w:val="vi-VN"/>
              </w:rPr>
            </w:pPr>
            <w:r w:rsidRPr="00D96BBF">
              <w:rPr>
                <w:rFonts w:eastAsia="Calibri"/>
                <w:sz w:val="28"/>
                <w:szCs w:val="28"/>
                <w:lang w:val="vi-VN"/>
              </w:rPr>
              <w:t>BVĐK tỉnh Kiên Giang</w:t>
            </w:r>
            <w:r w:rsidRPr="00D96BBF">
              <w:rPr>
                <w:rFonts w:eastAsia="Calibri"/>
                <w:sz w:val="28"/>
                <w:szCs w:val="28"/>
              </w:rPr>
              <w:t>*</w:t>
            </w:r>
          </w:p>
        </w:tc>
      </w:tr>
    </w:tbl>
    <w:p w14:paraId="64D6B0D9" w14:textId="77777777" w:rsidR="0054071B" w:rsidRPr="00D96BBF" w:rsidRDefault="0054071B" w:rsidP="0054071B">
      <w:pPr>
        <w:tabs>
          <w:tab w:val="left" w:pos="2773"/>
        </w:tabs>
        <w:ind w:left="230" w:hanging="230"/>
        <w:rPr>
          <w:b/>
          <w:bCs/>
          <w:i/>
          <w:color w:val="FF0000"/>
          <w:sz w:val="28"/>
          <w:szCs w:val="28"/>
        </w:rPr>
      </w:pPr>
      <w:r w:rsidRPr="00D96BBF">
        <w:rPr>
          <w:i/>
          <w:color w:val="000000" w:themeColor="text1"/>
          <w:sz w:val="28"/>
          <w:szCs w:val="28"/>
        </w:rPr>
        <w:t>*BV</w:t>
      </w:r>
      <w:r w:rsidRPr="00D96BBF">
        <w:rPr>
          <w:i/>
          <w:color w:val="000000" w:themeColor="text1"/>
          <w:sz w:val="28"/>
          <w:szCs w:val="28"/>
          <w:lang w:val="vi-VN"/>
        </w:rPr>
        <w:t xml:space="preserve"> đề xuất bổ sung thêm để </w:t>
      </w:r>
      <w:r w:rsidRPr="00D96BBF">
        <w:rPr>
          <w:i/>
          <w:iCs/>
          <w:color w:val="000000" w:themeColor="text1"/>
          <w:sz w:val="28"/>
          <w:szCs w:val="28"/>
        </w:rPr>
        <w:t>đảm</w:t>
      </w:r>
      <w:r w:rsidRPr="00D96BBF">
        <w:rPr>
          <w:i/>
          <w:iCs/>
          <w:color w:val="000000" w:themeColor="text1"/>
          <w:sz w:val="28"/>
          <w:szCs w:val="28"/>
          <w:lang w:val="vi-VN"/>
        </w:rPr>
        <w:t xml:space="preserve"> nhận vai trò </w:t>
      </w:r>
      <w:r w:rsidRPr="00D96BBF">
        <w:rPr>
          <w:i/>
          <w:iCs/>
          <w:color w:val="000000" w:themeColor="text1"/>
          <w:sz w:val="28"/>
          <w:szCs w:val="28"/>
        </w:rPr>
        <w:t xml:space="preserve">hỗ trợ kỹ thuật cho các BV thuộc </w:t>
      </w:r>
      <w:r w:rsidRPr="00D96BBF">
        <w:rPr>
          <w:bCs/>
          <w:i/>
          <w:iCs/>
          <w:color w:val="000000" w:themeColor="text1"/>
          <w:sz w:val="28"/>
          <w:szCs w:val="28"/>
        </w:rPr>
        <w:t xml:space="preserve">Vùng biển và ven biển </w:t>
      </w:r>
    </w:p>
    <w:p w14:paraId="264C3946" w14:textId="18EF5BD3" w:rsidR="00A44613" w:rsidRPr="00CC4875" w:rsidRDefault="00CC4875" w:rsidP="00CC4875">
      <w:pPr>
        <w:pStyle w:val="Caption"/>
        <w:rPr>
          <w:b/>
          <w:bCs/>
          <w:i/>
          <w:iCs/>
          <w:sz w:val="28"/>
          <w:szCs w:val="28"/>
        </w:rPr>
      </w:pPr>
      <w:bookmarkStart w:id="380" w:name="_Toc218092288"/>
      <w:bookmarkEnd w:id="328"/>
      <w:r w:rsidRPr="00CC4875">
        <w:rPr>
          <w:b/>
          <w:bCs/>
          <w:i/>
          <w:iCs/>
          <w:sz w:val="28"/>
          <w:szCs w:val="28"/>
        </w:rPr>
        <w:t xml:space="preserve">Bảng  </w:t>
      </w:r>
      <w:r w:rsidRPr="00CC4875">
        <w:rPr>
          <w:b/>
          <w:bCs/>
          <w:i/>
          <w:iCs/>
          <w:sz w:val="28"/>
          <w:szCs w:val="28"/>
        </w:rPr>
        <w:fldChar w:fldCharType="begin"/>
      </w:r>
      <w:r w:rsidRPr="00CC4875">
        <w:rPr>
          <w:b/>
          <w:bCs/>
          <w:i/>
          <w:iCs/>
          <w:sz w:val="28"/>
          <w:szCs w:val="28"/>
        </w:rPr>
        <w:instrText xml:space="preserve"> SEQ Bảng_ \* ARABIC </w:instrText>
      </w:r>
      <w:r w:rsidRPr="00CC4875">
        <w:rPr>
          <w:b/>
          <w:bCs/>
          <w:i/>
          <w:iCs/>
          <w:sz w:val="28"/>
          <w:szCs w:val="28"/>
        </w:rPr>
        <w:fldChar w:fldCharType="separate"/>
      </w:r>
      <w:r w:rsidR="005C1C67">
        <w:rPr>
          <w:b/>
          <w:bCs/>
          <w:i/>
          <w:iCs/>
          <w:sz w:val="28"/>
          <w:szCs w:val="28"/>
        </w:rPr>
        <w:t>43</w:t>
      </w:r>
      <w:r w:rsidRPr="00CC4875">
        <w:rPr>
          <w:b/>
          <w:bCs/>
          <w:i/>
          <w:iCs/>
          <w:sz w:val="28"/>
          <w:szCs w:val="28"/>
        </w:rPr>
        <w:fldChar w:fldCharType="end"/>
      </w:r>
      <w:r w:rsidRPr="00CC4875">
        <w:rPr>
          <w:b/>
          <w:bCs/>
          <w:i/>
          <w:iCs/>
          <w:sz w:val="28"/>
          <w:szCs w:val="28"/>
        </w:rPr>
        <w:t xml:space="preserve">. </w:t>
      </w:r>
      <w:r w:rsidR="00C77CE6" w:rsidRPr="00CC4875">
        <w:rPr>
          <w:b/>
          <w:bCs/>
          <w:i/>
          <w:iCs/>
          <w:sz w:val="28"/>
          <w:szCs w:val="28"/>
        </w:rPr>
        <w:t>T</w:t>
      </w:r>
      <w:r w:rsidR="00A44613" w:rsidRPr="00CC4875">
        <w:rPr>
          <w:b/>
          <w:bCs/>
          <w:i/>
          <w:iCs/>
          <w:sz w:val="28"/>
          <w:szCs w:val="28"/>
        </w:rPr>
        <w:t>óm</w:t>
      </w:r>
      <w:r w:rsidR="00A44613" w:rsidRPr="00CC4875">
        <w:rPr>
          <w:b/>
          <w:bCs/>
          <w:i/>
          <w:iCs/>
          <w:sz w:val="28"/>
          <w:szCs w:val="28"/>
          <w:lang w:val="vi-VN"/>
        </w:rPr>
        <w:t xml:space="preserve"> tắt </w:t>
      </w:r>
      <w:r w:rsidR="00A44613" w:rsidRPr="00CC4875">
        <w:rPr>
          <w:b/>
          <w:bCs/>
          <w:i/>
          <w:iCs/>
          <w:sz w:val="28"/>
          <w:szCs w:val="28"/>
        </w:rPr>
        <w:t>danh sách các</w:t>
      </w:r>
      <w:r w:rsidR="00A44613" w:rsidRPr="00CC4875">
        <w:rPr>
          <w:b/>
          <w:bCs/>
          <w:i/>
          <w:iCs/>
          <w:sz w:val="28"/>
          <w:szCs w:val="28"/>
          <w:lang w:val="vi-VN"/>
        </w:rPr>
        <w:t xml:space="preserve"> </w:t>
      </w:r>
      <w:r w:rsidR="004D3A86" w:rsidRPr="00CC4875">
        <w:rPr>
          <w:b/>
          <w:bCs/>
          <w:i/>
          <w:iCs/>
          <w:sz w:val="28"/>
          <w:szCs w:val="28"/>
        </w:rPr>
        <w:t>bệnh viện cấp chuyên sâu</w:t>
      </w:r>
      <w:r w:rsidR="00A44613" w:rsidRPr="00CC4875">
        <w:rPr>
          <w:b/>
          <w:bCs/>
          <w:i/>
          <w:iCs/>
          <w:sz w:val="28"/>
          <w:szCs w:val="28"/>
        </w:rPr>
        <w:t xml:space="preserve"> phân bố </w:t>
      </w:r>
      <w:r w:rsidR="00A44613" w:rsidRPr="00CC4875">
        <w:rPr>
          <w:b/>
          <w:bCs/>
          <w:i/>
          <w:iCs/>
          <w:sz w:val="28"/>
          <w:szCs w:val="28"/>
          <w:lang w:val="vi-VN"/>
        </w:rPr>
        <w:t>theo vùng</w:t>
      </w:r>
      <w:r w:rsidR="00A44613" w:rsidRPr="00CC4875">
        <w:rPr>
          <w:b/>
          <w:bCs/>
          <w:i/>
          <w:iCs/>
          <w:sz w:val="28"/>
          <w:szCs w:val="28"/>
        </w:rPr>
        <w:t xml:space="preserve"> tiếp cận về y tế giai đoạn đến năm 2030</w:t>
      </w:r>
      <w:bookmarkEnd w:id="380"/>
      <w:r w:rsidR="00A44613" w:rsidRPr="00CC4875">
        <w:rPr>
          <w:b/>
          <w:bCs/>
          <w:i/>
          <w:iCs/>
          <w:sz w:val="28"/>
          <w:szCs w:val="28"/>
        </w:rPr>
        <w:t xml:space="preserve"> </w:t>
      </w:r>
    </w:p>
    <w:tbl>
      <w:tblPr>
        <w:tblStyle w:val="TableGrid1"/>
        <w:tblW w:w="5000" w:type="pct"/>
        <w:tblLook w:val="04A0" w:firstRow="1" w:lastRow="0" w:firstColumn="1" w:lastColumn="0" w:noHBand="0" w:noVBand="1"/>
      </w:tblPr>
      <w:tblGrid>
        <w:gridCol w:w="2482"/>
        <w:gridCol w:w="1746"/>
        <w:gridCol w:w="2775"/>
        <w:gridCol w:w="2342"/>
      </w:tblGrid>
      <w:tr w:rsidR="00E77B76" w:rsidRPr="00D96BBF" w14:paraId="78A0D7BB" w14:textId="77777777" w:rsidTr="003D7CEA">
        <w:trPr>
          <w:tblHeader/>
        </w:trPr>
        <w:tc>
          <w:tcPr>
            <w:tcW w:w="1328" w:type="pct"/>
          </w:tcPr>
          <w:p w14:paraId="6AAF88B5" w14:textId="77777777" w:rsidR="00E77B76" w:rsidRPr="00D96BBF" w:rsidRDefault="00E77B76" w:rsidP="00DE219F">
            <w:pPr>
              <w:spacing w:line="264" w:lineRule="auto"/>
              <w:ind w:left="114" w:hanging="57"/>
              <w:jc w:val="center"/>
              <w:rPr>
                <w:b/>
                <w:bCs/>
                <w:sz w:val="28"/>
                <w:szCs w:val="28"/>
              </w:rPr>
            </w:pPr>
            <w:r w:rsidRPr="00D96BBF">
              <w:rPr>
                <w:b/>
                <w:bCs/>
                <w:sz w:val="28"/>
                <w:szCs w:val="28"/>
              </w:rPr>
              <w:t>Vùng</w:t>
            </w:r>
          </w:p>
        </w:tc>
        <w:tc>
          <w:tcPr>
            <w:tcW w:w="934" w:type="pct"/>
          </w:tcPr>
          <w:p w14:paraId="6B1C6F01" w14:textId="77777777" w:rsidR="00E77B76" w:rsidRPr="00D96BBF" w:rsidRDefault="00E77B76" w:rsidP="00DE219F">
            <w:pPr>
              <w:spacing w:line="264" w:lineRule="auto"/>
              <w:ind w:left="114" w:hanging="57"/>
              <w:jc w:val="center"/>
              <w:rPr>
                <w:b/>
                <w:bCs/>
                <w:sz w:val="28"/>
                <w:szCs w:val="28"/>
              </w:rPr>
            </w:pPr>
            <w:r w:rsidRPr="00D96BBF">
              <w:rPr>
                <w:b/>
                <w:bCs/>
                <w:sz w:val="28"/>
                <w:szCs w:val="28"/>
              </w:rPr>
              <w:t>Loại hình BV tuyến cuối</w:t>
            </w:r>
          </w:p>
        </w:tc>
        <w:tc>
          <w:tcPr>
            <w:tcW w:w="1485" w:type="pct"/>
          </w:tcPr>
          <w:p w14:paraId="3CDB5EBE" w14:textId="77777777" w:rsidR="00E77B76" w:rsidRPr="00D96BBF" w:rsidRDefault="00E77B76" w:rsidP="00DE219F">
            <w:pPr>
              <w:spacing w:line="264" w:lineRule="auto"/>
              <w:ind w:left="114" w:hanging="57"/>
              <w:jc w:val="center"/>
              <w:rPr>
                <w:b/>
                <w:bCs/>
                <w:sz w:val="28"/>
                <w:szCs w:val="28"/>
              </w:rPr>
            </w:pPr>
            <w:r w:rsidRPr="00D96BBF">
              <w:rPr>
                <w:b/>
                <w:bCs/>
                <w:sz w:val="28"/>
                <w:szCs w:val="28"/>
              </w:rPr>
              <w:t>BV đa khoa</w:t>
            </w:r>
          </w:p>
        </w:tc>
        <w:tc>
          <w:tcPr>
            <w:tcW w:w="1252" w:type="pct"/>
          </w:tcPr>
          <w:p w14:paraId="46CE6FB9" w14:textId="77777777" w:rsidR="00E77B76" w:rsidRPr="00D96BBF" w:rsidRDefault="00E77B76" w:rsidP="00DE219F">
            <w:pPr>
              <w:spacing w:line="264" w:lineRule="auto"/>
              <w:ind w:left="114" w:hanging="57"/>
              <w:jc w:val="center"/>
              <w:rPr>
                <w:b/>
                <w:bCs/>
                <w:sz w:val="28"/>
                <w:szCs w:val="28"/>
              </w:rPr>
            </w:pPr>
            <w:r w:rsidRPr="00D96BBF">
              <w:rPr>
                <w:b/>
                <w:bCs/>
                <w:sz w:val="28"/>
                <w:szCs w:val="28"/>
              </w:rPr>
              <w:t>BV chuyên khoa</w:t>
            </w:r>
          </w:p>
        </w:tc>
      </w:tr>
      <w:tr w:rsidR="00E77B76" w:rsidRPr="00D96BBF" w14:paraId="6E6B0740" w14:textId="77777777" w:rsidTr="003D7CEA">
        <w:tc>
          <w:tcPr>
            <w:tcW w:w="5000" w:type="pct"/>
            <w:gridSpan w:val="4"/>
          </w:tcPr>
          <w:p w14:paraId="4D8124BB" w14:textId="2272898D" w:rsidR="00E77B76" w:rsidRPr="00D96BBF" w:rsidRDefault="00E77B76" w:rsidP="00DE219F">
            <w:pPr>
              <w:spacing w:line="264" w:lineRule="auto"/>
              <w:ind w:left="114" w:hanging="57"/>
              <w:rPr>
                <w:b/>
                <w:bCs/>
                <w:i/>
                <w:iCs/>
                <w:sz w:val="28"/>
                <w:szCs w:val="28"/>
              </w:rPr>
            </w:pPr>
            <w:r w:rsidRPr="00D96BBF">
              <w:rPr>
                <w:b/>
                <w:bCs/>
                <w:i/>
                <w:iCs/>
                <w:sz w:val="28"/>
                <w:szCs w:val="28"/>
              </w:rPr>
              <w:t>1. Vùng Trung du miền núi phía Bắc (</w:t>
            </w:r>
            <w:r w:rsidR="00396BD3">
              <w:rPr>
                <w:b/>
                <w:bCs/>
                <w:i/>
                <w:iCs/>
                <w:sz w:val="28"/>
                <w:szCs w:val="28"/>
              </w:rPr>
              <w:t>09</w:t>
            </w:r>
            <w:r w:rsidRPr="00D96BBF">
              <w:rPr>
                <w:b/>
                <w:bCs/>
                <w:i/>
                <w:iCs/>
                <w:sz w:val="28"/>
                <w:szCs w:val="28"/>
              </w:rPr>
              <w:t xml:space="preserve"> tỉnh)</w:t>
            </w:r>
          </w:p>
        </w:tc>
      </w:tr>
      <w:tr w:rsidR="00396BD3" w:rsidRPr="00D96BBF" w14:paraId="0B53024A" w14:textId="77777777" w:rsidTr="003D7CEA">
        <w:tc>
          <w:tcPr>
            <w:tcW w:w="1328" w:type="pct"/>
            <w:vMerge w:val="restart"/>
          </w:tcPr>
          <w:p w14:paraId="203668CD" w14:textId="77777777" w:rsidR="00396BD3" w:rsidRDefault="00396BD3" w:rsidP="00DE219F">
            <w:pPr>
              <w:spacing w:line="264" w:lineRule="auto"/>
              <w:ind w:left="114" w:hanging="57"/>
              <w:jc w:val="both"/>
              <w:rPr>
                <w:sz w:val="28"/>
                <w:szCs w:val="28"/>
              </w:rPr>
            </w:pPr>
          </w:p>
          <w:p w14:paraId="625F4C39" w14:textId="77777777" w:rsidR="00396BD3" w:rsidRDefault="00396BD3" w:rsidP="00DE219F">
            <w:pPr>
              <w:spacing w:line="264" w:lineRule="auto"/>
              <w:ind w:left="114" w:hanging="57"/>
              <w:jc w:val="both"/>
              <w:rPr>
                <w:sz w:val="28"/>
                <w:szCs w:val="28"/>
              </w:rPr>
            </w:pPr>
            <w:r>
              <w:rPr>
                <w:sz w:val="28"/>
                <w:szCs w:val="28"/>
              </w:rPr>
              <w:lastRenderedPageBreak/>
              <w:t>Bao gồm 9 tỉnh, thành phố:</w:t>
            </w:r>
          </w:p>
          <w:p w14:paraId="3A5A09EB" w14:textId="7CFC190B" w:rsidR="00396BD3" w:rsidRDefault="00396BD3" w:rsidP="00DE219F">
            <w:pPr>
              <w:spacing w:line="264" w:lineRule="auto"/>
              <w:ind w:left="114" w:hanging="57"/>
              <w:jc w:val="both"/>
              <w:rPr>
                <w:sz w:val="28"/>
                <w:szCs w:val="28"/>
              </w:rPr>
            </w:pPr>
            <w:r w:rsidRPr="00AB7C49">
              <w:rPr>
                <w:sz w:val="28"/>
                <w:szCs w:val="28"/>
                <w:lang w:val="vi-VN"/>
              </w:rPr>
              <w:t xml:space="preserve">Lạng Sơn, Cao Bằng, Thái Nguyên, Tuyên Quang, Phú Thọ, Lào Cai, </w:t>
            </w:r>
            <w:r w:rsidRPr="00AB7C49">
              <w:rPr>
                <w:sz w:val="28"/>
                <w:szCs w:val="28"/>
              </w:rPr>
              <w:t xml:space="preserve">Sơn La, </w:t>
            </w:r>
            <w:r w:rsidRPr="00AB7C49">
              <w:rPr>
                <w:sz w:val="28"/>
                <w:szCs w:val="28"/>
                <w:lang w:val="vi-VN"/>
              </w:rPr>
              <w:t>Lai Châu, Điện Biên</w:t>
            </w:r>
          </w:p>
        </w:tc>
        <w:tc>
          <w:tcPr>
            <w:tcW w:w="934" w:type="pct"/>
          </w:tcPr>
          <w:p w14:paraId="2B3B4162" w14:textId="5F0CF6B7" w:rsidR="00396BD3" w:rsidRPr="00D96BBF" w:rsidRDefault="00396BD3" w:rsidP="00396BD3">
            <w:pPr>
              <w:spacing w:line="264" w:lineRule="auto"/>
              <w:ind w:left="114" w:hanging="57"/>
              <w:jc w:val="both"/>
              <w:rPr>
                <w:sz w:val="28"/>
                <w:szCs w:val="28"/>
              </w:rPr>
            </w:pPr>
            <w:r w:rsidRPr="00D96BBF">
              <w:rPr>
                <w:sz w:val="28"/>
                <w:szCs w:val="28"/>
              </w:rPr>
              <w:lastRenderedPageBreak/>
              <w:t>Bệnh viện trực thuộc Bộ Y tế</w:t>
            </w:r>
          </w:p>
        </w:tc>
        <w:tc>
          <w:tcPr>
            <w:tcW w:w="1485" w:type="pct"/>
          </w:tcPr>
          <w:p w14:paraId="0F61BA34" w14:textId="382CA1E7" w:rsidR="00396BD3" w:rsidRPr="00D96BBF" w:rsidRDefault="00E47180" w:rsidP="00396BD3">
            <w:pPr>
              <w:spacing w:line="264" w:lineRule="auto"/>
              <w:ind w:left="114" w:hanging="57"/>
              <w:jc w:val="center"/>
              <w:rPr>
                <w:sz w:val="28"/>
                <w:szCs w:val="28"/>
              </w:rPr>
            </w:pPr>
            <w:r>
              <w:rPr>
                <w:sz w:val="28"/>
                <w:szCs w:val="28"/>
              </w:rPr>
              <w:t>0</w:t>
            </w:r>
            <w:r w:rsidR="00396BD3" w:rsidRPr="00D96BBF">
              <w:rPr>
                <w:sz w:val="28"/>
                <w:szCs w:val="28"/>
              </w:rPr>
              <w:t>1</w:t>
            </w:r>
          </w:p>
          <w:p w14:paraId="1B480B3F" w14:textId="333109B3" w:rsidR="00396BD3" w:rsidRPr="00D96BBF" w:rsidRDefault="00396BD3" w:rsidP="00396BD3">
            <w:pPr>
              <w:spacing w:line="264" w:lineRule="auto"/>
              <w:ind w:left="114" w:hanging="57"/>
              <w:jc w:val="center"/>
              <w:rPr>
                <w:sz w:val="28"/>
                <w:szCs w:val="28"/>
              </w:rPr>
            </w:pPr>
            <w:r w:rsidRPr="00D96BBF">
              <w:rPr>
                <w:i/>
                <w:iCs/>
                <w:sz w:val="28"/>
                <w:szCs w:val="28"/>
              </w:rPr>
              <w:t>BVĐK TW Thái Nguyên</w:t>
            </w:r>
          </w:p>
        </w:tc>
        <w:tc>
          <w:tcPr>
            <w:tcW w:w="1252" w:type="pct"/>
          </w:tcPr>
          <w:p w14:paraId="35E41DAB" w14:textId="744CFCB7" w:rsidR="00396BD3" w:rsidRPr="00D96BBF" w:rsidRDefault="00396BD3" w:rsidP="00396BD3">
            <w:pPr>
              <w:spacing w:line="264" w:lineRule="auto"/>
              <w:ind w:left="114" w:hanging="57"/>
              <w:jc w:val="center"/>
              <w:rPr>
                <w:sz w:val="28"/>
                <w:szCs w:val="28"/>
              </w:rPr>
            </w:pPr>
          </w:p>
        </w:tc>
      </w:tr>
      <w:tr w:rsidR="00396BD3" w:rsidRPr="00D96BBF" w14:paraId="56888D7A" w14:textId="77777777" w:rsidTr="003D7CEA">
        <w:tc>
          <w:tcPr>
            <w:tcW w:w="1328" w:type="pct"/>
            <w:vMerge/>
          </w:tcPr>
          <w:p w14:paraId="1B0222FB" w14:textId="5F74D5AE" w:rsidR="00396BD3" w:rsidRPr="00D96BBF" w:rsidRDefault="00396BD3" w:rsidP="00DE219F">
            <w:pPr>
              <w:spacing w:line="264" w:lineRule="auto"/>
              <w:ind w:left="114" w:hanging="57"/>
              <w:jc w:val="both"/>
              <w:rPr>
                <w:sz w:val="28"/>
                <w:szCs w:val="28"/>
              </w:rPr>
            </w:pPr>
          </w:p>
        </w:tc>
        <w:tc>
          <w:tcPr>
            <w:tcW w:w="934" w:type="pct"/>
          </w:tcPr>
          <w:p w14:paraId="3C04AD0F" w14:textId="72350055" w:rsidR="00396BD3" w:rsidRPr="00D96BBF" w:rsidRDefault="00396BD3" w:rsidP="00DE219F">
            <w:pPr>
              <w:spacing w:line="264" w:lineRule="auto"/>
              <w:ind w:left="114" w:hanging="57"/>
              <w:jc w:val="both"/>
              <w:rPr>
                <w:sz w:val="28"/>
                <w:szCs w:val="28"/>
              </w:rPr>
            </w:pPr>
            <w:bookmarkStart w:id="381" w:name="_Hlk148012996"/>
            <w:r w:rsidRPr="00D96BBF">
              <w:rPr>
                <w:sz w:val="28"/>
                <w:szCs w:val="28"/>
              </w:rPr>
              <w:t>Bệnh viện</w:t>
            </w:r>
            <w:bookmarkStart w:id="382" w:name="_Hlk148012978"/>
            <w:r w:rsidRPr="00D96BBF">
              <w:rPr>
                <w:sz w:val="28"/>
                <w:szCs w:val="28"/>
              </w:rPr>
              <w:t xml:space="preserve"> đảm nhận chức năng </w:t>
            </w:r>
            <w:bookmarkEnd w:id="382"/>
            <w:r w:rsidRPr="00D96BBF">
              <w:rPr>
                <w:sz w:val="28"/>
                <w:szCs w:val="28"/>
              </w:rPr>
              <w:t>vùng</w:t>
            </w:r>
            <w:bookmarkEnd w:id="381"/>
          </w:p>
        </w:tc>
        <w:tc>
          <w:tcPr>
            <w:tcW w:w="1485" w:type="pct"/>
          </w:tcPr>
          <w:p w14:paraId="1A6FE2EE" w14:textId="234BF7FB" w:rsidR="00396BD3" w:rsidRPr="00D96BBF" w:rsidRDefault="00E47180" w:rsidP="00DE219F">
            <w:pPr>
              <w:spacing w:line="264" w:lineRule="auto"/>
              <w:ind w:left="114" w:hanging="57"/>
              <w:jc w:val="center"/>
              <w:rPr>
                <w:sz w:val="28"/>
                <w:szCs w:val="28"/>
              </w:rPr>
            </w:pPr>
            <w:r>
              <w:rPr>
                <w:sz w:val="28"/>
                <w:szCs w:val="28"/>
              </w:rPr>
              <w:t>0</w:t>
            </w:r>
            <w:r w:rsidR="00396BD3" w:rsidRPr="00D96BBF">
              <w:rPr>
                <w:sz w:val="28"/>
                <w:szCs w:val="28"/>
              </w:rPr>
              <w:t>3</w:t>
            </w:r>
          </w:p>
          <w:p w14:paraId="51618D11" w14:textId="54DBBE9E" w:rsidR="00396BD3" w:rsidRPr="00D96BBF" w:rsidRDefault="00396BD3" w:rsidP="00DE219F">
            <w:pPr>
              <w:spacing w:line="264" w:lineRule="auto"/>
              <w:ind w:left="114" w:hanging="57"/>
              <w:jc w:val="center"/>
              <w:rPr>
                <w:sz w:val="28"/>
                <w:szCs w:val="28"/>
              </w:rPr>
            </w:pPr>
            <w:r w:rsidRPr="00D96BBF">
              <w:rPr>
                <w:i/>
                <w:iCs/>
                <w:sz w:val="28"/>
                <w:szCs w:val="28"/>
              </w:rPr>
              <w:t xml:space="preserve">BVĐK </w:t>
            </w:r>
            <w:r>
              <w:rPr>
                <w:i/>
                <w:iCs/>
                <w:sz w:val="28"/>
                <w:szCs w:val="28"/>
              </w:rPr>
              <w:t xml:space="preserve">Phú Thọ; </w:t>
            </w:r>
            <w:r w:rsidRPr="00D96BBF">
              <w:rPr>
                <w:i/>
                <w:iCs/>
                <w:sz w:val="28"/>
                <w:szCs w:val="28"/>
              </w:rPr>
              <w:t>Sơn La, Lào Cai</w:t>
            </w:r>
            <w:r>
              <w:rPr>
                <w:i/>
                <w:iCs/>
                <w:sz w:val="28"/>
                <w:szCs w:val="28"/>
              </w:rPr>
              <w:t xml:space="preserve"> 1;  </w:t>
            </w:r>
          </w:p>
        </w:tc>
        <w:tc>
          <w:tcPr>
            <w:tcW w:w="1252" w:type="pct"/>
          </w:tcPr>
          <w:p w14:paraId="7A770D1D" w14:textId="1D5F5BA4" w:rsidR="00396BD3" w:rsidRPr="00D96BBF" w:rsidRDefault="00E47180" w:rsidP="003D7CEA">
            <w:pPr>
              <w:spacing w:line="264" w:lineRule="auto"/>
              <w:ind w:left="114" w:hanging="57"/>
              <w:jc w:val="center"/>
              <w:rPr>
                <w:sz w:val="28"/>
                <w:szCs w:val="28"/>
              </w:rPr>
            </w:pPr>
            <w:r>
              <w:rPr>
                <w:sz w:val="28"/>
                <w:szCs w:val="28"/>
              </w:rPr>
              <w:t>0</w:t>
            </w:r>
            <w:r w:rsidR="002D4FE0">
              <w:rPr>
                <w:sz w:val="28"/>
                <w:szCs w:val="28"/>
              </w:rPr>
              <w:t>3</w:t>
            </w:r>
          </w:p>
          <w:p w14:paraId="443F0DC4" w14:textId="77777777" w:rsidR="00396BD3" w:rsidRPr="00D96BBF" w:rsidRDefault="00396BD3" w:rsidP="003D7CEA">
            <w:pPr>
              <w:spacing w:line="264" w:lineRule="auto"/>
              <w:ind w:left="114" w:hanging="57"/>
              <w:jc w:val="center"/>
              <w:rPr>
                <w:i/>
                <w:iCs/>
                <w:sz w:val="28"/>
                <w:szCs w:val="28"/>
              </w:rPr>
            </w:pPr>
            <w:r w:rsidRPr="00D96BBF">
              <w:rPr>
                <w:i/>
                <w:iCs/>
                <w:sz w:val="28"/>
                <w:szCs w:val="28"/>
              </w:rPr>
              <w:t>BV Sản Nhi Phú Thọ,</w:t>
            </w:r>
          </w:p>
          <w:p w14:paraId="249E14D7" w14:textId="77777777" w:rsidR="00396BD3" w:rsidRDefault="00396BD3" w:rsidP="003D7CEA">
            <w:pPr>
              <w:spacing w:line="264" w:lineRule="auto"/>
              <w:ind w:left="114" w:hanging="57"/>
              <w:jc w:val="center"/>
              <w:rPr>
                <w:i/>
                <w:iCs/>
                <w:sz w:val="28"/>
                <w:szCs w:val="28"/>
              </w:rPr>
            </w:pPr>
            <w:r w:rsidRPr="00D96BBF">
              <w:rPr>
                <w:i/>
                <w:iCs/>
                <w:sz w:val="28"/>
                <w:szCs w:val="28"/>
              </w:rPr>
              <w:t>BV Ung bướu Phú Thọ</w:t>
            </w:r>
          </w:p>
          <w:p w14:paraId="266D9F64" w14:textId="73D1A180" w:rsidR="00AA4C8D" w:rsidRPr="00D96BBF" w:rsidRDefault="00AA4C8D" w:rsidP="003D7CEA">
            <w:pPr>
              <w:spacing w:line="264" w:lineRule="auto"/>
              <w:ind w:left="114" w:hanging="57"/>
              <w:jc w:val="center"/>
              <w:rPr>
                <w:sz w:val="28"/>
                <w:szCs w:val="28"/>
              </w:rPr>
            </w:pPr>
            <w:r>
              <w:rPr>
                <w:i/>
                <w:iCs/>
                <w:sz w:val="28"/>
                <w:szCs w:val="28"/>
              </w:rPr>
              <w:t>Trung tâm PHCN – BVĐK TW Thái Nguyên</w:t>
            </w:r>
          </w:p>
        </w:tc>
      </w:tr>
      <w:tr w:rsidR="00396BD3" w:rsidRPr="00D96BBF" w14:paraId="003BD759" w14:textId="77777777" w:rsidTr="003D7CEA">
        <w:tc>
          <w:tcPr>
            <w:tcW w:w="1328" w:type="pct"/>
            <w:vMerge/>
          </w:tcPr>
          <w:p w14:paraId="08DFD867" w14:textId="77777777" w:rsidR="00396BD3" w:rsidRPr="00D96BBF" w:rsidRDefault="00396BD3" w:rsidP="00DE219F">
            <w:pPr>
              <w:spacing w:line="264" w:lineRule="auto"/>
              <w:ind w:left="114" w:hanging="57"/>
              <w:rPr>
                <w:sz w:val="28"/>
                <w:szCs w:val="28"/>
              </w:rPr>
            </w:pPr>
          </w:p>
        </w:tc>
        <w:tc>
          <w:tcPr>
            <w:tcW w:w="934" w:type="pct"/>
          </w:tcPr>
          <w:p w14:paraId="0E7DAA08" w14:textId="3BE98C36" w:rsidR="00396BD3" w:rsidRPr="00D96BBF" w:rsidRDefault="00396BD3" w:rsidP="00DE219F">
            <w:pPr>
              <w:spacing w:line="264" w:lineRule="auto"/>
              <w:ind w:left="114" w:hanging="57"/>
              <w:jc w:val="both"/>
              <w:rPr>
                <w:sz w:val="28"/>
                <w:szCs w:val="28"/>
              </w:rPr>
            </w:pPr>
            <w:r w:rsidRPr="00D96BBF">
              <w:rPr>
                <w:sz w:val="28"/>
                <w:szCs w:val="28"/>
              </w:rPr>
              <w:t>Bệnh viện đại học</w:t>
            </w:r>
          </w:p>
        </w:tc>
        <w:tc>
          <w:tcPr>
            <w:tcW w:w="1485" w:type="pct"/>
          </w:tcPr>
          <w:p w14:paraId="05F0BABE" w14:textId="34752297" w:rsidR="00396BD3" w:rsidRPr="00D96BBF" w:rsidRDefault="00E47180" w:rsidP="00DE219F">
            <w:pPr>
              <w:spacing w:line="264" w:lineRule="auto"/>
              <w:ind w:left="114" w:hanging="57"/>
              <w:jc w:val="center"/>
              <w:rPr>
                <w:sz w:val="28"/>
                <w:szCs w:val="28"/>
              </w:rPr>
            </w:pPr>
            <w:r>
              <w:rPr>
                <w:sz w:val="28"/>
                <w:szCs w:val="28"/>
              </w:rPr>
              <w:t>0</w:t>
            </w:r>
            <w:r w:rsidR="00396BD3" w:rsidRPr="00D96BBF">
              <w:rPr>
                <w:sz w:val="28"/>
                <w:szCs w:val="28"/>
              </w:rPr>
              <w:t>1</w:t>
            </w:r>
          </w:p>
          <w:p w14:paraId="7F38C996" w14:textId="2B2BE2BA" w:rsidR="00396BD3" w:rsidRPr="00D96BBF" w:rsidRDefault="00396BD3" w:rsidP="00DE219F">
            <w:pPr>
              <w:spacing w:line="264" w:lineRule="auto"/>
              <w:ind w:left="114" w:hanging="57"/>
              <w:jc w:val="center"/>
              <w:rPr>
                <w:sz w:val="28"/>
                <w:szCs w:val="28"/>
              </w:rPr>
            </w:pPr>
            <w:r w:rsidRPr="00D96BBF">
              <w:rPr>
                <w:i/>
                <w:iCs/>
                <w:sz w:val="28"/>
                <w:szCs w:val="28"/>
              </w:rPr>
              <w:t>BV đại học Y Dược Thái Nguyên</w:t>
            </w:r>
          </w:p>
        </w:tc>
        <w:tc>
          <w:tcPr>
            <w:tcW w:w="1252" w:type="pct"/>
          </w:tcPr>
          <w:p w14:paraId="409A7308" w14:textId="77777777" w:rsidR="00396BD3" w:rsidRPr="00D96BBF" w:rsidRDefault="00396BD3" w:rsidP="00DE219F">
            <w:pPr>
              <w:spacing w:line="264" w:lineRule="auto"/>
              <w:ind w:left="114" w:hanging="57"/>
              <w:jc w:val="center"/>
              <w:rPr>
                <w:sz w:val="28"/>
                <w:szCs w:val="28"/>
              </w:rPr>
            </w:pPr>
          </w:p>
        </w:tc>
      </w:tr>
      <w:tr w:rsidR="00E77B76" w:rsidRPr="00D96BBF" w14:paraId="13D6AB98" w14:textId="77777777" w:rsidTr="003D7CEA">
        <w:tc>
          <w:tcPr>
            <w:tcW w:w="5000" w:type="pct"/>
            <w:gridSpan w:val="4"/>
          </w:tcPr>
          <w:p w14:paraId="12C111DB" w14:textId="6A1015D8" w:rsidR="00E77B76" w:rsidRPr="00D96BBF" w:rsidRDefault="00E77B76" w:rsidP="00DE219F">
            <w:pPr>
              <w:spacing w:line="264" w:lineRule="auto"/>
              <w:ind w:left="114" w:hanging="57"/>
              <w:rPr>
                <w:b/>
                <w:bCs/>
                <w:i/>
                <w:iCs/>
                <w:sz w:val="28"/>
                <w:szCs w:val="28"/>
              </w:rPr>
            </w:pPr>
            <w:r w:rsidRPr="00D96BBF">
              <w:rPr>
                <w:b/>
                <w:bCs/>
                <w:i/>
                <w:iCs/>
                <w:sz w:val="28"/>
                <w:szCs w:val="28"/>
              </w:rPr>
              <w:t>2. Vùng Đồng bằng sông Hồng (</w:t>
            </w:r>
            <w:r w:rsidR="00396BD3">
              <w:rPr>
                <w:b/>
                <w:bCs/>
                <w:i/>
                <w:iCs/>
                <w:sz w:val="28"/>
                <w:szCs w:val="28"/>
              </w:rPr>
              <w:t>06</w:t>
            </w:r>
            <w:r w:rsidRPr="00D96BBF">
              <w:rPr>
                <w:b/>
                <w:bCs/>
                <w:i/>
                <w:iCs/>
                <w:sz w:val="28"/>
                <w:szCs w:val="28"/>
              </w:rPr>
              <w:t xml:space="preserve"> tỉnh)</w:t>
            </w:r>
          </w:p>
        </w:tc>
      </w:tr>
      <w:tr w:rsidR="000719BC" w:rsidRPr="00D96BBF" w14:paraId="6C325AF5" w14:textId="77777777" w:rsidTr="003D7CEA">
        <w:tc>
          <w:tcPr>
            <w:tcW w:w="1328" w:type="pct"/>
            <w:vMerge w:val="restart"/>
          </w:tcPr>
          <w:p w14:paraId="155B55C5" w14:textId="77777777" w:rsidR="001C6073" w:rsidRDefault="001C6073" w:rsidP="00DE219F">
            <w:pPr>
              <w:spacing w:line="264" w:lineRule="auto"/>
              <w:ind w:left="114" w:hanging="57"/>
              <w:jc w:val="both"/>
              <w:rPr>
                <w:sz w:val="28"/>
                <w:szCs w:val="28"/>
              </w:rPr>
            </w:pPr>
          </w:p>
          <w:p w14:paraId="2D81AE6F" w14:textId="53A5A943" w:rsidR="000719BC" w:rsidRPr="00D96BBF" w:rsidRDefault="00396BD3" w:rsidP="00DE219F">
            <w:pPr>
              <w:spacing w:line="264" w:lineRule="auto"/>
              <w:ind w:left="114" w:hanging="57"/>
              <w:jc w:val="both"/>
              <w:rPr>
                <w:sz w:val="28"/>
                <w:szCs w:val="28"/>
              </w:rPr>
            </w:pPr>
            <w:r>
              <w:rPr>
                <w:sz w:val="28"/>
                <w:szCs w:val="28"/>
              </w:rPr>
              <w:t>Bao g</w:t>
            </w:r>
            <w:r w:rsidRPr="00AB7C49">
              <w:rPr>
                <w:sz w:val="28"/>
                <w:szCs w:val="28"/>
                <w:lang w:val="vi-VN"/>
              </w:rPr>
              <w:t xml:space="preserve">ồm 6 tỉnh, thành phố: Hà Nội, Hải Phòng, </w:t>
            </w:r>
            <w:r w:rsidRPr="00AB7C49">
              <w:rPr>
                <w:sz w:val="28"/>
                <w:szCs w:val="28"/>
              </w:rPr>
              <w:t xml:space="preserve">Quảng Ninh, Bắc Ninh, Hưng Yên, </w:t>
            </w:r>
            <w:r w:rsidRPr="00AB7C49">
              <w:rPr>
                <w:sz w:val="28"/>
                <w:szCs w:val="28"/>
                <w:lang w:val="vi-VN"/>
              </w:rPr>
              <w:t>Ninh Bình</w:t>
            </w:r>
          </w:p>
        </w:tc>
        <w:tc>
          <w:tcPr>
            <w:tcW w:w="934" w:type="pct"/>
          </w:tcPr>
          <w:p w14:paraId="630D978B" w14:textId="09B4D69A" w:rsidR="000719BC" w:rsidRPr="00D96BBF" w:rsidRDefault="000719BC" w:rsidP="00DE219F">
            <w:pPr>
              <w:spacing w:line="264" w:lineRule="auto"/>
              <w:ind w:left="114" w:hanging="57"/>
              <w:jc w:val="both"/>
              <w:rPr>
                <w:sz w:val="28"/>
                <w:szCs w:val="28"/>
              </w:rPr>
            </w:pPr>
            <w:r w:rsidRPr="00D96BBF">
              <w:rPr>
                <w:sz w:val="28"/>
                <w:szCs w:val="28"/>
              </w:rPr>
              <w:t>Bệnh viện chuyên sâu kỹ thuật cao</w:t>
            </w:r>
          </w:p>
        </w:tc>
        <w:tc>
          <w:tcPr>
            <w:tcW w:w="1485" w:type="pct"/>
          </w:tcPr>
          <w:p w14:paraId="1B7B9CE5" w14:textId="0EBE2D37" w:rsidR="000719BC" w:rsidRPr="00D96BBF" w:rsidRDefault="00C87C77" w:rsidP="00DE219F">
            <w:pPr>
              <w:spacing w:line="264" w:lineRule="auto"/>
              <w:ind w:left="114" w:hanging="57"/>
              <w:jc w:val="center"/>
              <w:rPr>
                <w:sz w:val="28"/>
                <w:szCs w:val="28"/>
              </w:rPr>
            </w:pPr>
            <w:r w:rsidRPr="00D96BBF">
              <w:rPr>
                <w:sz w:val="28"/>
                <w:szCs w:val="28"/>
              </w:rPr>
              <w:t>02</w:t>
            </w:r>
          </w:p>
          <w:p w14:paraId="703EB828" w14:textId="77777777" w:rsidR="000719BC" w:rsidRPr="00D96BBF" w:rsidRDefault="000719BC" w:rsidP="00DE219F">
            <w:pPr>
              <w:spacing w:line="264" w:lineRule="auto"/>
              <w:ind w:left="114" w:hanging="57"/>
              <w:jc w:val="center"/>
              <w:rPr>
                <w:sz w:val="28"/>
                <w:szCs w:val="28"/>
              </w:rPr>
            </w:pPr>
            <w:r w:rsidRPr="00D96BBF">
              <w:rPr>
                <w:i/>
                <w:iCs/>
                <w:sz w:val="28"/>
                <w:szCs w:val="28"/>
              </w:rPr>
              <w:t>BV Bạch Mai, BV TW Quân đội 108</w:t>
            </w:r>
          </w:p>
        </w:tc>
        <w:tc>
          <w:tcPr>
            <w:tcW w:w="1252" w:type="pct"/>
          </w:tcPr>
          <w:p w14:paraId="312BD4DD" w14:textId="08861896" w:rsidR="000719BC" w:rsidRPr="00D96BBF" w:rsidRDefault="00C87C77" w:rsidP="00DE219F">
            <w:pPr>
              <w:spacing w:line="264" w:lineRule="auto"/>
              <w:ind w:left="114" w:hanging="57"/>
              <w:jc w:val="center"/>
              <w:rPr>
                <w:sz w:val="28"/>
                <w:szCs w:val="28"/>
              </w:rPr>
            </w:pPr>
            <w:r w:rsidRPr="00D96BBF">
              <w:rPr>
                <w:sz w:val="28"/>
                <w:szCs w:val="28"/>
              </w:rPr>
              <w:t>0</w:t>
            </w:r>
            <w:r w:rsidR="000719BC" w:rsidRPr="00D96BBF">
              <w:rPr>
                <w:sz w:val="28"/>
                <w:szCs w:val="28"/>
              </w:rPr>
              <w:t>1</w:t>
            </w:r>
          </w:p>
          <w:p w14:paraId="7991DF59" w14:textId="77777777" w:rsidR="000719BC" w:rsidRPr="00D96BBF" w:rsidRDefault="000719BC" w:rsidP="00DE219F">
            <w:pPr>
              <w:spacing w:line="264" w:lineRule="auto"/>
              <w:ind w:left="114" w:hanging="57"/>
              <w:jc w:val="center"/>
              <w:rPr>
                <w:sz w:val="28"/>
                <w:szCs w:val="28"/>
              </w:rPr>
            </w:pPr>
            <w:r w:rsidRPr="00D96BBF">
              <w:rPr>
                <w:i/>
                <w:iCs/>
                <w:sz w:val="28"/>
                <w:szCs w:val="28"/>
              </w:rPr>
              <w:t>BV Việt Đức</w:t>
            </w:r>
          </w:p>
        </w:tc>
      </w:tr>
      <w:tr w:rsidR="000719BC" w:rsidRPr="00D96BBF" w14:paraId="49EC6566" w14:textId="77777777" w:rsidTr="003D7CEA">
        <w:tc>
          <w:tcPr>
            <w:tcW w:w="1328" w:type="pct"/>
            <w:vMerge/>
          </w:tcPr>
          <w:p w14:paraId="62D84C22" w14:textId="77777777" w:rsidR="000719BC" w:rsidRPr="00D96BBF" w:rsidRDefault="000719BC" w:rsidP="00DE219F">
            <w:pPr>
              <w:spacing w:line="264" w:lineRule="auto"/>
              <w:ind w:left="114" w:hanging="57"/>
              <w:jc w:val="both"/>
              <w:rPr>
                <w:sz w:val="28"/>
                <w:szCs w:val="28"/>
              </w:rPr>
            </w:pPr>
          </w:p>
        </w:tc>
        <w:tc>
          <w:tcPr>
            <w:tcW w:w="934" w:type="pct"/>
          </w:tcPr>
          <w:p w14:paraId="1EED9A2E" w14:textId="4DA5D249" w:rsidR="000719BC" w:rsidRPr="00D96BBF" w:rsidRDefault="000719BC" w:rsidP="00DE219F">
            <w:pPr>
              <w:spacing w:line="264" w:lineRule="auto"/>
              <w:ind w:left="114" w:hanging="57"/>
              <w:jc w:val="both"/>
              <w:rPr>
                <w:sz w:val="28"/>
                <w:szCs w:val="28"/>
              </w:rPr>
            </w:pPr>
            <w:r w:rsidRPr="00D96BBF">
              <w:rPr>
                <w:sz w:val="28"/>
                <w:szCs w:val="28"/>
              </w:rPr>
              <w:t>Bệnh viện trực thuộc Bộ Y tế</w:t>
            </w:r>
          </w:p>
        </w:tc>
        <w:tc>
          <w:tcPr>
            <w:tcW w:w="1485" w:type="pct"/>
          </w:tcPr>
          <w:p w14:paraId="1C40AAC8" w14:textId="77777777" w:rsidR="000719BC" w:rsidRPr="00D96BBF" w:rsidRDefault="000719BC" w:rsidP="00DE219F">
            <w:pPr>
              <w:spacing w:line="264" w:lineRule="auto"/>
              <w:ind w:left="114" w:hanging="57"/>
              <w:jc w:val="center"/>
              <w:rPr>
                <w:sz w:val="28"/>
                <w:szCs w:val="28"/>
              </w:rPr>
            </w:pPr>
            <w:r w:rsidRPr="00D96BBF">
              <w:rPr>
                <w:sz w:val="28"/>
                <w:szCs w:val="28"/>
              </w:rPr>
              <w:t>2</w:t>
            </w:r>
          </w:p>
          <w:p w14:paraId="77E48CD9" w14:textId="77777777" w:rsidR="000719BC" w:rsidRPr="00D96BBF" w:rsidRDefault="000719BC" w:rsidP="00DE219F">
            <w:pPr>
              <w:spacing w:line="264" w:lineRule="auto"/>
              <w:ind w:left="114" w:hanging="57"/>
              <w:jc w:val="center"/>
              <w:rPr>
                <w:sz w:val="28"/>
                <w:szCs w:val="28"/>
              </w:rPr>
            </w:pPr>
            <w:r w:rsidRPr="00D96BBF">
              <w:rPr>
                <w:i/>
                <w:iCs/>
                <w:sz w:val="28"/>
                <w:szCs w:val="28"/>
              </w:rPr>
              <w:t>BV E, BV Hữu Nghị</w:t>
            </w:r>
          </w:p>
        </w:tc>
        <w:tc>
          <w:tcPr>
            <w:tcW w:w="1252" w:type="pct"/>
          </w:tcPr>
          <w:p w14:paraId="15FC6B01" w14:textId="22C807B3" w:rsidR="000719BC" w:rsidRPr="00D96BBF" w:rsidRDefault="000719BC" w:rsidP="00DE219F">
            <w:pPr>
              <w:spacing w:line="264" w:lineRule="auto"/>
              <w:ind w:left="114" w:hanging="57"/>
              <w:jc w:val="center"/>
              <w:rPr>
                <w:sz w:val="28"/>
                <w:szCs w:val="28"/>
              </w:rPr>
            </w:pPr>
            <w:r w:rsidRPr="00D96BBF">
              <w:rPr>
                <w:sz w:val="28"/>
                <w:szCs w:val="28"/>
              </w:rPr>
              <w:t>1</w:t>
            </w:r>
            <w:r w:rsidR="0041636F">
              <w:rPr>
                <w:sz w:val="28"/>
                <w:szCs w:val="28"/>
              </w:rPr>
              <w:t>6</w:t>
            </w:r>
            <w:r w:rsidRPr="00D96BBF">
              <w:rPr>
                <w:sz w:val="28"/>
                <w:szCs w:val="28"/>
              </w:rPr>
              <w:t xml:space="preserve"> </w:t>
            </w:r>
          </w:p>
          <w:p w14:paraId="0FA1B6BF" w14:textId="77777777" w:rsidR="000719BC" w:rsidRPr="00D96BBF" w:rsidRDefault="000719BC" w:rsidP="00DE219F">
            <w:pPr>
              <w:spacing w:line="264" w:lineRule="auto"/>
              <w:ind w:left="114" w:hanging="57"/>
              <w:jc w:val="center"/>
              <w:rPr>
                <w:i/>
                <w:sz w:val="28"/>
                <w:szCs w:val="28"/>
              </w:rPr>
            </w:pPr>
            <w:r w:rsidRPr="00D96BBF">
              <w:rPr>
                <w:i/>
                <w:sz w:val="28"/>
                <w:szCs w:val="28"/>
              </w:rPr>
              <w:t>BV K, BV Mắt TW, BV Nội tiết TW, BV TMH TW, BV RHM TW, BV Nhiệt đới TW, Viện HHTM TW, BV Phụ sản TW, BV Tâm thần TW, BV Lão khoa TW, BV Phổi TW, BV Nhi TW, Viện Châm cứu, BV YHCT TW, BV Da Liễu TW</w:t>
            </w:r>
          </w:p>
        </w:tc>
      </w:tr>
      <w:tr w:rsidR="000719BC" w:rsidRPr="00D96BBF" w14:paraId="5B47E058" w14:textId="77777777" w:rsidTr="003D7CEA">
        <w:tc>
          <w:tcPr>
            <w:tcW w:w="1328" w:type="pct"/>
            <w:vMerge/>
          </w:tcPr>
          <w:p w14:paraId="0CFAD3BF" w14:textId="77777777" w:rsidR="000719BC" w:rsidRPr="00D96BBF" w:rsidRDefault="000719BC" w:rsidP="00DE219F">
            <w:pPr>
              <w:spacing w:line="264" w:lineRule="auto"/>
              <w:ind w:left="114" w:hanging="57"/>
              <w:jc w:val="both"/>
              <w:rPr>
                <w:sz w:val="28"/>
                <w:szCs w:val="28"/>
              </w:rPr>
            </w:pPr>
          </w:p>
        </w:tc>
        <w:tc>
          <w:tcPr>
            <w:tcW w:w="934" w:type="pct"/>
          </w:tcPr>
          <w:p w14:paraId="0D9A0A20" w14:textId="6D8116C1" w:rsidR="000719BC" w:rsidRPr="00D96BBF" w:rsidRDefault="00F74B75" w:rsidP="00DE219F">
            <w:pPr>
              <w:spacing w:line="264" w:lineRule="auto"/>
              <w:ind w:left="114" w:hanging="57"/>
              <w:jc w:val="both"/>
              <w:rPr>
                <w:sz w:val="28"/>
                <w:szCs w:val="28"/>
              </w:rPr>
            </w:pPr>
            <w:r w:rsidRPr="00D96BBF">
              <w:rPr>
                <w:sz w:val="28"/>
                <w:szCs w:val="28"/>
              </w:rPr>
              <w:t>Bệnh viện đảm nhận chức năng vùng</w:t>
            </w:r>
          </w:p>
        </w:tc>
        <w:tc>
          <w:tcPr>
            <w:tcW w:w="1485" w:type="pct"/>
          </w:tcPr>
          <w:p w14:paraId="698328E4" w14:textId="7C8FDCD2" w:rsidR="000719BC" w:rsidRPr="00D96BBF" w:rsidRDefault="00E47180" w:rsidP="00DE219F">
            <w:pPr>
              <w:spacing w:line="264" w:lineRule="auto"/>
              <w:ind w:left="114" w:hanging="57"/>
              <w:jc w:val="center"/>
              <w:rPr>
                <w:sz w:val="28"/>
                <w:szCs w:val="28"/>
              </w:rPr>
            </w:pPr>
            <w:r>
              <w:rPr>
                <w:sz w:val="28"/>
                <w:szCs w:val="28"/>
              </w:rPr>
              <w:t>0</w:t>
            </w:r>
            <w:r w:rsidR="00842637" w:rsidRPr="00D96BBF">
              <w:rPr>
                <w:sz w:val="28"/>
                <w:szCs w:val="28"/>
              </w:rPr>
              <w:t>3</w:t>
            </w:r>
          </w:p>
          <w:p w14:paraId="67C4A6AA" w14:textId="0DA4F524" w:rsidR="000719BC" w:rsidRPr="00D96BBF" w:rsidRDefault="00842637" w:rsidP="00DE219F">
            <w:pPr>
              <w:spacing w:line="264" w:lineRule="auto"/>
              <w:ind w:left="114" w:hanging="57"/>
              <w:jc w:val="center"/>
              <w:rPr>
                <w:sz w:val="28"/>
                <w:szCs w:val="28"/>
              </w:rPr>
            </w:pPr>
            <w:r w:rsidRPr="00D96BBF">
              <w:rPr>
                <w:i/>
                <w:iCs/>
                <w:sz w:val="28"/>
                <w:szCs w:val="28"/>
              </w:rPr>
              <w:t>Bệnh viện Thanh Nhàn, B</w:t>
            </w:r>
            <w:r w:rsidR="008E3F5F" w:rsidRPr="00D96BBF">
              <w:rPr>
                <w:i/>
                <w:iCs/>
                <w:sz w:val="28"/>
                <w:szCs w:val="28"/>
              </w:rPr>
              <w:t xml:space="preserve">V Xanh Pôn, </w:t>
            </w:r>
            <w:r w:rsidR="000719BC" w:rsidRPr="00D96BBF">
              <w:rPr>
                <w:i/>
                <w:iCs/>
                <w:sz w:val="28"/>
                <w:szCs w:val="28"/>
              </w:rPr>
              <w:t xml:space="preserve">BV Hữu Nghị Việt Tiệp Hải Phòng </w:t>
            </w:r>
          </w:p>
        </w:tc>
        <w:tc>
          <w:tcPr>
            <w:tcW w:w="1252" w:type="pct"/>
          </w:tcPr>
          <w:p w14:paraId="41F5A500" w14:textId="03D99AFF" w:rsidR="000719BC" w:rsidRPr="00D96BBF" w:rsidRDefault="00E47180" w:rsidP="00DE219F">
            <w:pPr>
              <w:spacing w:line="264" w:lineRule="auto"/>
              <w:ind w:left="114" w:hanging="57"/>
              <w:jc w:val="center"/>
              <w:rPr>
                <w:sz w:val="28"/>
                <w:szCs w:val="28"/>
              </w:rPr>
            </w:pPr>
            <w:r>
              <w:rPr>
                <w:sz w:val="28"/>
                <w:szCs w:val="28"/>
              </w:rPr>
              <w:t>0</w:t>
            </w:r>
            <w:r w:rsidR="002D4FE0">
              <w:rPr>
                <w:sz w:val="28"/>
                <w:szCs w:val="28"/>
              </w:rPr>
              <w:t>5</w:t>
            </w:r>
          </w:p>
          <w:p w14:paraId="360DFAD7" w14:textId="77777777" w:rsidR="000719BC" w:rsidRDefault="000719BC" w:rsidP="00030A09">
            <w:pPr>
              <w:spacing w:line="264" w:lineRule="auto"/>
              <w:ind w:left="114" w:hanging="57"/>
              <w:jc w:val="center"/>
              <w:rPr>
                <w:i/>
                <w:iCs/>
                <w:sz w:val="28"/>
                <w:szCs w:val="28"/>
              </w:rPr>
            </w:pPr>
            <w:r w:rsidRPr="00D96BBF">
              <w:rPr>
                <w:i/>
                <w:iCs/>
                <w:sz w:val="28"/>
                <w:szCs w:val="28"/>
              </w:rPr>
              <w:t>BV Ung bướu Hà Nội, BV Tim Hà Nội, BV Phụ sản Hà Nội, BV Phụ sản Hải Phòng</w:t>
            </w:r>
          </w:p>
          <w:p w14:paraId="584B494C" w14:textId="406CB8E7" w:rsidR="002A14B6" w:rsidRPr="00030A09" w:rsidRDefault="002A14B6" w:rsidP="00030A09">
            <w:pPr>
              <w:spacing w:line="264" w:lineRule="auto"/>
              <w:ind w:left="114" w:hanging="57"/>
              <w:jc w:val="center"/>
              <w:rPr>
                <w:i/>
                <w:iCs/>
                <w:sz w:val="28"/>
                <w:szCs w:val="28"/>
              </w:rPr>
            </w:pPr>
            <w:r>
              <w:rPr>
                <w:i/>
                <w:iCs/>
                <w:sz w:val="28"/>
                <w:szCs w:val="28"/>
              </w:rPr>
              <w:t>BV PHCN Hà Nội</w:t>
            </w:r>
          </w:p>
        </w:tc>
      </w:tr>
      <w:tr w:rsidR="00E77B76" w:rsidRPr="00D96BBF" w14:paraId="62EEB2D8" w14:textId="77777777" w:rsidTr="003D7CEA">
        <w:tc>
          <w:tcPr>
            <w:tcW w:w="1328" w:type="pct"/>
            <w:vMerge/>
          </w:tcPr>
          <w:p w14:paraId="6F7673D8" w14:textId="77777777" w:rsidR="00E77B76" w:rsidRPr="00D96BBF" w:rsidRDefault="00E77B76" w:rsidP="00DE219F">
            <w:pPr>
              <w:spacing w:line="264" w:lineRule="auto"/>
              <w:ind w:left="114" w:hanging="57"/>
              <w:jc w:val="both"/>
              <w:rPr>
                <w:sz w:val="28"/>
                <w:szCs w:val="28"/>
              </w:rPr>
            </w:pPr>
          </w:p>
        </w:tc>
        <w:tc>
          <w:tcPr>
            <w:tcW w:w="934" w:type="pct"/>
          </w:tcPr>
          <w:p w14:paraId="2E472A8B" w14:textId="52FE47A0" w:rsidR="00E77B76" w:rsidRPr="00D96BBF" w:rsidRDefault="00F74B75" w:rsidP="00DE219F">
            <w:pPr>
              <w:spacing w:line="264" w:lineRule="auto"/>
              <w:ind w:left="114" w:hanging="57"/>
              <w:jc w:val="both"/>
              <w:rPr>
                <w:sz w:val="28"/>
                <w:szCs w:val="28"/>
              </w:rPr>
            </w:pPr>
            <w:r w:rsidRPr="00D96BBF">
              <w:rPr>
                <w:sz w:val="28"/>
                <w:szCs w:val="28"/>
              </w:rPr>
              <w:t>Bệnh viện</w:t>
            </w:r>
            <w:r w:rsidR="00E77B76" w:rsidRPr="00D96BBF">
              <w:rPr>
                <w:sz w:val="28"/>
                <w:szCs w:val="28"/>
              </w:rPr>
              <w:t xml:space="preserve"> đại học</w:t>
            </w:r>
          </w:p>
        </w:tc>
        <w:tc>
          <w:tcPr>
            <w:tcW w:w="1485" w:type="pct"/>
          </w:tcPr>
          <w:p w14:paraId="7B37E0BF" w14:textId="32E0FE7D" w:rsidR="00E77B76" w:rsidRPr="00D96BBF" w:rsidRDefault="00E47180" w:rsidP="00DE219F">
            <w:pPr>
              <w:spacing w:line="264" w:lineRule="auto"/>
              <w:ind w:left="114" w:hanging="57"/>
              <w:jc w:val="center"/>
              <w:rPr>
                <w:sz w:val="28"/>
                <w:szCs w:val="28"/>
              </w:rPr>
            </w:pPr>
            <w:r>
              <w:rPr>
                <w:sz w:val="28"/>
                <w:szCs w:val="28"/>
              </w:rPr>
              <w:t>0</w:t>
            </w:r>
            <w:r w:rsidR="001C6073">
              <w:rPr>
                <w:sz w:val="28"/>
                <w:szCs w:val="28"/>
              </w:rPr>
              <w:t>4</w:t>
            </w:r>
          </w:p>
          <w:p w14:paraId="29B5FFD1" w14:textId="2816DC4B" w:rsidR="00E77B76" w:rsidRPr="00D96BBF" w:rsidRDefault="00E77B76" w:rsidP="00DE219F">
            <w:pPr>
              <w:spacing w:line="264" w:lineRule="auto"/>
              <w:ind w:left="114" w:hanging="57"/>
              <w:jc w:val="center"/>
              <w:rPr>
                <w:sz w:val="28"/>
                <w:szCs w:val="28"/>
              </w:rPr>
            </w:pPr>
            <w:r w:rsidRPr="00D96BBF">
              <w:rPr>
                <w:i/>
                <w:iCs/>
                <w:sz w:val="28"/>
                <w:szCs w:val="28"/>
              </w:rPr>
              <w:lastRenderedPageBreak/>
              <w:t>BV</w:t>
            </w:r>
            <w:r w:rsidR="006172C1" w:rsidRPr="00D96BBF">
              <w:rPr>
                <w:i/>
                <w:iCs/>
                <w:sz w:val="28"/>
                <w:szCs w:val="28"/>
              </w:rPr>
              <w:t xml:space="preserve"> đại học</w:t>
            </w:r>
            <w:r w:rsidRPr="00D96BBF">
              <w:rPr>
                <w:i/>
                <w:iCs/>
                <w:sz w:val="28"/>
                <w:szCs w:val="28"/>
              </w:rPr>
              <w:t xml:space="preserve"> Y Hà Nội, BV</w:t>
            </w:r>
            <w:r w:rsidR="006172C1" w:rsidRPr="00D96BBF">
              <w:rPr>
                <w:i/>
                <w:iCs/>
                <w:sz w:val="28"/>
                <w:szCs w:val="28"/>
              </w:rPr>
              <w:t xml:space="preserve"> đại học</w:t>
            </w:r>
            <w:r w:rsidRPr="00D96BBF">
              <w:rPr>
                <w:i/>
                <w:iCs/>
                <w:sz w:val="28"/>
                <w:szCs w:val="28"/>
              </w:rPr>
              <w:t xml:space="preserve"> Y Hải Phòng, BV</w:t>
            </w:r>
            <w:r w:rsidR="006172C1" w:rsidRPr="00D96BBF">
              <w:rPr>
                <w:i/>
                <w:iCs/>
                <w:sz w:val="28"/>
                <w:szCs w:val="28"/>
              </w:rPr>
              <w:t xml:space="preserve"> đại học</w:t>
            </w:r>
            <w:r w:rsidRPr="00D96BBF">
              <w:rPr>
                <w:i/>
                <w:iCs/>
                <w:sz w:val="28"/>
                <w:szCs w:val="28"/>
              </w:rPr>
              <w:t xml:space="preserve"> Y Thái Bình, BV </w:t>
            </w:r>
            <w:r w:rsidR="006172C1" w:rsidRPr="00D96BBF">
              <w:rPr>
                <w:i/>
                <w:iCs/>
                <w:sz w:val="28"/>
                <w:szCs w:val="28"/>
              </w:rPr>
              <w:t xml:space="preserve">đại học </w:t>
            </w:r>
            <w:r w:rsidRPr="00D96BBF">
              <w:rPr>
                <w:i/>
                <w:iCs/>
                <w:sz w:val="28"/>
                <w:szCs w:val="28"/>
              </w:rPr>
              <w:t>Y Dược - Đại học Quốc gia Hà Nội</w:t>
            </w:r>
          </w:p>
        </w:tc>
        <w:tc>
          <w:tcPr>
            <w:tcW w:w="1252" w:type="pct"/>
          </w:tcPr>
          <w:p w14:paraId="4623B54A" w14:textId="77777777" w:rsidR="00E77B76" w:rsidRPr="00D96BBF" w:rsidRDefault="00E77B76" w:rsidP="00DE219F">
            <w:pPr>
              <w:spacing w:line="264" w:lineRule="auto"/>
              <w:ind w:left="114" w:hanging="57"/>
              <w:jc w:val="center"/>
              <w:rPr>
                <w:sz w:val="28"/>
                <w:szCs w:val="28"/>
              </w:rPr>
            </w:pPr>
          </w:p>
        </w:tc>
      </w:tr>
      <w:tr w:rsidR="00E77B76" w:rsidRPr="00D96BBF" w14:paraId="689AE07C" w14:textId="77777777" w:rsidTr="003D7CEA">
        <w:tc>
          <w:tcPr>
            <w:tcW w:w="5000" w:type="pct"/>
            <w:gridSpan w:val="4"/>
          </w:tcPr>
          <w:p w14:paraId="7A4FF5F0" w14:textId="3B5E75D0" w:rsidR="00E77B76" w:rsidRPr="00D96BBF" w:rsidRDefault="00E77B76" w:rsidP="00DE219F">
            <w:pPr>
              <w:spacing w:line="264" w:lineRule="auto"/>
              <w:ind w:left="114" w:hanging="57"/>
              <w:rPr>
                <w:b/>
                <w:bCs/>
                <w:i/>
                <w:iCs/>
                <w:sz w:val="28"/>
                <w:szCs w:val="28"/>
              </w:rPr>
            </w:pPr>
            <w:r w:rsidRPr="00D96BBF">
              <w:rPr>
                <w:b/>
                <w:bCs/>
                <w:i/>
                <w:iCs/>
                <w:sz w:val="28"/>
                <w:szCs w:val="28"/>
              </w:rPr>
              <w:t>3. Vùng Bắc Trung bộ (</w:t>
            </w:r>
            <w:r w:rsidR="001C6073">
              <w:rPr>
                <w:b/>
                <w:bCs/>
                <w:i/>
                <w:iCs/>
                <w:sz w:val="28"/>
                <w:szCs w:val="28"/>
              </w:rPr>
              <w:t>05</w:t>
            </w:r>
            <w:r w:rsidRPr="00D96BBF">
              <w:rPr>
                <w:b/>
                <w:bCs/>
                <w:i/>
                <w:iCs/>
                <w:sz w:val="28"/>
                <w:szCs w:val="28"/>
              </w:rPr>
              <w:t xml:space="preserve"> tỉnh)</w:t>
            </w:r>
          </w:p>
        </w:tc>
      </w:tr>
      <w:tr w:rsidR="000719BC" w:rsidRPr="00D96BBF" w14:paraId="29DF18BE" w14:textId="77777777" w:rsidTr="003D7CEA">
        <w:tc>
          <w:tcPr>
            <w:tcW w:w="1328" w:type="pct"/>
            <w:vMerge w:val="restart"/>
          </w:tcPr>
          <w:p w14:paraId="595EC3A4" w14:textId="77777777" w:rsidR="007A03BD" w:rsidRPr="00D96BBF" w:rsidRDefault="007A03BD" w:rsidP="00DE219F">
            <w:pPr>
              <w:spacing w:line="264" w:lineRule="auto"/>
              <w:ind w:left="114" w:hanging="57"/>
              <w:jc w:val="both"/>
              <w:rPr>
                <w:sz w:val="28"/>
                <w:szCs w:val="28"/>
              </w:rPr>
            </w:pPr>
          </w:p>
          <w:p w14:paraId="2BD917DB" w14:textId="77777777" w:rsidR="007A03BD" w:rsidRPr="00D96BBF" w:rsidRDefault="007A03BD" w:rsidP="00DE219F">
            <w:pPr>
              <w:spacing w:line="264" w:lineRule="auto"/>
              <w:ind w:left="114" w:hanging="57"/>
              <w:jc w:val="both"/>
              <w:rPr>
                <w:sz w:val="28"/>
                <w:szCs w:val="28"/>
              </w:rPr>
            </w:pPr>
          </w:p>
          <w:p w14:paraId="05045ECC" w14:textId="77777777" w:rsidR="007A03BD" w:rsidRPr="00D96BBF" w:rsidRDefault="007A03BD" w:rsidP="00DE219F">
            <w:pPr>
              <w:spacing w:line="264" w:lineRule="auto"/>
              <w:ind w:left="114" w:hanging="57"/>
              <w:jc w:val="both"/>
              <w:rPr>
                <w:sz w:val="28"/>
                <w:szCs w:val="28"/>
              </w:rPr>
            </w:pPr>
          </w:p>
          <w:p w14:paraId="1950F73E" w14:textId="77777777" w:rsidR="007A03BD" w:rsidRPr="00D96BBF" w:rsidRDefault="007A03BD" w:rsidP="00DE219F">
            <w:pPr>
              <w:spacing w:line="264" w:lineRule="auto"/>
              <w:ind w:left="114" w:hanging="57"/>
              <w:jc w:val="both"/>
              <w:rPr>
                <w:sz w:val="28"/>
                <w:szCs w:val="28"/>
              </w:rPr>
            </w:pPr>
          </w:p>
          <w:p w14:paraId="011D8B8E" w14:textId="77777777" w:rsidR="007A03BD" w:rsidRPr="00D96BBF" w:rsidRDefault="007A03BD" w:rsidP="00DE219F">
            <w:pPr>
              <w:spacing w:line="264" w:lineRule="auto"/>
              <w:ind w:left="114" w:hanging="57"/>
              <w:jc w:val="both"/>
              <w:rPr>
                <w:sz w:val="28"/>
                <w:szCs w:val="28"/>
              </w:rPr>
            </w:pPr>
          </w:p>
          <w:p w14:paraId="41D7A1B2" w14:textId="77777777" w:rsidR="007A03BD" w:rsidRPr="00D96BBF" w:rsidRDefault="007A03BD" w:rsidP="00DE219F">
            <w:pPr>
              <w:spacing w:line="264" w:lineRule="auto"/>
              <w:ind w:left="114" w:hanging="57"/>
              <w:jc w:val="both"/>
              <w:rPr>
                <w:sz w:val="28"/>
                <w:szCs w:val="28"/>
              </w:rPr>
            </w:pPr>
          </w:p>
          <w:p w14:paraId="35203BA4" w14:textId="52F6B488" w:rsidR="001C6073" w:rsidRPr="00AB7C49" w:rsidRDefault="001C6073" w:rsidP="001C6073">
            <w:pPr>
              <w:widowControl w:val="0"/>
              <w:spacing w:before="120"/>
              <w:jc w:val="both"/>
              <w:rPr>
                <w:sz w:val="28"/>
                <w:szCs w:val="28"/>
                <w:lang w:val="vi-VN"/>
              </w:rPr>
            </w:pPr>
            <w:r>
              <w:rPr>
                <w:sz w:val="28"/>
                <w:szCs w:val="28"/>
              </w:rPr>
              <w:t xml:space="preserve">Bao </w:t>
            </w:r>
            <w:r w:rsidRPr="00AB7C49">
              <w:rPr>
                <w:sz w:val="28"/>
                <w:szCs w:val="28"/>
                <w:lang w:val="vi-VN"/>
              </w:rPr>
              <w:t xml:space="preserve">gồm 5 tỉnh, thành phố: </w:t>
            </w:r>
            <w:r w:rsidRPr="00AB7C49">
              <w:rPr>
                <w:sz w:val="28"/>
                <w:szCs w:val="28"/>
              </w:rPr>
              <w:t xml:space="preserve">Huế, </w:t>
            </w:r>
            <w:r w:rsidRPr="00AB7C49">
              <w:rPr>
                <w:sz w:val="28"/>
                <w:szCs w:val="28"/>
                <w:lang w:val="vi-VN"/>
              </w:rPr>
              <w:t>Thanh Hóa, Nghệ An, Hà Tĩnh, Quảng Trị</w:t>
            </w:r>
            <w:r w:rsidRPr="00AB7C49">
              <w:rPr>
                <w:sz w:val="28"/>
                <w:szCs w:val="28"/>
              </w:rPr>
              <w:t>.</w:t>
            </w:r>
            <w:r w:rsidRPr="00AB7C49">
              <w:rPr>
                <w:sz w:val="28"/>
                <w:szCs w:val="28"/>
                <w:lang w:val="vi-VN"/>
              </w:rPr>
              <w:t xml:space="preserve"> </w:t>
            </w:r>
          </w:p>
          <w:p w14:paraId="18A2EF42" w14:textId="5D0F759F" w:rsidR="000719BC" w:rsidRPr="00D96BBF" w:rsidRDefault="000719BC" w:rsidP="00DE219F">
            <w:pPr>
              <w:spacing w:line="264" w:lineRule="auto"/>
              <w:ind w:left="114" w:hanging="57"/>
              <w:jc w:val="both"/>
              <w:rPr>
                <w:sz w:val="28"/>
                <w:szCs w:val="28"/>
              </w:rPr>
            </w:pPr>
          </w:p>
        </w:tc>
        <w:tc>
          <w:tcPr>
            <w:tcW w:w="934" w:type="pct"/>
          </w:tcPr>
          <w:p w14:paraId="3DC17445" w14:textId="2D05DFB3" w:rsidR="000719BC" w:rsidRPr="00D96BBF" w:rsidRDefault="000719BC" w:rsidP="00DE219F">
            <w:pPr>
              <w:spacing w:line="264" w:lineRule="auto"/>
              <w:ind w:left="114" w:hanging="57"/>
              <w:jc w:val="both"/>
              <w:rPr>
                <w:sz w:val="28"/>
                <w:szCs w:val="28"/>
              </w:rPr>
            </w:pPr>
            <w:r w:rsidRPr="00D96BBF">
              <w:rPr>
                <w:sz w:val="28"/>
                <w:szCs w:val="28"/>
              </w:rPr>
              <w:t>Bệnh viện chuyên sâu kỹ thuật cao</w:t>
            </w:r>
          </w:p>
        </w:tc>
        <w:tc>
          <w:tcPr>
            <w:tcW w:w="1485" w:type="pct"/>
          </w:tcPr>
          <w:p w14:paraId="419644DF" w14:textId="54DCBA39" w:rsidR="000719BC" w:rsidRPr="00D96BBF" w:rsidRDefault="00E47180" w:rsidP="00DE219F">
            <w:pPr>
              <w:spacing w:line="264" w:lineRule="auto"/>
              <w:ind w:left="114" w:hanging="57"/>
              <w:jc w:val="center"/>
              <w:rPr>
                <w:sz w:val="28"/>
                <w:szCs w:val="28"/>
              </w:rPr>
            </w:pPr>
            <w:r>
              <w:rPr>
                <w:sz w:val="28"/>
                <w:szCs w:val="28"/>
              </w:rPr>
              <w:t>0</w:t>
            </w:r>
            <w:r w:rsidR="000719BC" w:rsidRPr="00D96BBF">
              <w:rPr>
                <w:sz w:val="28"/>
                <w:szCs w:val="28"/>
              </w:rPr>
              <w:t>1</w:t>
            </w:r>
          </w:p>
          <w:p w14:paraId="4F9F51AD" w14:textId="77777777" w:rsidR="000719BC" w:rsidRPr="00D96BBF" w:rsidRDefault="000719BC" w:rsidP="00DE219F">
            <w:pPr>
              <w:spacing w:line="264" w:lineRule="auto"/>
              <w:ind w:left="114" w:hanging="57"/>
              <w:jc w:val="center"/>
              <w:rPr>
                <w:i/>
                <w:iCs/>
                <w:sz w:val="28"/>
                <w:szCs w:val="28"/>
              </w:rPr>
            </w:pPr>
            <w:r w:rsidRPr="00D96BBF">
              <w:rPr>
                <w:i/>
                <w:iCs/>
                <w:sz w:val="28"/>
                <w:szCs w:val="28"/>
              </w:rPr>
              <w:t>BVĐK TW Huế</w:t>
            </w:r>
          </w:p>
          <w:p w14:paraId="55CA4016" w14:textId="77777777" w:rsidR="000719BC" w:rsidRPr="00D96BBF" w:rsidRDefault="000719BC" w:rsidP="00DE219F">
            <w:pPr>
              <w:spacing w:line="264" w:lineRule="auto"/>
              <w:ind w:left="114" w:hanging="57"/>
              <w:jc w:val="center"/>
              <w:rPr>
                <w:sz w:val="28"/>
                <w:szCs w:val="28"/>
              </w:rPr>
            </w:pPr>
          </w:p>
          <w:p w14:paraId="3CDCF5A1" w14:textId="653E0D9F" w:rsidR="007A03BD" w:rsidRPr="00D96BBF" w:rsidRDefault="007A03BD" w:rsidP="00DE219F">
            <w:pPr>
              <w:spacing w:line="264" w:lineRule="auto"/>
              <w:ind w:left="114" w:hanging="57"/>
              <w:jc w:val="center"/>
              <w:rPr>
                <w:sz w:val="28"/>
                <w:szCs w:val="28"/>
              </w:rPr>
            </w:pPr>
          </w:p>
        </w:tc>
        <w:tc>
          <w:tcPr>
            <w:tcW w:w="1252" w:type="pct"/>
          </w:tcPr>
          <w:p w14:paraId="03C7FA6F" w14:textId="77777777" w:rsidR="000719BC" w:rsidRPr="00D96BBF" w:rsidRDefault="000719BC" w:rsidP="00DE219F">
            <w:pPr>
              <w:spacing w:line="264" w:lineRule="auto"/>
              <w:ind w:left="114" w:hanging="57"/>
              <w:jc w:val="center"/>
              <w:rPr>
                <w:sz w:val="28"/>
                <w:szCs w:val="28"/>
              </w:rPr>
            </w:pPr>
          </w:p>
        </w:tc>
      </w:tr>
      <w:tr w:rsidR="000719BC" w:rsidRPr="00D96BBF" w14:paraId="72BACE8C" w14:textId="77777777" w:rsidTr="003D7CEA">
        <w:tc>
          <w:tcPr>
            <w:tcW w:w="1328" w:type="pct"/>
            <w:vMerge/>
          </w:tcPr>
          <w:p w14:paraId="6EC4EF23" w14:textId="77777777" w:rsidR="000719BC" w:rsidRPr="00D96BBF" w:rsidRDefault="000719BC" w:rsidP="00DE219F">
            <w:pPr>
              <w:spacing w:line="264" w:lineRule="auto"/>
              <w:ind w:left="114" w:hanging="57"/>
              <w:jc w:val="both"/>
              <w:rPr>
                <w:sz w:val="28"/>
                <w:szCs w:val="28"/>
              </w:rPr>
            </w:pPr>
          </w:p>
        </w:tc>
        <w:tc>
          <w:tcPr>
            <w:tcW w:w="934" w:type="pct"/>
          </w:tcPr>
          <w:p w14:paraId="141701D0" w14:textId="62D816C2" w:rsidR="000719BC" w:rsidRPr="00D96BBF" w:rsidRDefault="000719BC" w:rsidP="00DE219F">
            <w:pPr>
              <w:spacing w:line="264" w:lineRule="auto"/>
              <w:ind w:left="114" w:hanging="57"/>
              <w:jc w:val="both"/>
              <w:rPr>
                <w:sz w:val="28"/>
                <w:szCs w:val="28"/>
              </w:rPr>
            </w:pPr>
            <w:r w:rsidRPr="00D96BBF">
              <w:rPr>
                <w:sz w:val="28"/>
                <w:szCs w:val="28"/>
              </w:rPr>
              <w:t>Bệnh viện trực thuộc Bộ Y tế</w:t>
            </w:r>
          </w:p>
        </w:tc>
        <w:tc>
          <w:tcPr>
            <w:tcW w:w="1485" w:type="pct"/>
          </w:tcPr>
          <w:p w14:paraId="51AD31D9" w14:textId="4D01B07E" w:rsidR="000719BC" w:rsidRPr="00D96BBF" w:rsidRDefault="00E47180" w:rsidP="00DE219F">
            <w:pPr>
              <w:spacing w:line="264" w:lineRule="auto"/>
              <w:ind w:left="114" w:hanging="57"/>
              <w:jc w:val="center"/>
              <w:rPr>
                <w:sz w:val="28"/>
                <w:szCs w:val="28"/>
              </w:rPr>
            </w:pPr>
            <w:r>
              <w:rPr>
                <w:sz w:val="28"/>
                <w:szCs w:val="28"/>
              </w:rPr>
              <w:t>0</w:t>
            </w:r>
            <w:r w:rsidR="000719BC" w:rsidRPr="00D96BBF">
              <w:rPr>
                <w:sz w:val="28"/>
                <w:szCs w:val="28"/>
              </w:rPr>
              <w:t>1</w:t>
            </w:r>
          </w:p>
          <w:p w14:paraId="7C5E2EE4" w14:textId="77777777" w:rsidR="000719BC" w:rsidRPr="00D96BBF" w:rsidRDefault="000719BC" w:rsidP="00DE219F">
            <w:pPr>
              <w:spacing w:line="264" w:lineRule="auto"/>
              <w:ind w:left="114" w:hanging="57"/>
              <w:jc w:val="center"/>
              <w:rPr>
                <w:sz w:val="28"/>
                <w:szCs w:val="28"/>
              </w:rPr>
            </w:pPr>
            <w:r w:rsidRPr="00D96BBF">
              <w:rPr>
                <w:i/>
                <w:iCs/>
                <w:sz w:val="28"/>
                <w:szCs w:val="28"/>
              </w:rPr>
              <w:t>BV Việt Nam Cu Ba Đồng Hới</w:t>
            </w:r>
          </w:p>
        </w:tc>
        <w:tc>
          <w:tcPr>
            <w:tcW w:w="1252" w:type="pct"/>
          </w:tcPr>
          <w:p w14:paraId="792A9C4A" w14:textId="7776989B" w:rsidR="007A03BD" w:rsidRPr="007562D0" w:rsidRDefault="007A03BD" w:rsidP="007562D0">
            <w:pPr>
              <w:spacing w:line="264" w:lineRule="auto"/>
              <w:ind w:left="114" w:hanging="57"/>
              <w:rPr>
                <w:sz w:val="28"/>
                <w:szCs w:val="28"/>
              </w:rPr>
            </w:pPr>
          </w:p>
        </w:tc>
      </w:tr>
      <w:tr w:rsidR="000719BC" w:rsidRPr="00D96BBF" w14:paraId="315A1C7C" w14:textId="77777777" w:rsidTr="003D7CEA">
        <w:tc>
          <w:tcPr>
            <w:tcW w:w="1328" w:type="pct"/>
            <w:vMerge/>
          </w:tcPr>
          <w:p w14:paraId="0392C0E2" w14:textId="77777777" w:rsidR="000719BC" w:rsidRPr="00D96BBF" w:rsidRDefault="000719BC" w:rsidP="00DE219F">
            <w:pPr>
              <w:spacing w:line="264" w:lineRule="auto"/>
              <w:ind w:left="114" w:hanging="57"/>
              <w:jc w:val="both"/>
              <w:rPr>
                <w:sz w:val="28"/>
                <w:szCs w:val="28"/>
              </w:rPr>
            </w:pPr>
          </w:p>
        </w:tc>
        <w:tc>
          <w:tcPr>
            <w:tcW w:w="934" w:type="pct"/>
          </w:tcPr>
          <w:p w14:paraId="2FFE407F" w14:textId="38C15CC9" w:rsidR="000719BC" w:rsidRPr="00D96BBF" w:rsidRDefault="00F74B75" w:rsidP="00DE219F">
            <w:pPr>
              <w:spacing w:line="264" w:lineRule="auto"/>
              <w:ind w:left="114" w:hanging="57"/>
              <w:jc w:val="both"/>
              <w:rPr>
                <w:sz w:val="28"/>
                <w:szCs w:val="28"/>
              </w:rPr>
            </w:pPr>
            <w:r w:rsidRPr="00D96BBF">
              <w:rPr>
                <w:sz w:val="28"/>
                <w:szCs w:val="28"/>
              </w:rPr>
              <w:t>Bệnh viện đảm nhận chức năng vùng</w:t>
            </w:r>
          </w:p>
        </w:tc>
        <w:tc>
          <w:tcPr>
            <w:tcW w:w="1485" w:type="pct"/>
          </w:tcPr>
          <w:p w14:paraId="47FD09EC" w14:textId="3C34B49D" w:rsidR="000719BC" w:rsidRPr="00D96BBF" w:rsidRDefault="00E47180" w:rsidP="00DE219F">
            <w:pPr>
              <w:spacing w:line="264" w:lineRule="auto"/>
              <w:ind w:left="114" w:hanging="57"/>
              <w:jc w:val="center"/>
              <w:rPr>
                <w:sz w:val="28"/>
                <w:szCs w:val="28"/>
              </w:rPr>
            </w:pPr>
            <w:r>
              <w:rPr>
                <w:sz w:val="28"/>
                <w:szCs w:val="28"/>
              </w:rPr>
              <w:t>0</w:t>
            </w:r>
            <w:r w:rsidR="000719BC" w:rsidRPr="00D96BBF">
              <w:rPr>
                <w:sz w:val="28"/>
                <w:szCs w:val="28"/>
              </w:rPr>
              <w:t>2</w:t>
            </w:r>
          </w:p>
          <w:p w14:paraId="51728F01" w14:textId="77777777" w:rsidR="000719BC" w:rsidRPr="00D96BBF" w:rsidRDefault="000719BC" w:rsidP="00DE219F">
            <w:pPr>
              <w:spacing w:line="264" w:lineRule="auto"/>
              <w:ind w:left="114" w:hanging="57"/>
              <w:jc w:val="center"/>
              <w:rPr>
                <w:sz w:val="28"/>
                <w:szCs w:val="28"/>
              </w:rPr>
            </w:pPr>
            <w:r w:rsidRPr="00D96BBF">
              <w:rPr>
                <w:i/>
                <w:iCs/>
                <w:sz w:val="28"/>
                <w:szCs w:val="28"/>
              </w:rPr>
              <w:t>BV Hữu nghị ĐK Nghệ An; BVĐK Thanh Hóa</w:t>
            </w:r>
          </w:p>
        </w:tc>
        <w:tc>
          <w:tcPr>
            <w:tcW w:w="1252" w:type="pct"/>
          </w:tcPr>
          <w:p w14:paraId="755D7828" w14:textId="09CF712E" w:rsidR="00AC6FB1" w:rsidRPr="00D96BBF" w:rsidRDefault="00E47180" w:rsidP="00DE219F">
            <w:pPr>
              <w:spacing w:line="264" w:lineRule="auto"/>
              <w:ind w:left="114" w:hanging="57"/>
              <w:jc w:val="center"/>
              <w:rPr>
                <w:sz w:val="28"/>
                <w:szCs w:val="28"/>
              </w:rPr>
            </w:pPr>
            <w:r>
              <w:rPr>
                <w:sz w:val="28"/>
                <w:szCs w:val="28"/>
              </w:rPr>
              <w:t>0</w:t>
            </w:r>
            <w:r w:rsidR="002D4FE0">
              <w:rPr>
                <w:sz w:val="28"/>
                <w:szCs w:val="28"/>
              </w:rPr>
              <w:t>4</w:t>
            </w:r>
          </w:p>
          <w:p w14:paraId="6B0BA560" w14:textId="77777777" w:rsidR="000719BC" w:rsidRDefault="00AC6FB1" w:rsidP="00DE219F">
            <w:pPr>
              <w:spacing w:line="264" w:lineRule="auto"/>
              <w:ind w:left="114" w:hanging="57"/>
              <w:jc w:val="center"/>
              <w:rPr>
                <w:i/>
                <w:iCs/>
                <w:sz w:val="28"/>
                <w:szCs w:val="28"/>
              </w:rPr>
            </w:pPr>
            <w:r w:rsidRPr="00D96BBF">
              <w:rPr>
                <w:i/>
                <w:iCs/>
                <w:sz w:val="28"/>
                <w:szCs w:val="28"/>
              </w:rPr>
              <w:t>BV Ung bướu Nghệ An, BV Sản nhi Nghệ An, BV Y học cổ truyền Nghệ An</w:t>
            </w:r>
          </w:p>
          <w:p w14:paraId="25D9B316" w14:textId="0C1DA7CC" w:rsidR="002A14B6" w:rsidRPr="00D96BBF" w:rsidRDefault="002A14B6" w:rsidP="00DE219F">
            <w:pPr>
              <w:spacing w:line="264" w:lineRule="auto"/>
              <w:ind w:left="114" w:hanging="57"/>
              <w:jc w:val="center"/>
              <w:rPr>
                <w:i/>
                <w:iCs/>
                <w:sz w:val="28"/>
                <w:szCs w:val="28"/>
              </w:rPr>
            </w:pPr>
            <w:r>
              <w:rPr>
                <w:i/>
                <w:iCs/>
                <w:sz w:val="28"/>
                <w:szCs w:val="28"/>
              </w:rPr>
              <w:t>BV PHCN Hà Tĩnh</w:t>
            </w:r>
          </w:p>
          <w:p w14:paraId="1B3A945B" w14:textId="41C9854D" w:rsidR="007A03BD" w:rsidRPr="00D96BBF" w:rsidRDefault="007A03BD" w:rsidP="00DE219F">
            <w:pPr>
              <w:spacing w:line="264" w:lineRule="auto"/>
              <w:ind w:left="114" w:hanging="57"/>
              <w:jc w:val="center"/>
              <w:rPr>
                <w:sz w:val="28"/>
                <w:szCs w:val="28"/>
              </w:rPr>
            </w:pPr>
          </w:p>
        </w:tc>
      </w:tr>
      <w:tr w:rsidR="000719BC" w:rsidRPr="00D96BBF" w14:paraId="287773A4" w14:textId="77777777" w:rsidTr="003D7CEA">
        <w:tc>
          <w:tcPr>
            <w:tcW w:w="1328" w:type="pct"/>
            <w:vMerge/>
          </w:tcPr>
          <w:p w14:paraId="69038814" w14:textId="77777777" w:rsidR="000719BC" w:rsidRPr="00D96BBF" w:rsidRDefault="000719BC" w:rsidP="00DE219F">
            <w:pPr>
              <w:spacing w:line="264" w:lineRule="auto"/>
              <w:ind w:left="114" w:hanging="57"/>
              <w:jc w:val="both"/>
              <w:rPr>
                <w:sz w:val="28"/>
                <w:szCs w:val="28"/>
              </w:rPr>
            </w:pPr>
          </w:p>
        </w:tc>
        <w:tc>
          <w:tcPr>
            <w:tcW w:w="934" w:type="pct"/>
          </w:tcPr>
          <w:p w14:paraId="47884899" w14:textId="2A630BB8" w:rsidR="000719BC" w:rsidRPr="00D96BBF" w:rsidRDefault="000719BC" w:rsidP="00DE219F">
            <w:pPr>
              <w:spacing w:line="264" w:lineRule="auto"/>
              <w:ind w:left="114" w:hanging="57"/>
              <w:jc w:val="both"/>
              <w:rPr>
                <w:sz w:val="28"/>
                <w:szCs w:val="28"/>
              </w:rPr>
            </w:pPr>
            <w:r w:rsidRPr="00D96BBF">
              <w:rPr>
                <w:sz w:val="28"/>
                <w:szCs w:val="28"/>
              </w:rPr>
              <w:t>Bệnh viện đại học</w:t>
            </w:r>
          </w:p>
        </w:tc>
        <w:tc>
          <w:tcPr>
            <w:tcW w:w="1485" w:type="pct"/>
          </w:tcPr>
          <w:p w14:paraId="5255ED8C" w14:textId="56C75D4B" w:rsidR="000719BC" w:rsidRPr="00D96BBF" w:rsidRDefault="00E47180" w:rsidP="00DE219F">
            <w:pPr>
              <w:spacing w:line="264" w:lineRule="auto"/>
              <w:ind w:left="114" w:hanging="57"/>
              <w:jc w:val="center"/>
              <w:rPr>
                <w:sz w:val="28"/>
                <w:szCs w:val="28"/>
              </w:rPr>
            </w:pPr>
            <w:r>
              <w:rPr>
                <w:sz w:val="28"/>
                <w:szCs w:val="28"/>
              </w:rPr>
              <w:t>0</w:t>
            </w:r>
            <w:r w:rsidR="007562D0">
              <w:rPr>
                <w:sz w:val="28"/>
                <w:szCs w:val="28"/>
              </w:rPr>
              <w:t>2</w:t>
            </w:r>
          </w:p>
          <w:p w14:paraId="47FBF314" w14:textId="77777777" w:rsidR="000719BC" w:rsidRDefault="000719BC" w:rsidP="00DE219F">
            <w:pPr>
              <w:spacing w:line="264" w:lineRule="auto"/>
              <w:ind w:left="114" w:hanging="57"/>
              <w:jc w:val="center"/>
              <w:rPr>
                <w:i/>
                <w:iCs/>
                <w:sz w:val="28"/>
                <w:szCs w:val="28"/>
              </w:rPr>
            </w:pPr>
            <w:r w:rsidRPr="00D96BBF">
              <w:rPr>
                <w:i/>
                <w:iCs/>
                <w:sz w:val="28"/>
                <w:szCs w:val="28"/>
              </w:rPr>
              <w:t>BV</w:t>
            </w:r>
            <w:r w:rsidR="00BE0184" w:rsidRPr="00D96BBF">
              <w:rPr>
                <w:i/>
                <w:iCs/>
                <w:sz w:val="28"/>
                <w:szCs w:val="28"/>
              </w:rPr>
              <w:t xml:space="preserve">đại học Y dược </w:t>
            </w:r>
            <w:r w:rsidRPr="00D96BBF">
              <w:rPr>
                <w:i/>
                <w:iCs/>
                <w:sz w:val="28"/>
                <w:szCs w:val="28"/>
              </w:rPr>
              <w:t xml:space="preserve"> Huế</w:t>
            </w:r>
          </w:p>
          <w:p w14:paraId="4586F724" w14:textId="3218D9F7" w:rsidR="007562D0" w:rsidRPr="00D96BBF" w:rsidRDefault="007562D0" w:rsidP="00DE219F">
            <w:pPr>
              <w:spacing w:line="264" w:lineRule="auto"/>
              <w:ind w:left="114" w:hanging="57"/>
              <w:jc w:val="center"/>
              <w:rPr>
                <w:sz w:val="28"/>
                <w:szCs w:val="28"/>
              </w:rPr>
            </w:pPr>
            <w:r>
              <w:rPr>
                <w:i/>
                <w:iCs/>
                <w:sz w:val="28"/>
                <w:szCs w:val="28"/>
              </w:rPr>
              <w:t xml:space="preserve">BV </w:t>
            </w:r>
            <w:r w:rsidRPr="00D96BBF">
              <w:rPr>
                <w:i/>
                <w:iCs/>
                <w:sz w:val="28"/>
                <w:szCs w:val="28"/>
              </w:rPr>
              <w:t>Trường Đại học Y Hà Nội</w:t>
            </w:r>
            <w:r>
              <w:rPr>
                <w:i/>
                <w:iCs/>
                <w:sz w:val="28"/>
                <w:szCs w:val="28"/>
              </w:rPr>
              <w:t xml:space="preserve"> (cơ sở Thanh Hóa)</w:t>
            </w:r>
          </w:p>
        </w:tc>
        <w:tc>
          <w:tcPr>
            <w:tcW w:w="1252" w:type="pct"/>
          </w:tcPr>
          <w:p w14:paraId="65C3ED67" w14:textId="7384A7F2" w:rsidR="000719BC" w:rsidRPr="00D96BBF" w:rsidRDefault="000719BC" w:rsidP="00DE219F">
            <w:pPr>
              <w:spacing w:line="264" w:lineRule="auto"/>
              <w:ind w:left="114" w:hanging="57"/>
              <w:jc w:val="center"/>
              <w:rPr>
                <w:sz w:val="28"/>
                <w:szCs w:val="28"/>
              </w:rPr>
            </w:pPr>
          </w:p>
        </w:tc>
      </w:tr>
      <w:tr w:rsidR="00E77B76" w:rsidRPr="007562D0" w14:paraId="640684B7" w14:textId="77777777" w:rsidTr="003D7CEA">
        <w:tc>
          <w:tcPr>
            <w:tcW w:w="5000" w:type="pct"/>
            <w:gridSpan w:val="4"/>
          </w:tcPr>
          <w:p w14:paraId="0B4B54F2" w14:textId="28917732" w:rsidR="00E77B76" w:rsidRPr="007562D0" w:rsidRDefault="00E77B76" w:rsidP="00DE219F">
            <w:pPr>
              <w:spacing w:line="264" w:lineRule="auto"/>
              <w:ind w:left="114" w:hanging="57"/>
              <w:rPr>
                <w:b/>
                <w:bCs/>
                <w:i/>
                <w:iCs/>
                <w:sz w:val="28"/>
                <w:szCs w:val="28"/>
              </w:rPr>
            </w:pPr>
            <w:r w:rsidRPr="007562D0">
              <w:rPr>
                <w:b/>
                <w:bCs/>
                <w:i/>
                <w:iCs/>
                <w:sz w:val="28"/>
                <w:szCs w:val="28"/>
              </w:rPr>
              <w:t>4.</w:t>
            </w:r>
            <w:r w:rsidR="007562D0">
              <w:rPr>
                <w:b/>
                <w:bCs/>
                <w:i/>
                <w:iCs/>
                <w:sz w:val="28"/>
                <w:szCs w:val="28"/>
              </w:rPr>
              <w:t xml:space="preserve"> Vùng</w:t>
            </w:r>
            <w:r w:rsidRPr="007562D0">
              <w:rPr>
                <w:b/>
                <w:bCs/>
                <w:i/>
                <w:iCs/>
                <w:sz w:val="28"/>
                <w:szCs w:val="28"/>
              </w:rPr>
              <w:t xml:space="preserve"> </w:t>
            </w:r>
            <w:r w:rsidR="007562D0" w:rsidRPr="007562D0">
              <w:rPr>
                <w:b/>
                <w:bCs/>
                <w:i/>
                <w:iCs/>
                <w:sz w:val="28"/>
                <w:szCs w:val="28"/>
                <w:lang w:val="vi-VN"/>
              </w:rPr>
              <w:t>Duyên hải Nam Trung Bộ và Tây Nguyên</w:t>
            </w:r>
            <w:r w:rsidR="007562D0">
              <w:rPr>
                <w:b/>
                <w:bCs/>
                <w:i/>
                <w:iCs/>
                <w:sz w:val="28"/>
                <w:szCs w:val="28"/>
              </w:rPr>
              <w:t xml:space="preserve"> (06 tỉnh)</w:t>
            </w:r>
          </w:p>
        </w:tc>
      </w:tr>
      <w:tr w:rsidR="000719BC" w:rsidRPr="00D96BBF" w14:paraId="5E9233ED" w14:textId="77777777" w:rsidTr="003D7CEA">
        <w:tc>
          <w:tcPr>
            <w:tcW w:w="1328" w:type="pct"/>
            <w:vMerge w:val="restart"/>
          </w:tcPr>
          <w:p w14:paraId="691E5CE6" w14:textId="139D1853" w:rsidR="007562D0" w:rsidRPr="00D96BBF" w:rsidRDefault="007562D0" w:rsidP="00DE219F">
            <w:pPr>
              <w:spacing w:line="264" w:lineRule="auto"/>
              <w:ind w:left="114" w:hanging="57"/>
              <w:jc w:val="both"/>
              <w:rPr>
                <w:sz w:val="28"/>
                <w:szCs w:val="28"/>
              </w:rPr>
            </w:pPr>
            <w:r>
              <w:rPr>
                <w:sz w:val="28"/>
                <w:szCs w:val="28"/>
              </w:rPr>
              <w:t>G</w:t>
            </w:r>
            <w:r w:rsidRPr="00AB7C49">
              <w:rPr>
                <w:sz w:val="28"/>
                <w:szCs w:val="28"/>
                <w:lang w:val="vi-VN"/>
              </w:rPr>
              <w:t>ồm  6 tỉnh, thành phố: Đà Nẵng, Quảng Ngãi, Gia Lai, Đắk Lắk, Khánh Hòa, Lâm Đồng</w:t>
            </w:r>
          </w:p>
        </w:tc>
        <w:tc>
          <w:tcPr>
            <w:tcW w:w="934" w:type="pct"/>
          </w:tcPr>
          <w:p w14:paraId="4CDEC1D0" w14:textId="3A8F982C" w:rsidR="000719BC" w:rsidRPr="00D96BBF" w:rsidRDefault="000719BC" w:rsidP="00DE219F">
            <w:pPr>
              <w:spacing w:line="264" w:lineRule="auto"/>
              <w:ind w:left="114" w:hanging="57"/>
              <w:jc w:val="both"/>
              <w:rPr>
                <w:sz w:val="28"/>
                <w:szCs w:val="28"/>
              </w:rPr>
            </w:pPr>
            <w:r w:rsidRPr="00D96BBF">
              <w:rPr>
                <w:sz w:val="28"/>
                <w:szCs w:val="28"/>
              </w:rPr>
              <w:t>Bệnh viện trực thuộc Bộ Y tế</w:t>
            </w:r>
          </w:p>
        </w:tc>
        <w:tc>
          <w:tcPr>
            <w:tcW w:w="1485" w:type="pct"/>
          </w:tcPr>
          <w:p w14:paraId="18BE35BC" w14:textId="4B04C0BC" w:rsidR="000719BC" w:rsidRPr="00D96BBF" w:rsidRDefault="00130242" w:rsidP="00DE219F">
            <w:pPr>
              <w:spacing w:line="264" w:lineRule="auto"/>
              <w:ind w:left="114" w:hanging="57"/>
              <w:jc w:val="center"/>
              <w:rPr>
                <w:sz w:val="28"/>
                <w:szCs w:val="28"/>
              </w:rPr>
            </w:pPr>
            <w:r>
              <w:rPr>
                <w:sz w:val="28"/>
                <w:szCs w:val="28"/>
              </w:rPr>
              <w:t>02</w:t>
            </w:r>
          </w:p>
          <w:p w14:paraId="14DC6398" w14:textId="777B419A" w:rsidR="005A48C8" w:rsidRDefault="005A48C8" w:rsidP="00DE219F">
            <w:pPr>
              <w:spacing w:line="264" w:lineRule="auto"/>
              <w:ind w:left="114" w:hanging="57"/>
              <w:jc w:val="center"/>
              <w:rPr>
                <w:i/>
                <w:iCs/>
                <w:sz w:val="28"/>
                <w:szCs w:val="28"/>
              </w:rPr>
            </w:pPr>
            <w:r w:rsidRPr="00D96BBF">
              <w:rPr>
                <w:i/>
                <w:iCs/>
                <w:sz w:val="28"/>
                <w:szCs w:val="28"/>
              </w:rPr>
              <w:t>BV</w:t>
            </w:r>
            <w:r w:rsidR="008717E5">
              <w:rPr>
                <w:i/>
                <w:iCs/>
                <w:sz w:val="28"/>
                <w:szCs w:val="28"/>
              </w:rPr>
              <w:t xml:space="preserve"> C Đà Nẵng</w:t>
            </w:r>
            <w:r w:rsidRPr="00D96BBF">
              <w:rPr>
                <w:i/>
                <w:iCs/>
                <w:sz w:val="28"/>
                <w:szCs w:val="28"/>
              </w:rPr>
              <w:t>,</w:t>
            </w:r>
          </w:p>
          <w:p w14:paraId="542039B9" w14:textId="60D2DFB1" w:rsidR="000719BC" w:rsidRPr="00D96BBF" w:rsidRDefault="000719BC" w:rsidP="00DE219F">
            <w:pPr>
              <w:spacing w:line="264" w:lineRule="auto"/>
              <w:ind w:left="114" w:hanging="57"/>
              <w:jc w:val="center"/>
              <w:rPr>
                <w:sz w:val="28"/>
                <w:szCs w:val="28"/>
              </w:rPr>
            </w:pPr>
            <w:r w:rsidRPr="00D96BBF">
              <w:rPr>
                <w:i/>
                <w:iCs/>
                <w:sz w:val="28"/>
                <w:szCs w:val="28"/>
              </w:rPr>
              <w:t>BV</w:t>
            </w:r>
            <w:r w:rsidR="005A48C8">
              <w:rPr>
                <w:i/>
                <w:iCs/>
                <w:sz w:val="28"/>
                <w:szCs w:val="28"/>
              </w:rPr>
              <w:t>ĐK vùng</w:t>
            </w:r>
            <w:r w:rsidRPr="00D96BBF">
              <w:rPr>
                <w:i/>
                <w:iCs/>
                <w:sz w:val="28"/>
                <w:szCs w:val="28"/>
              </w:rPr>
              <w:t xml:space="preserve"> Tây Nguyên tại tỉnh Đắk Lăk</w:t>
            </w:r>
          </w:p>
        </w:tc>
        <w:tc>
          <w:tcPr>
            <w:tcW w:w="1252" w:type="pct"/>
          </w:tcPr>
          <w:p w14:paraId="4CF55539" w14:textId="18C63F03" w:rsidR="0041636F" w:rsidRDefault="0041636F" w:rsidP="00DE219F">
            <w:pPr>
              <w:spacing w:line="264" w:lineRule="auto"/>
              <w:ind w:left="114" w:hanging="57"/>
              <w:jc w:val="center"/>
              <w:rPr>
                <w:i/>
                <w:iCs/>
                <w:sz w:val="28"/>
                <w:szCs w:val="28"/>
                <w:u w:val="single"/>
              </w:rPr>
            </w:pPr>
            <w:r>
              <w:rPr>
                <w:i/>
                <w:iCs/>
                <w:sz w:val="28"/>
                <w:szCs w:val="28"/>
                <w:u w:val="single"/>
              </w:rPr>
              <w:t>01</w:t>
            </w:r>
          </w:p>
          <w:p w14:paraId="73535289" w14:textId="6D7F6FEA" w:rsidR="000719BC" w:rsidRPr="00D96BBF" w:rsidRDefault="0041636F" w:rsidP="00DE219F">
            <w:pPr>
              <w:spacing w:line="264" w:lineRule="auto"/>
              <w:ind w:left="114" w:hanging="57"/>
              <w:jc w:val="center"/>
              <w:rPr>
                <w:sz w:val="28"/>
                <w:szCs w:val="28"/>
              </w:rPr>
            </w:pPr>
            <w:r w:rsidRPr="0041636F">
              <w:rPr>
                <w:i/>
                <w:iCs/>
                <w:sz w:val="28"/>
                <w:szCs w:val="28"/>
                <w:u w:val="single"/>
              </w:rPr>
              <w:t xml:space="preserve">BV CH-PHCN </w:t>
            </w:r>
            <w:r>
              <w:rPr>
                <w:i/>
                <w:iCs/>
                <w:sz w:val="28"/>
                <w:szCs w:val="28"/>
                <w:u w:val="single"/>
              </w:rPr>
              <w:t>Đà Nẵng</w:t>
            </w:r>
          </w:p>
        </w:tc>
      </w:tr>
      <w:tr w:rsidR="000719BC" w:rsidRPr="00D96BBF" w14:paraId="125FE184" w14:textId="77777777" w:rsidTr="003D7CEA">
        <w:tc>
          <w:tcPr>
            <w:tcW w:w="1328" w:type="pct"/>
            <w:vMerge/>
          </w:tcPr>
          <w:p w14:paraId="29DEE324" w14:textId="77777777" w:rsidR="000719BC" w:rsidRPr="00D96BBF" w:rsidRDefault="000719BC" w:rsidP="00DE219F">
            <w:pPr>
              <w:spacing w:line="264" w:lineRule="auto"/>
              <w:ind w:left="114" w:hanging="57"/>
              <w:jc w:val="both"/>
              <w:rPr>
                <w:sz w:val="28"/>
                <w:szCs w:val="28"/>
              </w:rPr>
            </w:pPr>
          </w:p>
        </w:tc>
        <w:tc>
          <w:tcPr>
            <w:tcW w:w="934" w:type="pct"/>
          </w:tcPr>
          <w:p w14:paraId="66BC9FF6" w14:textId="31CDB3DD" w:rsidR="000719BC" w:rsidRPr="00D96BBF" w:rsidRDefault="006172C1" w:rsidP="00DE219F">
            <w:pPr>
              <w:spacing w:line="264" w:lineRule="auto"/>
              <w:ind w:left="114" w:hanging="57"/>
              <w:jc w:val="both"/>
              <w:rPr>
                <w:sz w:val="28"/>
                <w:szCs w:val="28"/>
              </w:rPr>
            </w:pPr>
            <w:r w:rsidRPr="00D96BBF">
              <w:rPr>
                <w:sz w:val="28"/>
                <w:szCs w:val="28"/>
              </w:rPr>
              <w:t>Bệnh viện đảm nhận chức năng vùng</w:t>
            </w:r>
          </w:p>
        </w:tc>
        <w:tc>
          <w:tcPr>
            <w:tcW w:w="1485" w:type="pct"/>
          </w:tcPr>
          <w:p w14:paraId="6D518FEF" w14:textId="748F4C5D" w:rsidR="000719BC" w:rsidRPr="00D96BBF" w:rsidRDefault="00C90681" w:rsidP="00DE219F">
            <w:pPr>
              <w:spacing w:line="264" w:lineRule="auto"/>
              <w:ind w:left="114" w:hanging="57"/>
              <w:jc w:val="center"/>
              <w:rPr>
                <w:sz w:val="28"/>
                <w:szCs w:val="28"/>
              </w:rPr>
            </w:pPr>
            <w:r>
              <w:rPr>
                <w:sz w:val="28"/>
                <w:szCs w:val="28"/>
              </w:rPr>
              <w:t>03</w:t>
            </w:r>
          </w:p>
          <w:p w14:paraId="6B69CFEE" w14:textId="72B82A25" w:rsidR="00C90681" w:rsidRDefault="00C90681" w:rsidP="00DE219F">
            <w:pPr>
              <w:spacing w:line="264" w:lineRule="auto"/>
              <w:ind w:left="114" w:hanging="57"/>
              <w:jc w:val="center"/>
              <w:rPr>
                <w:i/>
                <w:iCs/>
                <w:sz w:val="28"/>
                <w:szCs w:val="28"/>
              </w:rPr>
            </w:pPr>
            <w:r>
              <w:rPr>
                <w:i/>
                <w:iCs/>
                <w:sz w:val="28"/>
                <w:szCs w:val="28"/>
              </w:rPr>
              <w:t>BVĐK Đà Nẵng</w:t>
            </w:r>
          </w:p>
          <w:p w14:paraId="314AE81C" w14:textId="3FAD0371" w:rsidR="000719BC" w:rsidRDefault="005A48C8" w:rsidP="00DE219F">
            <w:pPr>
              <w:spacing w:line="264" w:lineRule="auto"/>
              <w:ind w:left="114" w:hanging="57"/>
              <w:jc w:val="center"/>
              <w:rPr>
                <w:i/>
                <w:iCs/>
                <w:sz w:val="28"/>
                <w:szCs w:val="28"/>
              </w:rPr>
            </w:pPr>
            <w:r>
              <w:rPr>
                <w:i/>
                <w:iCs/>
                <w:sz w:val="28"/>
                <w:szCs w:val="28"/>
              </w:rPr>
              <w:t>BVĐK Khánh Hòa</w:t>
            </w:r>
          </w:p>
          <w:p w14:paraId="6D0BAF6B" w14:textId="21B736A4" w:rsidR="005A48C8" w:rsidRPr="00D96BBF" w:rsidRDefault="005A48C8" w:rsidP="00DE219F">
            <w:pPr>
              <w:spacing w:line="264" w:lineRule="auto"/>
              <w:ind w:left="114" w:hanging="57"/>
              <w:jc w:val="center"/>
              <w:rPr>
                <w:i/>
                <w:iCs/>
                <w:sz w:val="28"/>
                <w:szCs w:val="28"/>
              </w:rPr>
            </w:pPr>
            <w:r w:rsidRPr="00D96BBF">
              <w:rPr>
                <w:i/>
                <w:iCs/>
                <w:sz w:val="28"/>
                <w:szCs w:val="28"/>
              </w:rPr>
              <w:t>BVĐK Bình Định</w:t>
            </w:r>
          </w:p>
        </w:tc>
        <w:tc>
          <w:tcPr>
            <w:tcW w:w="1252" w:type="pct"/>
          </w:tcPr>
          <w:p w14:paraId="5D63C824" w14:textId="0CEA08C1" w:rsidR="005A48C8" w:rsidRPr="00D96BBF" w:rsidRDefault="00130242" w:rsidP="005A48C8">
            <w:pPr>
              <w:spacing w:line="264" w:lineRule="auto"/>
              <w:ind w:left="114" w:hanging="57"/>
              <w:jc w:val="center"/>
              <w:rPr>
                <w:sz w:val="28"/>
                <w:szCs w:val="28"/>
              </w:rPr>
            </w:pPr>
            <w:r>
              <w:rPr>
                <w:sz w:val="28"/>
                <w:szCs w:val="28"/>
              </w:rPr>
              <w:t>0</w:t>
            </w:r>
            <w:r w:rsidR="002D4FE0">
              <w:rPr>
                <w:sz w:val="28"/>
                <w:szCs w:val="28"/>
              </w:rPr>
              <w:t>4</w:t>
            </w:r>
          </w:p>
          <w:p w14:paraId="69727C38" w14:textId="77777777" w:rsidR="000719BC" w:rsidRDefault="005A48C8" w:rsidP="005A48C8">
            <w:pPr>
              <w:spacing w:line="264" w:lineRule="auto"/>
              <w:ind w:left="114" w:hanging="57"/>
              <w:jc w:val="center"/>
              <w:rPr>
                <w:i/>
                <w:iCs/>
                <w:sz w:val="28"/>
                <w:szCs w:val="28"/>
              </w:rPr>
            </w:pPr>
            <w:r w:rsidRPr="00D96BBF">
              <w:rPr>
                <w:i/>
                <w:iCs/>
                <w:sz w:val="28"/>
                <w:szCs w:val="28"/>
              </w:rPr>
              <w:t>BV Ung bướu Đà Nẵng, BV Sản Nhi Đà Nẵng, BV Bệnh nhiệt đới Khánh Hoà</w:t>
            </w:r>
          </w:p>
          <w:p w14:paraId="745595C7" w14:textId="094E646E" w:rsidR="002A14B6" w:rsidRPr="00D96BBF" w:rsidRDefault="002A14B6" w:rsidP="005A48C8">
            <w:pPr>
              <w:spacing w:line="264" w:lineRule="auto"/>
              <w:ind w:left="114" w:hanging="57"/>
              <w:jc w:val="center"/>
              <w:rPr>
                <w:i/>
                <w:sz w:val="28"/>
                <w:szCs w:val="28"/>
              </w:rPr>
            </w:pPr>
            <w:r>
              <w:rPr>
                <w:i/>
                <w:sz w:val="28"/>
                <w:szCs w:val="28"/>
              </w:rPr>
              <w:lastRenderedPageBreak/>
              <w:t>BV PHCN Lâm Đồng</w:t>
            </w:r>
          </w:p>
        </w:tc>
      </w:tr>
      <w:tr w:rsidR="00E77B76" w:rsidRPr="00D96BBF" w14:paraId="5EB018B3" w14:textId="77777777" w:rsidTr="003D7CEA">
        <w:tc>
          <w:tcPr>
            <w:tcW w:w="5000" w:type="pct"/>
            <w:gridSpan w:val="4"/>
          </w:tcPr>
          <w:p w14:paraId="035B3FED" w14:textId="77777777" w:rsidR="00E77B76" w:rsidRPr="00D96BBF" w:rsidRDefault="00E77B76" w:rsidP="00DE219F">
            <w:pPr>
              <w:spacing w:line="264" w:lineRule="auto"/>
              <w:ind w:left="114" w:hanging="57"/>
              <w:rPr>
                <w:b/>
                <w:bCs/>
                <w:i/>
                <w:iCs/>
                <w:sz w:val="28"/>
                <w:szCs w:val="28"/>
              </w:rPr>
            </w:pPr>
            <w:r w:rsidRPr="00D96BBF">
              <w:rPr>
                <w:b/>
                <w:bCs/>
                <w:i/>
                <w:iCs/>
                <w:sz w:val="28"/>
                <w:szCs w:val="28"/>
              </w:rPr>
              <w:lastRenderedPageBreak/>
              <w:t>5. Vùng Đông Nam Bộ (6 tỉnh)</w:t>
            </w:r>
          </w:p>
        </w:tc>
      </w:tr>
      <w:tr w:rsidR="00E77B76" w:rsidRPr="00D96BBF" w14:paraId="6DF54CBD" w14:textId="77777777" w:rsidTr="003D7CEA">
        <w:tc>
          <w:tcPr>
            <w:tcW w:w="1328" w:type="pct"/>
            <w:vMerge w:val="restart"/>
          </w:tcPr>
          <w:p w14:paraId="24B06E4F" w14:textId="77777777" w:rsidR="00E77B76" w:rsidRPr="00D96BBF" w:rsidRDefault="00E77B76" w:rsidP="00DE219F">
            <w:pPr>
              <w:spacing w:line="264" w:lineRule="auto"/>
              <w:ind w:left="114" w:hanging="57"/>
              <w:jc w:val="both"/>
              <w:rPr>
                <w:sz w:val="28"/>
                <w:szCs w:val="28"/>
              </w:rPr>
            </w:pPr>
          </w:p>
        </w:tc>
        <w:tc>
          <w:tcPr>
            <w:tcW w:w="934" w:type="pct"/>
          </w:tcPr>
          <w:p w14:paraId="1F849A07" w14:textId="04D0D8E0" w:rsidR="00E77B76" w:rsidRPr="00D96BBF" w:rsidRDefault="000719BC" w:rsidP="00DE219F">
            <w:pPr>
              <w:spacing w:line="264" w:lineRule="auto"/>
              <w:ind w:left="114" w:hanging="57"/>
              <w:jc w:val="both"/>
              <w:rPr>
                <w:sz w:val="28"/>
                <w:szCs w:val="28"/>
              </w:rPr>
            </w:pPr>
            <w:r w:rsidRPr="00D96BBF">
              <w:rPr>
                <w:sz w:val="28"/>
                <w:szCs w:val="28"/>
              </w:rPr>
              <w:t>Bệnh viện chuyên sâu kỹ thuật cao</w:t>
            </w:r>
          </w:p>
        </w:tc>
        <w:tc>
          <w:tcPr>
            <w:tcW w:w="1485" w:type="pct"/>
          </w:tcPr>
          <w:p w14:paraId="3D15C367" w14:textId="29705827" w:rsidR="00E77B76" w:rsidRPr="00D96BBF" w:rsidRDefault="001A08B6" w:rsidP="00DE219F">
            <w:pPr>
              <w:spacing w:line="264" w:lineRule="auto"/>
              <w:ind w:left="114" w:hanging="57"/>
              <w:jc w:val="center"/>
              <w:rPr>
                <w:sz w:val="28"/>
                <w:szCs w:val="28"/>
              </w:rPr>
            </w:pPr>
            <w:r w:rsidRPr="00D96BBF">
              <w:rPr>
                <w:sz w:val="28"/>
                <w:szCs w:val="28"/>
              </w:rPr>
              <w:t>02</w:t>
            </w:r>
          </w:p>
          <w:p w14:paraId="20A446A7" w14:textId="77777777" w:rsidR="00E77B76" w:rsidRPr="00D96BBF" w:rsidRDefault="00E77B76" w:rsidP="00DE219F">
            <w:pPr>
              <w:spacing w:line="264" w:lineRule="auto"/>
              <w:ind w:left="114" w:hanging="57"/>
              <w:jc w:val="center"/>
              <w:rPr>
                <w:i/>
                <w:iCs/>
                <w:sz w:val="28"/>
                <w:szCs w:val="28"/>
              </w:rPr>
            </w:pPr>
            <w:r w:rsidRPr="00D96BBF">
              <w:rPr>
                <w:i/>
                <w:iCs/>
                <w:sz w:val="28"/>
                <w:szCs w:val="28"/>
              </w:rPr>
              <w:t>BV Chợ Rẫy</w:t>
            </w:r>
          </w:p>
          <w:p w14:paraId="06F61D7D" w14:textId="7E1F22A8" w:rsidR="00803ECA" w:rsidRPr="00D96BBF" w:rsidRDefault="00803ECA" w:rsidP="00DE219F">
            <w:pPr>
              <w:spacing w:line="264" w:lineRule="auto"/>
              <w:ind w:left="114" w:hanging="57"/>
              <w:jc w:val="center"/>
              <w:rPr>
                <w:sz w:val="28"/>
                <w:szCs w:val="28"/>
              </w:rPr>
            </w:pPr>
            <w:r w:rsidRPr="00D96BBF">
              <w:rPr>
                <w:i/>
                <w:iCs/>
                <w:sz w:val="28"/>
                <w:szCs w:val="28"/>
              </w:rPr>
              <w:t>BV Quân y 175</w:t>
            </w:r>
          </w:p>
        </w:tc>
        <w:tc>
          <w:tcPr>
            <w:tcW w:w="1252" w:type="pct"/>
          </w:tcPr>
          <w:p w14:paraId="2AD5FA6F" w14:textId="77777777" w:rsidR="00E77B76" w:rsidRPr="00D96BBF" w:rsidRDefault="00E77B76" w:rsidP="00DE219F">
            <w:pPr>
              <w:spacing w:line="264" w:lineRule="auto"/>
              <w:ind w:left="114" w:hanging="57"/>
              <w:jc w:val="center"/>
              <w:rPr>
                <w:sz w:val="28"/>
                <w:szCs w:val="28"/>
              </w:rPr>
            </w:pPr>
          </w:p>
        </w:tc>
      </w:tr>
      <w:tr w:rsidR="00D933A9" w:rsidRPr="00D96BBF" w14:paraId="1E0BD197" w14:textId="77777777" w:rsidTr="003D7CEA">
        <w:tc>
          <w:tcPr>
            <w:tcW w:w="1328" w:type="pct"/>
            <w:vMerge/>
          </w:tcPr>
          <w:p w14:paraId="768DD562" w14:textId="77777777" w:rsidR="00D933A9" w:rsidRPr="00D96BBF" w:rsidRDefault="00D933A9" w:rsidP="00DE219F">
            <w:pPr>
              <w:spacing w:line="264" w:lineRule="auto"/>
              <w:ind w:left="114" w:hanging="57"/>
              <w:jc w:val="both"/>
              <w:rPr>
                <w:sz w:val="28"/>
                <w:szCs w:val="28"/>
              </w:rPr>
            </w:pPr>
          </w:p>
        </w:tc>
        <w:tc>
          <w:tcPr>
            <w:tcW w:w="934" w:type="pct"/>
          </w:tcPr>
          <w:p w14:paraId="3A401201" w14:textId="3B7A03FF" w:rsidR="00D933A9" w:rsidRPr="00D96BBF" w:rsidRDefault="00D933A9" w:rsidP="00DE219F">
            <w:pPr>
              <w:spacing w:line="264" w:lineRule="auto"/>
              <w:ind w:left="114" w:hanging="57"/>
              <w:jc w:val="both"/>
              <w:rPr>
                <w:sz w:val="28"/>
                <w:szCs w:val="28"/>
              </w:rPr>
            </w:pPr>
            <w:r w:rsidRPr="00D96BBF">
              <w:rPr>
                <w:sz w:val="28"/>
                <w:szCs w:val="28"/>
              </w:rPr>
              <w:t>Bệnh viện trực thuộc Bộ Y tế</w:t>
            </w:r>
          </w:p>
        </w:tc>
        <w:tc>
          <w:tcPr>
            <w:tcW w:w="1485" w:type="pct"/>
          </w:tcPr>
          <w:p w14:paraId="46FF7E83" w14:textId="1B9A1ECA" w:rsidR="00D933A9" w:rsidRPr="00D96BBF" w:rsidRDefault="00130242" w:rsidP="00DE219F">
            <w:pPr>
              <w:spacing w:line="264" w:lineRule="auto"/>
              <w:ind w:left="114" w:hanging="57"/>
              <w:jc w:val="center"/>
              <w:rPr>
                <w:sz w:val="28"/>
                <w:szCs w:val="28"/>
              </w:rPr>
            </w:pPr>
            <w:r>
              <w:rPr>
                <w:sz w:val="28"/>
                <w:szCs w:val="28"/>
              </w:rPr>
              <w:t>0</w:t>
            </w:r>
            <w:r w:rsidR="00D933A9" w:rsidRPr="00D96BBF">
              <w:rPr>
                <w:sz w:val="28"/>
                <w:szCs w:val="28"/>
              </w:rPr>
              <w:t>1</w:t>
            </w:r>
          </w:p>
          <w:p w14:paraId="52A552BD" w14:textId="77777777" w:rsidR="00D933A9" w:rsidRPr="00D96BBF" w:rsidRDefault="00D933A9" w:rsidP="00DE219F">
            <w:pPr>
              <w:spacing w:line="264" w:lineRule="auto"/>
              <w:ind w:left="114" w:hanging="57"/>
              <w:jc w:val="center"/>
              <w:rPr>
                <w:sz w:val="28"/>
                <w:szCs w:val="28"/>
              </w:rPr>
            </w:pPr>
            <w:r w:rsidRPr="00D96BBF">
              <w:rPr>
                <w:i/>
                <w:iCs/>
                <w:sz w:val="28"/>
                <w:szCs w:val="28"/>
              </w:rPr>
              <w:t>BV Thống Nhất</w:t>
            </w:r>
          </w:p>
        </w:tc>
        <w:tc>
          <w:tcPr>
            <w:tcW w:w="1252" w:type="pct"/>
          </w:tcPr>
          <w:p w14:paraId="2B63ECC3" w14:textId="4C9A8FE9" w:rsidR="00D933A9" w:rsidRPr="00D96BBF" w:rsidRDefault="00130242" w:rsidP="00DE219F">
            <w:pPr>
              <w:spacing w:line="264" w:lineRule="auto"/>
              <w:ind w:left="114" w:hanging="57"/>
              <w:jc w:val="center"/>
              <w:rPr>
                <w:sz w:val="28"/>
                <w:szCs w:val="28"/>
              </w:rPr>
            </w:pPr>
            <w:r>
              <w:rPr>
                <w:sz w:val="28"/>
                <w:szCs w:val="28"/>
              </w:rPr>
              <w:t>0</w:t>
            </w:r>
            <w:r w:rsidR="00004219">
              <w:rPr>
                <w:sz w:val="28"/>
                <w:szCs w:val="28"/>
              </w:rPr>
              <w:t>1</w:t>
            </w:r>
          </w:p>
          <w:p w14:paraId="337EAEFC" w14:textId="109E6559" w:rsidR="0041636F" w:rsidRPr="00004219" w:rsidRDefault="00D465F9" w:rsidP="00004219">
            <w:pPr>
              <w:spacing w:line="264" w:lineRule="auto"/>
              <w:ind w:left="114" w:hanging="57"/>
              <w:jc w:val="center"/>
              <w:rPr>
                <w:i/>
                <w:iCs/>
                <w:sz w:val="28"/>
                <w:szCs w:val="28"/>
              </w:rPr>
            </w:pPr>
            <w:r w:rsidRPr="00D96BBF">
              <w:rPr>
                <w:i/>
                <w:iCs/>
                <w:sz w:val="28"/>
                <w:szCs w:val="28"/>
              </w:rPr>
              <w:t>BV RHM TW TP Hồ Chí Minh</w:t>
            </w:r>
          </w:p>
        </w:tc>
      </w:tr>
      <w:tr w:rsidR="00D933A9" w:rsidRPr="00D96BBF" w14:paraId="72069EFA" w14:textId="77777777" w:rsidTr="003D7CEA">
        <w:tc>
          <w:tcPr>
            <w:tcW w:w="1328" w:type="pct"/>
            <w:vMerge/>
          </w:tcPr>
          <w:p w14:paraId="303DD89E" w14:textId="77777777" w:rsidR="00D933A9" w:rsidRPr="00D96BBF" w:rsidRDefault="00D933A9" w:rsidP="00DE219F">
            <w:pPr>
              <w:spacing w:line="264" w:lineRule="auto"/>
              <w:ind w:left="114" w:hanging="57"/>
              <w:jc w:val="both"/>
              <w:rPr>
                <w:sz w:val="28"/>
                <w:szCs w:val="28"/>
              </w:rPr>
            </w:pPr>
          </w:p>
        </w:tc>
        <w:tc>
          <w:tcPr>
            <w:tcW w:w="934" w:type="pct"/>
          </w:tcPr>
          <w:p w14:paraId="4FABFEF0" w14:textId="52F817E4" w:rsidR="00D933A9" w:rsidRPr="00D96BBF" w:rsidRDefault="006172C1" w:rsidP="00DE219F">
            <w:pPr>
              <w:spacing w:line="264" w:lineRule="auto"/>
              <w:ind w:left="114" w:hanging="57"/>
              <w:jc w:val="both"/>
              <w:rPr>
                <w:sz w:val="28"/>
                <w:szCs w:val="28"/>
              </w:rPr>
            </w:pPr>
            <w:r w:rsidRPr="00D96BBF">
              <w:rPr>
                <w:sz w:val="28"/>
                <w:szCs w:val="28"/>
              </w:rPr>
              <w:t>Bệnh viện đảm nhận chức năng vùng</w:t>
            </w:r>
          </w:p>
        </w:tc>
        <w:tc>
          <w:tcPr>
            <w:tcW w:w="1485" w:type="pct"/>
          </w:tcPr>
          <w:p w14:paraId="55273700" w14:textId="029BF411" w:rsidR="00D933A9" w:rsidRPr="00D96BBF" w:rsidRDefault="00130242" w:rsidP="00DE219F">
            <w:pPr>
              <w:spacing w:line="264" w:lineRule="auto"/>
              <w:ind w:left="114" w:hanging="57"/>
              <w:jc w:val="center"/>
              <w:rPr>
                <w:sz w:val="28"/>
                <w:szCs w:val="28"/>
              </w:rPr>
            </w:pPr>
            <w:r>
              <w:rPr>
                <w:sz w:val="28"/>
                <w:szCs w:val="28"/>
              </w:rPr>
              <w:t>0</w:t>
            </w:r>
            <w:r w:rsidR="0003170B" w:rsidRPr="00D96BBF">
              <w:rPr>
                <w:sz w:val="28"/>
                <w:szCs w:val="28"/>
              </w:rPr>
              <w:t>2</w:t>
            </w:r>
          </w:p>
          <w:p w14:paraId="1460195A" w14:textId="17DE585C" w:rsidR="0003170B" w:rsidRPr="00D96BBF" w:rsidRDefault="0003170B" w:rsidP="00DE219F">
            <w:pPr>
              <w:spacing w:line="264" w:lineRule="auto"/>
              <w:ind w:left="114" w:hanging="57"/>
              <w:jc w:val="center"/>
              <w:rPr>
                <w:sz w:val="28"/>
                <w:szCs w:val="28"/>
              </w:rPr>
            </w:pPr>
            <w:r w:rsidRPr="00D96BBF">
              <w:rPr>
                <w:sz w:val="28"/>
                <w:szCs w:val="28"/>
              </w:rPr>
              <w:t>BV nhân dân Gia định, BV 115</w:t>
            </w:r>
          </w:p>
        </w:tc>
        <w:tc>
          <w:tcPr>
            <w:tcW w:w="1252" w:type="pct"/>
          </w:tcPr>
          <w:p w14:paraId="5395B897" w14:textId="33EEEAFF" w:rsidR="00D933A9" w:rsidRPr="00D96BBF" w:rsidRDefault="00130242" w:rsidP="00DE219F">
            <w:pPr>
              <w:spacing w:line="264" w:lineRule="auto"/>
              <w:ind w:left="114" w:hanging="57"/>
              <w:jc w:val="center"/>
              <w:rPr>
                <w:sz w:val="28"/>
                <w:szCs w:val="28"/>
              </w:rPr>
            </w:pPr>
            <w:r>
              <w:rPr>
                <w:sz w:val="28"/>
                <w:szCs w:val="28"/>
              </w:rPr>
              <w:t>0</w:t>
            </w:r>
            <w:r w:rsidR="00D933A9" w:rsidRPr="00D96BBF">
              <w:rPr>
                <w:sz w:val="28"/>
                <w:szCs w:val="28"/>
              </w:rPr>
              <w:t>7</w:t>
            </w:r>
          </w:p>
          <w:p w14:paraId="45B95535" w14:textId="31D76414" w:rsidR="00D933A9" w:rsidRPr="00D96BBF" w:rsidRDefault="00D933A9" w:rsidP="00DE219F">
            <w:pPr>
              <w:spacing w:line="264" w:lineRule="auto"/>
              <w:ind w:left="114" w:hanging="57"/>
              <w:jc w:val="center"/>
              <w:rPr>
                <w:sz w:val="28"/>
                <w:szCs w:val="28"/>
              </w:rPr>
            </w:pPr>
            <w:r w:rsidRPr="00D96BBF">
              <w:rPr>
                <w:i/>
                <w:iCs/>
                <w:sz w:val="28"/>
                <w:szCs w:val="28"/>
              </w:rPr>
              <w:t xml:space="preserve">BV Ung bướu TP HCM, BV Từ Dũ, BV Nhi đồng 1, BV Nhi đồng 2, Viện Tim TP HCM, BV YHCT TP HCM, </w:t>
            </w:r>
            <w:r w:rsidRPr="00D96BBF">
              <w:rPr>
                <w:i/>
                <w:sz w:val="28"/>
                <w:szCs w:val="28"/>
              </w:rPr>
              <w:t>BV PHCN và Điều trị bệnh nghề nghiệp, BV Bệnh nhiệt đới TP HCM</w:t>
            </w:r>
          </w:p>
        </w:tc>
      </w:tr>
      <w:tr w:rsidR="00473AF9" w:rsidRPr="00D96BBF" w14:paraId="0C79486F" w14:textId="77777777" w:rsidTr="003D7CEA">
        <w:tc>
          <w:tcPr>
            <w:tcW w:w="1328" w:type="pct"/>
            <w:vMerge/>
          </w:tcPr>
          <w:p w14:paraId="7F8BB289" w14:textId="77777777" w:rsidR="00473AF9" w:rsidRPr="00D96BBF" w:rsidRDefault="00473AF9" w:rsidP="00DE219F">
            <w:pPr>
              <w:spacing w:line="264" w:lineRule="auto"/>
              <w:ind w:left="114" w:hanging="57"/>
              <w:jc w:val="both"/>
              <w:rPr>
                <w:sz w:val="28"/>
                <w:szCs w:val="28"/>
              </w:rPr>
            </w:pPr>
          </w:p>
        </w:tc>
        <w:tc>
          <w:tcPr>
            <w:tcW w:w="934" w:type="pct"/>
          </w:tcPr>
          <w:p w14:paraId="2D4D28AF" w14:textId="12B95FE5" w:rsidR="00473AF9" w:rsidRPr="00D96BBF" w:rsidRDefault="006172C1" w:rsidP="00DE219F">
            <w:pPr>
              <w:spacing w:line="264" w:lineRule="auto"/>
              <w:ind w:left="114" w:hanging="57"/>
              <w:jc w:val="both"/>
              <w:rPr>
                <w:sz w:val="28"/>
                <w:szCs w:val="28"/>
              </w:rPr>
            </w:pPr>
            <w:r w:rsidRPr="00D96BBF">
              <w:rPr>
                <w:sz w:val="28"/>
                <w:szCs w:val="28"/>
              </w:rPr>
              <w:t>Bệnh viện</w:t>
            </w:r>
            <w:r w:rsidR="00473AF9" w:rsidRPr="00D96BBF">
              <w:rPr>
                <w:sz w:val="28"/>
                <w:szCs w:val="28"/>
              </w:rPr>
              <w:t xml:space="preserve"> đại học</w:t>
            </w:r>
          </w:p>
        </w:tc>
        <w:tc>
          <w:tcPr>
            <w:tcW w:w="1485" w:type="pct"/>
          </w:tcPr>
          <w:p w14:paraId="041E7F3F" w14:textId="6842691D"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1</w:t>
            </w:r>
          </w:p>
          <w:p w14:paraId="210433CF" w14:textId="6CA09467" w:rsidR="00473AF9" w:rsidRPr="00D96BBF" w:rsidRDefault="00473AF9" w:rsidP="00DE219F">
            <w:pPr>
              <w:spacing w:line="264" w:lineRule="auto"/>
              <w:ind w:left="114" w:hanging="57"/>
              <w:jc w:val="center"/>
              <w:rPr>
                <w:sz w:val="28"/>
                <w:szCs w:val="28"/>
              </w:rPr>
            </w:pPr>
            <w:r w:rsidRPr="00D96BBF">
              <w:rPr>
                <w:i/>
                <w:iCs/>
                <w:sz w:val="28"/>
                <w:szCs w:val="28"/>
              </w:rPr>
              <w:t>BV</w:t>
            </w:r>
            <w:r w:rsidR="006172C1" w:rsidRPr="00D96BBF">
              <w:rPr>
                <w:i/>
                <w:iCs/>
                <w:sz w:val="28"/>
                <w:szCs w:val="28"/>
              </w:rPr>
              <w:t xml:space="preserve"> đại học</w:t>
            </w:r>
            <w:r w:rsidRPr="00D96BBF">
              <w:rPr>
                <w:i/>
                <w:iCs/>
                <w:sz w:val="28"/>
                <w:szCs w:val="28"/>
              </w:rPr>
              <w:t xml:space="preserve"> Y Dược TP HCM</w:t>
            </w:r>
          </w:p>
        </w:tc>
        <w:tc>
          <w:tcPr>
            <w:tcW w:w="1252" w:type="pct"/>
          </w:tcPr>
          <w:p w14:paraId="39444E36" w14:textId="77777777" w:rsidR="00473AF9" w:rsidRPr="00D96BBF" w:rsidRDefault="00473AF9" w:rsidP="00DE219F">
            <w:pPr>
              <w:spacing w:line="264" w:lineRule="auto"/>
              <w:ind w:left="114" w:hanging="57"/>
              <w:jc w:val="center"/>
              <w:rPr>
                <w:sz w:val="28"/>
                <w:szCs w:val="28"/>
              </w:rPr>
            </w:pPr>
          </w:p>
        </w:tc>
      </w:tr>
      <w:tr w:rsidR="00473AF9" w:rsidRPr="00D96BBF" w14:paraId="5DAD6950" w14:textId="77777777" w:rsidTr="003D7CEA">
        <w:tc>
          <w:tcPr>
            <w:tcW w:w="5000" w:type="pct"/>
            <w:gridSpan w:val="4"/>
          </w:tcPr>
          <w:p w14:paraId="23DC837F" w14:textId="77777777" w:rsidR="00473AF9" w:rsidRPr="00D96BBF" w:rsidRDefault="00473AF9" w:rsidP="00DE219F">
            <w:pPr>
              <w:spacing w:line="264" w:lineRule="auto"/>
              <w:ind w:left="114" w:hanging="57"/>
              <w:rPr>
                <w:b/>
                <w:bCs/>
                <w:i/>
                <w:iCs/>
                <w:sz w:val="28"/>
                <w:szCs w:val="28"/>
              </w:rPr>
            </w:pPr>
            <w:r w:rsidRPr="00D96BBF">
              <w:rPr>
                <w:b/>
                <w:bCs/>
                <w:i/>
                <w:iCs/>
                <w:sz w:val="28"/>
                <w:szCs w:val="28"/>
              </w:rPr>
              <w:t>6. Vùng Đồng bằng sông Cửu Long (13 tỉnh)</w:t>
            </w:r>
          </w:p>
        </w:tc>
      </w:tr>
      <w:tr w:rsidR="00D933A9" w:rsidRPr="00D96BBF" w14:paraId="2D40E6C5" w14:textId="77777777" w:rsidTr="003D7CEA">
        <w:tc>
          <w:tcPr>
            <w:tcW w:w="1328" w:type="pct"/>
          </w:tcPr>
          <w:p w14:paraId="60AE1B85" w14:textId="77777777" w:rsidR="00D933A9" w:rsidRPr="00D96BBF" w:rsidRDefault="00D933A9" w:rsidP="00DE219F">
            <w:pPr>
              <w:spacing w:line="264" w:lineRule="auto"/>
              <w:ind w:left="114" w:hanging="57"/>
              <w:jc w:val="both"/>
              <w:rPr>
                <w:sz w:val="28"/>
                <w:szCs w:val="28"/>
              </w:rPr>
            </w:pPr>
          </w:p>
        </w:tc>
        <w:tc>
          <w:tcPr>
            <w:tcW w:w="934" w:type="pct"/>
          </w:tcPr>
          <w:p w14:paraId="1262A804" w14:textId="676A26CE" w:rsidR="00D933A9" w:rsidRPr="00D96BBF" w:rsidRDefault="00D933A9" w:rsidP="00DE219F">
            <w:pPr>
              <w:spacing w:line="264" w:lineRule="auto"/>
              <w:ind w:left="114" w:hanging="57"/>
              <w:jc w:val="both"/>
              <w:rPr>
                <w:sz w:val="28"/>
                <w:szCs w:val="28"/>
              </w:rPr>
            </w:pPr>
            <w:r w:rsidRPr="00D96BBF">
              <w:rPr>
                <w:sz w:val="28"/>
                <w:szCs w:val="28"/>
              </w:rPr>
              <w:t>Bệnh viện trực thuộc Bộ Y tế</w:t>
            </w:r>
          </w:p>
        </w:tc>
        <w:tc>
          <w:tcPr>
            <w:tcW w:w="1485" w:type="pct"/>
          </w:tcPr>
          <w:p w14:paraId="6DD46E1A" w14:textId="7DAEECED" w:rsidR="00D933A9" w:rsidRPr="00D96BBF" w:rsidRDefault="00E47180" w:rsidP="00DE219F">
            <w:pPr>
              <w:spacing w:line="264" w:lineRule="auto"/>
              <w:ind w:left="114" w:hanging="57"/>
              <w:jc w:val="center"/>
              <w:rPr>
                <w:sz w:val="28"/>
                <w:szCs w:val="28"/>
              </w:rPr>
            </w:pPr>
            <w:r>
              <w:rPr>
                <w:sz w:val="28"/>
                <w:szCs w:val="28"/>
              </w:rPr>
              <w:t>0</w:t>
            </w:r>
            <w:r w:rsidR="00D933A9" w:rsidRPr="00D96BBF">
              <w:rPr>
                <w:sz w:val="28"/>
                <w:szCs w:val="28"/>
              </w:rPr>
              <w:t>1</w:t>
            </w:r>
          </w:p>
          <w:p w14:paraId="0990D4AF" w14:textId="77777777" w:rsidR="00D933A9" w:rsidRPr="00D96BBF" w:rsidRDefault="00D933A9" w:rsidP="00DE219F">
            <w:pPr>
              <w:spacing w:line="264" w:lineRule="auto"/>
              <w:ind w:left="114" w:hanging="57"/>
              <w:jc w:val="center"/>
              <w:rPr>
                <w:sz w:val="28"/>
                <w:szCs w:val="28"/>
              </w:rPr>
            </w:pPr>
            <w:r w:rsidRPr="00D96BBF">
              <w:rPr>
                <w:i/>
                <w:iCs/>
                <w:sz w:val="28"/>
                <w:szCs w:val="28"/>
              </w:rPr>
              <w:t>BVĐK TW Cần Thơ</w:t>
            </w:r>
          </w:p>
        </w:tc>
        <w:tc>
          <w:tcPr>
            <w:tcW w:w="1252" w:type="pct"/>
          </w:tcPr>
          <w:p w14:paraId="5A05D81E" w14:textId="29C0A97F" w:rsidR="00D933A9" w:rsidRPr="00D96BBF" w:rsidRDefault="00D933A9" w:rsidP="00E47180">
            <w:pPr>
              <w:spacing w:line="264" w:lineRule="auto"/>
              <w:ind w:left="114" w:hanging="57"/>
              <w:jc w:val="center"/>
              <w:rPr>
                <w:sz w:val="28"/>
                <w:szCs w:val="28"/>
              </w:rPr>
            </w:pPr>
          </w:p>
        </w:tc>
      </w:tr>
      <w:tr w:rsidR="00D933A9" w:rsidRPr="00D96BBF" w14:paraId="682C374D" w14:textId="77777777" w:rsidTr="003D7CEA">
        <w:tc>
          <w:tcPr>
            <w:tcW w:w="1328" w:type="pct"/>
          </w:tcPr>
          <w:p w14:paraId="2DE1CE50" w14:textId="77777777" w:rsidR="00D933A9" w:rsidRPr="00D96BBF" w:rsidRDefault="00D933A9" w:rsidP="00DE219F">
            <w:pPr>
              <w:spacing w:line="264" w:lineRule="auto"/>
              <w:ind w:left="114" w:hanging="57"/>
              <w:jc w:val="both"/>
              <w:rPr>
                <w:sz w:val="28"/>
                <w:szCs w:val="28"/>
              </w:rPr>
            </w:pPr>
          </w:p>
        </w:tc>
        <w:tc>
          <w:tcPr>
            <w:tcW w:w="934" w:type="pct"/>
          </w:tcPr>
          <w:p w14:paraId="4AB4961F" w14:textId="6E5FA28C" w:rsidR="00D933A9" w:rsidRPr="00D96BBF" w:rsidRDefault="006172C1" w:rsidP="00DE219F">
            <w:pPr>
              <w:spacing w:line="264" w:lineRule="auto"/>
              <w:ind w:left="114" w:hanging="57"/>
              <w:jc w:val="both"/>
              <w:rPr>
                <w:sz w:val="28"/>
                <w:szCs w:val="28"/>
              </w:rPr>
            </w:pPr>
            <w:r w:rsidRPr="00D96BBF">
              <w:rPr>
                <w:sz w:val="28"/>
                <w:szCs w:val="28"/>
              </w:rPr>
              <w:t>Bệnh viện đảm nhận chức năng vùng</w:t>
            </w:r>
          </w:p>
        </w:tc>
        <w:tc>
          <w:tcPr>
            <w:tcW w:w="1485" w:type="pct"/>
          </w:tcPr>
          <w:p w14:paraId="0CF012E9" w14:textId="3AC42D45" w:rsidR="00D933A9" w:rsidRPr="00D96BBF" w:rsidRDefault="00E47180" w:rsidP="00DE219F">
            <w:pPr>
              <w:spacing w:line="264" w:lineRule="auto"/>
              <w:ind w:left="114" w:hanging="57"/>
              <w:jc w:val="center"/>
              <w:rPr>
                <w:sz w:val="28"/>
                <w:szCs w:val="28"/>
              </w:rPr>
            </w:pPr>
            <w:r>
              <w:rPr>
                <w:sz w:val="28"/>
                <w:szCs w:val="28"/>
              </w:rPr>
              <w:t>0</w:t>
            </w:r>
            <w:r w:rsidR="00D933A9" w:rsidRPr="00D96BBF">
              <w:rPr>
                <w:sz w:val="28"/>
                <w:szCs w:val="28"/>
              </w:rPr>
              <w:t xml:space="preserve">3 </w:t>
            </w:r>
          </w:p>
          <w:p w14:paraId="71121A7B" w14:textId="77777777" w:rsidR="00D933A9" w:rsidRPr="00D96BBF" w:rsidRDefault="00D933A9" w:rsidP="00DE219F">
            <w:pPr>
              <w:spacing w:line="264" w:lineRule="auto"/>
              <w:ind w:left="114" w:hanging="57"/>
              <w:jc w:val="center"/>
              <w:rPr>
                <w:sz w:val="28"/>
                <w:szCs w:val="28"/>
              </w:rPr>
            </w:pPr>
            <w:r w:rsidRPr="00D96BBF">
              <w:rPr>
                <w:i/>
                <w:iCs/>
                <w:sz w:val="28"/>
                <w:szCs w:val="28"/>
              </w:rPr>
              <w:t>BVĐK Kiên Giang, Tiền Giang, Đồng Tháp</w:t>
            </w:r>
          </w:p>
        </w:tc>
        <w:tc>
          <w:tcPr>
            <w:tcW w:w="1252" w:type="pct"/>
          </w:tcPr>
          <w:p w14:paraId="5E8ED678" w14:textId="037126BA" w:rsidR="00D933A9" w:rsidRPr="00D96BBF" w:rsidRDefault="00E47180" w:rsidP="00DE219F">
            <w:pPr>
              <w:spacing w:line="264" w:lineRule="auto"/>
              <w:ind w:left="114" w:hanging="57"/>
              <w:jc w:val="center"/>
              <w:rPr>
                <w:sz w:val="28"/>
                <w:szCs w:val="28"/>
              </w:rPr>
            </w:pPr>
            <w:r>
              <w:rPr>
                <w:sz w:val="28"/>
                <w:szCs w:val="28"/>
              </w:rPr>
              <w:t>0</w:t>
            </w:r>
            <w:r w:rsidR="002A14B6">
              <w:rPr>
                <w:sz w:val="28"/>
                <w:szCs w:val="28"/>
              </w:rPr>
              <w:t>6</w:t>
            </w:r>
          </w:p>
          <w:p w14:paraId="1306DD64" w14:textId="77777777" w:rsidR="00D933A9" w:rsidRDefault="00D933A9" w:rsidP="00DE219F">
            <w:pPr>
              <w:spacing w:line="264" w:lineRule="auto"/>
              <w:ind w:left="114" w:hanging="57"/>
              <w:jc w:val="center"/>
              <w:rPr>
                <w:i/>
                <w:iCs/>
                <w:sz w:val="28"/>
                <w:szCs w:val="28"/>
              </w:rPr>
            </w:pPr>
            <w:r w:rsidRPr="00D96BBF">
              <w:rPr>
                <w:i/>
                <w:iCs/>
                <w:sz w:val="28"/>
                <w:szCs w:val="28"/>
              </w:rPr>
              <w:t>BV Ung bướu TP Cần Thơ, BV Phụ sản Cần Thơ, BV Nhi đồng Cần Thơ, BV Tim mạch Cần Thơ, BV Lão khoa Cần Thơ</w:t>
            </w:r>
          </w:p>
          <w:p w14:paraId="28C6A81D" w14:textId="30461A48" w:rsidR="002A14B6" w:rsidRPr="00FA121B" w:rsidRDefault="002A14B6" w:rsidP="00DE219F">
            <w:pPr>
              <w:spacing w:line="264" w:lineRule="auto"/>
              <w:ind w:left="114" w:hanging="57"/>
              <w:jc w:val="center"/>
              <w:rPr>
                <w:i/>
                <w:sz w:val="28"/>
                <w:szCs w:val="28"/>
              </w:rPr>
            </w:pPr>
            <w:r w:rsidRPr="00FA121B">
              <w:rPr>
                <w:i/>
                <w:sz w:val="28"/>
                <w:szCs w:val="28"/>
              </w:rPr>
              <w:t>BV PHCN Đồng Tháp</w:t>
            </w:r>
          </w:p>
        </w:tc>
      </w:tr>
      <w:tr w:rsidR="00D933A9" w:rsidRPr="00D96BBF" w14:paraId="15C83B80" w14:textId="77777777" w:rsidTr="003D7CEA">
        <w:tc>
          <w:tcPr>
            <w:tcW w:w="1328" w:type="pct"/>
          </w:tcPr>
          <w:p w14:paraId="03526BDA" w14:textId="77777777" w:rsidR="00D933A9" w:rsidRPr="00D96BBF" w:rsidRDefault="00D933A9" w:rsidP="00DE219F">
            <w:pPr>
              <w:spacing w:line="264" w:lineRule="auto"/>
              <w:ind w:left="114" w:hanging="57"/>
              <w:jc w:val="both"/>
              <w:rPr>
                <w:sz w:val="28"/>
                <w:szCs w:val="28"/>
              </w:rPr>
            </w:pPr>
          </w:p>
        </w:tc>
        <w:tc>
          <w:tcPr>
            <w:tcW w:w="934" w:type="pct"/>
          </w:tcPr>
          <w:p w14:paraId="0C004CBC" w14:textId="65EBBC69" w:rsidR="00D933A9" w:rsidRPr="00D96BBF" w:rsidRDefault="00D933A9" w:rsidP="00DE219F">
            <w:pPr>
              <w:spacing w:line="264" w:lineRule="auto"/>
              <w:ind w:left="114" w:hanging="57"/>
              <w:jc w:val="both"/>
              <w:rPr>
                <w:sz w:val="28"/>
                <w:szCs w:val="28"/>
              </w:rPr>
            </w:pPr>
            <w:r w:rsidRPr="00D96BBF">
              <w:rPr>
                <w:sz w:val="28"/>
                <w:szCs w:val="28"/>
              </w:rPr>
              <w:t>B</w:t>
            </w:r>
            <w:r w:rsidR="006172C1" w:rsidRPr="00D96BBF">
              <w:rPr>
                <w:sz w:val="28"/>
                <w:szCs w:val="28"/>
              </w:rPr>
              <w:t>ệnh viện</w:t>
            </w:r>
            <w:r w:rsidRPr="00D96BBF">
              <w:rPr>
                <w:sz w:val="28"/>
                <w:szCs w:val="28"/>
              </w:rPr>
              <w:t xml:space="preserve"> đại học</w:t>
            </w:r>
          </w:p>
        </w:tc>
        <w:tc>
          <w:tcPr>
            <w:tcW w:w="1485" w:type="pct"/>
          </w:tcPr>
          <w:p w14:paraId="028C872B" w14:textId="13097C92" w:rsidR="00D933A9" w:rsidRPr="00D96BBF" w:rsidRDefault="00E47180" w:rsidP="00DE219F">
            <w:pPr>
              <w:spacing w:line="264" w:lineRule="auto"/>
              <w:ind w:left="114" w:hanging="57"/>
              <w:jc w:val="center"/>
              <w:rPr>
                <w:sz w:val="28"/>
                <w:szCs w:val="28"/>
              </w:rPr>
            </w:pPr>
            <w:r>
              <w:rPr>
                <w:sz w:val="28"/>
                <w:szCs w:val="28"/>
              </w:rPr>
              <w:t>0</w:t>
            </w:r>
            <w:r w:rsidR="00D933A9" w:rsidRPr="00D96BBF">
              <w:rPr>
                <w:sz w:val="28"/>
                <w:szCs w:val="28"/>
              </w:rPr>
              <w:t>1</w:t>
            </w:r>
          </w:p>
          <w:p w14:paraId="642A2FF0" w14:textId="1FA7E32F" w:rsidR="00D933A9" w:rsidRPr="00D96BBF" w:rsidRDefault="00D933A9" w:rsidP="00DE219F">
            <w:pPr>
              <w:spacing w:line="264" w:lineRule="auto"/>
              <w:ind w:left="114" w:hanging="57"/>
              <w:jc w:val="center"/>
              <w:rPr>
                <w:sz w:val="28"/>
                <w:szCs w:val="28"/>
              </w:rPr>
            </w:pPr>
            <w:r w:rsidRPr="00D96BBF">
              <w:rPr>
                <w:i/>
                <w:iCs/>
                <w:sz w:val="28"/>
                <w:szCs w:val="28"/>
              </w:rPr>
              <w:lastRenderedPageBreak/>
              <w:t>BV</w:t>
            </w:r>
            <w:r w:rsidR="006172C1" w:rsidRPr="00D96BBF">
              <w:rPr>
                <w:i/>
                <w:iCs/>
                <w:sz w:val="28"/>
                <w:szCs w:val="28"/>
              </w:rPr>
              <w:t xml:space="preserve"> đại học Y Dược</w:t>
            </w:r>
            <w:r w:rsidRPr="00D96BBF">
              <w:rPr>
                <w:i/>
                <w:iCs/>
                <w:sz w:val="28"/>
                <w:szCs w:val="28"/>
              </w:rPr>
              <w:t xml:space="preserve"> Cần Thơ</w:t>
            </w:r>
          </w:p>
        </w:tc>
        <w:tc>
          <w:tcPr>
            <w:tcW w:w="1252" w:type="pct"/>
          </w:tcPr>
          <w:p w14:paraId="417DE508" w14:textId="77777777" w:rsidR="00D933A9" w:rsidRPr="00D96BBF" w:rsidRDefault="00D933A9" w:rsidP="00DE219F">
            <w:pPr>
              <w:spacing w:line="264" w:lineRule="auto"/>
              <w:ind w:left="114" w:hanging="57"/>
              <w:jc w:val="center"/>
              <w:rPr>
                <w:sz w:val="28"/>
                <w:szCs w:val="28"/>
              </w:rPr>
            </w:pPr>
          </w:p>
        </w:tc>
      </w:tr>
      <w:tr w:rsidR="00473AF9" w:rsidRPr="00D96BBF" w14:paraId="25E3A21F" w14:textId="77777777" w:rsidTr="003D7CEA">
        <w:tc>
          <w:tcPr>
            <w:tcW w:w="5000" w:type="pct"/>
            <w:gridSpan w:val="4"/>
          </w:tcPr>
          <w:p w14:paraId="3D9F5DF0" w14:textId="77777777" w:rsidR="00473AF9" w:rsidRPr="00D96BBF" w:rsidRDefault="00473AF9" w:rsidP="00DE219F">
            <w:pPr>
              <w:spacing w:line="264" w:lineRule="auto"/>
              <w:ind w:left="114" w:hanging="57"/>
              <w:rPr>
                <w:b/>
                <w:bCs/>
                <w:sz w:val="28"/>
                <w:szCs w:val="28"/>
              </w:rPr>
            </w:pPr>
            <w:r w:rsidRPr="00D96BBF">
              <w:rPr>
                <w:b/>
                <w:bCs/>
                <w:sz w:val="28"/>
                <w:szCs w:val="28"/>
              </w:rPr>
              <w:t>Các BV thuộc các Bộ ngành khác được tích hợp vào Quy hoạch mạng lưới cơ sở y tế của Ngành y tế</w:t>
            </w:r>
          </w:p>
        </w:tc>
      </w:tr>
      <w:tr w:rsidR="00473AF9" w:rsidRPr="00D96BBF" w14:paraId="5296D39C" w14:textId="77777777" w:rsidTr="003D7CEA">
        <w:tc>
          <w:tcPr>
            <w:tcW w:w="1328" w:type="pct"/>
          </w:tcPr>
          <w:p w14:paraId="28CF4240" w14:textId="77777777" w:rsidR="00473AF9" w:rsidRPr="00D96BBF" w:rsidRDefault="00473AF9" w:rsidP="00DE219F">
            <w:pPr>
              <w:spacing w:line="264" w:lineRule="auto"/>
              <w:ind w:left="114" w:hanging="57"/>
              <w:jc w:val="both"/>
              <w:rPr>
                <w:sz w:val="28"/>
                <w:szCs w:val="28"/>
              </w:rPr>
            </w:pPr>
          </w:p>
        </w:tc>
        <w:tc>
          <w:tcPr>
            <w:tcW w:w="934" w:type="pct"/>
          </w:tcPr>
          <w:p w14:paraId="322D5390" w14:textId="77777777" w:rsidR="00473AF9" w:rsidRPr="00D96BBF" w:rsidRDefault="00473AF9" w:rsidP="00DE219F">
            <w:pPr>
              <w:spacing w:line="264" w:lineRule="auto"/>
              <w:ind w:left="114" w:hanging="57"/>
              <w:jc w:val="both"/>
              <w:rPr>
                <w:sz w:val="28"/>
                <w:szCs w:val="28"/>
              </w:rPr>
            </w:pPr>
            <w:r w:rsidRPr="00D96BBF">
              <w:rPr>
                <w:sz w:val="28"/>
                <w:szCs w:val="28"/>
              </w:rPr>
              <w:t>Bộ Lao động -Thương binh và Xã hội</w:t>
            </w:r>
          </w:p>
        </w:tc>
        <w:tc>
          <w:tcPr>
            <w:tcW w:w="1485" w:type="pct"/>
          </w:tcPr>
          <w:p w14:paraId="0FEB8BA4" w14:textId="77777777" w:rsidR="00473AF9" w:rsidRPr="00D96BBF" w:rsidRDefault="00473AF9" w:rsidP="00DE219F">
            <w:pPr>
              <w:spacing w:line="264" w:lineRule="auto"/>
              <w:ind w:left="114" w:hanging="57"/>
              <w:jc w:val="center"/>
              <w:rPr>
                <w:sz w:val="28"/>
                <w:szCs w:val="28"/>
              </w:rPr>
            </w:pPr>
          </w:p>
        </w:tc>
        <w:tc>
          <w:tcPr>
            <w:tcW w:w="1252" w:type="pct"/>
          </w:tcPr>
          <w:p w14:paraId="5A58BB43" w14:textId="12447B7F"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5</w:t>
            </w:r>
          </w:p>
          <w:p w14:paraId="1914EB62" w14:textId="77777777" w:rsidR="00473AF9" w:rsidRPr="00D96BBF" w:rsidRDefault="00473AF9" w:rsidP="00DE219F">
            <w:pPr>
              <w:spacing w:line="264" w:lineRule="auto"/>
              <w:ind w:left="114" w:hanging="57"/>
              <w:jc w:val="center"/>
              <w:rPr>
                <w:sz w:val="28"/>
                <w:szCs w:val="28"/>
              </w:rPr>
            </w:pPr>
            <w:r w:rsidRPr="00D96BBF">
              <w:rPr>
                <w:i/>
                <w:iCs/>
                <w:sz w:val="28"/>
                <w:szCs w:val="28"/>
              </w:rPr>
              <w:t>BV CH-PHCN Hà Nội, Đà Nẵng, Quy Nhơn, TP HCM, Cần Thơ</w:t>
            </w:r>
          </w:p>
        </w:tc>
      </w:tr>
      <w:tr w:rsidR="00473AF9" w:rsidRPr="00D96BBF" w14:paraId="0A793C5F" w14:textId="77777777" w:rsidTr="003D7CEA">
        <w:tc>
          <w:tcPr>
            <w:tcW w:w="1328" w:type="pct"/>
          </w:tcPr>
          <w:p w14:paraId="7F40ECAC" w14:textId="77777777" w:rsidR="00473AF9" w:rsidRPr="00D96BBF" w:rsidRDefault="00473AF9" w:rsidP="00DE219F">
            <w:pPr>
              <w:spacing w:line="264" w:lineRule="auto"/>
              <w:ind w:left="114" w:hanging="57"/>
              <w:jc w:val="both"/>
              <w:rPr>
                <w:sz w:val="28"/>
                <w:szCs w:val="28"/>
              </w:rPr>
            </w:pPr>
          </w:p>
        </w:tc>
        <w:tc>
          <w:tcPr>
            <w:tcW w:w="934" w:type="pct"/>
          </w:tcPr>
          <w:p w14:paraId="78C47CFD" w14:textId="77777777" w:rsidR="00473AF9" w:rsidRPr="00D96BBF" w:rsidRDefault="00473AF9" w:rsidP="00DE219F">
            <w:pPr>
              <w:spacing w:line="264" w:lineRule="auto"/>
              <w:ind w:left="114" w:hanging="57"/>
              <w:jc w:val="both"/>
              <w:rPr>
                <w:sz w:val="28"/>
                <w:szCs w:val="28"/>
              </w:rPr>
            </w:pPr>
            <w:r w:rsidRPr="00D96BBF">
              <w:rPr>
                <w:sz w:val="28"/>
                <w:szCs w:val="28"/>
              </w:rPr>
              <w:t>Bộ Quốc Phòng</w:t>
            </w:r>
          </w:p>
        </w:tc>
        <w:tc>
          <w:tcPr>
            <w:tcW w:w="1485" w:type="pct"/>
          </w:tcPr>
          <w:p w14:paraId="24FBF584" w14:textId="77777777" w:rsidR="00473AF9" w:rsidRPr="00D96BBF" w:rsidRDefault="00473AF9" w:rsidP="00DE219F">
            <w:pPr>
              <w:spacing w:line="264" w:lineRule="auto"/>
              <w:ind w:left="114" w:hanging="57"/>
              <w:jc w:val="center"/>
              <w:rPr>
                <w:sz w:val="28"/>
                <w:szCs w:val="28"/>
              </w:rPr>
            </w:pPr>
            <w:r w:rsidRPr="00D96BBF">
              <w:rPr>
                <w:sz w:val="28"/>
                <w:szCs w:val="28"/>
              </w:rPr>
              <w:t>25</w:t>
            </w:r>
          </w:p>
          <w:p w14:paraId="71068950" w14:textId="06C35027" w:rsidR="00473AF9" w:rsidRPr="00D96BBF" w:rsidRDefault="00473AF9" w:rsidP="00DE219F">
            <w:pPr>
              <w:spacing w:line="264" w:lineRule="auto"/>
              <w:ind w:left="114" w:hanging="57"/>
              <w:jc w:val="center"/>
              <w:rPr>
                <w:sz w:val="28"/>
                <w:szCs w:val="28"/>
              </w:rPr>
            </w:pPr>
            <w:r w:rsidRPr="00D96BBF">
              <w:rPr>
                <w:i/>
                <w:iCs/>
                <w:sz w:val="28"/>
                <w:szCs w:val="28"/>
              </w:rPr>
              <w:t xml:space="preserve">BV 354, BV TW Quân đội 108, BV Quân y 103, BV Quân y 105, BV </w:t>
            </w:r>
            <w:r w:rsidRPr="00D96BBF">
              <w:rPr>
                <w:i/>
                <w:iCs/>
                <w:sz w:val="28"/>
                <w:szCs w:val="28"/>
                <w:lang w:val="en-GB"/>
              </w:rPr>
              <w:t xml:space="preserve">Quân y </w:t>
            </w:r>
            <w:r w:rsidRPr="00D96BBF">
              <w:rPr>
                <w:i/>
                <w:iCs/>
                <w:sz w:val="28"/>
                <w:szCs w:val="28"/>
              </w:rPr>
              <w:t>175</w:t>
            </w:r>
            <w:r w:rsidRPr="00D96BBF">
              <w:rPr>
                <w:i/>
                <w:iCs/>
                <w:sz w:val="28"/>
                <w:szCs w:val="28"/>
                <w:lang w:val="en-GB"/>
              </w:rPr>
              <w:t xml:space="preserve">, BV Quân y 87, </w:t>
            </w:r>
            <w:r w:rsidRPr="00D96BBF">
              <w:rPr>
                <w:i/>
                <w:iCs/>
                <w:sz w:val="28"/>
                <w:szCs w:val="28"/>
              </w:rPr>
              <w:t xml:space="preserve">, BVQY 110, BVQY 109, BVQY 91, BVQY 6, </w:t>
            </w:r>
            <w:r w:rsidR="003F5A58" w:rsidRPr="00D96BBF">
              <w:rPr>
                <w:i/>
                <w:iCs/>
                <w:sz w:val="28"/>
                <w:szCs w:val="28"/>
              </w:rPr>
              <w:t>BV</w:t>
            </w:r>
            <w:r w:rsidRPr="00D96BBF">
              <w:rPr>
                <w:i/>
                <w:iCs/>
                <w:sz w:val="28"/>
                <w:szCs w:val="28"/>
              </w:rPr>
              <w:t xml:space="preserve"> QY 5, BVQY 7, BVQY 4, BVQY 268, BVQY17, BVQY 211, BVQY 15, BVQY 13, BVQY 7A, BV Quân dân y Miền đông, BVQY 7B, BVQY 4, BVQY 121, BVQY 120, BVQY 16 </w:t>
            </w:r>
          </w:p>
        </w:tc>
        <w:tc>
          <w:tcPr>
            <w:tcW w:w="1252" w:type="pct"/>
          </w:tcPr>
          <w:p w14:paraId="22CEC364" w14:textId="7DE2B7B7"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5</w:t>
            </w:r>
          </w:p>
          <w:p w14:paraId="712A9A95" w14:textId="77777777" w:rsidR="00473AF9" w:rsidRPr="00D96BBF" w:rsidRDefault="00473AF9" w:rsidP="00DE219F">
            <w:pPr>
              <w:spacing w:line="264" w:lineRule="auto"/>
              <w:ind w:left="114" w:hanging="57"/>
              <w:jc w:val="center"/>
              <w:rPr>
                <w:sz w:val="28"/>
                <w:szCs w:val="28"/>
              </w:rPr>
            </w:pPr>
            <w:r w:rsidRPr="00D96BBF">
              <w:rPr>
                <w:i/>
                <w:iCs/>
                <w:sz w:val="28"/>
                <w:szCs w:val="28"/>
              </w:rPr>
              <w:t xml:space="preserve">Viện YHCT Quân đội, Viện YHPX và UB Quân đội, </w:t>
            </w:r>
            <w:r w:rsidRPr="00D96BBF">
              <w:rPr>
                <w:i/>
                <w:iCs/>
                <w:sz w:val="28"/>
                <w:szCs w:val="28"/>
                <w:lang w:val="en-GB"/>
              </w:rPr>
              <w:t>Bệnh v</w:t>
            </w:r>
            <w:r w:rsidRPr="00D96BBF">
              <w:rPr>
                <w:i/>
                <w:iCs/>
                <w:sz w:val="28"/>
                <w:szCs w:val="28"/>
              </w:rPr>
              <w:t>iện Bỏng QG, Viện y học Phòng không Không quân, Viện y học Hải quân</w:t>
            </w:r>
          </w:p>
        </w:tc>
      </w:tr>
      <w:tr w:rsidR="00473AF9" w:rsidRPr="00D96BBF" w14:paraId="0AB465DC" w14:textId="77777777" w:rsidTr="003D7CEA">
        <w:tc>
          <w:tcPr>
            <w:tcW w:w="1328" w:type="pct"/>
          </w:tcPr>
          <w:p w14:paraId="680DADE6" w14:textId="77777777" w:rsidR="00473AF9" w:rsidRPr="00D96BBF" w:rsidRDefault="00473AF9" w:rsidP="00DE219F">
            <w:pPr>
              <w:spacing w:line="264" w:lineRule="auto"/>
              <w:ind w:left="114" w:hanging="57"/>
              <w:jc w:val="both"/>
              <w:rPr>
                <w:sz w:val="28"/>
                <w:szCs w:val="28"/>
              </w:rPr>
            </w:pPr>
          </w:p>
        </w:tc>
        <w:tc>
          <w:tcPr>
            <w:tcW w:w="934" w:type="pct"/>
          </w:tcPr>
          <w:p w14:paraId="6FD542E5" w14:textId="77777777" w:rsidR="00473AF9" w:rsidRPr="00D96BBF" w:rsidRDefault="00473AF9" w:rsidP="00DE219F">
            <w:pPr>
              <w:spacing w:line="264" w:lineRule="auto"/>
              <w:ind w:left="114" w:hanging="57"/>
              <w:jc w:val="both"/>
              <w:rPr>
                <w:sz w:val="28"/>
                <w:szCs w:val="28"/>
              </w:rPr>
            </w:pPr>
            <w:r w:rsidRPr="00D96BBF">
              <w:rPr>
                <w:sz w:val="28"/>
                <w:szCs w:val="28"/>
              </w:rPr>
              <w:t>Bộ Công An</w:t>
            </w:r>
          </w:p>
        </w:tc>
        <w:tc>
          <w:tcPr>
            <w:tcW w:w="1485" w:type="pct"/>
          </w:tcPr>
          <w:p w14:paraId="63742C12" w14:textId="3E5B31A8"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3</w:t>
            </w:r>
          </w:p>
          <w:p w14:paraId="7ACBA97E" w14:textId="77777777" w:rsidR="00473AF9" w:rsidRPr="00D96BBF" w:rsidRDefault="00473AF9" w:rsidP="00DE219F">
            <w:pPr>
              <w:spacing w:line="264" w:lineRule="auto"/>
              <w:ind w:left="114" w:hanging="57"/>
              <w:jc w:val="center"/>
              <w:rPr>
                <w:i/>
                <w:iCs/>
                <w:sz w:val="28"/>
                <w:szCs w:val="28"/>
              </w:rPr>
            </w:pPr>
            <w:r w:rsidRPr="00D96BBF">
              <w:rPr>
                <w:i/>
                <w:iCs/>
                <w:sz w:val="28"/>
                <w:szCs w:val="28"/>
              </w:rPr>
              <w:t xml:space="preserve">BV 19-8, BV 199, </w:t>
            </w:r>
          </w:p>
          <w:p w14:paraId="723249BF" w14:textId="77777777" w:rsidR="00473AF9" w:rsidRPr="00D96BBF" w:rsidRDefault="00473AF9" w:rsidP="00DE219F">
            <w:pPr>
              <w:spacing w:line="264" w:lineRule="auto"/>
              <w:ind w:left="114" w:hanging="57"/>
              <w:jc w:val="center"/>
              <w:rPr>
                <w:sz w:val="28"/>
                <w:szCs w:val="28"/>
              </w:rPr>
            </w:pPr>
            <w:r w:rsidRPr="00D96BBF">
              <w:rPr>
                <w:i/>
                <w:iCs/>
                <w:sz w:val="28"/>
                <w:szCs w:val="28"/>
              </w:rPr>
              <w:t>BV 30-4</w:t>
            </w:r>
          </w:p>
        </w:tc>
        <w:tc>
          <w:tcPr>
            <w:tcW w:w="1252" w:type="pct"/>
          </w:tcPr>
          <w:p w14:paraId="0E4411B6" w14:textId="2FA0B503"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1</w:t>
            </w:r>
          </w:p>
          <w:p w14:paraId="64682731" w14:textId="77777777" w:rsidR="00473AF9" w:rsidRPr="00D96BBF" w:rsidRDefault="00473AF9" w:rsidP="00DE219F">
            <w:pPr>
              <w:spacing w:line="264" w:lineRule="auto"/>
              <w:ind w:left="114" w:hanging="57"/>
              <w:jc w:val="center"/>
              <w:rPr>
                <w:sz w:val="28"/>
                <w:szCs w:val="28"/>
              </w:rPr>
            </w:pPr>
            <w:r w:rsidRPr="00D96BBF">
              <w:rPr>
                <w:i/>
                <w:iCs/>
                <w:sz w:val="28"/>
                <w:szCs w:val="28"/>
              </w:rPr>
              <w:t>BV Y học cổ truyền</w:t>
            </w:r>
          </w:p>
        </w:tc>
      </w:tr>
      <w:tr w:rsidR="00473AF9" w:rsidRPr="00D96BBF" w14:paraId="36E1A743" w14:textId="77777777" w:rsidTr="003D7CEA">
        <w:tc>
          <w:tcPr>
            <w:tcW w:w="1328" w:type="pct"/>
          </w:tcPr>
          <w:p w14:paraId="45B46158" w14:textId="77777777" w:rsidR="00473AF9" w:rsidRPr="00D96BBF" w:rsidRDefault="00473AF9" w:rsidP="00DE219F">
            <w:pPr>
              <w:spacing w:line="264" w:lineRule="auto"/>
              <w:ind w:left="114" w:hanging="57"/>
              <w:jc w:val="both"/>
              <w:rPr>
                <w:sz w:val="28"/>
                <w:szCs w:val="28"/>
              </w:rPr>
            </w:pPr>
          </w:p>
        </w:tc>
        <w:tc>
          <w:tcPr>
            <w:tcW w:w="934" w:type="pct"/>
          </w:tcPr>
          <w:p w14:paraId="34073E31" w14:textId="0904BE96" w:rsidR="00473AF9" w:rsidRPr="00D96BBF" w:rsidRDefault="00473AF9" w:rsidP="00DE219F">
            <w:pPr>
              <w:spacing w:line="264" w:lineRule="auto"/>
              <w:ind w:left="114" w:hanging="57"/>
              <w:jc w:val="both"/>
              <w:rPr>
                <w:sz w:val="28"/>
                <w:szCs w:val="28"/>
              </w:rPr>
            </w:pPr>
            <w:r w:rsidRPr="00D96BBF">
              <w:rPr>
                <w:sz w:val="28"/>
                <w:szCs w:val="28"/>
              </w:rPr>
              <w:t xml:space="preserve">Bộ Nông nghiệp và </w:t>
            </w:r>
            <w:r w:rsidR="002403F1">
              <w:rPr>
                <w:sz w:val="28"/>
                <w:szCs w:val="28"/>
              </w:rPr>
              <w:t>Môi trường</w:t>
            </w:r>
          </w:p>
        </w:tc>
        <w:tc>
          <w:tcPr>
            <w:tcW w:w="1485" w:type="pct"/>
          </w:tcPr>
          <w:p w14:paraId="14E9B3BF" w14:textId="4B8CD5E5"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1</w:t>
            </w:r>
          </w:p>
          <w:p w14:paraId="64A166F9" w14:textId="77777777" w:rsidR="00473AF9" w:rsidRPr="00D96BBF" w:rsidRDefault="00473AF9" w:rsidP="00DE219F">
            <w:pPr>
              <w:spacing w:line="264" w:lineRule="auto"/>
              <w:ind w:left="114" w:hanging="57"/>
              <w:jc w:val="center"/>
              <w:rPr>
                <w:i/>
                <w:sz w:val="28"/>
                <w:szCs w:val="28"/>
              </w:rPr>
            </w:pPr>
            <w:r w:rsidRPr="00D96BBF">
              <w:rPr>
                <w:i/>
                <w:sz w:val="28"/>
                <w:szCs w:val="28"/>
              </w:rPr>
              <w:t>Bệnh viện Đa khoa Nông nghiệp</w:t>
            </w:r>
          </w:p>
        </w:tc>
        <w:tc>
          <w:tcPr>
            <w:tcW w:w="1252" w:type="pct"/>
          </w:tcPr>
          <w:p w14:paraId="26A184A9" w14:textId="77777777" w:rsidR="002403F1" w:rsidRPr="00D96BBF" w:rsidRDefault="002403F1" w:rsidP="002403F1">
            <w:pPr>
              <w:spacing w:line="264" w:lineRule="auto"/>
              <w:ind w:left="114" w:hanging="57"/>
              <w:jc w:val="center"/>
              <w:rPr>
                <w:sz w:val="28"/>
                <w:szCs w:val="28"/>
              </w:rPr>
            </w:pPr>
            <w:r>
              <w:rPr>
                <w:sz w:val="28"/>
                <w:szCs w:val="28"/>
              </w:rPr>
              <w:t>0</w:t>
            </w:r>
            <w:r w:rsidRPr="00D96BBF">
              <w:rPr>
                <w:sz w:val="28"/>
                <w:szCs w:val="28"/>
              </w:rPr>
              <w:t>1</w:t>
            </w:r>
          </w:p>
          <w:p w14:paraId="1EF84E54" w14:textId="1D6B1FD1" w:rsidR="00473AF9" w:rsidRPr="00D96BBF" w:rsidRDefault="002403F1" w:rsidP="002403F1">
            <w:pPr>
              <w:spacing w:line="264" w:lineRule="auto"/>
              <w:ind w:left="114" w:hanging="57"/>
              <w:jc w:val="center"/>
              <w:rPr>
                <w:sz w:val="28"/>
                <w:szCs w:val="28"/>
              </w:rPr>
            </w:pPr>
            <w:r w:rsidRPr="00D96BBF">
              <w:rPr>
                <w:i/>
                <w:sz w:val="28"/>
                <w:szCs w:val="28"/>
              </w:rPr>
              <w:t>Trung tâm Điều dưỡng và Phục hồi chức năng</w:t>
            </w:r>
          </w:p>
        </w:tc>
      </w:tr>
      <w:tr w:rsidR="00473AF9" w:rsidRPr="00D96BBF" w14:paraId="03ACD709" w14:textId="77777777" w:rsidTr="003D7CEA">
        <w:tc>
          <w:tcPr>
            <w:tcW w:w="1328" w:type="pct"/>
          </w:tcPr>
          <w:p w14:paraId="09DA7868" w14:textId="77777777" w:rsidR="00473AF9" w:rsidRPr="00D96BBF" w:rsidRDefault="00473AF9" w:rsidP="00DE219F">
            <w:pPr>
              <w:spacing w:line="264" w:lineRule="auto"/>
              <w:ind w:left="114" w:hanging="57"/>
              <w:jc w:val="both"/>
              <w:rPr>
                <w:sz w:val="28"/>
                <w:szCs w:val="28"/>
              </w:rPr>
            </w:pPr>
          </w:p>
        </w:tc>
        <w:tc>
          <w:tcPr>
            <w:tcW w:w="934" w:type="pct"/>
          </w:tcPr>
          <w:p w14:paraId="1D49D0B3" w14:textId="77777777" w:rsidR="00473AF9" w:rsidRPr="00D96BBF" w:rsidRDefault="00473AF9" w:rsidP="00DE219F">
            <w:pPr>
              <w:spacing w:line="264" w:lineRule="auto"/>
              <w:ind w:left="114" w:hanging="57"/>
              <w:jc w:val="both"/>
              <w:rPr>
                <w:sz w:val="28"/>
                <w:szCs w:val="28"/>
              </w:rPr>
            </w:pPr>
            <w:r w:rsidRPr="00D96BBF">
              <w:rPr>
                <w:sz w:val="28"/>
                <w:szCs w:val="28"/>
              </w:rPr>
              <w:t>Bộ Văn hóa Thể thao và Du lịch</w:t>
            </w:r>
          </w:p>
        </w:tc>
        <w:tc>
          <w:tcPr>
            <w:tcW w:w="1485" w:type="pct"/>
          </w:tcPr>
          <w:p w14:paraId="33D82F3B" w14:textId="74F68030" w:rsidR="00473AF9" w:rsidRPr="00D96BBF" w:rsidRDefault="00E47180" w:rsidP="00DE219F">
            <w:pPr>
              <w:spacing w:line="264" w:lineRule="auto"/>
              <w:ind w:left="114" w:hanging="57"/>
              <w:jc w:val="center"/>
              <w:rPr>
                <w:sz w:val="28"/>
                <w:szCs w:val="28"/>
              </w:rPr>
            </w:pPr>
            <w:r>
              <w:rPr>
                <w:sz w:val="28"/>
                <w:szCs w:val="28"/>
              </w:rPr>
              <w:t>0</w:t>
            </w:r>
            <w:r w:rsidR="00473AF9" w:rsidRPr="00D96BBF">
              <w:rPr>
                <w:sz w:val="28"/>
                <w:szCs w:val="28"/>
              </w:rPr>
              <w:t>1</w:t>
            </w:r>
          </w:p>
          <w:p w14:paraId="0798B9DD" w14:textId="77777777" w:rsidR="00473AF9" w:rsidRPr="00D96BBF" w:rsidRDefault="00473AF9" w:rsidP="00DE219F">
            <w:pPr>
              <w:spacing w:line="264" w:lineRule="auto"/>
              <w:ind w:left="114" w:hanging="57"/>
              <w:jc w:val="center"/>
              <w:rPr>
                <w:i/>
                <w:iCs/>
                <w:sz w:val="28"/>
                <w:szCs w:val="28"/>
              </w:rPr>
            </w:pPr>
            <w:r w:rsidRPr="00D96BBF">
              <w:rPr>
                <w:i/>
                <w:iCs/>
                <w:sz w:val="28"/>
                <w:szCs w:val="28"/>
              </w:rPr>
              <w:t>Bệnh viện Thể thao Việt Nam</w:t>
            </w:r>
          </w:p>
        </w:tc>
        <w:tc>
          <w:tcPr>
            <w:tcW w:w="1252" w:type="pct"/>
          </w:tcPr>
          <w:p w14:paraId="091EF515" w14:textId="77777777" w:rsidR="00473AF9" w:rsidRPr="00D96BBF" w:rsidRDefault="00473AF9" w:rsidP="00DE219F">
            <w:pPr>
              <w:spacing w:line="264" w:lineRule="auto"/>
              <w:ind w:left="114" w:hanging="57"/>
              <w:jc w:val="center"/>
              <w:rPr>
                <w:sz w:val="28"/>
                <w:szCs w:val="28"/>
              </w:rPr>
            </w:pPr>
          </w:p>
        </w:tc>
      </w:tr>
    </w:tbl>
    <w:p w14:paraId="67808487" w14:textId="491A5678" w:rsidR="00CD3509" w:rsidRPr="00D96BBF" w:rsidRDefault="000069A3" w:rsidP="008D217A">
      <w:pPr>
        <w:pStyle w:val="Heading4"/>
        <w:jc w:val="both"/>
        <w:rPr>
          <w:sz w:val="28"/>
          <w:szCs w:val="28"/>
        </w:rPr>
      </w:pPr>
      <w:bookmarkStart w:id="383" w:name="_Toc121379583"/>
      <w:bookmarkStart w:id="384" w:name="_Toc114472825"/>
      <w:bookmarkStart w:id="385" w:name="OLE_LINK184"/>
      <w:bookmarkStart w:id="386" w:name="OLE_LINK203"/>
      <w:bookmarkStart w:id="387" w:name="OLE_LINK349"/>
      <w:bookmarkStart w:id="388" w:name="OLE_LINK109"/>
      <w:bookmarkStart w:id="389" w:name="OLE_LINK96"/>
      <w:bookmarkStart w:id="390" w:name="OLE_LINK131"/>
      <w:bookmarkEnd w:id="383"/>
      <w:r w:rsidRPr="00D96BBF">
        <w:rPr>
          <w:sz w:val="28"/>
          <w:szCs w:val="28"/>
        </w:rPr>
        <w:tab/>
      </w:r>
      <w:r w:rsidR="00DE219F" w:rsidRPr="00D96BBF">
        <w:rPr>
          <w:sz w:val="28"/>
          <w:szCs w:val="28"/>
        </w:rPr>
        <w:t xml:space="preserve">4.2. </w:t>
      </w:r>
      <w:r w:rsidR="00CD3509" w:rsidRPr="00D96BBF">
        <w:rPr>
          <w:sz w:val="28"/>
          <w:szCs w:val="28"/>
        </w:rPr>
        <w:t>Lĩnh vực y tế dự phòng, y tế công cộng</w:t>
      </w:r>
      <w:bookmarkEnd w:id="384"/>
    </w:p>
    <w:p w14:paraId="723D9B84" w14:textId="200B9D17" w:rsidR="00465882" w:rsidRPr="00D96BBF" w:rsidRDefault="00B52658" w:rsidP="00B52658">
      <w:pPr>
        <w:pStyle w:val="Heading5"/>
        <w:rPr>
          <w:sz w:val="28"/>
          <w:szCs w:val="28"/>
        </w:rPr>
      </w:pPr>
      <w:bookmarkStart w:id="391" w:name="OLE_LINK145"/>
      <w:bookmarkStart w:id="392" w:name="OLE_LINK128"/>
      <w:r w:rsidRPr="00D96BBF">
        <w:rPr>
          <w:sz w:val="28"/>
          <w:szCs w:val="28"/>
        </w:rPr>
        <w:t xml:space="preserve">4.2.1. </w:t>
      </w:r>
      <w:r w:rsidR="00465882" w:rsidRPr="00D96BBF">
        <w:rPr>
          <w:sz w:val="28"/>
          <w:szCs w:val="28"/>
        </w:rPr>
        <w:t>Các cơ sở đã được tích hợp trong Quy hoạch tổng thể Quốc gia</w:t>
      </w:r>
    </w:p>
    <w:p w14:paraId="408416B5" w14:textId="72D436E4" w:rsidR="00465882" w:rsidRDefault="00FF342B" w:rsidP="00B52658">
      <w:pPr>
        <w:pStyle w:val="ListParagraph"/>
        <w:rPr>
          <w:sz w:val="28"/>
          <w:szCs w:val="28"/>
        </w:rPr>
      </w:pPr>
      <w:bookmarkStart w:id="393" w:name="OLE_LINK79"/>
      <w:bookmarkStart w:id="394" w:name="OLE_LINK19"/>
      <w:r>
        <w:rPr>
          <w:sz w:val="28"/>
          <w:szCs w:val="28"/>
        </w:rPr>
        <w:lastRenderedPageBreak/>
        <w:t>Giữ nguyên phương án h</w:t>
      </w:r>
      <w:r w:rsidR="00EA61B6" w:rsidRPr="00D96BBF">
        <w:rPr>
          <w:sz w:val="28"/>
          <w:szCs w:val="28"/>
        </w:rPr>
        <w:t xml:space="preserve">ình thành </w:t>
      </w:r>
      <w:r w:rsidR="001B4109">
        <w:rPr>
          <w:sz w:val="28"/>
          <w:szCs w:val="28"/>
        </w:rPr>
        <w:t>Trung tâm</w:t>
      </w:r>
      <w:r w:rsidR="00465882" w:rsidRPr="00D96BBF">
        <w:rPr>
          <w:sz w:val="28"/>
          <w:szCs w:val="28"/>
        </w:rPr>
        <w:t xml:space="preserve"> </w:t>
      </w:r>
      <w:r w:rsidR="00881197" w:rsidRPr="00D96BBF">
        <w:rPr>
          <w:sz w:val="28"/>
          <w:szCs w:val="28"/>
        </w:rPr>
        <w:t>k</w:t>
      </w:r>
      <w:r w:rsidR="00465882" w:rsidRPr="00D96BBF">
        <w:rPr>
          <w:sz w:val="28"/>
          <w:szCs w:val="28"/>
        </w:rPr>
        <w:t xml:space="preserve">iểm soát bệnh tật </w:t>
      </w:r>
      <w:r w:rsidR="00DE3B0B" w:rsidRPr="00D96BBF">
        <w:rPr>
          <w:sz w:val="28"/>
          <w:szCs w:val="28"/>
        </w:rPr>
        <w:t>T</w:t>
      </w:r>
      <w:r w:rsidR="00465882" w:rsidRPr="00D96BBF">
        <w:rPr>
          <w:sz w:val="28"/>
          <w:szCs w:val="28"/>
        </w:rPr>
        <w:t xml:space="preserve">rung ương thực hiện chức năng tham mưu và tổ chức thực hiện các hoạt động chuyên môn, kỹ thuật, nghiệp </w:t>
      </w:r>
      <w:r w:rsidR="00410330" w:rsidRPr="00D96BBF">
        <w:rPr>
          <w:sz w:val="28"/>
          <w:szCs w:val="28"/>
        </w:rPr>
        <w:t>vụ về</w:t>
      </w:r>
      <w:r w:rsidR="00465882" w:rsidRPr="00D96BBF">
        <w:rPr>
          <w:sz w:val="28"/>
          <w:szCs w:val="28"/>
        </w:rPr>
        <w:t xml:space="preserve"> phòng, chống dịch, bệnh truyền nhiễm; bệnh không lây nhiễm; kiểm soát các yếu tố nguy cơ ảnh hưởng tới sức khoẻ; cung ứng dịch vụ y tế dự phòng và các dịch vụ y tế khác phù hợp với lĩnh vực chuyên môn. </w:t>
      </w:r>
    </w:p>
    <w:p w14:paraId="197F501F" w14:textId="1012CD56" w:rsidR="00FF342B" w:rsidRDefault="00FF342B" w:rsidP="00B52658">
      <w:pPr>
        <w:pStyle w:val="ListParagraph"/>
        <w:rPr>
          <w:sz w:val="28"/>
          <w:szCs w:val="28"/>
        </w:rPr>
      </w:pPr>
      <w:r>
        <w:rPr>
          <w:sz w:val="28"/>
          <w:szCs w:val="28"/>
        </w:rPr>
        <w:t xml:space="preserve">Điều chỉnh: Không đầu tư </w:t>
      </w:r>
      <w:r w:rsidR="00F07E3F">
        <w:rPr>
          <w:sz w:val="28"/>
          <w:szCs w:val="28"/>
        </w:rPr>
        <w:t xml:space="preserve">phòng xét nghiệm an toàn sinh học cấp </w:t>
      </w:r>
      <w:r w:rsidR="00C2513D">
        <w:rPr>
          <w:sz w:val="28"/>
          <w:szCs w:val="28"/>
        </w:rPr>
        <w:t xml:space="preserve">4 cho Trung tâm kiểm soát bệnh tật Trung ương. </w:t>
      </w:r>
    </w:p>
    <w:p w14:paraId="40F42C55" w14:textId="64A2BAC4" w:rsidR="006A71C9" w:rsidRPr="00D96BBF" w:rsidRDefault="006A71C9" w:rsidP="006A71C9">
      <w:pPr>
        <w:pStyle w:val="ListParagraph"/>
        <w:numPr>
          <w:ilvl w:val="0"/>
          <w:numId w:val="0"/>
        </w:numPr>
        <w:ind w:left="1080"/>
        <w:rPr>
          <w:sz w:val="28"/>
          <w:szCs w:val="28"/>
        </w:rPr>
      </w:pPr>
      <w:r>
        <w:rPr>
          <w:sz w:val="28"/>
          <w:szCs w:val="28"/>
        </w:rPr>
        <w:t xml:space="preserve">Lý do: </w:t>
      </w:r>
      <w:r w:rsidRPr="001E43ED">
        <w:rPr>
          <w:rFonts w:eastAsia="SimSun"/>
          <w:sz w:val="28"/>
          <w:szCs w:val="28"/>
          <w:lang w:eastAsia="zh-CN"/>
        </w:rPr>
        <w:t xml:space="preserve">Tại Nghị định số 155/2018/NĐ-CP ngày 12/11/2018 của Chính phủ sửa đổi, bổ sung một số quy định liên quan đến điều kiện đầu tư kinh doanh thuộc phạm vi quản lý nhà nước của Bộ Y tế, đã bãi bỏ các nội dung liên quan đến phòng xét nghiệm an toàn sinh học cấp IV qui định tại Nghị định số 103/2016/NĐ-CP ngày 01/7/2016 quy định về bảo đảm an toàn sinh học tại phòng xét nghiệm. Việc không tiếp tục đầu tư an toàn sinh học cấp 4 là phù hợp với điều kiện thực tiễn của Việt Nam do các nguyên nhân sau: (i) phòng xét nghiệm an toàn sinh học cấp 4 đòi hỏi cơ sở vật chất và công nghệ đặc biệt phức tạp, nhân lực trình độ rất cao, với chi phí đầu tư và vận hành cực lớn (từ hàng trăm triệu đến trên 1 tỷ USD); (ii) theo khuyến cáo của Tổ chức Y tế thế giới, không phải quốc gia nào cũng được khuyến khích xây dựng Phòng xét nghiệm an toàn sinh học cấp </w:t>
      </w:r>
      <w:r>
        <w:rPr>
          <w:rFonts w:eastAsia="SimSun"/>
          <w:sz w:val="28"/>
          <w:szCs w:val="28"/>
          <w:lang w:eastAsia="zh-CN"/>
        </w:rPr>
        <w:t>4</w:t>
      </w:r>
      <w:r w:rsidRPr="001E43ED">
        <w:rPr>
          <w:rFonts w:eastAsia="SimSun"/>
          <w:sz w:val="28"/>
          <w:szCs w:val="28"/>
          <w:lang w:eastAsia="zh-CN"/>
        </w:rPr>
        <w:t xml:space="preserve"> để hạn chế nguy cơ lạm dụng cho mục đích quân sự hoặc khủng bố sinh học; (iii) Việt Nam không lưu hành các tác nhân gây bệnh cần đến an toàn sinh học cấp 4, hệ thống phòng xét nghiệm an toàn sinh học cấp 3 hiện nay đã đáp ứng yêu cầu nghiên cứu, chẩn đoán và trường hợp đặc biệt có thể gửi mẫu tới các phòng tham chiếu do WHO chỉ định</w:t>
      </w:r>
      <w:r w:rsidR="00A0524C">
        <w:rPr>
          <w:rFonts w:eastAsia="SimSun"/>
          <w:sz w:val="28"/>
          <w:szCs w:val="28"/>
          <w:lang w:eastAsia="zh-CN"/>
        </w:rPr>
        <w:t>.</w:t>
      </w:r>
    </w:p>
    <w:p w14:paraId="7BD7A7CE" w14:textId="755A9054" w:rsidR="00465882" w:rsidRPr="00D96BBF" w:rsidRDefault="00465882" w:rsidP="00B52658">
      <w:pPr>
        <w:pStyle w:val="ListParagraph"/>
        <w:rPr>
          <w:sz w:val="28"/>
          <w:szCs w:val="28"/>
        </w:rPr>
      </w:pPr>
      <w:r w:rsidRPr="00D96BBF">
        <w:rPr>
          <w:sz w:val="28"/>
          <w:szCs w:val="28"/>
        </w:rPr>
        <w:t xml:space="preserve">Giữ nguyên vị trí không gian và rà soát, sắp xếp, tổ chức lại các </w:t>
      </w:r>
      <w:r w:rsidR="00881197" w:rsidRPr="00D96BBF">
        <w:rPr>
          <w:sz w:val="28"/>
          <w:szCs w:val="28"/>
        </w:rPr>
        <w:t>v</w:t>
      </w:r>
      <w:r w:rsidRPr="00D96BBF">
        <w:rPr>
          <w:sz w:val="28"/>
          <w:szCs w:val="28"/>
        </w:rPr>
        <w:t xml:space="preserve">iện chuyên ngành để tránh chồng chéo chức năng, nhiệm vụ và phát huy thế mạnh chuyên sâu của từng Viện. </w:t>
      </w:r>
    </w:p>
    <w:p w14:paraId="1B4D780F" w14:textId="38B89A81" w:rsidR="00465882" w:rsidRPr="00D96BBF" w:rsidRDefault="00DE219F" w:rsidP="00B52658">
      <w:pPr>
        <w:pStyle w:val="Heading5"/>
        <w:rPr>
          <w:sz w:val="28"/>
          <w:szCs w:val="28"/>
        </w:rPr>
      </w:pPr>
      <w:r w:rsidRPr="00D96BBF">
        <w:rPr>
          <w:sz w:val="28"/>
          <w:szCs w:val="28"/>
        </w:rPr>
        <w:t xml:space="preserve">4.2.2. </w:t>
      </w:r>
      <w:r w:rsidR="00465882" w:rsidRPr="00D96BBF">
        <w:rPr>
          <w:sz w:val="28"/>
          <w:szCs w:val="28"/>
        </w:rPr>
        <w:t>Các cơ sở thuộc phạm vi Quy hoạch ngành quốc gia</w:t>
      </w:r>
    </w:p>
    <w:p w14:paraId="0603926C" w14:textId="786CD684" w:rsidR="00465882" w:rsidRPr="00D96BBF" w:rsidRDefault="00B61B53" w:rsidP="00B52658">
      <w:pPr>
        <w:pStyle w:val="ListParagraph"/>
        <w:rPr>
          <w:sz w:val="28"/>
          <w:szCs w:val="28"/>
        </w:rPr>
      </w:pPr>
      <w:r w:rsidRPr="00D96BBF">
        <w:rPr>
          <w:sz w:val="28"/>
          <w:szCs w:val="28"/>
        </w:rPr>
        <w:t xml:space="preserve">Hình thành </w:t>
      </w:r>
      <w:r w:rsidR="00F42FCC" w:rsidRPr="00D96BBF">
        <w:rPr>
          <w:sz w:val="28"/>
          <w:szCs w:val="28"/>
        </w:rPr>
        <w:t>trung tâm kiểm soát bệnh tật</w:t>
      </w:r>
      <w:r w:rsidR="00465882" w:rsidRPr="00D96BBF">
        <w:rPr>
          <w:sz w:val="28"/>
          <w:szCs w:val="28"/>
        </w:rPr>
        <w:t xml:space="preserve"> khu vực tại miền Trung, Tây Nguyên và miền Nam </w:t>
      </w:r>
      <w:r w:rsidR="00EA61B6" w:rsidRPr="00D96BBF">
        <w:rPr>
          <w:sz w:val="28"/>
          <w:szCs w:val="28"/>
        </w:rPr>
        <w:t xml:space="preserve">gắn với các viện vệ sinh dịch tễ/Pasteur hiện có để đảm nhận vai trò kết nối và hỗ trợ các trung tâm kiểm soát bệnh tật cấp tỉnh: </w:t>
      </w:r>
      <w:r w:rsidR="00F13BF6" w:rsidRPr="00D96BBF">
        <w:rPr>
          <w:sz w:val="28"/>
          <w:szCs w:val="28"/>
        </w:rPr>
        <w:t>Trung tâm Kiểm soát bệnh tật khu vực miền Trung đặt tại vị trí không gian của Viện Pasteur Nha Trang); Trung tâm Kiểm soát bệnh tật khu vực Tây Nguyên đặt tại vị trí không gian của Viện Vệ sinh dịch tễ Tây Nguyên; Trung tâm Kiểm soát bệnh tật khu vực miền Nam đặt tại vị trí không gian của Viện Pasteur thành phố Hồ Chí Minh</w:t>
      </w:r>
      <w:r w:rsidR="00465882" w:rsidRPr="00D96BBF">
        <w:rPr>
          <w:sz w:val="28"/>
          <w:szCs w:val="28"/>
        </w:rPr>
        <w:t xml:space="preserve">. </w:t>
      </w:r>
    </w:p>
    <w:p w14:paraId="5214EAD6" w14:textId="77777777" w:rsidR="00465882" w:rsidRPr="00D96BBF" w:rsidRDefault="00465882" w:rsidP="00B52658">
      <w:pPr>
        <w:pStyle w:val="ListParagraph"/>
        <w:rPr>
          <w:sz w:val="28"/>
          <w:szCs w:val="28"/>
        </w:rPr>
      </w:pPr>
      <w:r w:rsidRPr="00D96BBF">
        <w:rPr>
          <w:sz w:val="28"/>
          <w:szCs w:val="28"/>
        </w:rPr>
        <w:lastRenderedPageBreak/>
        <w:t xml:space="preserve">Đầu tư 03 phòng xét nghiệm an toàn sinh học cấp 3 cho 03 Trung tâm Kiểm soát bệnh tật khu vực. </w:t>
      </w:r>
    </w:p>
    <w:p w14:paraId="21003387" w14:textId="033A796D" w:rsidR="00935F50" w:rsidRPr="00D96BBF" w:rsidRDefault="00935F50" w:rsidP="00B52658">
      <w:pPr>
        <w:pStyle w:val="ListParagraph"/>
        <w:rPr>
          <w:sz w:val="28"/>
          <w:szCs w:val="28"/>
        </w:rPr>
      </w:pPr>
      <w:bookmarkStart w:id="395" w:name="OLE_LINK80"/>
      <w:bookmarkEnd w:id="393"/>
      <w:bookmarkEnd w:id="394"/>
      <w:r w:rsidRPr="00D96BBF">
        <w:rPr>
          <w:sz w:val="28"/>
          <w:szCs w:val="28"/>
        </w:rPr>
        <w:t xml:space="preserve">Đối với một số cơ sở liên ngành: </w:t>
      </w:r>
      <w:r w:rsidR="00465882" w:rsidRPr="00D96BBF">
        <w:rPr>
          <w:sz w:val="28"/>
          <w:szCs w:val="28"/>
        </w:rPr>
        <w:t xml:space="preserve">Giữ nguyên vị trí không gian của Viện Y học dự phòng Quân đội phía Bắc và Viện Y học dự phòng Quân đội phía Nam, trực thuộc Bộ Quốc phòng. </w:t>
      </w:r>
      <w:r w:rsidRPr="00D96BBF">
        <w:rPr>
          <w:sz w:val="28"/>
          <w:szCs w:val="28"/>
        </w:rPr>
        <w:t>Thành lập Trung tâm Y tế Môi trường Lao động (Hà Nội) thuộc Bộ Giao thông Vận tải</w:t>
      </w:r>
      <w:r w:rsidR="00DE219F" w:rsidRPr="00D96BBF">
        <w:rPr>
          <w:sz w:val="28"/>
          <w:szCs w:val="28"/>
        </w:rPr>
        <w:t>.</w:t>
      </w:r>
    </w:p>
    <w:p w14:paraId="71F762BA" w14:textId="5ABF3CFD" w:rsidR="002E6A37" w:rsidRPr="00D96BBF" w:rsidRDefault="002E6A37" w:rsidP="002E6A37">
      <w:pPr>
        <w:pStyle w:val="Heading4"/>
        <w:rPr>
          <w:sz w:val="28"/>
          <w:szCs w:val="28"/>
        </w:rPr>
      </w:pPr>
      <w:bookmarkStart w:id="396" w:name="OLE_LINK97"/>
      <w:bookmarkStart w:id="397" w:name="OLE_LINK111"/>
      <w:bookmarkStart w:id="398" w:name="OLE_LINK350"/>
      <w:bookmarkEnd w:id="385"/>
      <w:bookmarkEnd w:id="386"/>
      <w:bookmarkEnd w:id="387"/>
      <w:bookmarkEnd w:id="388"/>
      <w:bookmarkEnd w:id="389"/>
      <w:bookmarkEnd w:id="391"/>
      <w:bookmarkEnd w:id="392"/>
      <w:bookmarkEnd w:id="395"/>
      <w:r w:rsidRPr="00D96BBF">
        <w:rPr>
          <w:sz w:val="28"/>
          <w:szCs w:val="28"/>
        </w:rPr>
        <w:t>4.3. Lĩnh vực kiểm nghiệm, kiểm định, kiểm chuẩn</w:t>
      </w:r>
    </w:p>
    <w:p w14:paraId="5FB26EDC" w14:textId="32120606" w:rsidR="002E6A37" w:rsidRPr="00D96BBF" w:rsidRDefault="002E6A37" w:rsidP="002E6A37">
      <w:pPr>
        <w:pStyle w:val="Heading5"/>
        <w:rPr>
          <w:sz w:val="28"/>
          <w:szCs w:val="28"/>
        </w:rPr>
      </w:pPr>
      <w:bookmarkStart w:id="399" w:name="OLE_LINK129"/>
      <w:r w:rsidRPr="00D96BBF">
        <w:rPr>
          <w:sz w:val="28"/>
          <w:szCs w:val="28"/>
        </w:rPr>
        <w:t>4.3.1. Các cơ sở đã được tích hợp trong Quy hoạch tổng thể Quốc gia</w:t>
      </w:r>
    </w:p>
    <w:p w14:paraId="462EF1AA" w14:textId="77777777" w:rsidR="002E6A37" w:rsidRPr="007A5D3A" w:rsidRDefault="002E6A37" w:rsidP="002E6A37">
      <w:pPr>
        <w:pStyle w:val="ListParagraph"/>
        <w:ind w:left="0" w:firstLine="720"/>
        <w:rPr>
          <w:sz w:val="28"/>
          <w:szCs w:val="28"/>
        </w:rPr>
      </w:pPr>
      <w:bookmarkStart w:id="400" w:name="_Hlk218083603"/>
      <w:r w:rsidRPr="00D96BBF">
        <w:rPr>
          <w:i/>
          <w:sz w:val="28"/>
          <w:szCs w:val="28"/>
        </w:rPr>
        <w:t xml:space="preserve">Giữ nguyên mô hình tổ chức </w:t>
      </w:r>
      <w:r>
        <w:rPr>
          <w:i/>
          <w:sz w:val="28"/>
          <w:szCs w:val="28"/>
        </w:rPr>
        <w:t xml:space="preserve">và vị trí không gian </w:t>
      </w:r>
      <w:r w:rsidRPr="00D96BBF">
        <w:rPr>
          <w:i/>
          <w:sz w:val="28"/>
          <w:szCs w:val="28"/>
        </w:rPr>
        <w:t>các Viện kiểm nghiệm quốc gia</w:t>
      </w:r>
      <w:r w:rsidRPr="00D96BBF">
        <w:rPr>
          <w:sz w:val="28"/>
          <w:szCs w:val="28"/>
        </w:rPr>
        <w:t xml:space="preserve"> giữ vai trò đơn vị đầu ngành trong từng lĩnh vực, bao gồm 5 đơn vị kiểm nghiệm, kiểm định, kiểm chuẩn dược phẩm, mỹ phẩm, thực phẩm, thiết bị y tế: </w:t>
      </w:r>
      <w:bookmarkStart w:id="401" w:name="OLE_LINK40"/>
      <w:bookmarkStart w:id="402" w:name="OLE_LINK41"/>
      <w:r w:rsidRPr="00D96BBF">
        <w:rPr>
          <w:sz w:val="28"/>
          <w:szCs w:val="28"/>
        </w:rPr>
        <w:t>Viện Kiểm nghiệm thuốc Trung ương, Viện Kiểm nghiệm thuốc thành phố Hồ Chí Minh</w:t>
      </w:r>
      <w:bookmarkEnd w:id="401"/>
      <w:bookmarkEnd w:id="402"/>
      <w:r w:rsidRPr="00D96BBF">
        <w:rPr>
          <w:sz w:val="28"/>
          <w:szCs w:val="28"/>
        </w:rPr>
        <w:t xml:space="preserve">, Viện Kiểm nghiệm định Quốc gia vắc xin và sinh phẩm y tế, Viện Kiểm nghiệm An toàn vệ sinh thực phẩm quốc gia, Viện Trang thiết bị và Công trình y tế. </w:t>
      </w:r>
      <w:bookmarkEnd w:id="400"/>
      <w:r w:rsidRPr="00D96BBF">
        <w:rPr>
          <w:sz w:val="28"/>
          <w:szCs w:val="28"/>
        </w:rPr>
        <w:t xml:space="preserve">Đầu tư nâng cấp các viện chuyên ngành thuộc lĩnh vực kiểm nghiệm, kiểm định, kiểm chuẩn, </w:t>
      </w:r>
      <w:r w:rsidRPr="00D96BBF">
        <w:rPr>
          <w:color w:val="000000" w:themeColor="text1"/>
          <w:sz w:val="28"/>
          <w:szCs w:val="28"/>
        </w:rPr>
        <w:t>phát triển hệ thống phòng thí nghiệm tham chiếu để trở thành</w:t>
      </w:r>
      <w:r w:rsidRPr="00D96BBF">
        <w:rPr>
          <w:sz w:val="28"/>
          <w:szCs w:val="28"/>
        </w:rPr>
        <w:t xml:space="preserve"> đơn vị hàng đầu trong đánh giá nguy cơ, đơn vị trọng tài và hỗ trợ kỹ thuật cho các phòng thí nghiệm tuyến dưới</w:t>
      </w:r>
      <w:r w:rsidRPr="00D96BBF">
        <w:rPr>
          <w:sz w:val="28"/>
          <w:szCs w:val="28"/>
          <w:lang w:val="fr-FR"/>
        </w:rPr>
        <w:t xml:space="preserve">. </w:t>
      </w:r>
      <w:bookmarkStart w:id="403" w:name="OLE_LINK452"/>
      <w:bookmarkStart w:id="404" w:name="OLE_LINK453"/>
      <w:r w:rsidRPr="00D96BBF">
        <w:rPr>
          <w:color w:val="000000" w:themeColor="text1"/>
          <w:sz w:val="28"/>
          <w:szCs w:val="28"/>
        </w:rPr>
        <w:t>Nâng cấp 2 Trung tâm quốc gia về đánh giá tương đương sinh học đạt chuẩn quốc tế tại Viện Kiểm nghiệm thuốc Trung ương, Viện Kiểm nghiệm thuốc thành phố Hồ Chí Minh.</w:t>
      </w:r>
      <w:bookmarkEnd w:id="403"/>
      <w:bookmarkEnd w:id="404"/>
      <w:r w:rsidRPr="00D96BBF">
        <w:rPr>
          <w:color w:val="000000" w:themeColor="text1"/>
          <w:sz w:val="28"/>
          <w:szCs w:val="28"/>
        </w:rPr>
        <w:t xml:space="preserve"> </w:t>
      </w:r>
    </w:p>
    <w:p w14:paraId="11F9CFBE" w14:textId="77777777" w:rsidR="002E6A37" w:rsidRPr="00524279" w:rsidRDefault="002E6A37" w:rsidP="002E6A37">
      <w:pPr>
        <w:pStyle w:val="ListParagraph"/>
        <w:numPr>
          <w:ilvl w:val="0"/>
          <w:numId w:val="0"/>
        </w:numPr>
        <w:ind w:firstLine="720"/>
        <w:rPr>
          <w:sz w:val="28"/>
          <w:szCs w:val="28"/>
          <w:u w:val="single"/>
        </w:rPr>
      </w:pPr>
      <w:bookmarkStart w:id="405" w:name="_Hlk218083613"/>
      <w:r w:rsidRPr="00524279">
        <w:rPr>
          <w:sz w:val="28"/>
          <w:u w:val="single"/>
        </w:rPr>
        <w:t>Các Viện kiểm nghiệm tuyến Trung ương chịu sự quản lý của Bộ Y tế và có trách nhiệm hỗ trợ các TTKN tuyến tỉnh trong việc phân tích, kiểm nghiệm</w:t>
      </w:r>
      <w:r w:rsidRPr="00524279">
        <w:rPr>
          <w:spacing w:val="-9"/>
          <w:sz w:val="28"/>
          <w:u w:val="single"/>
        </w:rPr>
        <w:t xml:space="preserve"> </w:t>
      </w:r>
      <w:r w:rsidRPr="00524279">
        <w:rPr>
          <w:sz w:val="28"/>
          <w:u w:val="single"/>
        </w:rPr>
        <w:t>các</w:t>
      </w:r>
      <w:r w:rsidRPr="00524279">
        <w:rPr>
          <w:spacing w:val="-2"/>
          <w:sz w:val="28"/>
          <w:u w:val="single"/>
        </w:rPr>
        <w:t xml:space="preserve"> </w:t>
      </w:r>
      <w:r w:rsidRPr="00524279">
        <w:rPr>
          <w:sz w:val="28"/>
          <w:u w:val="single"/>
        </w:rPr>
        <w:t>mẫu</w:t>
      </w:r>
      <w:r w:rsidRPr="00524279">
        <w:rPr>
          <w:spacing w:val="-4"/>
          <w:sz w:val="28"/>
          <w:u w:val="single"/>
        </w:rPr>
        <w:t xml:space="preserve"> </w:t>
      </w:r>
      <w:r w:rsidRPr="00524279">
        <w:rPr>
          <w:sz w:val="28"/>
          <w:u w:val="single"/>
        </w:rPr>
        <w:t>thuốc</w:t>
      </w:r>
      <w:r w:rsidRPr="00524279">
        <w:rPr>
          <w:spacing w:val="-5"/>
          <w:sz w:val="28"/>
          <w:u w:val="single"/>
        </w:rPr>
        <w:t xml:space="preserve"> </w:t>
      </w:r>
      <w:r w:rsidRPr="00524279">
        <w:rPr>
          <w:sz w:val="28"/>
          <w:u w:val="single"/>
        </w:rPr>
        <w:t>có</w:t>
      </w:r>
      <w:r w:rsidRPr="00524279">
        <w:rPr>
          <w:spacing w:val="-4"/>
          <w:sz w:val="28"/>
          <w:u w:val="single"/>
        </w:rPr>
        <w:t xml:space="preserve"> </w:t>
      </w:r>
      <w:r w:rsidRPr="00524279">
        <w:rPr>
          <w:sz w:val="28"/>
          <w:u w:val="single"/>
        </w:rPr>
        <w:t>yêu</w:t>
      </w:r>
      <w:r w:rsidRPr="00524279">
        <w:rPr>
          <w:spacing w:val="-4"/>
          <w:sz w:val="28"/>
          <w:u w:val="single"/>
        </w:rPr>
        <w:t xml:space="preserve"> </w:t>
      </w:r>
      <w:r w:rsidRPr="00524279">
        <w:rPr>
          <w:sz w:val="28"/>
          <w:u w:val="single"/>
        </w:rPr>
        <w:t>cầu</w:t>
      </w:r>
      <w:r w:rsidRPr="00524279">
        <w:rPr>
          <w:spacing w:val="-4"/>
          <w:sz w:val="28"/>
          <w:u w:val="single"/>
        </w:rPr>
        <w:t xml:space="preserve"> </w:t>
      </w:r>
      <w:r w:rsidRPr="00524279">
        <w:rPr>
          <w:sz w:val="28"/>
          <w:u w:val="single"/>
        </w:rPr>
        <w:t>thiết</w:t>
      </w:r>
      <w:r w:rsidRPr="00524279">
        <w:rPr>
          <w:spacing w:val="-4"/>
          <w:sz w:val="28"/>
          <w:u w:val="single"/>
        </w:rPr>
        <w:t xml:space="preserve"> </w:t>
      </w:r>
      <w:r w:rsidRPr="00524279">
        <w:rPr>
          <w:sz w:val="28"/>
          <w:u w:val="single"/>
        </w:rPr>
        <w:t>bị</w:t>
      </w:r>
      <w:r w:rsidRPr="00524279">
        <w:rPr>
          <w:spacing w:val="-4"/>
          <w:sz w:val="28"/>
          <w:u w:val="single"/>
        </w:rPr>
        <w:t xml:space="preserve"> </w:t>
      </w:r>
      <w:r w:rsidRPr="00524279">
        <w:rPr>
          <w:sz w:val="28"/>
          <w:u w:val="single"/>
        </w:rPr>
        <w:t>hiện</w:t>
      </w:r>
      <w:r w:rsidRPr="00524279">
        <w:rPr>
          <w:spacing w:val="-6"/>
          <w:sz w:val="28"/>
          <w:u w:val="single"/>
        </w:rPr>
        <w:t xml:space="preserve"> </w:t>
      </w:r>
      <w:r w:rsidRPr="00524279">
        <w:rPr>
          <w:sz w:val="28"/>
          <w:u w:val="single"/>
        </w:rPr>
        <w:t>đại,</w:t>
      </w:r>
      <w:r w:rsidRPr="00524279">
        <w:rPr>
          <w:spacing w:val="-3"/>
          <w:sz w:val="28"/>
          <w:u w:val="single"/>
        </w:rPr>
        <w:t xml:space="preserve"> </w:t>
      </w:r>
      <w:r w:rsidRPr="00524279">
        <w:rPr>
          <w:sz w:val="28"/>
          <w:u w:val="single"/>
        </w:rPr>
        <w:t>mới</w:t>
      </w:r>
      <w:r w:rsidRPr="00524279">
        <w:rPr>
          <w:spacing w:val="-4"/>
          <w:sz w:val="28"/>
          <w:u w:val="single"/>
        </w:rPr>
        <w:t xml:space="preserve"> </w:t>
      </w:r>
      <w:r w:rsidRPr="00524279">
        <w:rPr>
          <w:sz w:val="28"/>
          <w:u w:val="single"/>
        </w:rPr>
        <w:t>với</w:t>
      </w:r>
      <w:r w:rsidRPr="00524279">
        <w:rPr>
          <w:spacing w:val="-6"/>
          <w:sz w:val="28"/>
          <w:u w:val="single"/>
        </w:rPr>
        <w:t xml:space="preserve"> </w:t>
      </w:r>
      <w:r w:rsidRPr="00524279">
        <w:rPr>
          <w:sz w:val="28"/>
          <w:u w:val="single"/>
        </w:rPr>
        <w:t>kỹ</w:t>
      </w:r>
      <w:r w:rsidRPr="00524279">
        <w:rPr>
          <w:spacing w:val="-8"/>
          <w:sz w:val="28"/>
          <w:u w:val="single"/>
        </w:rPr>
        <w:t xml:space="preserve"> </w:t>
      </w:r>
      <w:r w:rsidRPr="00524279">
        <w:rPr>
          <w:sz w:val="28"/>
          <w:u w:val="single"/>
        </w:rPr>
        <w:t>thuật</w:t>
      </w:r>
      <w:r w:rsidRPr="00524279">
        <w:rPr>
          <w:spacing w:val="-6"/>
          <w:sz w:val="28"/>
          <w:u w:val="single"/>
        </w:rPr>
        <w:t xml:space="preserve"> </w:t>
      </w:r>
      <w:r w:rsidRPr="00524279">
        <w:rPr>
          <w:sz w:val="28"/>
          <w:u w:val="single"/>
        </w:rPr>
        <w:t>kiểm</w:t>
      </w:r>
      <w:r w:rsidRPr="00524279">
        <w:rPr>
          <w:spacing w:val="-7"/>
          <w:sz w:val="28"/>
          <w:u w:val="single"/>
        </w:rPr>
        <w:t xml:space="preserve"> </w:t>
      </w:r>
      <w:r w:rsidRPr="00524279">
        <w:rPr>
          <w:sz w:val="28"/>
          <w:u w:val="single"/>
        </w:rPr>
        <w:t>nghiệm</w:t>
      </w:r>
      <w:r w:rsidRPr="00524279">
        <w:rPr>
          <w:spacing w:val="-6"/>
          <w:sz w:val="28"/>
          <w:u w:val="single"/>
        </w:rPr>
        <w:t xml:space="preserve"> </w:t>
      </w:r>
      <w:r w:rsidRPr="00524279">
        <w:rPr>
          <w:sz w:val="28"/>
          <w:u w:val="single"/>
        </w:rPr>
        <w:t>mới vượt quá khả năng của TTKN tuyến tỉnh.</w:t>
      </w:r>
    </w:p>
    <w:p w14:paraId="464D5DF8" w14:textId="0C2E5B8A" w:rsidR="002E6A37" w:rsidRPr="00D96BBF" w:rsidRDefault="002E6A37" w:rsidP="002E6A37">
      <w:pPr>
        <w:pStyle w:val="Heading5"/>
        <w:rPr>
          <w:sz w:val="28"/>
          <w:szCs w:val="28"/>
        </w:rPr>
      </w:pPr>
      <w:bookmarkStart w:id="406" w:name="OLE_LINK155"/>
      <w:bookmarkStart w:id="407" w:name="OLE_LINK141"/>
      <w:bookmarkEnd w:id="405"/>
      <w:r w:rsidRPr="00D96BBF">
        <w:rPr>
          <w:sz w:val="28"/>
          <w:szCs w:val="28"/>
        </w:rPr>
        <w:t>4.3.2. Quy hoạch các cơ sở thuộc phạm vi Quy hoạch ngành quốc gia</w:t>
      </w:r>
    </w:p>
    <w:p w14:paraId="1627E141" w14:textId="5981FBE7" w:rsidR="002E6A37" w:rsidRPr="00D96BBF" w:rsidRDefault="002E6A37" w:rsidP="002E6A37">
      <w:pPr>
        <w:pStyle w:val="ListParagraph"/>
        <w:ind w:left="0" w:firstLine="720"/>
        <w:rPr>
          <w:sz w:val="28"/>
          <w:szCs w:val="28"/>
        </w:rPr>
      </w:pPr>
      <w:bookmarkStart w:id="408" w:name="_Hlk218083842"/>
      <w:bookmarkEnd w:id="406"/>
      <w:bookmarkEnd w:id="407"/>
      <w:r w:rsidRPr="00D96BBF">
        <w:rPr>
          <w:i/>
          <w:iCs/>
          <w:sz w:val="28"/>
          <w:szCs w:val="28"/>
        </w:rPr>
        <w:t>Với kiểm định và hiệu chuẩn TBYT</w:t>
      </w:r>
      <w:r w:rsidRPr="00D96BBF">
        <w:rPr>
          <w:sz w:val="28"/>
          <w:szCs w:val="28"/>
        </w:rPr>
        <w:t>: Phát triển Trung tâm Kiểm định và Hiệu chuẩn thiết bị y tế quốc gia thuộc Viện Trang thiết bị và Công trình y tế. Phát triển các Trung tâm Kiểm chuẩn chất lượng xét nghiệm y học thuộc Trường Đại học Y Hà Nội, Đại học Y Dược Thành phố Hồ Chí Minh và Sở Y tế TP Hồ Chí Minh đã được xác định trong Quyết định số 161/QĐ-BYT để đảm nhận chức năng vùng</w:t>
      </w:r>
      <w:r w:rsidRPr="00D96BBF">
        <w:rPr>
          <w:rStyle w:val="FootnoteReference"/>
          <w:sz w:val="28"/>
          <w:szCs w:val="28"/>
        </w:rPr>
        <w:footnoteReference w:id="42"/>
      </w:r>
      <w:r w:rsidRPr="00D96BBF">
        <w:rPr>
          <w:sz w:val="28"/>
          <w:szCs w:val="28"/>
          <w:vertAlign w:val="superscript"/>
        </w:rPr>
        <w:t>.</w:t>
      </w:r>
      <w:r w:rsidRPr="00D96BBF">
        <w:rPr>
          <w:sz w:val="28"/>
          <w:szCs w:val="28"/>
        </w:rPr>
        <w:t xml:space="preserve"> Cụ thể như sau:</w:t>
      </w:r>
    </w:p>
    <w:p w14:paraId="740170FE" w14:textId="571AB107" w:rsidR="002E6A37" w:rsidRPr="00524279" w:rsidRDefault="002E6A37" w:rsidP="002E6A37">
      <w:pPr>
        <w:spacing w:before="60" w:after="60" w:line="288" w:lineRule="auto"/>
        <w:ind w:firstLine="720"/>
        <w:contextualSpacing/>
        <w:jc w:val="both"/>
        <w:rPr>
          <w:sz w:val="28"/>
          <w:szCs w:val="28"/>
          <w:u w:val="single"/>
        </w:rPr>
      </w:pPr>
      <w:r w:rsidRPr="00524279">
        <w:rPr>
          <w:sz w:val="28"/>
          <w:szCs w:val="28"/>
          <w:u w:val="single"/>
        </w:rPr>
        <w:lastRenderedPageBreak/>
        <w:t xml:space="preserve">+ Trung tâm Kiểm chuẩn chất lượng xét nghiệm y học thuộc Trường Đại học Y Hà Nội phụ trách 20 tỉnh/thành phố thuộc vùng </w:t>
      </w:r>
      <w:r w:rsidRPr="00524279">
        <w:rPr>
          <w:sz w:val="28"/>
          <w:szCs w:val="28"/>
          <w:u w:val="single"/>
          <w:lang w:val="vi-VN"/>
        </w:rPr>
        <w:t>Trung du và miền núi phía Bắc</w:t>
      </w:r>
      <w:r w:rsidRPr="00524279">
        <w:rPr>
          <w:sz w:val="28"/>
          <w:szCs w:val="28"/>
          <w:u w:val="single"/>
        </w:rPr>
        <w:t xml:space="preserve">, vùng ĐBSH và vùng Bắc trung bộ; </w:t>
      </w:r>
    </w:p>
    <w:p w14:paraId="3AF4F096" w14:textId="77777777" w:rsidR="002E6A37" w:rsidRPr="00524279" w:rsidRDefault="002E6A37" w:rsidP="002E6A37">
      <w:pPr>
        <w:spacing w:before="60" w:after="60" w:line="288" w:lineRule="auto"/>
        <w:ind w:firstLine="720"/>
        <w:contextualSpacing/>
        <w:jc w:val="both"/>
        <w:rPr>
          <w:sz w:val="28"/>
          <w:szCs w:val="28"/>
          <w:u w:val="single"/>
        </w:rPr>
      </w:pPr>
      <w:r w:rsidRPr="00524279">
        <w:rPr>
          <w:sz w:val="28"/>
          <w:szCs w:val="28"/>
          <w:u w:val="single"/>
        </w:rPr>
        <w:t xml:space="preserve">+ Trung tâm Kiểm chuẩn chất lượng xét nghiệm y học thuộc Đại học Y Dược Thành phố Hồ Chí Minh phụ trách 11 tỉnh vùng Duyên hải Nam trung bộ, Tây nguyên và </w:t>
      </w:r>
      <w:r w:rsidRPr="00524279">
        <w:rPr>
          <w:sz w:val="28"/>
          <w:szCs w:val="28"/>
          <w:u w:val="single"/>
          <w:lang w:val="vi-VN"/>
        </w:rPr>
        <w:t xml:space="preserve">Đồng bằng sông Cửu Long </w:t>
      </w:r>
      <w:r w:rsidRPr="00524279">
        <w:rPr>
          <w:sz w:val="28"/>
          <w:szCs w:val="28"/>
          <w:u w:val="single"/>
        </w:rPr>
        <w:t>;</w:t>
      </w:r>
    </w:p>
    <w:p w14:paraId="670A2D62" w14:textId="36064F2E" w:rsidR="002E6A37" w:rsidRPr="00D96BBF" w:rsidRDefault="002E6A37" w:rsidP="002E6A37">
      <w:pPr>
        <w:pStyle w:val="ListParagraph"/>
        <w:ind w:left="0" w:firstLine="720"/>
        <w:rPr>
          <w:i/>
          <w:iCs/>
          <w:sz w:val="28"/>
          <w:szCs w:val="28"/>
        </w:rPr>
      </w:pPr>
      <w:r w:rsidRPr="00524279">
        <w:rPr>
          <w:sz w:val="28"/>
          <w:szCs w:val="28"/>
          <w:u w:val="single"/>
        </w:rPr>
        <w:t>+ Trung tâm Kiểm chuẩn xét nghiệm thành phố trực thuộc Sở Y tế Thành phố Hồ Chí Minh phụ trách TP Hồ Chí Minh và vùng Đông nam bộ</w:t>
      </w:r>
      <w:r w:rsidRPr="00D96BBF">
        <w:rPr>
          <w:i/>
          <w:iCs/>
          <w:sz w:val="28"/>
          <w:szCs w:val="28"/>
        </w:rPr>
        <w:t xml:space="preserve">. </w:t>
      </w:r>
    </w:p>
    <w:p w14:paraId="6C474D13" w14:textId="77777777" w:rsidR="002E6A37" w:rsidRPr="00D96BBF" w:rsidRDefault="002E6A37" w:rsidP="002E6A37">
      <w:pPr>
        <w:pStyle w:val="ListParagraph"/>
        <w:ind w:left="0" w:firstLine="720"/>
        <w:rPr>
          <w:sz w:val="28"/>
          <w:szCs w:val="28"/>
        </w:rPr>
      </w:pPr>
      <w:bookmarkStart w:id="409" w:name="OLE_LINK322"/>
      <w:bookmarkEnd w:id="408"/>
      <w:r w:rsidRPr="00D96BBF">
        <w:rPr>
          <w:sz w:val="28"/>
          <w:szCs w:val="28"/>
        </w:rPr>
        <w:t xml:space="preserve">Hình thành Đơn vị quốc gia về chuyển giao công nghệ Vắc xin đặt tại Trung tâm Nghiên cứu sản xuất Vắc xin và Sinh phẩm y tế để thực hiện chức năng thúc đẩy hoạt động chuyển giao công nghệ trong sản xuất vắc xin và sinh phẩm y tế trên phạm vi toàn quốc. Giữ nguyên vị trí không gian của 04 đơn vị nghiên cứu và sản xuất vắc xin hiện có thuộc sở hữu nhà nước (Trung tâm nghiên cứu sản xuất vắc xin và sinh phẩm y tế - POLYVAC; Viện Vắc xin và sinh phẩm y tế - IVAC; Công ty TNHH MTV Vắc xin và Sinh phẩm số 1 – VABIOTECH; Công ty TNHH MTV Vắc xin Pasteur Đà Lạt - DAVAC). </w:t>
      </w:r>
    </w:p>
    <w:p w14:paraId="4B3E0BA5" w14:textId="77777777" w:rsidR="002E6A37" w:rsidRPr="00D96BBF" w:rsidRDefault="002E6A37" w:rsidP="002E6A37">
      <w:pPr>
        <w:pStyle w:val="ListParagraph"/>
        <w:ind w:left="0" w:firstLine="720"/>
        <w:rPr>
          <w:sz w:val="28"/>
          <w:szCs w:val="28"/>
        </w:rPr>
      </w:pPr>
      <w:r w:rsidRPr="00D96BBF">
        <w:rPr>
          <w:sz w:val="28"/>
          <w:szCs w:val="28"/>
        </w:rPr>
        <w:t>Phát triển các trung tâm thử nghiệm lâm sàng hiện đại đạt tiêu chuẩn quốc tế, nghiên cứu sinh khả dụng và đánh giá tương đương sinh học của thuốc (BA/BE); phòng thí nghiệm chuyên ngành để nghiên cứu phát triển thuốc.</w:t>
      </w:r>
    </w:p>
    <w:p w14:paraId="7658C5DE" w14:textId="585DF6E7" w:rsidR="002E6A37" w:rsidRPr="00D96BBF" w:rsidRDefault="002E6A37" w:rsidP="002E6A37">
      <w:pPr>
        <w:pStyle w:val="ListParagraph"/>
        <w:ind w:left="0" w:firstLine="720"/>
        <w:rPr>
          <w:sz w:val="28"/>
          <w:szCs w:val="28"/>
        </w:rPr>
      </w:pPr>
      <w:r w:rsidRPr="00D96BBF">
        <w:rPr>
          <w:sz w:val="28"/>
          <w:szCs w:val="28"/>
        </w:rPr>
        <w:t>Phát triển ngành sản xuất thuốc, vắc xin, thiết bị y tế trong nước đồng bộ, hiện đại, nâng cao năng lực sản xuất tiến tới tự chủ nguồn cung ứng thuốc, vắc xin, thiết bị y tế trong nước. Nâng cấp cơ sở vật chất và trang thiết bị theo hướng đồng bộ, hiện đại cho Trung tâm nghiên cứu nguồn gen và giống dược liệu quốc gia thuộc Viện Dược liệu.</w:t>
      </w:r>
    </w:p>
    <w:p w14:paraId="7A9CCC7E" w14:textId="49D19949" w:rsidR="002E6A37" w:rsidRPr="00D96BBF" w:rsidRDefault="002E6A37" w:rsidP="002E6A37">
      <w:pPr>
        <w:pStyle w:val="ListParagraph"/>
        <w:ind w:left="0" w:firstLine="720"/>
        <w:rPr>
          <w:i/>
          <w:iCs/>
          <w:sz w:val="28"/>
          <w:szCs w:val="28"/>
        </w:rPr>
      </w:pPr>
      <w:r w:rsidRPr="00D96BBF">
        <w:rPr>
          <w:sz w:val="28"/>
          <w:szCs w:val="28"/>
        </w:rPr>
        <w:t xml:space="preserve">Giữ nguyên vị trí không gian của Viện nghiên cứu kiểm nghiệm Dược và Thiết bị y tế Quân đội, trực thuộc Bộ Quốc phòng. </w:t>
      </w:r>
    </w:p>
    <w:bookmarkEnd w:id="396"/>
    <w:bookmarkEnd w:id="397"/>
    <w:bookmarkEnd w:id="398"/>
    <w:bookmarkEnd w:id="399"/>
    <w:bookmarkEnd w:id="409"/>
    <w:p w14:paraId="75C9EE18" w14:textId="2934D12F" w:rsidR="00A44613" w:rsidRPr="00D96BBF" w:rsidRDefault="00B52658" w:rsidP="00635186">
      <w:pPr>
        <w:pStyle w:val="Heading4"/>
        <w:rPr>
          <w:sz w:val="28"/>
          <w:szCs w:val="28"/>
        </w:rPr>
      </w:pPr>
      <w:r w:rsidRPr="00D96BBF">
        <w:rPr>
          <w:sz w:val="28"/>
          <w:szCs w:val="28"/>
        </w:rPr>
        <w:t xml:space="preserve">4.4. </w:t>
      </w:r>
      <w:r w:rsidR="00A44613" w:rsidRPr="00D96BBF">
        <w:rPr>
          <w:sz w:val="28"/>
          <w:szCs w:val="28"/>
        </w:rPr>
        <w:t xml:space="preserve">Lĩnh vực giám định y khoa, giám định pháp y và pháp y tâm thần </w:t>
      </w:r>
    </w:p>
    <w:p w14:paraId="499EC670" w14:textId="3E3E9D89" w:rsidR="00B46A54" w:rsidRPr="00D96BBF" w:rsidRDefault="00B52658" w:rsidP="00B52658">
      <w:pPr>
        <w:pStyle w:val="Heading5"/>
        <w:rPr>
          <w:sz w:val="28"/>
          <w:szCs w:val="28"/>
        </w:rPr>
      </w:pPr>
      <w:bookmarkStart w:id="410" w:name="OLE_LINK133"/>
      <w:bookmarkStart w:id="411" w:name="OLE_LINK351"/>
      <w:r w:rsidRPr="00D96BBF">
        <w:rPr>
          <w:sz w:val="28"/>
          <w:szCs w:val="28"/>
        </w:rPr>
        <w:t xml:space="preserve">4.4.1. </w:t>
      </w:r>
      <w:r w:rsidR="00B46A54" w:rsidRPr="00D96BBF">
        <w:rPr>
          <w:sz w:val="28"/>
          <w:szCs w:val="28"/>
        </w:rPr>
        <w:t>Các cơ sở cấp quốc gia đã được tích hợp vào Quy hoạch tổng thể quốc gia</w:t>
      </w:r>
    </w:p>
    <w:p w14:paraId="2DD78E7F" w14:textId="061A0615" w:rsidR="00157962" w:rsidRPr="00D96BBF" w:rsidRDefault="00157962" w:rsidP="00B52658">
      <w:pPr>
        <w:pStyle w:val="ListParagraph"/>
        <w:rPr>
          <w:sz w:val="28"/>
          <w:szCs w:val="28"/>
        </w:rPr>
      </w:pPr>
      <w:r w:rsidRPr="00D96BBF">
        <w:rPr>
          <w:sz w:val="28"/>
          <w:szCs w:val="28"/>
        </w:rPr>
        <w:t xml:space="preserve">Bố trí quỹ đất và xây dựng trụ sở </w:t>
      </w:r>
      <w:r w:rsidR="006B241F" w:rsidRPr="00D96BBF">
        <w:rPr>
          <w:sz w:val="28"/>
          <w:szCs w:val="28"/>
        </w:rPr>
        <w:t xml:space="preserve">mới </w:t>
      </w:r>
      <w:r w:rsidRPr="00D96BBF">
        <w:rPr>
          <w:sz w:val="28"/>
          <w:szCs w:val="28"/>
        </w:rPr>
        <w:t xml:space="preserve">cho Phân viện Pháp y quốc gia </w:t>
      </w:r>
      <w:r w:rsidR="00D60814" w:rsidRPr="00D96BBF">
        <w:rPr>
          <w:sz w:val="28"/>
          <w:szCs w:val="28"/>
        </w:rPr>
        <w:t xml:space="preserve">tại </w:t>
      </w:r>
      <w:r w:rsidRPr="00D96BBF">
        <w:rPr>
          <w:sz w:val="28"/>
          <w:szCs w:val="28"/>
        </w:rPr>
        <w:t>TP Hồ Chí Minh</w:t>
      </w:r>
      <w:r w:rsidR="00C001F6" w:rsidRPr="00D96BBF">
        <w:rPr>
          <w:sz w:val="28"/>
          <w:szCs w:val="28"/>
        </w:rPr>
        <w:t xml:space="preserve">. </w:t>
      </w:r>
    </w:p>
    <w:p w14:paraId="7F1AC480" w14:textId="418267C1" w:rsidR="00B46A54" w:rsidRPr="00D96BBF" w:rsidRDefault="00157962" w:rsidP="00B52658">
      <w:pPr>
        <w:pStyle w:val="ListParagraph"/>
        <w:rPr>
          <w:sz w:val="28"/>
          <w:szCs w:val="28"/>
        </w:rPr>
      </w:pPr>
      <w:r w:rsidRPr="00D96BBF">
        <w:rPr>
          <w:sz w:val="28"/>
          <w:szCs w:val="28"/>
        </w:rPr>
        <w:t>Giữ nguyên vị trí không gian và đầu tư nâng cấp hạ tầng kỹ thuật và trang thiết bị cho các cơ sở tuyến trung ương trực thuộc Bộ Y tế hiện nay, bao gồm: 01 Viện Giám định Y khoa; 01 Viện Pháp y quốc gia; 02 Viện Pháp y Tâm thần trung ương (ở Hà Nội và Biên Hòa).</w:t>
      </w:r>
    </w:p>
    <w:p w14:paraId="545294E1" w14:textId="5B1206E3" w:rsidR="00B46A54" w:rsidRPr="00D96BBF" w:rsidRDefault="00B52658" w:rsidP="00B52658">
      <w:pPr>
        <w:pStyle w:val="Heading5"/>
        <w:rPr>
          <w:sz w:val="28"/>
          <w:szCs w:val="28"/>
        </w:rPr>
      </w:pPr>
      <w:r w:rsidRPr="00D96BBF">
        <w:rPr>
          <w:sz w:val="28"/>
          <w:szCs w:val="28"/>
        </w:rPr>
        <w:t xml:space="preserve">4.4.2. </w:t>
      </w:r>
      <w:r w:rsidR="00B46A54" w:rsidRPr="00D96BBF">
        <w:rPr>
          <w:sz w:val="28"/>
          <w:szCs w:val="28"/>
        </w:rPr>
        <w:t>Các cơ sở thuộc phạm vi Quy hoạch ngành quốc gia</w:t>
      </w:r>
    </w:p>
    <w:p w14:paraId="57B32E1F" w14:textId="4550D194" w:rsidR="00CE0841" w:rsidRPr="00D96BBF" w:rsidRDefault="00CE0841" w:rsidP="00B52658">
      <w:pPr>
        <w:pStyle w:val="ListParagraph"/>
        <w:rPr>
          <w:sz w:val="28"/>
          <w:szCs w:val="28"/>
        </w:rPr>
      </w:pPr>
      <w:r w:rsidRPr="00D96BBF">
        <w:rPr>
          <w:sz w:val="28"/>
          <w:szCs w:val="28"/>
        </w:rPr>
        <w:lastRenderedPageBreak/>
        <w:t xml:space="preserve">Bố trí quỹ đất và xây dựng trụ sở </w:t>
      </w:r>
      <w:r w:rsidR="006B241F" w:rsidRPr="00D96BBF">
        <w:rPr>
          <w:sz w:val="28"/>
          <w:szCs w:val="28"/>
        </w:rPr>
        <w:t xml:space="preserve">mới </w:t>
      </w:r>
      <w:r w:rsidRPr="00D96BBF">
        <w:rPr>
          <w:sz w:val="28"/>
          <w:szCs w:val="28"/>
        </w:rPr>
        <w:t>cho viện Pháp y tâm thần Bắc miền Trung thuộc Viện Pháp y tâm thần Trung ương và Trung tâm Pháp y tâm thần khu vực Tp Hồ Chí Minh.</w:t>
      </w:r>
    </w:p>
    <w:p w14:paraId="0FFD3986" w14:textId="77777777" w:rsidR="00CE0841" w:rsidRPr="00D96BBF" w:rsidRDefault="00CE0841" w:rsidP="00B52658">
      <w:pPr>
        <w:pStyle w:val="ListParagraph"/>
        <w:rPr>
          <w:sz w:val="28"/>
          <w:szCs w:val="28"/>
        </w:rPr>
      </w:pPr>
      <w:r w:rsidRPr="00D96BBF">
        <w:rPr>
          <w:sz w:val="28"/>
          <w:szCs w:val="28"/>
        </w:rPr>
        <w:t>Giữ nguyên vị trí không gian của các cơ sở pháp y tâm thần khu vực: Miền núi phía Bắc, Miền Trung, Tây Nguyên, Tây Nam Bộ</w:t>
      </w:r>
    </w:p>
    <w:p w14:paraId="0094907E" w14:textId="77777777" w:rsidR="00CE0841" w:rsidRPr="00D96BBF" w:rsidRDefault="00CE0841" w:rsidP="00B52658">
      <w:pPr>
        <w:pStyle w:val="ListParagraph"/>
        <w:rPr>
          <w:sz w:val="28"/>
          <w:szCs w:val="28"/>
        </w:rPr>
      </w:pPr>
      <w:r w:rsidRPr="00D96BBF">
        <w:rPr>
          <w:sz w:val="28"/>
          <w:szCs w:val="28"/>
        </w:rPr>
        <w:t xml:space="preserve">Đầu tư nâng cấp trang thiết bị và hạ tầng kỹ thuật cơ bản cho các đơn vị giám định pháp y và pháp y tâm thần nhằm nâng cao năng lực chuyên môn trong lĩnh vực giám định pháp y và pháp y tâm thần. </w:t>
      </w:r>
    </w:p>
    <w:p w14:paraId="5E77D7D6" w14:textId="77777777" w:rsidR="00CE0841" w:rsidRPr="00D96BBF" w:rsidRDefault="00CE0841" w:rsidP="00B52658">
      <w:pPr>
        <w:pStyle w:val="ListParagraph"/>
        <w:rPr>
          <w:sz w:val="28"/>
          <w:szCs w:val="28"/>
        </w:rPr>
      </w:pPr>
      <w:r w:rsidRPr="00D96BBF">
        <w:rPr>
          <w:sz w:val="28"/>
          <w:szCs w:val="28"/>
        </w:rPr>
        <w:t>Giữ nguyên vị trí không gian của Viện Pháp y Quân đội, trực thuộc Bộ Quốc phòng.</w:t>
      </w:r>
    </w:p>
    <w:p w14:paraId="7CFADB2F" w14:textId="24E08CA2" w:rsidR="00CE0841" w:rsidRPr="00D96BBF" w:rsidRDefault="00CE0841" w:rsidP="00B52658">
      <w:pPr>
        <w:pStyle w:val="ListParagraph"/>
        <w:rPr>
          <w:sz w:val="28"/>
          <w:szCs w:val="28"/>
        </w:rPr>
      </w:pPr>
      <w:r w:rsidRPr="00D96BBF">
        <w:rPr>
          <w:sz w:val="28"/>
          <w:szCs w:val="28"/>
        </w:rPr>
        <w:t xml:space="preserve">Giữ nguyên vị trí không gian của Trung tâm Pháp y thuộc Viện Khoa học hình sự, Bộ Công an. </w:t>
      </w:r>
    </w:p>
    <w:bookmarkEnd w:id="410"/>
    <w:bookmarkEnd w:id="411"/>
    <w:p w14:paraId="06576486" w14:textId="7BD8192E" w:rsidR="00A44613" w:rsidRPr="00D96BBF" w:rsidRDefault="00B52658" w:rsidP="00635186">
      <w:pPr>
        <w:pStyle w:val="Heading4"/>
        <w:rPr>
          <w:sz w:val="28"/>
          <w:szCs w:val="28"/>
        </w:rPr>
      </w:pPr>
      <w:r w:rsidRPr="00D96BBF">
        <w:rPr>
          <w:sz w:val="28"/>
          <w:szCs w:val="28"/>
        </w:rPr>
        <w:t xml:space="preserve">4.5. </w:t>
      </w:r>
      <w:r w:rsidR="00A44613" w:rsidRPr="00D96BBF">
        <w:rPr>
          <w:sz w:val="28"/>
          <w:szCs w:val="28"/>
        </w:rPr>
        <w:t xml:space="preserve">Lĩnh vực </w:t>
      </w:r>
      <w:bookmarkStart w:id="412" w:name="OLE_LINK432"/>
      <w:bookmarkStart w:id="413" w:name="OLE_LINK433"/>
      <w:r w:rsidR="00A44613" w:rsidRPr="00D96BBF">
        <w:rPr>
          <w:sz w:val="28"/>
          <w:szCs w:val="28"/>
        </w:rPr>
        <w:t xml:space="preserve">dân số - </w:t>
      </w:r>
      <w:bookmarkEnd w:id="412"/>
      <w:bookmarkEnd w:id="413"/>
      <w:r w:rsidR="0008080E" w:rsidRPr="00D96BBF">
        <w:rPr>
          <w:sz w:val="28"/>
          <w:szCs w:val="28"/>
        </w:rPr>
        <w:t xml:space="preserve">kế hoạch hóa gia đình - </w:t>
      </w:r>
      <w:r w:rsidR="000E3E32" w:rsidRPr="00D96BBF">
        <w:rPr>
          <w:sz w:val="28"/>
          <w:szCs w:val="28"/>
        </w:rPr>
        <w:t>sức khỏe sinh sản</w:t>
      </w:r>
    </w:p>
    <w:p w14:paraId="62D04DC3" w14:textId="7531F7E6" w:rsidR="00C65827" w:rsidRPr="00D96BBF" w:rsidRDefault="00B52658" w:rsidP="00B52658">
      <w:pPr>
        <w:pStyle w:val="Heading5"/>
        <w:rPr>
          <w:sz w:val="28"/>
          <w:szCs w:val="28"/>
        </w:rPr>
      </w:pPr>
      <w:bookmarkStart w:id="414" w:name="OLE_LINK345"/>
      <w:bookmarkStart w:id="415" w:name="OLE_LINK134"/>
      <w:bookmarkStart w:id="416" w:name="OLE_LINK132"/>
      <w:bookmarkEnd w:id="390"/>
      <w:r w:rsidRPr="00D96BBF">
        <w:rPr>
          <w:sz w:val="28"/>
          <w:szCs w:val="28"/>
        </w:rPr>
        <w:t xml:space="preserve">4.5.1. </w:t>
      </w:r>
      <w:r w:rsidR="00C65827" w:rsidRPr="00D96BBF">
        <w:rPr>
          <w:sz w:val="28"/>
          <w:szCs w:val="28"/>
        </w:rPr>
        <w:t>Các cơ sở đã được tích hợp vào Quy hoạch tổng thể quốc gia</w:t>
      </w:r>
    </w:p>
    <w:p w14:paraId="6045328B" w14:textId="77777777" w:rsidR="001F1CCC" w:rsidRPr="00D96BBF" w:rsidRDefault="001F1CCC" w:rsidP="001F1CCC">
      <w:pPr>
        <w:spacing w:line="288" w:lineRule="auto"/>
        <w:ind w:firstLine="630"/>
        <w:jc w:val="both"/>
        <w:rPr>
          <w:sz w:val="28"/>
          <w:szCs w:val="28"/>
        </w:rPr>
      </w:pPr>
      <w:bookmarkStart w:id="417" w:name="OLE_LINK94"/>
      <w:r w:rsidRPr="00D96BBF">
        <w:rPr>
          <w:sz w:val="28"/>
          <w:szCs w:val="28"/>
        </w:rPr>
        <w:t xml:space="preserve">Thực hiện cung ứng dịch vụ y tế thuộc lĩnh vực dân số và sức khỏe sinh sản gắn với Bệnh viện Phụ sản Trung ương. </w:t>
      </w:r>
    </w:p>
    <w:p w14:paraId="33E3EA09" w14:textId="462E8B61" w:rsidR="00413AA3" w:rsidRPr="00D96BBF" w:rsidRDefault="00B52658" w:rsidP="00B52658">
      <w:pPr>
        <w:pStyle w:val="Heading5"/>
        <w:rPr>
          <w:sz w:val="28"/>
          <w:szCs w:val="28"/>
        </w:rPr>
      </w:pPr>
      <w:r w:rsidRPr="00D96BBF">
        <w:rPr>
          <w:sz w:val="28"/>
          <w:szCs w:val="28"/>
        </w:rPr>
        <w:t xml:space="preserve">4.5.2. </w:t>
      </w:r>
      <w:r w:rsidR="00413AA3" w:rsidRPr="00D96BBF">
        <w:rPr>
          <w:sz w:val="28"/>
          <w:szCs w:val="28"/>
        </w:rPr>
        <w:t>Các cơ sở thuộc phạm vi Quy hoạch ngành quốc gia</w:t>
      </w:r>
    </w:p>
    <w:p w14:paraId="13270CF1" w14:textId="71B51967" w:rsidR="0000742B" w:rsidRPr="00D96BBF" w:rsidRDefault="0000742B" w:rsidP="00B52658">
      <w:pPr>
        <w:pStyle w:val="ListParagraph"/>
        <w:rPr>
          <w:sz w:val="28"/>
          <w:szCs w:val="28"/>
        </w:rPr>
      </w:pPr>
      <w:r w:rsidRPr="00D96BBF">
        <w:rPr>
          <w:sz w:val="28"/>
          <w:szCs w:val="28"/>
        </w:rPr>
        <w:t xml:space="preserve">Đầu tư, nâng cấp một số BVCK phụ sản/sản nhi </w:t>
      </w:r>
      <w:r w:rsidR="00711034" w:rsidRPr="00D96BBF">
        <w:rPr>
          <w:sz w:val="28"/>
          <w:szCs w:val="28"/>
        </w:rPr>
        <w:t xml:space="preserve">tuyến tỉnh/thành phố </w:t>
      </w:r>
      <w:r w:rsidRPr="00D96BBF">
        <w:rPr>
          <w:sz w:val="28"/>
          <w:szCs w:val="28"/>
        </w:rPr>
        <w:t>có năng l</w:t>
      </w:r>
      <w:r w:rsidR="00DE671E" w:rsidRPr="00D96BBF">
        <w:rPr>
          <w:sz w:val="28"/>
          <w:szCs w:val="28"/>
        </w:rPr>
        <w:t xml:space="preserve">ực chuyên môn tốt </w:t>
      </w:r>
      <w:r w:rsidR="001F1CCC" w:rsidRPr="00D96BBF">
        <w:rPr>
          <w:sz w:val="28"/>
          <w:szCs w:val="28"/>
        </w:rPr>
        <w:t xml:space="preserve">đảm nhận chức năng </w:t>
      </w:r>
      <w:r w:rsidR="00DE671E" w:rsidRPr="00D96BBF">
        <w:rPr>
          <w:sz w:val="28"/>
          <w:szCs w:val="28"/>
        </w:rPr>
        <w:t>BVCK</w:t>
      </w:r>
      <w:r w:rsidRPr="00D96BBF">
        <w:rPr>
          <w:sz w:val="28"/>
          <w:szCs w:val="28"/>
        </w:rPr>
        <w:t xml:space="preserve"> vùng </w:t>
      </w:r>
      <w:bookmarkEnd w:id="414"/>
      <w:bookmarkEnd w:id="417"/>
      <w:r w:rsidR="001F1CCC" w:rsidRPr="00D96BBF">
        <w:rPr>
          <w:sz w:val="28"/>
          <w:szCs w:val="28"/>
        </w:rPr>
        <w:t xml:space="preserve">thực hiện cung ứng các dịch vụ dân số và sức khỏe sinh sản </w:t>
      </w:r>
      <w:r w:rsidRPr="00D96BBF">
        <w:rPr>
          <w:sz w:val="28"/>
          <w:szCs w:val="28"/>
        </w:rPr>
        <w:t>theo tiêu chí sau: (i) là BV chuyên khoa phụ sản/sản nhi tuyến tỉnh</w:t>
      </w:r>
      <w:r w:rsidR="00711034" w:rsidRPr="00D96BBF">
        <w:rPr>
          <w:sz w:val="28"/>
          <w:szCs w:val="28"/>
        </w:rPr>
        <w:t>/thành phố</w:t>
      </w:r>
      <w:r w:rsidRPr="00D96BBF" w:rsidDel="00574026">
        <w:rPr>
          <w:sz w:val="28"/>
          <w:szCs w:val="28"/>
        </w:rPr>
        <w:t xml:space="preserve"> </w:t>
      </w:r>
      <w:r w:rsidRPr="00D96BBF">
        <w:rPr>
          <w:sz w:val="28"/>
          <w:szCs w:val="28"/>
        </w:rPr>
        <w:t>từ hạng I trở lên</w:t>
      </w:r>
      <w:r w:rsidR="00711034" w:rsidRPr="00D96BBF">
        <w:rPr>
          <w:sz w:val="28"/>
          <w:szCs w:val="28"/>
        </w:rPr>
        <w:t xml:space="preserve"> và có năng lực cung ứng dịch vụ kỹ thuật chuyên sâu của chuyên khoa thuộc bệnh viện tuyến 3 (tuyến cuối)</w:t>
      </w:r>
      <w:r w:rsidRPr="00D96BBF">
        <w:rPr>
          <w:sz w:val="28"/>
          <w:szCs w:val="28"/>
        </w:rPr>
        <w:t xml:space="preserve">; (ii) Hiện đặt trên địa bàn tỉnh có điều kiện giao thông thuận lợi, kết nối được với nhiều tỉnh lân cận, đảm bảo khả năng tiếp cận dễ dàng, thuận lợi của người dân trong vùng. </w:t>
      </w:r>
      <w:r w:rsidR="001F1CCC" w:rsidRPr="00D96BBF">
        <w:rPr>
          <w:sz w:val="28"/>
          <w:szCs w:val="28"/>
        </w:rPr>
        <w:t>Như vậy, các dịch vụ về dân số-KHHGĐ và sức khỏe sinh sản sẽ gắn với 10</w:t>
      </w:r>
      <w:r w:rsidR="00711034" w:rsidRPr="00D96BBF">
        <w:rPr>
          <w:sz w:val="28"/>
          <w:szCs w:val="28"/>
        </w:rPr>
        <w:t xml:space="preserve"> BV chuyên khoa sản/sản nhi </w:t>
      </w:r>
      <w:r w:rsidRPr="00D96BBF">
        <w:rPr>
          <w:sz w:val="28"/>
          <w:szCs w:val="28"/>
        </w:rPr>
        <w:t xml:space="preserve">như sau </w:t>
      </w:r>
      <w:bookmarkStart w:id="418" w:name="OLE_LINK316"/>
      <w:r w:rsidRPr="00D96BBF">
        <w:rPr>
          <w:sz w:val="28"/>
          <w:szCs w:val="28"/>
        </w:rPr>
        <w:t>(đã được quy hoạch trong lĩnh vực khám, chữa bệnh)</w:t>
      </w:r>
      <w:bookmarkEnd w:id="418"/>
      <w:r w:rsidRPr="00D96BBF">
        <w:rPr>
          <w:sz w:val="28"/>
          <w:szCs w:val="28"/>
        </w:rPr>
        <w:t>:</w:t>
      </w:r>
    </w:p>
    <w:p w14:paraId="5C282C80" w14:textId="77777777" w:rsidR="0000742B" w:rsidRPr="00D96BBF" w:rsidRDefault="0000742B" w:rsidP="00A60AA6">
      <w:pPr>
        <w:pStyle w:val="ListParagraph"/>
        <w:numPr>
          <w:ilvl w:val="0"/>
          <w:numId w:val="11"/>
        </w:numPr>
        <w:rPr>
          <w:sz w:val="28"/>
          <w:szCs w:val="28"/>
        </w:rPr>
      </w:pPr>
      <w:r w:rsidRPr="00D96BBF">
        <w:rPr>
          <w:sz w:val="28"/>
          <w:szCs w:val="28"/>
        </w:rPr>
        <w:t>Vùng Trung du miền núi phía Bắc: BV Sản Nhi Phú Thọ</w:t>
      </w:r>
    </w:p>
    <w:p w14:paraId="1D480D63" w14:textId="77777777" w:rsidR="00711034" w:rsidRPr="00D96BBF" w:rsidRDefault="00711034" w:rsidP="00A60AA6">
      <w:pPr>
        <w:pStyle w:val="ListParagraph"/>
        <w:numPr>
          <w:ilvl w:val="0"/>
          <w:numId w:val="11"/>
        </w:numPr>
        <w:rPr>
          <w:sz w:val="28"/>
          <w:szCs w:val="28"/>
        </w:rPr>
      </w:pPr>
      <w:r w:rsidRPr="00D96BBF">
        <w:rPr>
          <w:sz w:val="28"/>
          <w:szCs w:val="28"/>
        </w:rPr>
        <w:t>Vùng Đồng bằng sông Hồng: BV Phụ Sản Hà Nội, BV Phụ Sản Hải Phòng</w:t>
      </w:r>
    </w:p>
    <w:p w14:paraId="0C401820" w14:textId="77777777" w:rsidR="0000742B" w:rsidRPr="00D96BBF" w:rsidRDefault="0000742B" w:rsidP="00A60AA6">
      <w:pPr>
        <w:pStyle w:val="ListParagraph"/>
        <w:numPr>
          <w:ilvl w:val="0"/>
          <w:numId w:val="11"/>
        </w:numPr>
        <w:rPr>
          <w:sz w:val="28"/>
          <w:szCs w:val="28"/>
        </w:rPr>
      </w:pPr>
      <w:r w:rsidRPr="00D96BBF">
        <w:rPr>
          <w:sz w:val="28"/>
          <w:szCs w:val="28"/>
        </w:rPr>
        <w:t>Vùng Bắc Trung bộ: BV Sản Nhi Nghệ An</w:t>
      </w:r>
    </w:p>
    <w:p w14:paraId="11EA2D23" w14:textId="3EF4573F" w:rsidR="0000742B" w:rsidRPr="00D96BBF" w:rsidRDefault="0000742B" w:rsidP="00A60AA6">
      <w:pPr>
        <w:pStyle w:val="ListParagraph"/>
        <w:numPr>
          <w:ilvl w:val="0"/>
          <w:numId w:val="11"/>
        </w:numPr>
        <w:rPr>
          <w:sz w:val="28"/>
          <w:szCs w:val="28"/>
        </w:rPr>
      </w:pPr>
      <w:r w:rsidRPr="00D96BBF">
        <w:rPr>
          <w:sz w:val="28"/>
          <w:szCs w:val="28"/>
        </w:rPr>
        <w:t>Vùng Nam Trung Bộ: BV</w:t>
      </w:r>
      <w:r w:rsidR="007A7980" w:rsidRPr="00D96BBF">
        <w:rPr>
          <w:sz w:val="28"/>
          <w:szCs w:val="28"/>
        </w:rPr>
        <w:t xml:space="preserve"> Phụ</w:t>
      </w:r>
      <w:r w:rsidRPr="00D96BBF">
        <w:rPr>
          <w:sz w:val="28"/>
          <w:szCs w:val="28"/>
        </w:rPr>
        <w:t xml:space="preserve"> Sản</w:t>
      </w:r>
      <w:r w:rsidR="007A7980" w:rsidRPr="00D96BBF">
        <w:rPr>
          <w:sz w:val="28"/>
          <w:szCs w:val="28"/>
        </w:rPr>
        <w:t xml:space="preserve"> -</w:t>
      </w:r>
      <w:r w:rsidRPr="00D96BBF">
        <w:rPr>
          <w:sz w:val="28"/>
          <w:szCs w:val="28"/>
        </w:rPr>
        <w:t xml:space="preserve"> Nhi Đà Nẵng </w:t>
      </w:r>
    </w:p>
    <w:p w14:paraId="5FD26351" w14:textId="79C70CA5" w:rsidR="0000742B" w:rsidRPr="00D96BBF" w:rsidRDefault="0000742B" w:rsidP="00A60AA6">
      <w:pPr>
        <w:pStyle w:val="ListParagraph"/>
        <w:numPr>
          <w:ilvl w:val="0"/>
          <w:numId w:val="11"/>
        </w:numPr>
        <w:rPr>
          <w:sz w:val="28"/>
          <w:szCs w:val="28"/>
        </w:rPr>
      </w:pPr>
      <w:r w:rsidRPr="00D96BBF">
        <w:rPr>
          <w:sz w:val="28"/>
          <w:szCs w:val="28"/>
        </w:rPr>
        <w:t>Vùng Đông</w:t>
      </w:r>
      <w:r w:rsidR="00AE0E3C" w:rsidRPr="00D96BBF">
        <w:rPr>
          <w:sz w:val="28"/>
          <w:szCs w:val="28"/>
        </w:rPr>
        <w:t xml:space="preserve"> Nam bộ: BV Từ Dũ, BV Nhi đồng 1, BV Nhi đồng 2</w:t>
      </w:r>
    </w:p>
    <w:p w14:paraId="2538FED5" w14:textId="77777777" w:rsidR="0000742B" w:rsidRPr="00D96BBF" w:rsidRDefault="0000742B" w:rsidP="00A60AA6">
      <w:pPr>
        <w:pStyle w:val="ListParagraph"/>
        <w:numPr>
          <w:ilvl w:val="0"/>
          <w:numId w:val="11"/>
        </w:numPr>
        <w:rPr>
          <w:sz w:val="28"/>
          <w:szCs w:val="28"/>
        </w:rPr>
      </w:pPr>
      <w:r w:rsidRPr="00D96BBF">
        <w:rPr>
          <w:sz w:val="28"/>
          <w:szCs w:val="28"/>
        </w:rPr>
        <w:t>Vùng Đồng bằng Sông Cửu Long: BV Phụ Sản Cần Thơ, BV Nhi đồng Cần Thơ.</w:t>
      </w:r>
    </w:p>
    <w:p w14:paraId="35F1DF9C" w14:textId="42642432" w:rsidR="00F9494F" w:rsidRPr="00D96BBF" w:rsidRDefault="002A4AA8" w:rsidP="00654C22">
      <w:pPr>
        <w:pStyle w:val="ListParagraph"/>
        <w:rPr>
          <w:sz w:val="28"/>
          <w:szCs w:val="28"/>
        </w:rPr>
      </w:pPr>
      <w:bookmarkStart w:id="419" w:name="OLE_LINK142"/>
      <w:bookmarkStart w:id="420" w:name="OLE_LINK143"/>
      <w:r w:rsidRPr="00D96BBF">
        <w:rPr>
          <w:sz w:val="28"/>
          <w:szCs w:val="28"/>
        </w:rPr>
        <w:lastRenderedPageBreak/>
        <w:t>Phát triển 06</w:t>
      </w:r>
      <w:r w:rsidR="00F9494F" w:rsidRPr="00D96BBF">
        <w:rPr>
          <w:sz w:val="28"/>
          <w:szCs w:val="28"/>
        </w:rPr>
        <w:t xml:space="preserve"> </w:t>
      </w:r>
      <w:bookmarkStart w:id="421" w:name="_Hlk212689928"/>
      <w:r w:rsidR="00F9494F" w:rsidRPr="00D96BBF">
        <w:rPr>
          <w:sz w:val="28"/>
          <w:szCs w:val="28"/>
        </w:rPr>
        <w:t>Trung tâm sàng lọc, chẩn đoán trước sinh và sơ sinh khu vực hiện có tại các vùng Đồng bằng sông Hồng</w:t>
      </w:r>
      <w:r w:rsidR="00861189" w:rsidRPr="00D96BBF">
        <w:rPr>
          <w:sz w:val="28"/>
          <w:szCs w:val="28"/>
        </w:rPr>
        <w:t xml:space="preserve"> (Bệnh viện Phụ sản Trung ương</w:t>
      </w:r>
      <w:r w:rsidR="00F9494F" w:rsidRPr="00D96BBF">
        <w:rPr>
          <w:sz w:val="28"/>
          <w:szCs w:val="28"/>
        </w:rPr>
        <w:t>, Bệnh viện Nhi Trung ương)</w:t>
      </w:r>
      <w:bookmarkEnd w:id="421"/>
      <w:r w:rsidR="00F9494F" w:rsidRPr="00D96BBF">
        <w:rPr>
          <w:sz w:val="28"/>
          <w:szCs w:val="28"/>
        </w:rPr>
        <w:t>, Bắc Trung bộ và duyên hải miền Trung</w:t>
      </w:r>
      <w:r w:rsidR="00D873C1" w:rsidRPr="00D96BBF">
        <w:rPr>
          <w:sz w:val="28"/>
          <w:szCs w:val="28"/>
        </w:rPr>
        <w:t xml:space="preserve"> (Bệnh viện Sản nhi Nghệ An và Bệnh viện Đại học Y dược Huế)</w:t>
      </w:r>
      <w:r w:rsidR="00F9494F" w:rsidRPr="00D96BBF">
        <w:rPr>
          <w:sz w:val="28"/>
          <w:szCs w:val="28"/>
        </w:rPr>
        <w:t xml:space="preserve">, Đông Nam bộ </w:t>
      </w:r>
      <w:r w:rsidR="00D873C1" w:rsidRPr="00D96BBF">
        <w:rPr>
          <w:sz w:val="28"/>
          <w:szCs w:val="28"/>
        </w:rPr>
        <w:t xml:space="preserve">(Bệnh viện Từ Dũ) </w:t>
      </w:r>
      <w:r w:rsidR="00F9494F" w:rsidRPr="00D96BBF">
        <w:rPr>
          <w:sz w:val="28"/>
          <w:szCs w:val="28"/>
        </w:rPr>
        <w:t>và Đồng bằng sông Cửu long</w:t>
      </w:r>
      <w:r w:rsidR="00D873C1" w:rsidRPr="00D96BBF">
        <w:rPr>
          <w:sz w:val="28"/>
          <w:szCs w:val="28"/>
        </w:rPr>
        <w:t xml:space="preserve"> (Bệnh viện Phụ sản Cần Thơ)</w:t>
      </w:r>
      <w:r w:rsidR="00F9494F" w:rsidRPr="00D96BBF">
        <w:rPr>
          <w:sz w:val="28"/>
          <w:szCs w:val="28"/>
        </w:rPr>
        <w:t>. Hình thành hai Trung tâm sàng lọc, chẩn đoán trước sinh và sơ sinh</w:t>
      </w:r>
      <w:r w:rsidR="00F9494F" w:rsidRPr="00D96BBF" w:rsidDel="005E7CEF">
        <w:rPr>
          <w:sz w:val="28"/>
          <w:szCs w:val="28"/>
        </w:rPr>
        <w:t xml:space="preserve"> </w:t>
      </w:r>
      <w:r w:rsidR="00F9494F" w:rsidRPr="00D96BBF">
        <w:rPr>
          <w:sz w:val="28"/>
          <w:szCs w:val="28"/>
        </w:rPr>
        <w:t xml:space="preserve">cấp vùng tại vùng Trung du và miền núi phía Bắc (tại Bệnh viện A Thái Nguyên), Tây Nguyên (tại Bệnh viện đa khoa vùng Tây Nguyên). </w:t>
      </w:r>
    </w:p>
    <w:bookmarkEnd w:id="419"/>
    <w:bookmarkEnd w:id="420"/>
    <w:p w14:paraId="43BD0A32" w14:textId="0E472179" w:rsidR="00803888" w:rsidRPr="00D96BBF" w:rsidRDefault="00803888" w:rsidP="00654C22">
      <w:pPr>
        <w:pStyle w:val="ListParagraph"/>
        <w:rPr>
          <w:sz w:val="28"/>
          <w:szCs w:val="28"/>
        </w:rPr>
      </w:pPr>
      <w:r w:rsidRPr="00D96BBF">
        <w:rPr>
          <w:sz w:val="28"/>
          <w:szCs w:val="28"/>
        </w:rPr>
        <w:t>Đầu tư xây dựng mới bệnh viện Lão khoa tại Cần Thơ.</w:t>
      </w:r>
    </w:p>
    <w:p w14:paraId="7488E856" w14:textId="50395D4C" w:rsidR="000D17A3" w:rsidRPr="00D96BBF" w:rsidRDefault="0000742B" w:rsidP="00654C22">
      <w:pPr>
        <w:pStyle w:val="ListParagraph"/>
        <w:rPr>
          <w:sz w:val="28"/>
          <w:szCs w:val="28"/>
        </w:rPr>
      </w:pPr>
      <w:r w:rsidRPr="00D96BBF">
        <w:rPr>
          <w:sz w:val="28"/>
          <w:szCs w:val="28"/>
        </w:rPr>
        <w:t xml:space="preserve">Sau năm 2030: </w:t>
      </w:r>
      <w:bookmarkStart w:id="422" w:name="OLE_LINK323"/>
      <w:r w:rsidRPr="00D96BBF">
        <w:rPr>
          <w:sz w:val="28"/>
          <w:szCs w:val="28"/>
        </w:rPr>
        <w:t xml:space="preserve">Xem xét mở rộng hệ thống </w:t>
      </w:r>
      <w:r w:rsidR="0008080E" w:rsidRPr="00D96BBF">
        <w:rPr>
          <w:sz w:val="28"/>
          <w:szCs w:val="28"/>
        </w:rPr>
        <w:t>bệnh viện</w:t>
      </w:r>
      <w:r w:rsidRPr="00D96BBF">
        <w:rPr>
          <w:sz w:val="28"/>
          <w:szCs w:val="28"/>
        </w:rPr>
        <w:t xml:space="preserve"> lão khoa để đáp ứng nhu cầu chăm sóc của người cao tuổi</w:t>
      </w:r>
      <w:bookmarkEnd w:id="422"/>
      <w:r w:rsidRPr="00D96BBF">
        <w:rPr>
          <w:sz w:val="28"/>
          <w:szCs w:val="28"/>
        </w:rPr>
        <w:t xml:space="preserve">. </w:t>
      </w:r>
      <w:bookmarkEnd w:id="415"/>
    </w:p>
    <w:p w14:paraId="28EF3CF8" w14:textId="46D87E46" w:rsidR="006E411C" w:rsidRPr="00D96BBF" w:rsidRDefault="00654C22" w:rsidP="00635186">
      <w:pPr>
        <w:pStyle w:val="Heading4"/>
        <w:rPr>
          <w:sz w:val="28"/>
          <w:szCs w:val="28"/>
        </w:rPr>
      </w:pPr>
      <w:r w:rsidRPr="00D96BBF">
        <w:rPr>
          <w:sz w:val="28"/>
          <w:szCs w:val="28"/>
        </w:rPr>
        <w:t xml:space="preserve">4.6. </w:t>
      </w:r>
      <w:r w:rsidR="006E411C" w:rsidRPr="00D96BBF">
        <w:rPr>
          <w:sz w:val="28"/>
          <w:szCs w:val="28"/>
        </w:rPr>
        <w:t xml:space="preserve">Khu phức hợp y tế </w:t>
      </w:r>
      <w:r w:rsidR="0025499E" w:rsidRPr="00D96BBF">
        <w:rPr>
          <w:sz w:val="28"/>
          <w:szCs w:val="28"/>
        </w:rPr>
        <w:t>chuyên sâu</w:t>
      </w:r>
    </w:p>
    <w:p w14:paraId="7D02D0D4" w14:textId="61238D55" w:rsidR="006E411C" w:rsidRPr="00D96BBF" w:rsidRDefault="006E411C" w:rsidP="003C53FC">
      <w:pPr>
        <w:spacing w:line="288" w:lineRule="auto"/>
        <w:ind w:left="576" w:firstLine="144"/>
        <w:jc w:val="both"/>
        <w:rPr>
          <w:sz w:val="28"/>
          <w:szCs w:val="28"/>
        </w:rPr>
      </w:pPr>
      <w:r w:rsidRPr="00D96BBF">
        <w:rPr>
          <w:sz w:val="28"/>
          <w:szCs w:val="28"/>
        </w:rPr>
        <w:t xml:space="preserve">Giai đoạn 2021 – 2030: </w:t>
      </w:r>
      <w:bookmarkStart w:id="423" w:name="OLE_LINK27"/>
      <w:r w:rsidR="00FC407D" w:rsidRPr="00D96BBF">
        <w:rPr>
          <w:sz w:val="28"/>
          <w:szCs w:val="28"/>
        </w:rPr>
        <w:t>X</w:t>
      </w:r>
      <w:r w:rsidRPr="00D96BBF">
        <w:rPr>
          <w:sz w:val="28"/>
          <w:szCs w:val="28"/>
        </w:rPr>
        <w:t>ây dựng Đề án khu phức hợp y tế</w:t>
      </w:r>
      <w:bookmarkEnd w:id="423"/>
      <w:r w:rsidRPr="00D96BBF">
        <w:rPr>
          <w:sz w:val="28"/>
          <w:szCs w:val="28"/>
        </w:rPr>
        <w:t xml:space="preserve">. </w:t>
      </w:r>
    </w:p>
    <w:p w14:paraId="1EF87CDE" w14:textId="0406D455" w:rsidR="00FC407D" w:rsidRPr="00D96BBF" w:rsidRDefault="006E411C" w:rsidP="006E411C">
      <w:pPr>
        <w:spacing w:line="288" w:lineRule="auto"/>
        <w:ind w:firstLine="720"/>
        <w:jc w:val="both"/>
        <w:rPr>
          <w:sz w:val="28"/>
          <w:szCs w:val="28"/>
        </w:rPr>
      </w:pPr>
      <w:r w:rsidRPr="00D96BBF">
        <w:rPr>
          <w:sz w:val="28"/>
          <w:szCs w:val="28"/>
          <w:lang w:val="nl-NL"/>
        </w:rPr>
        <w:t xml:space="preserve">Khu phức hợp y tế sẽ được xây dựng mới để đảm </w:t>
      </w:r>
      <w:r w:rsidR="00FC407D" w:rsidRPr="00D96BBF">
        <w:rPr>
          <w:sz w:val="28"/>
          <w:szCs w:val="28"/>
          <w:lang w:val="nl-NL"/>
        </w:rPr>
        <w:t>bảo một công trình y tế đa chức năng có tính liên hoàn, có sự</w:t>
      </w:r>
      <w:r w:rsidR="00FC407D" w:rsidRPr="00D96BBF">
        <w:rPr>
          <w:sz w:val="28"/>
          <w:szCs w:val="28"/>
        </w:rPr>
        <w:t xml:space="preserve"> kết nối và hợp tác chặt chẽ giữa cơ sở khám chữa bệnh với cơ sở nghiên cứu và giáo dục đào tạo</w:t>
      </w:r>
      <w:r w:rsidR="00FC407D" w:rsidRPr="00D96BBF">
        <w:rPr>
          <w:i/>
          <w:iCs/>
          <w:sz w:val="28"/>
          <w:szCs w:val="28"/>
        </w:rPr>
        <w:t xml:space="preserve"> </w:t>
      </w:r>
      <w:r w:rsidR="00FC407D" w:rsidRPr="00D96BBF">
        <w:rPr>
          <w:sz w:val="28"/>
          <w:szCs w:val="28"/>
        </w:rPr>
        <w:t xml:space="preserve">cũng như </w:t>
      </w:r>
      <w:r w:rsidR="00FC407D" w:rsidRPr="00D96BBF">
        <w:rPr>
          <w:sz w:val="28"/>
          <w:szCs w:val="28"/>
          <w:lang w:val="nl-NL"/>
        </w:rPr>
        <w:t xml:space="preserve">kết nối với quốc tế nhằm phát triển khoa học kỹ thuật. Khu phức hợp y tế bao gồm hệ thống bệnh viện thuộc cấp chăm sóc chuyên sâu và là BV đào tạo thực hành, các </w:t>
      </w:r>
      <w:r w:rsidR="00FC407D" w:rsidRPr="00D96BBF">
        <w:rPr>
          <w:sz w:val="28"/>
          <w:szCs w:val="28"/>
        </w:rPr>
        <w:t xml:space="preserve">cơ sở khám chữa bệnh kỹ thuật cao, trung tâm nghiên cứu và phát triển về y tế (R&amp;D), cơ sở đào tạo y khoa. </w:t>
      </w:r>
    </w:p>
    <w:p w14:paraId="6BD605BE" w14:textId="05B3B075" w:rsidR="00BB29E9" w:rsidRPr="00D96BBF" w:rsidRDefault="006E411C" w:rsidP="00A60AA6">
      <w:pPr>
        <w:pStyle w:val="ListParagraph"/>
        <w:numPr>
          <w:ilvl w:val="0"/>
          <w:numId w:val="10"/>
        </w:numPr>
        <w:rPr>
          <w:sz w:val="28"/>
          <w:szCs w:val="28"/>
        </w:rPr>
      </w:pPr>
      <w:bookmarkStart w:id="424" w:name="_Hlk106632397"/>
      <w:r w:rsidRPr="00D96BBF">
        <w:rPr>
          <w:sz w:val="28"/>
          <w:szCs w:val="28"/>
        </w:rPr>
        <w:t>Khu phức hợp y tế khu vực phía Bắc</w:t>
      </w:r>
      <w:r w:rsidR="00AE1E30" w:rsidRPr="00D96BBF">
        <w:rPr>
          <w:sz w:val="28"/>
          <w:szCs w:val="28"/>
        </w:rPr>
        <w:t xml:space="preserve"> (khoảng 200ha): </w:t>
      </w:r>
      <w:r w:rsidR="00D04C80" w:rsidRPr="00D96BBF">
        <w:rPr>
          <w:iCs/>
          <w:sz w:val="28"/>
          <w:szCs w:val="28"/>
          <w:lang w:val="nl-NL"/>
        </w:rPr>
        <w:t>dự kiến đặt tại Bắc Ninh</w:t>
      </w:r>
      <w:r w:rsidR="00AE1E30" w:rsidRPr="00D96BBF">
        <w:rPr>
          <w:iCs/>
          <w:sz w:val="28"/>
          <w:szCs w:val="28"/>
          <w:lang w:val="nl-NL"/>
        </w:rPr>
        <w:t>.</w:t>
      </w:r>
      <w:r w:rsidRPr="00D96BBF">
        <w:rPr>
          <w:sz w:val="28"/>
          <w:szCs w:val="28"/>
        </w:rPr>
        <w:t xml:space="preserve"> </w:t>
      </w:r>
    </w:p>
    <w:p w14:paraId="5AC305E6" w14:textId="3841699D" w:rsidR="006E411C" w:rsidRPr="00D96BBF" w:rsidRDefault="006E411C" w:rsidP="00A60AA6">
      <w:pPr>
        <w:pStyle w:val="ListParagraph"/>
        <w:numPr>
          <w:ilvl w:val="0"/>
          <w:numId w:val="10"/>
        </w:numPr>
        <w:rPr>
          <w:sz w:val="28"/>
          <w:szCs w:val="28"/>
        </w:rPr>
      </w:pPr>
      <w:r w:rsidRPr="00D96BBF">
        <w:rPr>
          <w:sz w:val="28"/>
          <w:szCs w:val="28"/>
        </w:rPr>
        <w:t>Khu phức hợp y tế khu vực phía Nam</w:t>
      </w:r>
      <w:r w:rsidR="00FC407D" w:rsidRPr="00D96BBF">
        <w:rPr>
          <w:sz w:val="28"/>
          <w:szCs w:val="28"/>
        </w:rPr>
        <w:t>: dự kiến đặt tại Long An</w:t>
      </w:r>
      <w:r w:rsidRPr="00D96BBF">
        <w:rPr>
          <w:sz w:val="28"/>
          <w:szCs w:val="28"/>
        </w:rPr>
        <w:t xml:space="preserve"> (</w:t>
      </w:r>
      <w:r w:rsidR="00FC407D" w:rsidRPr="00D96BBF">
        <w:rPr>
          <w:sz w:val="28"/>
          <w:szCs w:val="28"/>
        </w:rPr>
        <w:t>khoảng</w:t>
      </w:r>
      <w:r w:rsidRPr="00D96BBF">
        <w:rPr>
          <w:sz w:val="28"/>
          <w:szCs w:val="28"/>
        </w:rPr>
        <w:t xml:space="preserve"> 100ha)</w:t>
      </w:r>
      <w:r w:rsidR="00FC407D" w:rsidRPr="00D96BBF">
        <w:rPr>
          <w:sz w:val="28"/>
          <w:szCs w:val="28"/>
        </w:rPr>
        <w:t>.</w:t>
      </w:r>
    </w:p>
    <w:p w14:paraId="04653EC1" w14:textId="527D6180" w:rsidR="00632697" w:rsidRPr="00D96BBF" w:rsidRDefault="00010E4F" w:rsidP="00A60AA6">
      <w:pPr>
        <w:pStyle w:val="Heading3"/>
        <w:numPr>
          <w:ilvl w:val="0"/>
          <w:numId w:val="44"/>
        </w:numPr>
        <w:rPr>
          <w:sz w:val="28"/>
          <w:szCs w:val="28"/>
        </w:rPr>
      </w:pPr>
      <w:bookmarkStart w:id="425" w:name="_Toc218055736"/>
      <w:bookmarkStart w:id="426" w:name="_Toc218056137"/>
      <w:bookmarkEnd w:id="424"/>
      <w:r w:rsidRPr="00D96BBF">
        <w:rPr>
          <w:sz w:val="28"/>
          <w:szCs w:val="28"/>
        </w:rPr>
        <w:t>Tầm nhìn đến năm</w:t>
      </w:r>
      <w:r w:rsidR="00B64E2B" w:rsidRPr="00D96BBF">
        <w:rPr>
          <w:sz w:val="28"/>
          <w:szCs w:val="28"/>
        </w:rPr>
        <w:t xml:space="preserve"> 2050</w:t>
      </w:r>
      <w:bookmarkEnd w:id="425"/>
      <w:bookmarkEnd w:id="426"/>
    </w:p>
    <w:p w14:paraId="240DE8B6" w14:textId="394E0752" w:rsidR="004869D3" w:rsidRPr="00D96BBF" w:rsidRDefault="004869D3" w:rsidP="00DB5837">
      <w:pPr>
        <w:tabs>
          <w:tab w:val="left" w:pos="1134"/>
        </w:tabs>
        <w:adjustRightInd w:val="0"/>
        <w:spacing w:line="288" w:lineRule="auto"/>
        <w:ind w:firstLine="720"/>
        <w:jc w:val="both"/>
        <w:rPr>
          <w:color w:val="000000" w:themeColor="text1"/>
          <w:sz w:val="28"/>
          <w:szCs w:val="28"/>
        </w:rPr>
      </w:pPr>
      <w:bookmarkStart w:id="427" w:name="OLE_LINK147"/>
      <w:bookmarkEnd w:id="416"/>
      <w:r w:rsidRPr="00D96BBF">
        <w:rPr>
          <w:color w:val="000000" w:themeColor="text1"/>
          <w:sz w:val="28"/>
          <w:szCs w:val="28"/>
          <w:lang w:val="en-GB"/>
        </w:rPr>
        <w:t xml:space="preserve">- Đầu tư xây dựng 02 </w:t>
      </w:r>
      <w:r w:rsidRPr="00D96BBF">
        <w:rPr>
          <w:color w:val="000000" w:themeColor="text1"/>
          <w:sz w:val="28"/>
          <w:szCs w:val="28"/>
        </w:rPr>
        <w:t>Khu phức hợp y tế chuyên sâu khi có đủ điều kiện tại miền Bắc (dự kiến tại Bắc Ninh) và miền Nam (dự kiến tại Long An).</w:t>
      </w:r>
    </w:p>
    <w:p w14:paraId="3D7C9E96" w14:textId="77777777" w:rsidR="004869D3" w:rsidRPr="00D96BBF" w:rsidRDefault="004869D3" w:rsidP="002942C2">
      <w:pPr>
        <w:tabs>
          <w:tab w:val="left" w:pos="1134"/>
          <w:tab w:val="left" w:pos="1276"/>
        </w:tabs>
        <w:adjustRightInd w:val="0"/>
        <w:spacing w:line="288" w:lineRule="auto"/>
        <w:ind w:firstLine="720"/>
        <w:jc w:val="both"/>
        <w:rPr>
          <w:color w:val="000000" w:themeColor="text1"/>
          <w:sz w:val="28"/>
          <w:szCs w:val="28"/>
        </w:rPr>
      </w:pPr>
      <w:bookmarkStart w:id="428" w:name="OLE_LINK330"/>
      <w:r w:rsidRPr="00D96BBF">
        <w:rPr>
          <w:color w:val="000000" w:themeColor="text1"/>
          <w:sz w:val="28"/>
          <w:szCs w:val="28"/>
        </w:rPr>
        <w:t xml:space="preserve">- Tiếp tục đầu tư để phát triển và mở rộng quy mô của các cơ sở khám bệnh, chữa bệnh cấp chuyên sâu nhằm đáp ứng nhu cầu chăm sóc sức khỏe tăng lên của người dân khi thay đổi về mô hình bệnh tật và gia tăng dân số. Mở rộng hệ thống bệnh viện chuyên khoa </w:t>
      </w:r>
      <w:r w:rsidRPr="00D96BBF">
        <w:rPr>
          <w:color w:val="000000" w:themeColor="text1"/>
          <w:sz w:val="28"/>
          <w:szCs w:val="28"/>
          <w:lang w:val="nl-NL"/>
        </w:rPr>
        <w:t>tim mạch, ung bướu, sản nhi, lão khoa, truyền nhiễm, sức khoẻ tâm thần</w:t>
      </w:r>
      <w:r w:rsidRPr="00D96BBF">
        <w:rPr>
          <w:color w:val="000000" w:themeColor="text1"/>
          <w:sz w:val="28"/>
          <w:szCs w:val="28"/>
        </w:rPr>
        <w:t xml:space="preserve">. Phát triển các trung tâm chuyên khoa trong các bệnh viện đa khoa cấp chuyên sâu. </w:t>
      </w:r>
      <w:bookmarkStart w:id="429" w:name="_Hlk114459013"/>
      <w:bookmarkEnd w:id="428"/>
      <w:r w:rsidRPr="00D96BBF">
        <w:rPr>
          <w:color w:val="000000" w:themeColor="text1"/>
          <w:sz w:val="28"/>
          <w:szCs w:val="28"/>
        </w:rPr>
        <w:t xml:space="preserve">Mở rộng mạng lưới bệnh viện lão khoa </w:t>
      </w:r>
      <w:bookmarkStart w:id="430" w:name="OLE_LINK329"/>
      <w:r w:rsidRPr="00D96BBF">
        <w:rPr>
          <w:color w:val="000000" w:themeColor="text1"/>
          <w:sz w:val="28"/>
          <w:szCs w:val="28"/>
        </w:rPr>
        <w:t>để đáp ứng nhu cầu chăm sóc của người cao tuổi.</w:t>
      </w:r>
      <w:bookmarkEnd w:id="430"/>
      <w:r w:rsidRPr="00D96BBF">
        <w:rPr>
          <w:color w:val="000000" w:themeColor="text1"/>
          <w:sz w:val="28"/>
          <w:szCs w:val="28"/>
        </w:rPr>
        <w:t xml:space="preserve"> </w:t>
      </w:r>
      <w:bookmarkEnd w:id="429"/>
      <w:r w:rsidRPr="00D96BBF">
        <w:rPr>
          <w:color w:val="000000" w:themeColor="text1"/>
          <w:sz w:val="28"/>
          <w:szCs w:val="28"/>
        </w:rPr>
        <w:t xml:space="preserve"> </w:t>
      </w:r>
    </w:p>
    <w:p w14:paraId="599B62C4" w14:textId="5A3277E8" w:rsidR="00253F54" w:rsidRPr="00D96BBF" w:rsidRDefault="009C446E" w:rsidP="009C446E">
      <w:pPr>
        <w:pStyle w:val="Heading2"/>
        <w:rPr>
          <w:sz w:val="28"/>
          <w:szCs w:val="28"/>
        </w:rPr>
      </w:pPr>
      <w:bookmarkStart w:id="431" w:name="_Toc71296758"/>
      <w:bookmarkStart w:id="432" w:name="_Toc71296764"/>
      <w:bookmarkStart w:id="433" w:name="_Toc71296778"/>
      <w:bookmarkStart w:id="434" w:name="_Toc218055737"/>
      <w:bookmarkStart w:id="435" w:name="_Toc218056138"/>
      <w:bookmarkEnd w:id="427"/>
      <w:bookmarkEnd w:id="431"/>
      <w:bookmarkEnd w:id="432"/>
      <w:bookmarkEnd w:id="433"/>
      <w:r w:rsidRPr="00D96BBF">
        <w:rPr>
          <w:sz w:val="28"/>
          <w:szCs w:val="28"/>
        </w:rPr>
        <w:lastRenderedPageBreak/>
        <w:t xml:space="preserve">IV. </w:t>
      </w:r>
      <w:r w:rsidR="009008E1" w:rsidRPr="00D96BBF">
        <w:rPr>
          <w:sz w:val="28"/>
          <w:szCs w:val="28"/>
        </w:rPr>
        <w:t xml:space="preserve">CÁC GIẢI PHÁP, NGUỒN LỰC </w:t>
      </w:r>
      <w:r w:rsidR="00A374E7" w:rsidRPr="00D96BBF">
        <w:rPr>
          <w:sz w:val="28"/>
          <w:szCs w:val="28"/>
        </w:rPr>
        <w:t>THỰC HIỆN QUY HOẠCH</w:t>
      </w:r>
      <w:bookmarkStart w:id="436" w:name="_Toc114472831"/>
      <w:bookmarkStart w:id="437" w:name="OLE_LINK135"/>
      <w:bookmarkEnd w:id="434"/>
      <w:bookmarkEnd w:id="435"/>
    </w:p>
    <w:p w14:paraId="4E09B5D0" w14:textId="738302B0" w:rsidR="001D1C85" w:rsidRPr="00D96BBF" w:rsidRDefault="004C533D" w:rsidP="00A60AA6">
      <w:pPr>
        <w:pStyle w:val="Heading3"/>
        <w:numPr>
          <w:ilvl w:val="0"/>
          <w:numId w:val="42"/>
        </w:numPr>
        <w:rPr>
          <w:sz w:val="28"/>
          <w:szCs w:val="28"/>
        </w:rPr>
      </w:pPr>
      <w:bookmarkStart w:id="438" w:name="_Toc218055738"/>
      <w:bookmarkStart w:id="439" w:name="_Toc218056139"/>
      <w:r w:rsidRPr="00D96BBF">
        <w:rPr>
          <w:sz w:val="28"/>
          <w:szCs w:val="28"/>
        </w:rPr>
        <w:t>Giải pháp về c</w:t>
      </w:r>
      <w:r w:rsidR="001D1C85" w:rsidRPr="00D96BBF">
        <w:rPr>
          <w:sz w:val="28"/>
          <w:szCs w:val="28"/>
        </w:rPr>
        <w:t>ơ chế chính sách</w:t>
      </w:r>
      <w:bookmarkEnd w:id="438"/>
      <w:bookmarkEnd w:id="439"/>
    </w:p>
    <w:p w14:paraId="621F988F" w14:textId="2191C83B" w:rsidR="006F4AC1" w:rsidRPr="00D96BBF" w:rsidRDefault="001B39B3" w:rsidP="00A60AA6">
      <w:pPr>
        <w:pStyle w:val="ListParagraph"/>
        <w:numPr>
          <w:ilvl w:val="1"/>
          <w:numId w:val="47"/>
        </w:numPr>
        <w:ind w:left="0" w:firstLine="709"/>
        <w:rPr>
          <w:sz w:val="28"/>
          <w:szCs w:val="28"/>
        </w:rPr>
      </w:pPr>
      <w:bookmarkStart w:id="440" w:name="OLE_LINK24"/>
      <w:r w:rsidRPr="00D96BBF">
        <w:rPr>
          <w:sz w:val="28"/>
          <w:szCs w:val="28"/>
        </w:rPr>
        <w:t xml:space="preserve">Xây dựng, hoàn thiện hệ thống pháp luật và các cơ chế chính sách liên quan đến lĩnh vực y tế, tạo cơ sở pháp lý thực hiện quy hoạch, bao gồm cơ chế quản lý, cơ chế tài chính, huy động nguồn lực, cơ chế ưu đãi và hỗ trợ đầu tư, chính sách đặc thù về đất đai, đào tạo </w:t>
      </w:r>
      <w:r w:rsidR="000C6C14" w:rsidRPr="00D96BBF">
        <w:rPr>
          <w:sz w:val="28"/>
          <w:szCs w:val="28"/>
        </w:rPr>
        <w:t xml:space="preserve">phát triển </w:t>
      </w:r>
      <w:r w:rsidRPr="00D96BBF">
        <w:rPr>
          <w:sz w:val="28"/>
          <w:szCs w:val="28"/>
        </w:rPr>
        <w:t>nguồn nhân lực, chuyển giao công nghệ, nghiên cứu khoa học và phát triển công nghệ</w:t>
      </w:r>
      <w:r w:rsidR="000C6C14" w:rsidRPr="00D96BBF">
        <w:rPr>
          <w:sz w:val="28"/>
          <w:szCs w:val="28"/>
        </w:rPr>
        <w:t>…</w:t>
      </w:r>
    </w:p>
    <w:p w14:paraId="1A9F3DCB" w14:textId="77777777" w:rsidR="006F4AC1" w:rsidRPr="00D96BBF" w:rsidRDefault="001B39B3" w:rsidP="00A60AA6">
      <w:pPr>
        <w:pStyle w:val="ListParagraph"/>
        <w:numPr>
          <w:ilvl w:val="1"/>
          <w:numId w:val="47"/>
        </w:numPr>
        <w:ind w:left="0" w:firstLine="709"/>
        <w:rPr>
          <w:bCs/>
          <w:iCs/>
          <w:sz w:val="28"/>
          <w:szCs w:val="28"/>
        </w:rPr>
      </w:pPr>
      <w:r w:rsidRPr="00D96BBF">
        <w:rPr>
          <w:sz w:val="28"/>
          <w:szCs w:val="28"/>
        </w:rPr>
        <w:t xml:space="preserve">Xây dựng chính sách đầu tư cho các cơ sở y tế tại các vùng sâu, vùng xa, biên giới, hải đảo, vùng đặc biệt khó khăn; hỗ trợ, tạo điều kiện để đồng bào dân tộc thiểu số tiếp cận bình đẳng các dịch vụ y tế có chất lượng. </w:t>
      </w:r>
    </w:p>
    <w:p w14:paraId="18CA72E2" w14:textId="77777777" w:rsidR="006F4AC1" w:rsidRPr="00D96BBF" w:rsidRDefault="001B39B3" w:rsidP="00A60AA6">
      <w:pPr>
        <w:pStyle w:val="ListParagraph"/>
        <w:numPr>
          <w:ilvl w:val="1"/>
          <w:numId w:val="47"/>
        </w:numPr>
        <w:ind w:left="0" w:firstLine="709"/>
        <w:rPr>
          <w:bCs/>
          <w:iCs/>
          <w:sz w:val="28"/>
          <w:szCs w:val="28"/>
        </w:rPr>
      </w:pPr>
      <w:r w:rsidRPr="00D96BBF">
        <w:rPr>
          <w:sz w:val="28"/>
          <w:szCs w:val="28"/>
        </w:rPr>
        <w:t>Nghiên cứu đề xuất chính sách đầu tư và tài chính phù hợp cho các cơ sở y tế đủ điều kiện đảm nhận vai trò hỗ trợ chuyên môn kỹ thuật trên phạm vi toàn quốc.</w:t>
      </w:r>
    </w:p>
    <w:p w14:paraId="11626D95" w14:textId="77777777" w:rsidR="006F4AC1" w:rsidRPr="00D96BBF" w:rsidRDefault="001B39B3" w:rsidP="00A60AA6">
      <w:pPr>
        <w:pStyle w:val="ListParagraph"/>
        <w:numPr>
          <w:ilvl w:val="1"/>
          <w:numId w:val="47"/>
        </w:numPr>
        <w:ind w:left="0" w:firstLine="709"/>
        <w:rPr>
          <w:bCs/>
          <w:iCs/>
          <w:spacing w:val="-4"/>
          <w:sz w:val="28"/>
          <w:szCs w:val="28"/>
        </w:rPr>
      </w:pPr>
      <w:r w:rsidRPr="00D96BBF">
        <w:rPr>
          <w:spacing w:val="-4"/>
          <w:sz w:val="28"/>
          <w:szCs w:val="28"/>
          <w:shd w:val="clear" w:color="auto" w:fill="FFFFFF"/>
        </w:rPr>
        <w:t xml:space="preserve">Hoàn thiện chính sách ưu đãi theo quy định của pháp luật về xã hội hóa, bảo đảm nguyên tắc công khai, minh bạch, bình đẳng, bền vững, hiệu quả, hài hòa lợi ích giữa Nhà nước, nhà đầu tư, người bệnh và cộng đồng. </w:t>
      </w:r>
      <w:r w:rsidRPr="00D96BBF">
        <w:rPr>
          <w:spacing w:val="-4"/>
          <w:sz w:val="28"/>
          <w:szCs w:val="28"/>
        </w:rPr>
        <w:t xml:space="preserve">Ban hành các quy định về hợp tác đối tác công tư trong lĩnh vực y tế để đầu tư phát triển các cơ sở y tế công lập nâng cao năng lực cung ứng dịch vụ y tế cũng như huy động nguồn lực tài chính từ khu vực tư nhân. Khuyến khích đầu tư tư nhân và xã hội hóa trong lĩnh vực y tế bao gồm: bố trí quỹ đất, chính sách ưu đãi thuế. </w:t>
      </w:r>
    </w:p>
    <w:p w14:paraId="66BAB080" w14:textId="0BB0CBEF" w:rsidR="001D1C85" w:rsidRPr="00D96BBF" w:rsidRDefault="001D1C85" w:rsidP="00A60AA6">
      <w:pPr>
        <w:pStyle w:val="Heading3"/>
        <w:numPr>
          <w:ilvl w:val="0"/>
          <w:numId w:val="42"/>
        </w:numPr>
        <w:rPr>
          <w:sz w:val="28"/>
          <w:szCs w:val="28"/>
        </w:rPr>
      </w:pPr>
      <w:bookmarkStart w:id="441" w:name="_Toc218055739"/>
      <w:bookmarkStart w:id="442" w:name="_Toc218056140"/>
      <w:bookmarkEnd w:id="440"/>
      <w:r w:rsidRPr="00D96BBF">
        <w:rPr>
          <w:sz w:val="28"/>
          <w:szCs w:val="28"/>
        </w:rPr>
        <w:t xml:space="preserve">Giải pháp </w:t>
      </w:r>
      <w:r w:rsidR="00D91B65" w:rsidRPr="00D96BBF">
        <w:rPr>
          <w:sz w:val="28"/>
          <w:szCs w:val="28"/>
        </w:rPr>
        <w:t xml:space="preserve">tổ chức và </w:t>
      </w:r>
      <w:r w:rsidRPr="00D96BBF">
        <w:rPr>
          <w:sz w:val="28"/>
          <w:szCs w:val="28"/>
        </w:rPr>
        <w:t>nhân lực</w:t>
      </w:r>
      <w:bookmarkEnd w:id="436"/>
      <w:bookmarkEnd w:id="441"/>
      <w:bookmarkEnd w:id="442"/>
    </w:p>
    <w:p w14:paraId="138C9FDF" w14:textId="589CA133" w:rsidR="001B39B3" w:rsidRPr="00D96BBF" w:rsidRDefault="001B39B3" w:rsidP="00A60AA6">
      <w:pPr>
        <w:pStyle w:val="ListParagraph"/>
        <w:numPr>
          <w:ilvl w:val="0"/>
          <w:numId w:val="63"/>
        </w:numPr>
        <w:ind w:left="0" w:firstLine="720"/>
        <w:rPr>
          <w:sz w:val="28"/>
          <w:szCs w:val="28"/>
        </w:rPr>
      </w:pPr>
      <w:bookmarkStart w:id="443" w:name="_Toc114472832"/>
      <w:r w:rsidRPr="00D96BBF">
        <w:rPr>
          <w:sz w:val="28"/>
          <w:szCs w:val="28"/>
        </w:rPr>
        <w:t>Tiếp tục rà soát, sắp xếp, chuyển đổi, tổ chức lại các đơn vị sự nghiệp y tế; điều chỉnh chức năng nhiệm vụ phù hợp bảo đảm đáp ứng yêu cầu tinh gọn, hiệu lực, hiệu quả đơn vị sự nghiệp công lập theo Nghị quyết số 19-NQ/TW ngày 25 tháng 10 năm 2017 của Ban Chấp hành Trung ương Đảng khóa XII, kết hợp hài hòa, đảm bảo khả năng tiếp cận các dịch vụ y tế của người dân, đủ năng lực ứng phó trong trường hợp dịch bệnh khẩn cấp và phù hợp với định hướng phát triển không gian trong thực hiện quy hoạch.</w:t>
      </w:r>
    </w:p>
    <w:p w14:paraId="14DDEB15" w14:textId="24FA26ED" w:rsidR="001B39B3" w:rsidRPr="00D96BBF" w:rsidRDefault="004D6824" w:rsidP="00A60AA6">
      <w:pPr>
        <w:pStyle w:val="ListParagraph"/>
        <w:numPr>
          <w:ilvl w:val="0"/>
          <w:numId w:val="63"/>
        </w:numPr>
        <w:ind w:left="0" w:firstLine="720"/>
        <w:rPr>
          <w:bCs/>
          <w:iCs/>
          <w:sz w:val="28"/>
          <w:szCs w:val="28"/>
        </w:rPr>
      </w:pPr>
      <w:r w:rsidRPr="00D96BBF">
        <w:rPr>
          <w:sz w:val="28"/>
          <w:szCs w:val="28"/>
        </w:rPr>
        <w:t>Rà soát, xây dựng các chính sách ưu đãi để thu hút nguồn nhân lực chất lượng cao cho các lĩnh vực ưu tiên và các khu vực khó khăn, vùng sâu, vùng xa, biên giới, biển, đảo; đổi mới chính sách thu hút nhân lực y tế, đặc biệt là nhân lực chất lượng cao, có đủ năng lực thực hiện các kỹ thuật cao cho các bệnh viện cấp tỉnh đảm nhận chức năng vùng</w:t>
      </w:r>
      <w:r w:rsidR="001B39B3" w:rsidRPr="00D96BBF">
        <w:rPr>
          <w:bCs/>
          <w:iCs/>
          <w:sz w:val="28"/>
          <w:szCs w:val="28"/>
        </w:rPr>
        <w:t>.</w:t>
      </w:r>
    </w:p>
    <w:p w14:paraId="20903988" w14:textId="2BB41649" w:rsidR="001B39B3" w:rsidRPr="00D96BBF" w:rsidRDefault="001B39B3" w:rsidP="00A60AA6">
      <w:pPr>
        <w:pStyle w:val="ListParagraph"/>
        <w:numPr>
          <w:ilvl w:val="0"/>
          <w:numId w:val="63"/>
        </w:numPr>
        <w:ind w:left="0" w:firstLine="720"/>
        <w:rPr>
          <w:sz w:val="28"/>
          <w:szCs w:val="28"/>
        </w:rPr>
      </w:pPr>
      <w:r w:rsidRPr="00D96BBF">
        <w:rPr>
          <w:sz w:val="28"/>
          <w:szCs w:val="28"/>
        </w:rPr>
        <w:t>Tăng quy mô đào tạo của các trường đào tạo khối ngành sức khỏe để đảm bảo nhu cầu về số lượng nguồn nhân lực là bác sĩ</w:t>
      </w:r>
      <w:r w:rsidR="004D6824" w:rsidRPr="00D96BBF">
        <w:rPr>
          <w:sz w:val="28"/>
          <w:szCs w:val="28"/>
        </w:rPr>
        <w:t xml:space="preserve">, dược sĩ, </w:t>
      </w:r>
      <w:r w:rsidRPr="00D96BBF">
        <w:rPr>
          <w:sz w:val="28"/>
          <w:szCs w:val="28"/>
        </w:rPr>
        <w:t xml:space="preserve">điều dưỡng khi Việt Nam trở thành nước có thu nhập cao. Rà soát cơ cấu nhân lực theo yêu cầu vị trí việc làm ở từng lĩnh vực trong đó cần chú trọng tăng số lượng các chuyên gia dịch tễ học, y tế công cộng và các chuyên ngành sâu cho phát triển các phòng xét nghiệm cũng </w:t>
      </w:r>
      <w:r w:rsidRPr="00D96BBF">
        <w:rPr>
          <w:sz w:val="28"/>
          <w:szCs w:val="28"/>
        </w:rPr>
        <w:lastRenderedPageBreak/>
        <w:t>như trong lĩnh vực khác liên quan tới kiểm soát các yếu tố ảnh hưởng tới sức khỏe do biến đổi khí hậu, môi trường và xã hội.</w:t>
      </w:r>
    </w:p>
    <w:p w14:paraId="57FBD306" w14:textId="1A3581E6" w:rsidR="001B39B3" w:rsidRPr="00D96BBF" w:rsidRDefault="001B39B3" w:rsidP="00A60AA6">
      <w:pPr>
        <w:pStyle w:val="ListParagraph"/>
        <w:numPr>
          <w:ilvl w:val="0"/>
          <w:numId w:val="63"/>
        </w:numPr>
        <w:ind w:left="0" w:firstLine="720"/>
        <w:rPr>
          <w:sz w:val="28"/>
          <w:szCs w:val="28"/>
        </w:rPr>
      </w:pPr>
      <w:r w:rsidRPr="00D96BBF">
        <w:rPr>
          <w:sz w:val="28"/>
          <w:szCs w:val="28"/>
        </w:rPr>
        <w:t xml:space="preserve">Nâng cao chất lượng đào tạo của các trường đại học y dược bảo đảm nguồn nhân lực là bác sĩ, </w:t>
      </w:r>
      <w:r w:rsidR="003B5B0B" w:rsidRPr="00D96BBF">
        <w:rPr>
          <w:sz w:val="28"/>
          <w:szCs w:val="28"/>
        </w:rPr>
        <w:t xml:space="preserve">dược sĩ, </w:t>
      </w:r>
      <w:r w:rsidRPr="00D96BBF">
        <w:rPr>
          <w:sz w:val="28"/>
          <w:szCs w:val="28"/>
        </w:rPr>
        <w:t>điều dưỡng có trình độ chuyên môn sâu và tay nghề cao đáp ứng được nhu cầu phát triển của các cơ sở y tế trong Quy hoạch mạng lưới cơ sở y tế giai đoạn 2021 – 2030, tầm nhìn đến năm 2050. Huy động các nguồn lực đầu tư nhằm nâng cao chất lượng đào tạo (bao gồm cả đào tạo lý thuyết và đào tạo thực hành) của các cơ sở giáo dục đại học có đào tạo ngành thuộc lĩnh vực sức khỏe.</w:t>
      </w:r>
    </w:p>
    <w:p w14:paraId="487A6011" w14:textId="17BDF242" w:rsidR="001D1C85" w:rsidRPr="00D96BBF" w:rsidRDefault="001D1C85" w:rsidP="00A60AA6">
      <w:pPr>
        <w:pStyle w:val="Heading3"/>
        <w:numPr>
          <w:ilvl w:val="0"/>
          <w:numId w:val="42"/>
        </w:numPr>
        <w:rPr>
          <w:sz w:val="28"/>
          <w:szCs w:val="28"/>
        </w:rPr>
      </w:pPr>
      <w:bookmarkStart w:id="444" w:name="_Toc218055740"/>
      <w:bookmarkStart w:id="445" w:name="_Toc218056141"/>
      <w:r w:rsidRPr="00D96BBF">
        <w:rPr>
          <w:sz w:val="28"/>
          <w:szCs w:val="28"/>
        </w:rPr>
        <w:t xml:space="preserve">Giải pháp về </w:t>
      </w:r>
      <w:r w:rsidR="003B5B0B" w:rsidRPr="00D96BBF">
        <w:rPr>
          <w:sz w:val="28"/>
          <w:szCs w:val="28"/>
        </w:rPr>
        <w:t xml:space="preserve">huy động và phân bổ vốn </w:t>
      </w:r>
      <w:r w:rsidRPr="00D96BBF">
        <w:rPr>
          <w:sz w:val="28"/>
          <w:szCs w:val="28"/>
        </w:rPr>
        <w:t>đầu tư</w:t>
      </w:r>
      <w:bookmarkEnd w:id="443"/>
      <w:bookmarkEnd w:id="444"/>
      <w:bookmarkEnd w:id="445"/>
    </w:p>
    <w:p w14:paraId="2379C454" w14:textId="3CA682DC" w:rsidR="003B5B0B" w:rsidRPr="00D96BBF" w:rsidRDefault="00654C22" w:rsidP="00654C22">
      <w:pPr>
        <w:spacing w:before="60" w:after="60" w:line="288" w:lineRule="auto"/>
        <w:ind w:firstLine="720"/>
        <w:jc w:val="both"/>
        <w:rPr>
          <w:sz w:val="28"/>
          <w:szCs w:val="28"/>
        </w:rPr>
      </w:pPr>
      <w:r w:rsidRPr="00D96BBF">
        <w:rPr>
          <w:sz w:val="28"/>
          <w:szCs w:val="28"/>
        </w:rPr>
        <w:t xml:space="preserve">a) </w:t>
      </w:r>
      <w:r w:rsidR="00DD214E" w:rsidRPr="00D96BBF">
        <w:rPr>
          <w:sz w:val="28"/>
          <w:szCs w:val="28"/>
        </w:rPr>
        <w:t xml:space="preserve">Huy động </w:t>
      </w:r>
      <w:r w:rsidR="003B5B0B" w:rsidRPr="00D96BBF">
        <w:rPr>
          <w:sz w:val="28"/>
          <w:szCs w:val="28"/>
        </w:rPr>
        <w:t xml:space="preserve">và sử dụng có hiệu quả </w:t>
      </w:r>
      <w:r w:rsidR="00DD214E" w:rsidRPr="00D96BBF">
        <w:rPr>
          <w:sz w:val="28"/>
          <w:szCs w:val="28"/>
        </w:rPr>
        <w:t xml:space="preserve">vốn đầu tư từ các nguồn: (i) nguồn ngân sách nhà nước; (ii) nguồn vốn hỗ trợ phát triển chính thức (ODA) và vốn vay ưu đãi, viện trợ không hoàn lại không thuộc hỗ trợ phát triển chính thức của các cơ quan, tổ chức, cá nhân nước ngoài dành cho Việt Nam; (iii) quỹ phát triển hoạt động sự nghiệp của cơ sở y tế; (iv) nguồn đầu tư tư nhân; (v) các nguồn kinh phí hợp pháp khác. </w:t>
      </w:r>
    </w:p>
    <w:p w14:paraId="4A4CC637" w14:textId="77B23BF4" w:rsidR="003B5B0B" w:rsidRPr="00D96BBF" w:rsidRDefault="00654C22" w:rsidP="00654C22">
      <w:pPr>
        <w:spacing w:before="60" w:after="60" w:line="288" w:lineRule="auto"/>
        <w:ind w:firstLine="720"/>
        <w:jc w:val="both"/>
        <w:rPr>
          <w:sz w:val="28"/>
          <w:szCs w:val="28"/>
          <w:shd w:val="clear" w:color="auto" w:fill="FFFFFF"/>
        </w:rPr>
      </w:pPr>
      <w:r w:rsidRPr="00D96BBF">
        <w:rPr>
          <w:sz w:val="28"/>
          <w:szCs w:val="28"/>
          <w:shd w:val="clear" w:color="auto" w:fill="FFFFFF"/>
        </w:rPr>
        <w:t xml:space="preserve">b) </w:t>
      </w:r>
      <w:r w:rsidR="003B5B0B" w:rsidRPr="00D96BBF">
        <w:rPr>
          <w:sz w:val="28"/>
          <w:szCs w:val="28"/>
          <w:shd w:val="clear" w:color="auto" w:fill="FFFFFF"/>
        </w:rPr>
        <w:t>Sử dụng hiệu quả đầu tư công để kích hoạt, huy động, thu hút mọi nguồn lực xã hội, nhất là nguồn lực tư nhân tham gia các công trình đầu tư phát triển các cơ sở y tế theo quy hoạch. Ưu tiên đầu tư công phát triển cơ sở hạ tầng đối với mạng lưới cơ sở y tế tại các khu vực có điều kiện kinh tế khó khăn, vùng sâu, vùng xa, biên giới, biển, đảo và các lĩnh vực hạn chế về nguồn thu. Nhà nước</w:t>
      </w:r>
      <w:r w:rsidR="003B5B0B" w:rsidRPr="00D96BBF">
        <w:rPr>
          <w:sz w:val="28"/>
          <w:szCs w:val="28"/>
        </w:rPr>
        <w:t xml:space="preserve"> đầu tư và có cơ chế khuyến khích, ưu đãi phù hợp để các doanh nghiệp, cơ sở nghiên cứu tham gia đầu tư các phòng thí nghiệm chuyên ngành để nghiên cứu, phát triển thuốc. </w:t>
      </w:r>
    </w:p>
    <w:p w14:paraId="5E2DC4DB" w14:textId="3494A151" w:rsidR="001D1C85" w:rsidRPr="00D96BBF" w:rsidRDefault="004C533D" w:rsidP="00A60AA6">
      <w:pPr>
        <w:pStyle w:val="Heading3"/>
        <w:numPr>
          <w:ilvl w:val="0"/>
          <w:numId w:val="42"/>
        </w:numPr>
        <w:rPr>
          <w:sz w:val="28"/>
          <w:szCs w:val="28"/>
        </w:rPr>
      </w:pPr>
      <w:bookmarkStart w:id="446" w:name="_Toc114472834"/>
      <w:bookmarkStart w:id="447" w:name="_Toc218055741"/>
      <w:bookmarkStart w:id="448" w:name="_Toc218056142"/>
      <w:r w:rsidRPr="00D96BBF">
        <w:rPr>
          <w:sz w:val="28"/>
          <w:szCs w:val="28"/>
        </w:rPr>
        <w:t>Giải pháp p</w:t>
      </w:r>
      <w:r w:rsidR="001D1C85" w:rsidRPr="00D96BBF">
        <w:rPr>
          <w:sz w:val="28"/>
          <w:szCs w:val="28"/>
        </w:rPr>
        <w:t>hát triển khoa học - công nghệ</w:t>
      </w:r>
      <w:bookmarkEnd w:id="446"/>
      <w:bookmarkEnd w:id="447"/>
      <w:bookmarkEnd w:id="448"/>
    </w:p>
    <w:p w14:paraId="5B8E7CD9" w14:textId="0C22910A" w:rsidR="00DD214E" w:rsidRPr="00D96BBF" w:rsidRDefault="00654C22" w:rsidP="00654C22">
      <w:pPr>
        <w:spacing w:before="60" w:after="60" w:line="288" w:lineRule="auto"/>
        <w:ind w:firstLine="720"/>
        <w:jc w:val="both"/>
        <w:rPr>
          <w:sz w:val="28"/>
          <w:szCs w:val="28"/>
        </w:rPr>
      </w:pPr>
      <w:bookmarkStart w:id="449" w:name="_Toc114472835"/>
      <w:r w:rsidRPr="00D96BBF">
        <w:rPr>
          <w:sz w:val="28"/>
          <w:szCs w:val="28"/>
        </w:rPr>
        <w:t xml:space="preserve">a) </w:t>
      </w:r>
      <w:r w:rsidR="00DD214E" w:rsidRPr="00D96BBF">
        <w:rPr>
          <w:sz w:val="28"/>
          <w:szCs w:val="28"/>
        </w:rPr>
        <w:t>Thúc đẩy đổi mới sáng tạo trong lĩnh vực y tế dựa trên nền tảng cơ sở dữ liệu lớn và ứng dụng công nghệ trí tuệ nhân tạo trong y khoa, đẩy mạnh ứng dụng những thành tựu khoa học kỹ thuật mới trong dự phòng và khám chữa bệnh cũng như trong nghiên cứu, phát triển và sản xuất thuốc, vắc xin, thiết bị y tế. Nâng cao tiềm lực, tập trung ưu tiên phát triển công nghệ có khả năng ứng dụng cao, đặc biệt là y tế số, trí tuệ nhân tạo trong các lĩnh vực mũi nhọn như công nghệ sinh học, dược học, điện tử y sinh…</w:t>
      </w:r>
    </w:p>
    <w:p w14:paraId="04587E3B" w14:textId="2C2D3CA8" w:rsidR="00DD214E" w:rsidRPr="00D96BBF" w:rsidRDefault="00654C22" w:rsidP="00654C22">
      <w:pPr>
        <w:spacing w:before="60" w:after="60" w:line="288" w:lineRule="auto"/>
        <w:ind w:firstLine="720"/>
        <w:jc w:val="both"/>
        <w:rPr>
          <w:sz w:val="28"/>
          <w:szCs w:val="28"/>
        </w:rPr>
      </w:pPr>
      <w:r w:rsidRPr="00D96BBF">
        <w:rPr>
          <w:sz w:val="28"/>
          <w:szCs w:val="28"/>
        </w:rPr>
        <w:t xml:space="preserve">b) </w:t>
      </w:r>
      <w:r w:rsidR="00DD214E" w:rsidRPr="00D96BBF">
        <w:rPr>
          <w:sz w:val="28"/>
          <w:szCs w:val="28"/>
        </w:rPr>
        <w:t xml:space="preserve">Thiết lập nền tảng hệ sinh thái y tế số quốc gia phục vụ công tác lập kế hoạch, quản lý điều hành hệ thống y tế. Phát triển nền tảng kỹ thuật và ứng dụng số trong hỗ trợ chuyên môn cho các cơ sở y tế ở các khu vực khó tiếp cận, thực hiện Đề án khám chữa bệnh từ xa bao gồm: (i) Ứng dụng số, hỗ trợ tương tác giữa người sử dụng dịch vụ và cơ sở y tế; (ii) Bệnh án điện tử và chia sẻ, liên thông kết quả chẩn đoán hình ảnh, xét nghiệm; (iii) Ứng dụng y tế số cho đào tạo liên tục, nâng cao năng </w:t>
      </w:r>
      <w:r w:rsidR="00DD214E" w:rsidRPr="00D96BBF">
        <w:rPr>
          <w:sz w:val="28"/>
          <w:szCs w:val="28"/>
        </w:rPr>
        <w:lastRenderedPageBreak/>
        <w:t>lực cho cán bộ y tế ở khu vực vùng miền núi, hải đảo; (iv) Xây dựng hệ thống công nghệ thông tin để hỗ trợ chuyên môn, hội chẩn và đào tạo trực tuyến cũng như theo dõi bệnh nhân từ xa.</w:t>
      </w:r>
    </w:p>
    <w:p w14:paraId="5AD2EDC9" w14:textId="4B5F5357" w:rsidR="001D1C85" w:rsidRPr="00D96BBF" w:rsidRDefault="004C533D" w:rsidP="00A60AA6">
      <w:pPr>
        <w:pStyle w:val="Heading3"/>
        <w:numPr>
          <w:ilvl w:val="0"/>
          <w:numId w:val="42"/>
        </w:numPr>
        <w:rPr>
          <w:sz w:val="28"/>
          <w:szCs w:val="28"/>
        </w:rPr>
      </w:pPr>
      <w:bookmarkStart w:id="450" w:name="_Toc218055742"/>
      <w:bookmarkStart w:id="451" w:name="_Toc218056143"/>
      <w:r w:rsidRPr="00D96BBF">
        <w:rPr>
          <w:sz w:val="28"/>
          <w:szCs w:val="28"/>
        </w:rPr>
        <w:t xml:space="preserve">Giải pháp </w:t>
      </w:r>
      <w:r w:rsidR="008213F4" w:rsidRPr="00D96BBF">
        <w:rPr>
          <w:sz w:val="28"/>
          <w:szCs w:val="28"/>
        </w:rPr>
        <w:t>về</w:t>
      </w:r>
      <w:r w:rsidR="002F6FB4" w:rsidRPr="00D96BBF">
        <w:rPr>
          <w:sz w:val="28"/>
          <w:szCs w:val="28"/>
        </w:rPr>
        <w:t xml:space="preserve"> h</w:t>
      </w:r>
      <w:r w:rsidR="001D1C85" w:rsidRPr="00D96BBF">
        <w:rPr>
          <w:sz w:val="28"/>
          <w:szCs w:val="28"/>
        </w:rPr>
        <w:t>ợp tác quốc tế</w:t>
      </w:r>
      <w:bookmarkEnd w:id="449"/>
      <w:bookmarkEnd w:id="450"/>
      <w:bookmarkEnd w:id="451"/>
    </w:p>
    <w:p w14:paraId="68F9129B" w14:textId="04B7B363" w:rsidR="001D1C85" w:rsidRPr="00D96BBF" w:rsidRDefault="00654C22" w:rsidP="00654C22">
      <w:pPr>
        <w:spacing w:before="60" w:after="60" w:line="288" w:lineRule="auto"/>
        <w:ind w:firstLine="720"/>
        <w:jc w:val="both"/>
        <w:rPr>
          <w:sz w:val="28"/>
          <w:szCs w:val="28"/>
        </w:rPr>
      </w:pPr>
      <w:r w:rsidRPr="00D96BBF">
        <w:rPr>
          <w:sz w:val="28"/>
          <w:szCs w:val="28"/>
        </w:rPr>
        <w:t xml:space="preserve">a) </w:t>
      </w:r>
      <w:r w:rsidR="001D1C85" w:rsidRPr="00D96BBF">
        <w:rPr>
          <w:sz w:val="28"/>
          <w:szCs w:val="28"/>
        </w:rPr>
        <w:t>Phát triển mạng lưới thông tin với một số nước và các tổ chức quốc tế có liên quan đến y tế nhằm tiếp cận, trao đổi, chuyển giao và ứng dụng các tiến bộ khoa học y học trên thế giới.</w:t>
      </w:r>
    </w:p>
    <w:p w14:paraId="364BB54D" w14:textId="1B69CD72" w:rsidR="001D1C85" w:rsidRPr="00D96BBF" w:rsidRDefault="00654C22" w:rsidP="00654C22">
      <w:pPr>
        <w:spacing w:before="60" w:after="60" w:line="288" w:lineRule="auto"/>
        <w:ind w:firstLine="720"/>
        <w:jc w:val="both"/>
        <w:rPr>
          <w:sz w:val="28"/>
          <w:szCs w:val="28"/>
        </w:rPr>
      </w:pPr>
      <w:r w:rsidRPr="00D96BBF">
        <w:rPr>
          <w:sz w:val="28"/>
          <w:szCs w:val="28"/>
        </w:rPr>
        <w:t xml:space="preserve">b) </w:t>
      </w:r>
      <w:r w:rsidR="001D1C85" w:rsidRPr="00D96BBF">
        <w:rPr>
          <w:sz w:val="28"/>
          <w:szCs w:val="28"/>
        </w:rPr>
        <w:t>Củng cố và phát triển các quan hệ hợp tác hiện có, mở rộng quan hệ mới với các nước, các tổ chức quốc tế</w:t>
      </w:r>
      <w:r w:rsidR="00B908DF" w:rsidRPr="00D96BBF">
        <w:rPr>
          <w:sz w:val="28"/>
          <w:szCs w:val="28"/>
        </w:rPr>
        <w:t>, các đối tác phát triển</w:t>
      </w:r>
      <w:r w:rsidR="001D1C85" w:rsidRPr="00D96BBF">
        <w:rPr>
          <w:sz w:val="28"/>
          <w:szCs w:val="28"/>
        </w:rPr>
        <w:t xml:space="preserve">; tăng cường vận động và sử dụng hiệu quả nguồn viện trợ nước ngoài cho đầu tư cơ sở hạ tầng, </w:t>
      </w:r>
      <w:r w:rsidR="00A22947" w:rsidRPr="00D96BBF">
        <w:rPr>
          <w:sz w:val="28"/>
          <w:szCs w:val="28"/>
        </w:rPr>
        <w:t>thiết bị y tế</w:t>
      </w:r>
      <w:r w:rsidR="001D1C85" w:rsidRPr="00D96BBF">
        <w:rPr>
          <w:sz w:val="28"/>
          <w:szCs w:val="28"/>
        </w:rPr>
        <w:t>; đẩy mạnh hợp tác về chuyên môn, kỹ thuật, đào tạo chất lượng cao và hợp tác trao đổi chuyên gia, chuyển giao công nghệ, nghiên cứu phát triển y tế chuyên sâu</w:t>
      </w:r>
      <w:r w:rsidR="006F4AC1" w:rsidRPr="00D96BBF">
        <w:rPr>
          <w:sz w:val="28"/>
          <w:szCs w:val="28"/>
        </w:rPr>
        <w:t>.</w:t>
      </w:r>
    </w:p>
    <w:p w14:paraId="224D96ED" w14:textId="75E6FB12" w:rsidR="001D1C85" w:rsidRPr="00D96BBF" w:rsidRDefault="00654C22" w:rsidP="00654C22">
      <w:pPr>
        <w:spacing w:before="60" w:after="60" w:line="288" w:lineRule="auto"/>
        <w:ind w:firstLine="720"/>
        <w:jc w:val="both"/>
        <w:rPr>
          <w:sz w:val="28"/>
          <w:szCs w:val="28"/>
        </w:rPr>
      </w:pPr>
      <w:r w:rsidRPr="00D96BBF">
        <w:rPr>
          <w:sz w:val="28"/>
          <w:szCs w:val="28"/>
        </w:rPr>
        <w:t xml:space="preserve">c) </w:t>
      </w:r>
      <w:r w:rsidR="001D1C85" w:rsidRPr="00D96BBF">
        <w:rPr>
          <w:sz w:val="28"/>
          <w:szCs w:val="28"/>
        </w:rPr>
        <w:t xml:space="preserve">Chủ động đàm phán và thực hiện có hiệu quả các hiệp định hợp tác song phương và đa phương về y tế. Tích cực tham gia xây dựng các chính sách, giải quyết các vấn đề y tế khu vực và toàn cầu, nâng cao vai trò, vị thế quốc tế của y học Việt Nam. Ứng dụng linh hoạt các thủ tục, quy trình kỹ thuật của ASEAN, APEC và thế giới về y tế. Tăng cường xây dựng và áp dụng các chuẩn mực y tế trong nước theo hướng cập nhật với thế giới và khu vực. </w:t>
      </w:r>
    </w:p>
    <w:p w14:paraId="5AC5EECE" w14:textId="77777777" w:rsidR="004C448B" w:rsidRPr="00D96BBF" w:rsidRDefault="004C448B" w:rsidP="00A60AA6">
      <w:pPr>
        <w:pStyle w:val="Heading3"/>
        <w:numPr>
          <w:ilvl w:val="0"/>
          <w:numId w:val="42"/>
        </w:numPr>
        <w:rPr>
          <w:sz w:val="28"/>
          <w:szCs w:val="28"/>
        </w:rPr>
      </w:pPr>
      <w:bookmarkStart w:id="452" w:name="_Toc218055743"/>
      <w:bookmarkStart w:id="453" w:name="_Toc218056144"/>
      <w:bookmarkStart w:id="454" w:name="_Toc114472836"/>
      <w:r w:rsidRPr="00D96BBF">
        <w:rPr>
          <w:sz w:val="28"/>
          <w:szCs w:val="28"/>
        </w:rPr>
        <w:t>Giải pháp về liên kết, hợp tác phát triển</w:t>
      </w:r>
      <w:bookmarkEnd w:id="452"/>
      <w:bookmarkEnd w:id="453"/>
      <w:r w:rsidRPr="00D96BBF">
        <w:rPr>
          <w:sz w:val="28"/>
          <w:szCs w:val="28"/>
        </w:rPr>
        <w:t xml:space="preserve"> </w:t>
      </w:r>
    </w:p>
    <w:p w14:paraId="20011F43" w14:textId="637AE65B" w:rsidR="006F4AC1" w:rsidRPr="00D96BBF" w:rsidRDefault="00654C22" w:rsidP="00654C22">
      <w:pPr>
        <w:spacing w:before="60" w:after="60" w:line="288" w:lineRule="auto"/>
        <w:ind w:firstLine="720"/>
        <w:jc w:val="both"/>
        <w:rPr>
          <w:sz w:val="28"/>
          <w:szCs w:val="28"/>
        </w:rPr>
      </w:pPr>
      <w:r w:rsidRPr="00D96BBF">
        <w:rPr>
          <w:sz w:val="28"/>
          <w:szCs w:val="28"/>
        </w:rPr>
        <w:t xml:space="preserve">a) </w:t>
      </w:r>
      <w:r w:rsidR="006F4AC1" w:rsidRPr="00D96BBF">
        <w:rPr>
          <w:sz w:val="28"/>
          <w:szCs w:val="28"/>
        </w:rPr>
        <w:t xml:space="preserve">Đẩy mạnh liên kết chặt chẽ giữa các đơn vị sự nghiệp y tế công lập theo các lĩnh vực, đặc biệt xây dựng hệ thống kết nối giữa dự phòng và </w:t>
      </w:r>
      <w:r w:rsidR="00BA4425" w:rsidRPr="00D96BBF">
        <w:rPr>
          <w:sz w:val="28"/>
          <w:szCs w:val="28"/>
        </w:rPr>
        <w:t>khám bệnh, chữa bệnh</w:t>
      </w:r>
      <w:r w:rsidR="006F4AC1" w:rsidRPr="00D96BBF">
        <w:rPr>
          <w:sz w:val="28"/>
          <w:szCs w:val="28"/>
        </w:rPr>
        <w:t xml:space="preserve">, trong vùng, giữa các vùng và cả nước, thực hiện kết hợp quân dân y trong chăm sóc sức khỏe. Tăng cường kết nối, hỗ trợ giữa y tế công lập và y tế ngoài công lập, có cơ chế khuyến khích, huy động và tăng cường vai trò của y tế ngoài công lập không chỉ trong lĩnh vực cung ứng dịch vụ y tế mà cả các nhiệm vụ sự nghiệp y tế khác. </w:t>
      </w:r>
    </w:p>
    <w:p w14:paraId="6D404A0C" w14:textId="1B735A6E" w:rsidR="006F4AC1" w:rsidRPr="00D96BBF" w:rsidRDefault="00654C22" w:rsidP="00654C22">
      <w:pPr>
        <w:spacing w:before="60" w:after="60" w:line="288" w:lineRule="auto"/>
        <w:ind w:firstLine="720"/>
        <w:jc w:val="both"/>
        <w:rPr>
          <w:sz w:val="28"/>
          <w:szCs w:val="28"/>
        </w:rPr>
      </w:pPr>
      <w:r w:rsidRPr="00D96BBF">
        <w:rPr>
          <w:sz w:val="28"/>
          <w:szCs w:val="28"/>
        </w:rPr>
        <w:t xml:space="preserve">b) </w:t>
      </w:r>
      <w:r w:rsidR="006F4AC1" w:rsidRPr="00D96BBF">
        <w:rPr>
          <w:sz w:val="28"/>
          <w:szCs w:val="28"/>
        </w:rPr>
        <w:t xml:space="preserve">Tăng cường các hoạt động chia sẻ kinh nghiệm trong hoạt động chuyên môn thuộc các lĩnh vực y tế dự phòng và </w:t>
      </w:r>
      <w:r w:rsidR="00BA4425" w:rsidRPr="00D96BBF">
        <w:rPr>
          <w:sz w:val="28"/>
          <w:szCs w:val="28"/>
        </w:rPr>
        <w:t>khám bệnh, chữa bệnh</w:t>
      </w:r>
      <w:r w:rsidR="006F4AC1" w:rsidRPr="00D96BBF">
        <w:rPr>
          <w:sz w:val="28"/>
          <w:szCs w:val="28"/>
        </w:rPr>
        <w:t xml:space="preserve">, đào tạo, chuyển giao về chuyên môn kỹ thuật giữa các cơ sở y tế, các tuyến. Ứng dụng khoa học công nghệ, mở rộng và phát triển các hình thức hỗ trợ kỹ thuật trực tuyến giữa các cơ sở y tế.  </w:t>
      </w:r>
    </w:p>
    <w:p w14:paraId="15A3D100" w14:textId="7D566FF2" w:rsidR="001D1C85" w:rsidRPr="00D96BBF" w:rsidRDefault="004C533D" w:rsidP="00A60AA6">
      <w:pPr>
        <w:pStyle w:val="Heading3"/>
        <w:numPr>
          <w:ilvl w:val="0"/>
          <w:numId w:val="42"/>
        </w:numPr>
        <w:rPr>
          <w:sz w:val="28"/>
          <w:szCs w:val="28"/>
        </w:rPr>
      </w:pPr>
      <w:bookmarkStart w:id="455" w:name="_Toc218055744"/>
      <w:bookmarkStart w:id="456" w:name="_Toc218056145"/>
      <w:r w:rsidRPr="00D96BBF">
        <w:rPr>
          <w:sz w:val="28"/>
          <w:szCs w:val="28"/>
        </w:rPr>
        <w:t xml:space="preserve">Giải pháp </w:t>
      </w:r>
      <w:bookmarkEnd w:id="454"/>
      <w:r w:rsidR="00BA4425" w:rsidRPr="00D96BBF">
        <w:rPr>
          <w:sz w:val="28"/>
          <w:szCs w:val="28"/>
        </w:rPr>
        <w:t>về tổ chức thực hiện và giám sát, thực hiện quy hoạch</w:t>
      </w:r>
      <w:bookmarkEnd w:id="455"/>
      <w:bookmarkEnd w:id="456"/>
    </w:p>
    <w:p w14:paraId="4895AABE" w14:textId="7B91076C" w:rsidR="001D1C85" w:rsidRPr="00D96BBF" w:rsidRDefault="00654C22" w:rsidP="00654C22">
      <w:pPr>
        <w:spacing w:before="60" w:after="60" w:line="288" w:lineRule="auto"/>
        <w:ind w:firstLine="720"/>
        <w:jc w:val="both"/>
        <w:rPr>
          <w:sz w:val="28"/>
          <w:szCs w:val="28"/>
        </w:rPr>
      </w:pPr>
      <w:r w:rsidRPr="00D96BBF">
        <w:rPr>
          <w:sz w:val="28"/>
          <w:szCs w:val="28"/>
        </w:rPr>
        <w:t xml:space="preserve">a) </w:t>
      </w:r>
      <w:r w:rsidR="001D1C85" w:rsidRPr="00D96BBF">
        <w:rPr>
          <w:sz w:val="28"/>
          <w:szCs w:val="28"/>
        </w:rPr>
        <w:t xml:space="preserve">Nâng cao vai trò, trách nhiệm của các bên liên quan và hiệu quả công tác phối hợp liên ngành, đẩy mạnh các hành động đa ngành trong chăm sóc sức khỏe. </w:t>
      </w:r>
      <w:r w:rsidR="001D1C85" w:rsidRPr="00D96BBF">
        <w:rPr>
          <w:sz w:val="28"/>
          <w:szCs w:val="28"/>
        </w:rPr>
        <w:lastRenderedPageBreak/>
        <w:t>Xây dựng các kế hoạch hành động liên ngành trong chăm sóc sức khỏe nói chung và đặc biệt trong chuẩn bị và ứng phó với dịch bệnh</w:t>
      </w:r>
      <w:r w:rsidR="00F91A18" w:rsidRPr="00D96BBF">
        <w:rPr>
          <w:sz w:val="28"/>
          <w:szCs w:val="28"/>
        </w:rPr>
        <w:t>, tình huống khẩn cấp</w:t>
      </w:r>
      <w:r w:rsidR="001D1C85" w:rsidRPr="00D96BBF">
        <w:rPr>
          <w:sz w:val="28"/>
          <w:szCs w:val="28"/>
        </w:rPr>
        <w:t>.</w:t>
      </w:r>
    </w:p>
    <w:p w14:paraId="30C40847" w14:textId="706241A5" w:rsidR="001D1C85" w:rsidRPr="00D96BBF" w:rsidRDefault="00654C22" w:rsidP="00654C22">
      <w:pPr>
        <w:spacing w:before="60" w:after="60" w:line="288" w:lineRule="auto"/>
        <w:ind w:firstLine="720"/>
        <w:jc w:val="both"/>
        <w:rPr>
          <w:sz w:val="28"/>
          <w:szCs w:val="28"/>
        </w:rPr>
      </w:pPr>
      <w:r w:rsidRPr="00D96BBF">
        <w:rPr>
          <w:sz w:val="28"/>
          <w:szCs w:val="28"/>
        </w:rPr>
        <w:t xml:space="preserve">b) </w:t>
      </w:r>
      <w:r w:rsidR="001D1C85" w:rsidRPr="00D96BBF">
        <w:rPr>
          <w:sz w:val="28"/>
          <w:szCs w:val="28"/>
        </w:rPr>
        <w:t>Tổ chức công bố công khai quy hoạch bằng nhiều hình thức khác nhau, tạo sự đồng thuận, nhất trí cao trong các tổ chức, doanh nghiệp, nhà đầu tư, cơ sở giáo dục nghề nghiệp và nhân dân khi triển khai thực hiện.</w:t>
      </w:r>
    </w:p>
    <w:p w14:paraId="0661341C" w14:textId="5ABF64BE" w:rsidR="004C448B" w:rsidRPr="00D96BBF" w:rsidRDefault="00654C22" w:rsidP="00654C22">
      <w:pPr>
        <w:spacing w:before="60" w:after="60" w:line="288" w:lineRule="auto"/>
        <w:ind w:firstLine="720"/>
        <w:jc w:val="both"/>
        <w:rPr>
          <w:sz w:val="28"/>
          <w:szCs w:val="28"/>
        </w:rPr>
      </w:pPr>
      <w:r w:rsidRPr="00D96BBF">
        <w:rPr>
          <w:sz w:val="28"/>
          <w:szCs w:val="28"/>
        </w:rPr>
        <w:t xml:space="preserve">c) </w:t>
      </w:r>
      <w:r w:rsidR="004C448B" w:rsidRPr="00D96BBF">
        <w:rPr>
          <w:sz w:val="28"/>
          <w:szCs w:val="28"/>
        </w:rPr>
        <w:t>Tổ chức truyền thông nâng cao nhận thức và trách nhiệm của các cấp uỷ Đảng, Chính quyền cơ sở, các cơ quan, đơn vị, tổ chức xã hội, các doanh nghiệp, cá nhân trong thực hiện các chính sách, định hướng về công tác chăm sóc sức khỏe nhân dân nói chung và về triển khai thực hiện quy hoạch mạng lưới cơ sở y tế nói riêng.</w:t>
      </w:r>
    </w:p>
    <w:p w14:paraId="66DD99C3" w14:textId="7EDD7A7E" w:rsidR="001D1C85" w:rsidRPr="00D96BBF" w:rsidRDefault="00654C22" w:rsidP="00654C22">
      <w:pPr>
        <w:spacing w:before="60" w:after="60" w:line="288" w:lineRule="auto"/>
        <w:ind w:firstLine="720"/>
        <w:jc w:val="both"/>
        <w:rPr>
          <w:sz w:val="28"/>
          <w:szCs w:val="28"/>
        </w:rPr>
      </w:pPr>
      <w:r w:rsidRPr="00D96BBF">
        <w:rPr>
          <w:sz w:val="28"/>
          <w:szCs w:val="28"/>
        </w:rPr>
        <w:t xml:space="preserve">d) </w:t>
      </w:r>
      <w:r w:rsidR="001D1C85" w:rsidRPr="00D96BBF">
        <w:rPr>
          <w:sz w:val="28"/>
          <w:szCs w:val="28"/>
        </w:rPr>
        <w:t xml:space="preserve">Lập kế hoạch cụ thể cho từng giai đoạn, từng năm để triển khai các nội dung quy hoạch theo các vùng kinh tế - xã hội và các địa phương. Phối hợp chặt chẽ với chính quyền địa phương thực hiện triển khai thống nhất, đồng bộ và kết hợp hài hòa giữa quy hoạch ngành quốc gia và quy hoạch tỉnh. </w:t>
      </w:r>
    </w:p>
    <w:bookmarkEnd w:id="437"/>
    <w:p w14:paraId="216483F6" w14:textId="77777777" w:rsidR="00D52425" w:rsidRPr="00D96BBF" w:rsidRDefault="00D52425" w:rsidP="00654C22">
      <w:pPr>
        <w:spacing w:before="60" w:after="60" w:line="288" w:lineRule="auto"/>
        <w:ind w:firstLine="720"/>
        <w:jc w:val="both"/>
        <w:rPr>
          <w:sz w:val="28"/>
          <w:szCs w:val="28"/>
        </w:rPr>
      </w:pPr>
      <w:r w:rsidRPr="00D96BBF">
        <w:rPr>
          <w:sz w:val="28"/>
          <w:szCs w:val="28"/>
        </w:rPr>
        <w:br w:type="page"/>
      </w:r>
    </w:p>
    <w:p w14:paraId="789413D8" w14:textId="2AA8BC8C" w:rsidR="00801909" w:rsidRPr="00D96BBF" w:rsidRDefault="00980DAE" w:rsidP="00205439">
      <w:pPr>
        <w:pStyle w:val="Heading1"/>
        <w:rPr>
          <w:sz w:val="28"/>
          <w:szCs w:val="28"/>
        </w:rPr>
      </w:pPr>
      <w:bookmarkStart w:id="457" w:name="_Toc218055745"/>
      <w:bookmarkStart w:id="458" w:name="_Toc218056146"/>
      <w:bookmarkStart w:id="459" w:name="_Hlk218009855"/>
      <w:r w:rsidRPr="00D96BBF">
        <w:rPr>
          <w:sz w:val="28"/>
          <w:szCs w:val="28"/>
        </w:rPr>
        <w:lastRenderedPageBreak/>
        <w:t>PHẦN III</w:t>
      </w:r>
      <w:r w:rsidR="007715BF" w:rsidRPr="00D96BBF">
        <w:rPr>
          <w:sz w:val="28"/>
          <w:szCs w:val="28"/>
        </w:rPr>
        <w:t>. TỔ CHỨC THỰC HIỆN</w:t>
      </w:r>
      <w:bookmarkEnd w:id="457"/>
      <w:bookmarkEnd w:id="458"/>
    </w:p>
    <w:p w14:paraId="5F0BF122" w14:textId="77777777" w:rsidR="00D206F6" w:rsidRPr="00D96BBF" w:rsidRDefault="00D206F6" w:rsidP="00D206F6">
      <w:pPr>
        <w:rPr>
          <w:sz w:val="28"/>
          <w:szCs w:val="28"/>
        </w:rPr>
      </w:pPr>
    </w:p>
    <w:p w14:paraId="5BA4F766" w14:textId="191159A9" w:rsidR="00D80A17" w:rsidRPr="00D96BBF" w:rsidRDefault="00113A3D" w:rsidP="00113A3D">
      <w:pPr>
        <w:pStyle w:val="Heading3"/>
        <w:rPr>
          <w:sz w:val="28"/>
          <w:szCs w:val="28"/>
        </w:rPr>
      </w:pPr>
      <w:bookmarkStart w:id="460" w:name="_Toc70970506"/>
      <w:bookmarkStart w:id="461" w:name="_Toc113706830"/>
      <w:r w:rsidRPr="00D96BBF">
        <w:rPr>
          <w:sz w:val="28"/>
          <w:szCs w:val="28"/>
        </w:rPr>
        <w:tab/>
        <w:t xml:space="preserve"> </w:t>
      </w:r>
      <w:bookmarkStart w:id="462" w:name="_Toc218055746"/>
      <w:bookmarkStart w:id="463" w:name="_Toc218056147"/>
      <w:r w:rsidRPr="00D96BBF">
        <w:rPr>
          <w:sz w:val="28"/>
          <w:szCs w:val="28"/>
        </w:rPr>
        <w:t xml:space="preserve">1. </w:t>
      </w:r>
      <w:r w:rsidR="00D80A17" w:rsidRPr="00D96BBF">
        <w:rPr>
          <w:sz w:val="28"/>
          <w:szCs w:val="28"/>
        </w:rPr>
        <w:t>Bộ Y tế</w:t>
      </w:r>
      <w:bookmarkEnd w:id="460"/>
      <w:bookmarkEnd w:id="461"/>
      <w:bookmarkEnd w:id="462"/>
      <w:bookmarkEnd w:id="463"/>
    </w:p>
    <w:p w14:paraId="4AABEC1B" w14:textId="7BD1D091" w:rsidR="00616544" w:rsidRPr="00D96BBF" w:rsidRDefault="00616544" w:rsidP="00DF3713">
      <w:pPr>
        <w:shd w:val="clear" w:color="auto" w:fill="FFFFFF"/>
        <w:tabs>
          <w:tab w:val="left" w:pos="851"/>
          <w:tab w:val="left" w:pos="993"/>
        </w:tabs>
        <w:spacing w:before="60" w:after="60" w:line="288" w:lineRule="auto"/>
        <w:ind w:left="113" w:firstLine="720"/>
        <w:jc w:val="both"/>
        <w:rPr>
          <w:color w:val="000000" w:themeColor="text1"/>
          <w:sz w:val="28"/>
          <w:szCs w:val="28"/>
          <w:lang w:val="vi-VN"/>
        </w:rPr>
      </w:pPr>
      <w:r w:rsidRPr="00D96BBF">
        <w:rPr>
          <w:color w:val="000000" w:themeColor="text1"/>
          <w:sz w:val="28"/>
          <w:szCs w:val="28"/>
          <w:lang w:val="vi-VN"/>
        </w:rPr>
        <w:t xml:space="preserve">- </w:t>
      </w:r>
      <w:r w:rsidR="002426A2" w:rsidRPr="00D96BBF">
        <w:rPr>
          <w:color w:val="000000" w:themeColor="text1"/>
          <w:sz w:val="28"/>
          <w:szCs w:val="28"/>
        </w:rPr>
        <w:t>Tổ chức c</w:t>
      </w:r>
      <w:r w:rsidRPr="00D96BBF">
        <w:rPr>
          <w:color w:val="000000" w:themeColor="text1"/>
          <w:sz w:val="28"/>
          <w:szCs w:val="28"/>
          <w:lang w:val="vi-VN"/>
        </w:rPr>
        <w:t>ông bố</w:t>
      </w:r>
      <w:r w:rsidR="002426A2" w:rsidRPr="00D96BBF">
        <w:rPr>
          <w:color w:val="000000" w:themeColor="text1"/>
          <w:sz w:val="28"/>
          <w:szCs w:val="28"/>
        </w:rPr>
        <w:t>, công khai</w:t>
      </w:r>
      <w:r w:rsidRPr="00D96BBF">
        <w:rPr>
          <w:color w:val="000000" w:themeColor="text1"/>
          <w:sz w:val="28"/>
          <w:szCs w:val="28"/>
          <w:lang w:val="vi-VN"/>
        </w:rPr>
        <w:t xml:space="preserve"> </w:t>
      </w:r>
      <w:r w:rsidR="002426A2" w:rsidRPr="00D96BBF">
        <w:rPr>
          <w:color w:val="000000" w:themeColor="text1"/>
          <w:sz w:val="28"/>
          <w:szCs w:val="28"/>
        </w:rPr>
        <w:t>Q</w:t>
      </w:r>
      <w:r w:rsidRPr="00D96BBF">
        <w:rPr>
          <w:color w:val="000000" w:themeColor="text1"/>
          <w:sz w:val="28"/>
          <w:szCs w:val="28"/>
          <w:lang w:val="vi-VN"/>
        </w:rPr>
        <w:t xml:space="preserve">uy hoạch </w:t>
      </w:r>
      <w:r w:rsidR="002426A2" w:rsidRPr="00D96BBF">
        <w:rPr>
          <w:color w:val="000000" w:themeColor="text1"/>
          <w:sz w:val="28"/>
          <w:szCs w:val="28"/>
        </w:rPr>
        <w:t xml:space="preserve">theo quy định pháp luật về quy hoạch </w:t>
      </w:r>
      <w:r w:rsidRPr="00D96BBF">
        <w:rPr>
          <w:color w:val="000000" w:themeColor="text1"/>
          <w:sz w:val="28"/>
          <w:szCs w:val="28"/>
          <w:lang w:val="vi-VN"/>
        </w:rPr>
        <w:t xml:space="preserve">sau khi được cấp có thẩm quyền phê duyệt. Xây dựng </w:t>
      </w:r>
      <w:r w:rsidR="002426A2" w:rsidRPr="00D96BBF">
        <w:rPr>
          <w:color w:val="000000" w:themeColor="text1"/>
          <w:sz w:val="28"/>
          <w:szCs w:val="28"/>
        </w:rPr>
        <w:t xml:space="preserve">và trình cấp có thẩm quyền phê duyệt </w:t>
      </w:r>
      <w:r w:rsidRPr="00D96BBF">
        <w:rPr>
          <w:color w:val="000000" w:themeColor="text1"/>
          <w:sz w:val="28"/>
          <w:szCs w:val="28"/>
          <w:lang w:val="vi-VN"/>
        </w:rPr>
        <w:t xml:space="preserve">kế hoạch </w:t>
      </w:r>
      <w:r w:rsidR="002426A2" w:rsidRPr="00D96BBF">
        <w:rPr>
          <w:color w:val="000000" w:themeColor="text1"/>
          <w:sz w:val="28"/>
          <w:szCs w:val="28"/>
        </w:rPr>
        <w:t>thực hiện, t</w:t>
      </w:r>
      <w:r w:rsidRPr="00D96BBF">
        <w:rPr>
          <w:color w:val="000000" w:themeColor="text1"/>
          <w:sz w:val="28"/>
          <w:szCs w:val="28"/>
          <w:lang w:val="vi-VN"/>
        </w:rPr>
        <w:t>ổ chức</w:t>
      </w:r>
      <w:r w:rsidR="002426A2" w:rsidRPr="00D96BBF">
        <w:rPr>
          <w:color w:val="000000" w:themeColor="text1"/>
          <w:sz w:val="28"/>
          <w:szCs w:val="28"/>
        </w:rPr>
        <w:t>, hướng dẫn</w:t>
      </w:r>
      <w:r w:rsidRPr="00D96BBF">
        <w:rPr>
          <w:color w:val="000000" w:themeColor="text1"/>
          <w:sz w:val="28"/>
          <w:szCs w:val="28"/>
          <w:lang w:val="vi-VN"/>
        </w:rPr>
        <w:t xml:space="preserve"> thực hiện triển khai quy hoạch. </w:t>
      </w:r>
    </w:p>
    <w:p w14:paraId="51A98877" w14:textId="7896283D" w:rsidR="00EC0DB3" w:rsidRPr="00D96BBF" w:rsidRDefault="00EC0DB3" w:rsidP="00DF3713">
      <w:pPr>
        <w:shd w:val="clear" w:color="auto" w:fill="FFFFFF"/>
        <w:tabs>
          <w:tab w:val="left" w:pos="851"/>
          <w:tab w:val="left" w:pos="993"/>
        </w:tabs>
        <w:spacing w:before="60" w:after="60" w:line="288" w:lineRule="auto"/>
        <w:ind w:left="113" w:firstLine="720"/>
        <w:jc w:val="both"/>
        <w:rPr>
          <w:color w:val="000000" w:themeColor="text1"/>
          <w:sz w:val="28"/>
          <w:szCs w:val="28"/>
          <w:lang w:val="vi-VN"/>
        </w:rPr>
      </w:pPr>
      <w:r w:rsidRPr="00D96BBF">
        <w:rPr>
          <w:color w:val="000000" w:themeColor="text1"/>
          <w:sz w:val="28"/>
          <w:szCs w:val="28"/>
          <w:lang w:val="vi-VN"/>
        </w:rPr>
        <w:t xml:space="preserve">- </w:t>
      </w:r>
      <w:r w:rsidR="00BA4316" w:rsidRPr="00D96BBF">
        <w:rPr>
          <w:color w:val="000000" w:themeColor="text1"/>
          <w:sz w:val="28"/>
          <w:szCs w:val="28"/>
        </w:rPr>
        <w:t>K</w:t>
      </w:r>
      <w:r w:rsidRPr="00D96BBF">
        <w:rPr>
          <w:color w:val="000000" w:themeColor="text1"/>
          <w:sz w:val="28"/>
          <w:szCs w:val="28"/>
          <w:lang w:val="vi-VN"/>
        </w:rPr>
        <w:t xml:space="preserve">iện toàn bộ máy tổ chức, chức năng nhiệm vụ của </w:t>
      </w:r>
      <w:bookmarkStart w:id="464" w:name="OLE_LINK462"/>
      <w:bookmarkStart w:id="465" w:name="OLE_LINK463"/>
      <w:r w:rsidRPr="00D96BBF">
        <w:rPr>
          <w:color w:val="000000" w:themeColor="text1"/>
          <w:sz w:val="28"/>
          <w:szCs w:val="28"/>
          <w:lang w:val="vi-VN"/>
        </w:rPr>
        <w:t xml:space="preserve">các cơ sở y tế được giao đảm nhận </w:t>
      </w:r>
      <w:r w:rsidR="00BA4316" w:rsidRPr="00D96BBF">
        <w:rPr>
          <w:color w:val="000000" w:themeColor="text1"/>
          <w:sz w:val="28"/>
          <w:szCs w:val="28"/>
        </w:rPr>
        <w:t>chức năng</w:t>
      </w:r>
      <w:r w:rsidRPr="00D96BBF">
        <w:rPr>
          <w:color w:val="000000" w:themeColor="text1"/>
          <w:sz w:val="28"/>
          <w:szCs w:val="28"/>
          <w:lang w:val="vi-VN"/>
        </w:rPr>
        <w:t xml:space="preserve"> vùng </w:t>
      </w:r>
      <w:r w:rsidR="00BA4316" w:rsidRPr="00D96BBF">
        <w:rPr>
          <w:color w:val="000000" w:themeColor="text1"/>
          <w:sz w:val="28"/>
          <w:szCs w:val="28"/>
        </w:rPr>
        <w:t>theo</w:t>
      </w:r>
      <w:r w:rsidR="00BA4316" w:rsidRPr="00D96BBF">
        <w:rPr>
          <w:color w:val="000000" w:themeColor="text1"/>
          <w:sz w:val="28"/>
          <w:szCs w:val="28"/>
          <w:lang w:val="vi-VN"/>
        </w:rPr>
        <w:t xml:space="preserve"> </w:t>
      </w:r>
      <w:r w:rsidRPr="00D96BBF">
        <w:rPr>
          <w:color w:val="000000" w:themeColor="text1"/>
          <w:sz w:val="28"/>
          <w:szCs w:val="28"/>
          <w:lang w:val="vi-VN"/>
        </w:rPr>
        <w:t xml:space="preserve">các lĩnh vực </w:t>
      </w:r>
      <w:r w:rsidR="00BA4316" w:rsidRPr="00D96BBF">
        <w:rPr>
          <w:color w:val="000000" w:themeColor="text1"/>
          <w:sz w:val="28"/>
          <w:szCs w:val="28"/>
        </w:rPr>
        <w:t xml:space="preserve">thuộc phạm vi </w:t>
      </w:r>
      <w:r w:rsidRPr="00D96BBF">
        <w:rPr>
          <w:color w:val="000000" w:themeColor="text1"/>
          <w:sz w:val="28"/>
          <w:szCs w:val="28"/>
          <w:lang w:val="vi-VN"/>
        </w:rPr>
        <w:t>quy hoạch</w:t>
      </w:r>
      <w:r w:rsidR="00BA4316" w:rsidRPr="00D96BBF">
        <w:rPr>
          <w:color w:val="000000" w:themeColor="text1"/>
          <w:sz w:val="28"/>
          <w:szCs w:val="28"/>
        </w:rPr>
        <w:t xml:space="preserve"> này</w:t>
      </w:r>
      <w:r w:rsidRPr="00D96BBF">
        <w:rPr>
          <w:color w:val="000000" w:themeColor="text1"/>
          <w:sz w:val="28"/>
          <w:szCs w:val="28"/>
          <w:lang w:val="vi-VN"/>
        </w:rPr>
        <w:t xml:space="preserve">. </w:t>
      </w:r>
      <w:bookmarkEnd w:id="464"/>
      <w:bookmarkEnd w:id="465"/>
    </w:p>
    <w:p w14:paraId="2D0EC0EE" w14:textId="3A363308" w:rsidR="00D80A17" w:rsidRPr="00D96BBF" w:rsidRDefault="00D80A17"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xml:space="preserve">- </w:t>
      </w:r>
      <w:r w:rsidR="00743E9B" w:rsidRPr="00D96BBF">
        <w:rPr>
          <w:color w:val="000000" w:themeColor="text1"/>
          <w:sz w:val="28"/>
          <w:szCs w:val="28"/>
          <w:lang w:val="vi-VN"/>
        </w:rPr>
        <w:t xml:space="preserve">Chủ trì, phối hợp với các Bộ, ngành liên quan </w:t>
      </w:r>
      <w:r w:rsidR="00743E9B" w:rsidRPr="00D96BBF">
        <w:rPr>
          <w:color w:val="000000" w:themeColor="text1"/>
          <w:sz w:val="28"/>
          <w:szCs w:val="28"/>
        </w:rPr>
        <w:t>và các địa phương xây dựng Đ</w:t>
      </w:r>
      <w:r w:rsidR="00743E9B" w:rsidRPr="00D96BBF">
        <w:rPr>
          <w:color w:val="000000" w:themeColor="text1"/>
          <w:sz w:val="28"/>
          <w:szCs w:val="28"/>
          <w:lang w:val="vi-VN"/>
        </w:rPr>
        <w:t>ề án đầu tư phát triển một số bệnh viện hiện đại ngang tầm khu vực và quốc tế</w:t>
      </w:r>
      <w:r w:rsidR="00743E9B" w:rsidRPr="00D96BBF">
        <w:rPr>
          <w:color w:val="000000" w:themeColor="text1"/>
          <w:sz w:val="28"/>
          <w:szCs w:val="28"/>
        </w:rPr>
        <w:t xml:space="preserve">; </w:t>
      </w:r>
      <w:r w:rsidR="00743E9B" w:rsidRPr="00D96BBF">
        <w:rPr>
          <w:color w:val="000000" w:themeColor="text1"/>
          <w:sz w:val="28"/>
          <w:szCs w:val="28"/>
          <w:lang w:val="vi-VN"/>
        </w:rPr>
        <w:t>Đề án chuyển các bệnh viện thuộc Bộ Y tế về địa phương quản lý</w:t>
      </w:r>
      <w:r w:rsidR="00743E9B" w:rsidRPr="00D96BBF">
        <w:rPr>
          <w:color w:val="000000" w:themeColor="text1"/>
          <w:sz w:val="28"/>
          <w:szCs w:val="28"/>
        </w:rPr>
        <w:t xml:space="preserve">; </w:t>
      </w:r>
      <w:r w:rsidR="00743E9B" w:rsidRPr="00D96BBF">
        <w:rPr>
          <w:color w:val="000000" w:themeColor="text1"/>
          <w:sz w:val="28"/>
          <w:szCs w:val="28"/>
          <w:lang w:val="vi-VN"/>
        </w:rPr>
        <w:t xml:space="preserve">Đề án sắp xếp các đơn vị làm nhiệm vụ y tế dự phòng </w:t>
      </w:r>
      <w:r w:rsidR="00650532" w:rsidRPr="00D96BBF">
        <w:rPr>
          <w:color w:val="000000" w:themeColor="text1"/>
          <w:sz w:val="28"/>
          <w:szCs w:val="28"/>
        </w:rPr>
        <w:t>t</w:t>
      </w:r>
      <w:r w:rsidR="00743E9B" w:rsidRPr="00D96BBF">
        <w:rPr>
          <w:color w:val="000000" w:themeColor="text1"/>
          <w:sz w:val="28"/>
          <w:szCs w:val="28"/>
          <w:lang w:val="vi-VN"/>
        </w:rPr>
        <w:t xml:space="preserve">rung ương thành </w:t>
      </w:r>
      <w:r w:rsidR="00DE3B0B" w:rsidRPr="00D96BBF">
        <w:rPr>
          <w:color w:val="000000" w:themeColor="text1"/>
          <w:sz w:val="28"/>
          <w:szCs w:val="28"/>
        </w:rPr>
        <w:t>C</w:t>
      </w:r>
      <w:r w:rsidR="00150EDD" w:rsidRPr="00D96BBF">
        <w:rPr>
          <w:color w:val="000000" w:themeColor="text1"/>
          <w:sz w:val="28"/>
          <w:szCs w:val="28"/>
          <w:lang w:val="vi-VN"/>
        </w:rPr>
        <w:t xml:space="preserve">ơ quan kiểm soát bệnh tật </w:t>
      </w:r>
      <w:r w:rsidR="00DE3B0B" w:rsidRPr="00D96BBF">
        <w:rPr>
          <w:color w:val="000000" w:themeColor="text1"/>
          <w:sz w:val="28"/>
          <w:szCs w:val="28"/>
        </w:rPr>
        <w:t>T</w:t>
      </w:r>
      <w:r w:rsidR="00150EDD" w:rsidRPr="00D96BBF">
        <w:rPr>
          <w:color w:val="000000" w:themeColor="text1"/>
          <w:sz w:val="28"/>
          <w:szCs w:val="28"/>
          <w:lang w:val="vi-VN"/>
        </w:rPr>
        <w:t>rung ương</w:t>
      </w:r>
      <w:r w:rsidR="00382B64" w:rsidRPr="00D96BBF">
        <w:rPr>
          <w:color w:val="000000" w:themeColor="text1"/>
          <w:sz w:val="28"/>
          <w:szCs w:val="28"/>
        </w:rPr>
        <w:t>,</w:t>
      </w:r>
      <w:r w:rsidR="00743E9B" w:rsidRPr="00D96BBF">
        <w:rPr>
          <w:color w:val="000000" w:themeColor="text1"/>
          <w:sz w:val="28"/>
          <w:szCs w:val="28"/>
        </w:rPr>
        <w:t xml:space="preserve"> </w:t>
      </w:r>
      <w:r w:rsidR="00382B64" w:rsidRPr="00D96BBF">
        <w:rPr>
          <w:color w:val="000000" w:themeColor="text1"/>
          <w:sz w:val="28"/>
          <w:szCs w:val="28"/>
        </w:rPr>
        <w:t xml:space="preserve">Đề án nâng cấp các bệnh viện đa khoa tuyến tỉnh, bệnh viện chuyên khoa tuyến tỉnh đủ tiêu chí thành bệnh viện chuyên sâu đảm </w:t>
      </w:r>
      <w:r w:rsidR="00650532" w:rsidRPr="00D96BBF">
        <w:rPr>
          <w:color w:val="000000" w:themeColor="text1"/>
          <w:sz w:val="28"/>
          <w:szCs w:val="28"/>
        </w:rPr>
        <w:t>nhận chức năng</w:t>
      </w:r>
      <w:r w:rsidR="00382B64" w:rsidRPr="00D96BBF">
        <w:rPr>
          <w:color w:val="000000" w:themeColor="text1"/>
          <w:sz w:val="28"/>
          <w:szCs w:val="28"/>
        </w:rPr>
        <w:t xml:space="preserve"> vùng.</w:t>
      </w:r>
    </w:p>
    <w:p w14:paraId="2FA002D8" w14:textId="287A4821" w:rsidR="004116A3" w:rsidRPr="00D96BBF" w:rsidRDefault="00D80A17"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xml:space="preserve">- Chủ trì, xây dựng kế hoạch phát triển nguồn nhân lực y tế giai đoạn 2021-2030, tầm nhìn đến năm 2050. Phối hợp với Bộ Giáo dục – Đào tạo và Bộ Lao động </w:t>
      </w:r>
      <w:r w:rsidR="00652EAD" w:rsidRPr="00D96BBF">
        <w:rPr>
          <w:color w:val="000000" w:themeColor="text1"/>
          <w:sz w:val="28"/>
          <w:szCs w:val="28"/>
        </w:rPr>
        <w:t xml:space="preserve">- </w:t>
      </w:r>
      <w:r w:rsidRPr="00D96BBF">
        <w:rPr>
          <w:color w:val="000000" w:themeColor="text1"/>
          <w:sz w:val="28"/>
          <w:szCs w:val="28"/>
        </w:rPr>
        <w:t xml:space="preserve">Thương binh </w:t>
      </w:r>
      <w:r w:rsidR="00652EAD" w:rsidRPr="00D96BBF">
        <w:rPr>
          <w:color w:val="000000" w:themeColor="text1"/>
          <w:sz w:val="28"/>
          <w:szCs w:val="28"/>
        </w:rPr>
        <w:t>và X</w:t>
      </w:r>
      <w:r w:rsidRPr="00D96BBF">
        <w:rPr>
          <w:color w:val="000000" w:themeColor="text1"/>
          <w:sz w:val="28"/>
          <w:szCs w:val="28"/>
        </w:rPr>
        <w:t>ã hội để xây dựng kế hoạch đào tạo nhân lực y tế với các mục tiêu cụ thể, từ đó có kế hoạch mở rộng quy mô của các trường đại học, cao đẳng y dược trên cả nước.</w:t>
      </w:r>
    </w:p>
    <w:p w14:paraId="67CA349D" w14:textId="77777777" w:rsidR="004116A3" w:rsidRPr="00D96BBF" w:rsidRDefault="00D80A17"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xml:space="preserve">- </w:t>
      </w:r>
      <w:r w:rsidR="00650532" w:rsidRPr="00D96BBF">
        <w:rPr>
          <w:color w:val="000000" w:themeColor="text1"/>
          <w:sz w:val="28"/>
          <w:szCs w:val="28"/>
        </w:rPr>
        <w:t>Rà soát, hoàn thiện hệ thống sơ đồ, bản đồ, cơ sở dữ liệu, hồ sơ Quy hoạch bảo đảm thống nhất với nội dung của Quyết định này; lưu trữ hồ sơ Quy hoạch.</w:t>
      </w:r>
    </w:p>
    <w:p w14:paraId="2B8F7AC6" w14:textId="77777777" w:rsidR="004116A3" w:rsidRPr="00D96BBF" w:rsidRDefault="00650532"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Chịu trách nhiệm toàn diện trước pháp luật về tính chính xác của các nội dung, thông tin, số liệu, tài liệu, hệ thống sơ đồ, bản đồ, cơ sở dữ liệu trong hồ sơ Quy hoạch; các nội dung tiếp thu giải trình, bảo lưu đối với các ý kiến thẩm định, rà soát, tham gia của các bộ, ngành, địa phương, tổ chức, cá nhân có liên quan; các phụ lục được ban hành kèm theo Quyết định này bảo đảm phù hợp, đồng bộ, thống nhất với các quy hoạch có liên quan.</w:t>
      </w:r>
    </w:p>
    <w:p w14:paraId="78FF7DC0" w14:textId="77777777" w:rsidR="004116A3" w:rsidRPr="00D96BBF" w:rsidRDefault="004116A3"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xml:space="preserve">- Việc chấp thuận hoặc quyết định chủ trương đầu tư và triển khai các chương trình, dự án, đề án, bao gồm cả các dự án chưa được xác định trong phương án phát triển mạng lưới cơ sở y tế và danh mục dự án ưu tiên đầu tư ban hành kèm theo Quyết định này phải phù hợp với các quy hoạch, kế hoạch thực hiện quy hoạch khác có liên quan (nếu có), bảo đảm thực hiện đầy đủ, đúng trình tự, thủ tục, thẩm quyền và các quy định pháp luật hiện hành có liên quan; đồng thời, người quyết </w:t>
      </w:r>
      <w:r w:rsidRPr="00D96BBF">
        <w:rPr>
          <w:color w:val="000000" w:themeColor="text1"/>
          <w:sz w:val="28"/>
          <w:szCs w:val="28"/>
        </w:rPr>
        <w:lastRenderedPageBreak/>
        <w:t>định chủ trương đầu tư chịu trách nhiệm toàn diện trước pháp luật về quyết định của mình.</w:t>
      </w:r>
    </w:p>
    <w:p w14:paraId="6617BBBC" w14:textId="77777777" w:rsidR="004116A3" w:rsidRPr="00D96BBF" w:rsidRDefault="004116A3"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Trong quá trình nghiên cứu, triển khai các dự án cụ thể, cơ quan có thẩm quyền chấp thuận hoặc quyết định chủ trương đầu tư chịu trách nhiệm toàn diện trước pháp luật về việc xác định vị trí, diện tích, quy mô, công suất dự án, phân kỳ đầu tư các công trình, dự án phù hợp với khả năng huy động nguồn lực, yêu cầu thực tiễn và theo đúng các quy định pháp luật hiện hành có liên quan.</w:t>
      </w:r>
    </w:p>
    <w:p w14:paraId="568FF6E3" w14:textId="0646A486" w:rsidR="00D80A17" w:rsidRPr="00D96BBF" w:rsidRDefault="00113A3D" w:rsidP="00113A3D">
      <w:pPr>
        <w:pStyle w:val="Heading3"/>
        <w:rPr>
          <w:sz w:val="28"/>
          <w:szCs w:val="28"/>
        </w:rPr>
      </w:pPr>
      <w:bookmarkStart w:id="466" w:name="_Toc70970507"/>
      <w:bookmarkStart w:id="467" w:name="_Toc113706831"/>
      <w:r w:rsidRPr="00D96BBF">
        <w:rPr>
          <w:sz w:val="28"/>
          <w:szCs w:val="28"/>
        </w:rPr>
        <w:tab/>
      </w:r>
      <w:r w:rsidRPr="00D96BBF">
        <w:rPr>
          <w:sz w:val="28"/>
          <w:szCs w:val="28"/>
        </w:rPr>
        <w:tab/>
      </w:r>
      <w:bookmarkStart w:id="468" w:name="_Toc218055747"/>
      <w:bookmarkStart w:id="469" w:name="_Toc218056148"/>
      <w:r w:rsidR="00763140">
        <w:rPr>
          <w:sz w:val="28"/>
          <w:szCs w:val="28"/>
        </w:rPr>
        <w:t>2</w:t>
      </w:r>
      <w:r w:rsidRPr="00D96BBF">
        <w:rPr>
          <w:sz w:val="28"/>
          <w:szCs w:val="28"/>
        </w:rPr>
        <w:t xml:space="preserve">. </w:t>
      </w:r>
      <w:r w:rsidR="00D80A17" w:rsidRPr="00D96BBF">
        <w:rPr>
          <w:sz w:val="28"/>
          <w:szCs w:val="28"/>
        </w:rPr>
        <w:t>Bộ Tài chính</w:t>
      </w:r>
      <w:bookmarkEnd w:id="466"/>
      <w:bookmarkEnd w:id="467"/>
      <w:bookmarkEnd w:id="468"/>
      <w:bookmarkEnd w:id="469"/>
      <w:r w:rsidR="00D80A17" w:rsidRPr="00D96BBF">
        <w:rPr>
          <w:sz w:val="28"/>
          <w:szCs w:val="28"/>
        </w:rPr>
        <w:t xml:space="preserve"> </w:t>
      </w:r>
    </w:p>
    <w:p w14:paraId="52A4DFA4" w14:textId="77777777" w:rsidR="00763140" w:rsidRPr="00D96BBF" w:rsidRDefault="00763140" w:rsidP="00763140">
      <w:pPr>
        <w:shd w:val="clear" w:color="auto" w:fill="FFFFFF"/>
        <w:tabs>
          <w:tab w:val="left" w:pos="851"/>
          <w:tab w:val="left" w:pos="993"/>
        </w:tabs>
        <w:spacing w:before="60" w:after="60" w:line="288" w:lineRule="auto"/>
        <w:ind w:left="113" w:firstLine="720"/>
        <w:jc w:val="both"/>
        <w:rPr>
          <w:sz w:val="28"/>
          <w:szCs w:val="28"/>
        </w:rPr>
      </w:pPr>
      <w:r w:rsidRPr="00D96BBF">
        <w:rPr>
          <w:sz w:val="28"/>
          <w:szCs w:val="28"/>
          <w:lang w:val="vi-VN"/>
        </w:rPr>
        <w:t xml:space="preserve">Chủ trì, phối hợp với Bộ Tài chính trình báo cáo Chính phủ xác định nguồn vốn đầu tư ngân sách nhà nước chi cho đầu tư phát triển </w:t>
      </w:r>
      <w:r w:rsidRPr="00D96BBF">
        <w:rPr>
          <w:sz w:val="28"/>
          <w:szCs w:val="28"/>
        </w:rPr>
        <w:t>các cơ sở</w:t>
      </w:r>
      <w:r w:rsidRPr="00D96BBF">
        <w:rPr>
          <w:sz w:val="28"/>
          <w:szCs w:val="28"/>
          <w:lang w:val="vi-VN"/>
        </w:rPr>
        <w:t xml:space="preserve"> y tế trong kế hoạch đầu tư công trung hạn và hàng năm</w:t>
      </w:r>
      <w:r w:rsidRPr="00D96BBF">
        <w:rPr>
          <w:sz w:val="28"/>
          <w:szCs w:val="28"/>
        </w:rPr>
        <w:t>.</w:t>
      </w:r>
    </w:p>
    <w:p w14:paraId="6BFF4EA9" w14:textId="1546EB05" w:rsidR="00D80A17" w:rsidRPr="00D96BBF" w:rsidRDefault="00FD30F4"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sz w:val="28"/>
          <w:szCs w:val="28"/>
          <w:lang w:val="vi-VN"/>
        </w:rPr>
        <w:t>Cân đối, bố trí kinh phí từ nguồn ngân sách nhà nước để thực hiện các nội dung của Quy hoạch theo quy định của Luật Đầu tư công, Luật Ngân sách nhà nước và các văn bản hướng dẫn</w:t>
      </w:r>
      <w:r w:rsidR="00D80A17" w:rsidRPr="00D96BBF">
        <w:rPr>
          <w:color w:val="000000" w:themeColor="text1"/>
          <w:sz w:val="28"/>
          <w:szCs w:val="28"/>
        </w:rPr>
        <w:t>.</w:t>
      </w:r>
    </w:p>
    <w:p w14:paraId="3C798E53" w14:textId="468C214E" w:rsidR="00D80A17" w:rsidRPr="00D96BBF" w:rsidRDefault="00113A3D" w:rsidP="00113A3D">
      <w:pPr>
        <w:pStyle w:val="Heading3"/>
        <w:rPr>
          <w:sz w:val="28"/>
          <w:szCs w:val="28"/>
        </w:rPr>
      </w:pPr>
      <w:r w:rsidRPr="00D96BBF">
        <w:rPr>
          <w:sz w:val="28"/>
          <w:szCs w:val="28"/>
        </w:rPr>
        <w:tab/>
      </w:r>
      <w:r w:rsidRPr="00D96BBF">
        <w:rPr>
          <w:sz w:val="28"/>
          <w:szCs w:val="28"/>
        </w:rPr>
        <w:tab/>
      </w:r>
      <w:bookmarkStart w:id="470" w:name="_Toc218055748"/>
      <w:bookmarkStart w:id="471" w:name="_Toc218056149"/>
      <w:r w:rsidR="00763140">
        <w:rPr>
          <w:sz w:val="28"/>
          <w:szCs w:val="28"/>
        </w:rPr>
        <w:t>3</w:t>
      </w:r>
      <w:r w:rsidRPr="00D96BBF">
        <w:rPr>
          <w:sz w:val="28"/>
          <w:szCs w:val="28"/>
        </w:rPr>
        <w:t xml:space="preserve">. </w:t>
      </w:r>
      <w:bookmarkStart w:id="472" w:name="_Toc70970508"/>
      <w:bookmarkStart w:id="473" w:name="_Toc113706832"/>
      <w:r w:rsidR="00D80A17" w:rsidRPr="00D96BBF">
        <w:rPr>
          <w:sz w:val="28"/>
          <w:szCs w:val="28"/>
        </w:rPr>
        <w:t>Bộ Nội vụ</w:t>
      </w:r>
      <w:bookmarkEnd w:id="470"/>
      <w:bookmarkEnd w:id="471"/>
      <w:bookmarkEnd w:id="472"/>
      <w:bookmarkEnd w:id="473"/>
      <w:r w:rsidR="00D80A17" w:rsidRPr="00D96BBF">
        <w:rPr>
          <w:sz w:val="28"/>
          <w:szCs w:val="28"/>
        </w:rPr>
        <w:t xml:space="preserve"> </w:t>
      </w:r>
    </w:p>
    <w:p w14:paraId="2AF7DD85" w14:textId="4C508C07" w:rsidR="002D6895" w:rsidRPr="00D96BBF" w:rsidRDefault="002D6895" w:rsidP="00DF3713">
      <w:pPr>
        <w:shd w:val="clear" w:color="auto" w:fill="FFFFFF"/>
        <w:tabs>
          <w:tab w:val="left" w:pos="851"/>
          <w:tab w:val="left" w:pos="993"/>
        </w:tabs>
        <w:spacing w:before="60" w:after="60" w:line="288" w:lineRule="auto"/>
        <w:ind w:left="113" w:firstLine="720"/>
        <w:jc w:val="both"/>
        <w:rPr>
          <w:color w:val="000000" w:themeColor="text1"/>
          <w:sz w:val="28"/>
          <w:szCs w:val="28"/>
          <w:lang w:val="vi-VN"/>
        </w:rPr>
      </w:pPr>
      <w:bookmarkStart w:id="474" w:name="OLE_LINK136"/>
      <w:r w:rsidRPr="00D96BBF">
        <w:rPr>
          <w:color w:val="000000" w:themeColor="text1"/>
          <w:sz w:val="28"/>
          <w:szCs w:val="28"/>
        </w:rPr>
        <w:t>P</w:t>
      </w:r>
      <w:r w:rsidRPr="00D96BBF">
        <w:rPr>
          <w:color w:val="000000" w:themeColor="text1"/>
          <w:sz w:val="28"/>
          <w:szCs w:val="28"/>
          <w:lang w:val="vi-VN"/>
        </w:rPr>
        <w:t>hối hợp với Bộ Y tế</w:t>
      </w:r>
      <w:r w:rsidRPr="00D96BBF">
        <w:rPr>
          <w:color w:val="000000" w:themeColor="text1"/>
          <w:sz w:val="28"/>
          <w:szCs w:val="28"/>
        </w:rPr>
        <w:t xml:space="preserve"> trong </w:t>
      </w:r>
      <w:bookmarkEnd w:id="474"/>
      <w:r w:rsidRPr="00D96BBF">
        <w:rPr>
          <w:color w:val="000000" w:themeColor="text1"/>
          <w:sz w:val="28"/>
          <w:szCs w:val="28"/>
        </w:rPr>
        <w:t xml:space="preserve">xây dựng </w:t>
      </w:r>
      <w:r w:rsidRPr="00D96BBF">
        <w:rPr>
          <w:color w:val="000000" w:themeColor="text1"/>
          <w:sz w:val="28"/>
          <w:szCs w:val="28"/>
          <w:lang w:val="vi-VN"/>
        </w:rPr>
        <w:t>Đề án chuyển các bệnh viện thuộc Bộ Y tế về địa phương quản lý</w:t>
      </w:r>
      <w:r w:rsidRPr="00D96BBF">
        <w:rPr>
          <w:color w:val="000000" w:themeColor="text1"/>
          <w:sz w:val="28"/>
          <w:szCs w:val="28"/>
        </w:rPr>
        <w:t xml:space="preserve">; </w:t>
      </w:r>
      <w:r w:rsidRPr="00D96BBF">
        <w:rPr>
          <w:color w:val="000000" w:themeColor="text1"/>
          <w:sz w:val="28"/>
          <w:szCs w:val="28"/>
          <w:lang w:val="vi-VN"/>
        </w:rPr>
        <w:t xml:space="preserve">Đề án sắp xếp các đơn vị làm nhiệm vụ y tế dự phòng </w:t>
      </w:r>
      <w:r w:rsidR="00FE60C3" w:rsidRPr="00D96BBF">
        <w:rPr>
          <w:color w:val="000000" w:themeColor="text1"/>
          <w:sz w:val="28"/>
          <w:szCs w:val="28"/>
        </w:rPr>
        <w:t>t</w:t>
      </w:r>
      <w:r w:rsidRPr="00D96BBF">
        <w:rPr>
          <w:color w:val="000000" w:themeColor="text1"/>
          <w:sz w:val="28"/>
          <w:szCs w:val="28"/>
          <w:lang w:val="vi-VN"/>
        </w:rPr>
        <w:t xml:space="preserve">rung ương thành </w:t>
      </w:r>
      <w:r w:rsidR="00DE3B0B" w:rsidRPr="00D96BBF">
        <w:rPr>
          <w:color w:val="000000" w:themeColor="text1"/>
          <w:sz w:val="28"/>
          <w:szCs w:val="28"/>
        </w:rPr>
        <w:t>C</w:t>
      </w:r>
      <w:r w:rsidR="00150EDD" w:rsidRPr="00D96BBF">
        <w:rPr>
          <w:color w:val="000000" w:themeColor="text1"/>
          <w:sz w:val="28"/>
          <w:szCs w:val="28"/>
          <w:lang w:val="vi-VN"/>
        </w:rPr>
        <w:t xml:space="preserve">ơ quan kiểm soát bệnh tật </w:t>
      </w:r>
      <w:r w:rsidR="00DE3B0B" w:rsidRPr="00D96BBF">
        <w:rPr>
          <w:color w:val="000000" w:themeColor="text1"/>
          <w:sz w:val="28"/>
          <w:szCs w:val="28"/>
        </w:rPr>
        <w:t>T</w:t>
      </w:r>
      <w:r w:rsidR="00150EDD" w:rsidRPr="00D96BBF">
        <w:rPr>
          <w:color w:val="000000" w:themeColor="text1"/>
          <w:sz w:val="28"/>
          <w:szCs w:val="28"/>
          <w:lang w:val="vi-VN"/>
        </w:rPr>
        <w:t>rung ương</w:t>
      </w:r>
      <w:r w:rsidRPr="00D96BBF">
        <w:rPr>
          <w:color w:val="000000" w:themeColor="text1"/>
          <w:sz w:val="28"/>
          <w:szCs w:val="28"/>
        </w:rPr>
        <w:t>.</w:t>
      </w:r>
    </w:p>
    <w:p w14:paraId="3CE2F2DF" w14:textId="0CD1728F" w:rsidR="00D80A17" w:rsidRPr="00D96BBF" w:rsidRDefault="00113A3D" w:rsidP="00113A3D">
      <w:pPr>
        <w:pStyle w:val="Heading3"/>
        <w:rPr>
          <w:sz w:val="28"/>
          <w:szCs w:val="28"/>
        </w:rPr>
      </w:pPr>
      <w:bookmarkStart w:id="475" w:name="_Toc70970510"/>
      <w:bookmarkStart w:id="476" w:name="_Toc113706834"/>
      <w:r w:rsidRPr="00D96BBF">
        <w:rPr>
          <w:sz w:val="28"/>
          <w:szCs w:val="28"/>
        </w:rPr>
        <w:tab/>
      </w:r>
      <w:r w:rsidRPr="00D96BBF">
        <w:rPr>
          <w:sz w:val="28"/>
          <w:szCs w:val="28"/>
        </w:rPr>
        <w:tab/>
      </w:r>
      <w:bookmarkStart w:id="477" w:name="_Toc218055749"/>
      <w:bookmarkStart w:id="478" w:name="_Toc218056150"/>
      <w:r w:rsidR="00763140">
        <w:rPr>
          <w:sz w:val="28"/>
          <w:szCs w:val="28"/>
        </w:rPr>
        <w:t>4</w:t>
      </w:r>
      <w:r w:rsidRPr="00D96BBF">
        <w:rPr>
          <w:sz w:val="28"/>
          <w:szCs w:val="28"/>
        </w:rPr>
        <w:t xml:space="preserve">. </w:t>
      </w:r>
      <w:r w:rsidR="00D80A17" w:rsidRPr="00D96BBF">
        <w:rPr>
          <w:sz w:val="28"/>
          <w:szCs w:val="28"/>
        </w:rPr>
        <w:t>Bộ Giáo dục và Đào tạo</w:t>
      </w:r>
      <w:bookmarkEnd w:id="475"/>
      <w:bookmarkEnd w:id="476"/>
      <w:bookmarkEnd w:id="477"/>
      <w:bookmarkEnd w:id="478"/>
      <w:r w:rsidR="00D80A17" w:rsidRPr="00D96BBF">
        <w:rPr>
          <w:sz w:val="28"/>
          <w:szCs w:val="28"/>
        </w:rPr>
        <w:t xml:space="preserve"> </w:t>
      </w:r>
    </w:p>
    <w:p w14:paraId="098AAC0D" w14:textId="05FD4621" w:rsidR="00AB77D4" w:rsidRPr="00D96BBF" w:rsidRDefault="00AB77D4"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sz w:val="28"/>
          <w:szCs w:val="28"/>
        </w:rPr>
        <w:t>Chủ trì và phối hợp với Bộ Y tế, Bộ Lao động – Thương binh và Xã hội, Bộ Nội vụ và các Bộ, ngành liên quan hoàn thiện mạng lưới cơ sở giáo dục đại học và sư phạm</w:t>
      </w:r>
      <w:r w:rsidR="000D36F3" w:rsidRPr="00D96BBF">
        <w:rPr>
          <w:sz w:val="28"/>
          <w:szCs w:val="28"/>
        </w:rPr>
        <w:t>, ưu tiên đầu tư và phát triển các khối ngành đào tạo về sức khỏe</w:t>
      </w:r>
      <w:r w:rsidRPr="00D96BBF">
        <w:rPr>
          <w:sz w:val="28"/>
          <w:szCs w:val="28"/>
        </w:rPr>
        <w:t xml:space="preserve"> thời kỳ 2021 – 2030, tầm nhìn đến năm 2050</w:t>
      </w:r>
      <w:r w:rsidR="000D36F3" w:rsidRPr="00D96BBF">
        <w:rPr>
          <w:sz w:val="28"/>
          <w:szCs w:val="28"/>
        </w:rPr>
        <w:t>.</w:t>
      </w:r>
    </w:p>
    <w:p w14:paraId="115EE740" w14:textId="4A1F0293" w:rsidR="00F632AC" w:rsidRPr="00D96BBF" w:rsidRDefault="00113A3D" w:rsidP="00113A3D">
      <w:pPr>
        <w:pStyle w:val="Heading3"/>
        <w:rPr>
          <w:sz w:val="28"/>
          <w:szCs w:val="28"/>
        </w:rPr>
      </w:pPr>
      <w:bookmarkStart w:id="479" w:name="_Toc70970511"/>
      <w:bookmarkStart w:id="480" w:name="_Toc113706835"/>
      <w:r w:rsidRPr="00D96BBF">
        <w:rPr>
          <w:sz w:val="28"/>
          <w:szCs w:val="28"/>
        </w:rPr>
        <w:tab/>
      </w:r>
      <w:r w:rsidRPr="00D96BBF">
        <w:rPr>
          <w:sz w:val="28"/>
          <w:szCs w:val="28"/>
        </w:rPr>
        <w:tab/>
      </w:r>
      <w:bookmarkStart w:id="481" w:name="_Toc218055750"/>
      <w:bookmarkStart w:id="482" w:name="_Toc218056151"/>
      <w:r w:rsidR="00763140">
        <w:rPr>
          <w:sz w:val="28"/>
          <w:szCs w:val="28"/>
        </w:rPr>
        <w:t>5</w:t>
      </w:r>
      <w:r w:rsidRPr="00D96BBF">
        <w:rPr>
          <w:sz w:val="28"/>
          <w:szCs w:val="28"/>
        </w:rPr>
        <w:t xml:space="preserve">. </w:t>
      </w:r>
      <w:r w:rsidR="00F632AC" w:rsidRPr="00D96BBF">
        <w:rPr>
          <w:sz w:val="28"/>
          <w:szCs w:val="28"/>
        </w:rPr>
        <w:t>Bộ Khoa học và Công nghệ</w:t>
      </w:r>
      <w:bookmarkEnd w:id="481"/>
      <w:bookmarkEnd w:id="482"/>
    </w:p>
    <w:p w14:paraId="00DA2BFD" w14:textId="03FAB125" w:rsidR="00F632AC" w:rsidRPr="00D96BBF" w:rsidRDefault="00F632AC" w:rsidP="00DF3713">
      <w:pPr>
        <w:shd w:val="clear" w:color="auto" w:fill="FFFFFF"/>
        <w:tabs>
          <w:tab w:val="left" w:pos="851"/>
          <w:tab w:val="left" w:pos="993"/>
        </w:tabs>
        <w:spacing w:before="60" w:after="60" w:line="288" w:lineRule="auto"/>
        <w:ind w:left="113" w:firstLine="720"/>
        <w:jc w:val="both"/>
        <w:rPr>
          <w:sz w:val="28"/>
          <w:szCs w:val="28"/>
        </w:rPr>
      </w:pPr>
      <w:r w:rsidRPr="00D96BBF">
        <w:rPr>
          <w:sz w:val="28"/>
          <w:szCs w:val="28"/>
        </w:rPr>
        <w:t>Chủ trì, phối hợp với Bộ Y tế trong việc xây dựng, triển khai các đề án, dự án, kế hoạch tổ chức các nhiệm vụ nghiên cứu phát triển, khoa học và công nghệ trong lĩnh vực y tế; Ưu tiên các đề án, dự án nghiên cứu khoa học liên quan đến triển khai thực hiện quy hoạch mạng lưới cơ sở y tế theo từng phân kỳ.</w:t>
      </w:r>
    </w:p>
    <w:p w14:paraId="3EE95559" w14:textId="106160B9" w:rsidR="00F632AC" w:rsidRPr="00D96BBF" w:rsidRDefault="00F632AC" w:rsidP="00DF3713">
      <w:pPr>
        <w:shd w:val="clear" w:color="auto" w:fill="FFFFFF"/>
        <w:tabs>
          <w:tab w:val="left" w:pos="851"/>
          <w:tab w:val="left" w:pos="993"/>
        </w:tabs>
        <w:spacing w:before="60" w:after="60" w:line="288" w:lineRule="auto"/>
        <w:ind w:left="113" w:firstLine="720"/>
        <w:jc w:val="both"/>
        <w:rPr>
          <w:sz w:val="28"/>
          <w:szCs w:val="28"/>
        </w:rPr>
      </w:pPr>
      <w:r w:rsidRPr="00D96BBF">
        <w:rPr>
          <w:sz w:val="28"/>
          <w:szCs w:val="28"/>
        </w:rPr>
        <w:t>Phối hợp với các Bộ Y tế và các Bộ/Ngành có liên quan xây dựng, ban hành các chính sách khuyến khích thu hút các tổ chức, cá nhân tham gia đầu tư, xây dựng các tổ chức khoa học và công nghệ trong lĩnh vực y tế trên địa bàn cả nước.</w:t>
      </w:r>
    </w:p>
    <w:bookmarkEnd w:id="479"/>
    <w:bookmarkEnd w:id="480"/>
    <w:p w14:paraId="1F3753D5" w14:textId="1E626EDE" w:rsidR="00D80A17" w:rsidRPr="00D96BBF" w:rsidRDefault="00113A3D" w:rsidP="00113A3D">
      <w:pPr>
        <w:pStyle w:val="Heading3"/>
        <w:rPr>
          <w:sz w:val="28"/>
          <w:szCs w:val="28"/>
        </w:rPr>
      </w:pPr>
      <w:r w:rsidRPr="00D96BBF">
        <w:rPr>
          <w:sz w:val="28"/>
          <w:szCs w:val="28"/>
        </w:rPr>
        <w:tab/>
      </w:r>
      <w:r w:rsidRPr="00D96BBF">
        <w:rPr>
          <w:sz w:val="28"/>
          <w:szCs w:val="28"/>
        </w:rPr>
        <w:tab/>
      </w:r>
      <w:bookmarkStart w:id="483" w:name="_Toc218055751"/>
      <w:bookmarkStart w:id="484" w:name="_Toc218056152"/>
      <w:r w:rsidR="00763140">
        <w:rPr>
          <w:sz w:val="28"/>
          <w:szCs w:val="28"/>
        </w:rPr>
        <w:t>6</w:t>
      </w:r>
      <w:r w:rsidRPr="00D96BBF">
        <w:rPr>
          <w:sz w:val="28"/>
          <w:szCs w:val="28"/>
        </w:rPr>
        <w:t xml:space="preserve">. </w:t>
      </w:r>
      <w:bookmarkStart w:id="485" w:name="_Toc70970512"/>
      <w:bookmarkStart w:id="486" w:name="_Toc113706836"/>
      <w:r w:rsidR="00D80A17" w:rsidRPr="00D96BBF">
        <w:rPr>
          <w:sz w:val="28"/>
          <w:szCs w:val="28"/>
        </w:rPr>
        <w:t>Bộ Tài nguyên và Môi trường</w:t>
      </w:r>
      <w:bookmarkEnd w:id="483"/>
      <w:bookmarkEnd w:id="484"/>
      <w:bookmarkEnd w:id="485"/>
      <w:bookmarkEnd w:id="486"/>
      <w:r w:rsidR="00D80A17" w:rsidRPr="00D96BBF">
        <w:rPr>
          <w:sz w:val="28"/>
          <w:szCs w:val="28"/>
        </w:rPr>
        <w:t xml:space="preserve"> </w:t>
      </w:r>
    </w:p>
    <w:p w14:paraId="5039DA1E" w14:textId="0C5E1F4D" w:rsidR="004D5D51" w:rsidRPr="00D96BBF" w:rsidRDefault="004D5D51" w:rsidP="00DF3713">
      <w:pPr>
        <w:shd w:val="clear" w:color="auto" w:fill="FFFFFF"/>
        <w:tabs>
          <w:tab w:val="left" w:pos="851"/>
          <w:tab w:val="left" w:pos="993"/>
        </w:tabs>
        <w:spacing w:before="60" w:after="60" w:line="288" w:lineRule="auto"/>
        <w:ind w:left="113" w:firstLine="720"/>
        <w:jc w:val="both"/>
        <w:rPr>
          <w:color w:val="000000" w:themeColor="text1"/>
          <w:sz w:val="28"/>
          <w:szCs w:val="28"/>
          <w:lang w:val="vi-VN"/>
        </w:rPr>
      </w:pPr>
      <w:r w:rsidRPr="00D96BBF">
        <w:rPr>
          <w:color w:val="000000" w:themeColor="text1"/>
          <w:sz w:val="28"/>
          <w:szCs w:val="28"/>
          <w:lang w:val="vi-VN"/>
        </w:rPr>
        <w:t xml:space="preserve">Chủ trì xây dựng các nội dung, giải pháp phù hợp để giải quyết các vấn đề </w:t>
      </w:r>
      <w:r w:rsidRPr="00D96BBF">
        <w:rPr>
          <w:color w:val="000000" w:themeColor="text1"/>
          <w:sz w:val="28"/>
          <w:szCs w:val="28"/>
        </w:rPr>
        <w:t>về biến đổi khí hậu</w:t>
      </w:r>
      <w:r w:rsidRPr="00D96BBF">
        <w:rPr>
          <w:color w:val="000000" w:themeColor="text1"/>
          <w:sz w:val="28"/>
          <w:szCs w:val="28"/>
          <w:lang w:val="vi-VN"/>
        </w:rPr>
        <w:t xml:space="preserve"> và bảo vệ môi trường </w:t>
      </w:r>
      <w:r w:rsidRPr="00D96BBF">
        <w:rPr>
          <w:color w:val="000000" w:themeColor="text1"/>
          <w:sz w:val="28"/>
          <w:szCs w:val="28"/>
        </w:rPr>
        <w:t>liên quan đến</w:t>
      </w:r>
      <w:r w:rsidRPr="00D96BBF">
        <w:rPr>
          <w:color w:val="000000" w:themeColor="text1"/>
          <w:sz w:val="28"/>
          <w:szCs w:val="28"/>
          <w:lang w:val="vi-VN"/>
        </w:rPr>
        <w:t xml:space="preserve"> hoạt động y tế.</w:t>
      </w:r>
    </w:p>
    <w:p w14:paraId="56719D78" w14:textId="25D235BC" w:rsidR="004D5D51" w:rsidRPr="00D96BBF" w:rsidRDefault="00E772DA" w:rsidP="00DF3713">
      <w:pPr>
        <w:shd w:val="clear" w:color="auto" w:fill="FFFFFF"/>
        <w:tabs>
          <w:tab w:val="left" w:pos="851"/>
          <w:tab w:val="left" w:pos="993"/>
        </w:tabs>
        <w:spacing w:before="60" w:after="60" w:line="288" w:lineRule="auto"/>
        <w:ind w:left="113" w:firstLine="720"/>
        <w:jc w:val="both"/>
        <w:rPr>
          <w:color w:val="000000" w:themeColor="text1"/>
          <w:spacing w:val="-2"/>
          <w:sz w:val="28"/>
          <w:szCs w:val="28"/>
        </w:rPr>
      </w:pPr>
      <w:r w:rsidRPr="00D96BBF">
        <w:rPr>
          <w:color w:val="000000" w:themeColor="text1"/>
          <w:spacing w:val="-2"/>
          <w:sz w:val="28"/>
          <w:szCs w:val="28"/>
          <w:lang w:val="vi-VN"/>
        </w:rPr>
        <w:lastRenderedPageBreak/>
        <w:t>Tham vấn</w:t>
      </w:r>
      <w:r w:rsidR="004D5D51" w:rsidRPr="00D96BBF">
        <w:rPr>
          <w:color w:val="000000" w:themeColor="text1"/>
          <w:spacing w:val="-2"/>
          <w:sz w:val="28"/>
          <w:szCs w:val="28"/>
          <w:lang w:val="vi-VN"/>
        </w:rPr>
        <w:t xml:space="preserve"> và đề xuất Chính phủ có </w:t>
      </w:r>
      <w:r w:rsidR="004D5D51" w:rsidRPr="00D96BBF">
        <w:rPr>
          <w:color w:val="000000" w:themeColor="text1"/>
          <w:spacing w:val="-2"/>
          <w:sz w:val="28"/>
          <w:szCs w:val="28"/>
        </w:rPr>
        <w:t>giải pháp và cơ chế để</w:t>
      </w:r>
      <w:r w:rsidR="004D5D51" w:rsidRPr="00D96BBF">
        <w:rPr>
          <w:color w:val="000000" w:themeColor="text1"/>
          <w:spacing w:val="-2"/>
          <w:sz w:val="28"/>
          <w:szCs w:val="28"/>
          <w:lang w:val="vi-VN"/>
        </w:rPr>
        <w:t xml:space="preserve"> bố trí đầy đủ quỹ đất phù hợp nhằm đảm bảo đáp ứng về quỹ đất </w:t>
      </w:r>
      <w:r w:rsidR="004D5D51" w:rsidRPr="00D96BBF">
        <w:rPr>
          <w:color w:val="000000" w:themeColor="text1"/>
          <w:spacing w:val="-2"/>
          <w:sz w:val="28"/>
          <w:szCs w:val="28"/>
        </w:rPr>
        <w:t>cho các địa phương thực hiện</w:t>
      </w:r>
      <w:r w:rsidR="004D5D51" w:rsidRPr="00D96BBF">
        <w:rPr>
          <w:color w:val="000000" w:themeColor="text1"/>
          <w:spacing w:val="-2"/>
          <w:sz w:val="28"/>
          <w:szCs w:val="28"/>
          <w:lang w:val="vi-VN"/>
        </w:rPr>
        <w:t xml:space="preserve"> phát triển các cơ sở y tế theo định hướng quy hoạch </w:t>
      </w:r>
      <w:r w:rsidR="004D5D51" w:rsidRPr="00D96BBF">
        <w:rPr>
          <w:color w:val="000000" w:themeColor="text1"/>
          <w:spacing w:val="-2"/>
          <w:sz w:val="28"/>
          <w:szCs w:val="28"/>
        </w:rPr>
        <w:t>của</w:t>
      </w:r>
      <w:r w:rsidR="004D5D51" w:rsidRPr="00D96BBF">
        <w:rPr>
          <w:color w:val="000000" w:themeColor="text1"/>
          <w:spacing w:val="-2"/>
          <w:sz w:val="28"/>
          <w:szCs w:val="28"/>
          <w:lang w:val="vi-VN"/>
        </w:rPr>
        <w:t xml:space="preserve"> từng phân kỳ. </w:t>
      </w:r>
      <w:r w:rsidR="004D5D51" w:rsidRPr="00D96BBF">
        <w:rPr>
          <w:iCs/>
          <w:color w:val="000000" w:themeColor="text1"/>
          <w:spacing w:val="-2"/>
          <w:sz w:val="28"/>
          <w:szCs w:val="28"/>
          <w:lang w:val="vi-VN"/>
        </w:rPr>
        <w:t>Hướng dẫn các địa phương quy hoạch, bố trí đầy đủ quỹ đất cho mạng lưới cơ sở y tế để đảm bảo đáp ứng quỹ đất tại địa phương cho mục đích cơ sở y tế theo quy hoạch thời kỳ 2021-2030, tầm nhìn đến năm 2050</w:t>
      </w:r>
      <w:r w:rsidR="004D5D51" w:rsidRPr="00D96BBF">
        <w:rPr>
          <w:iCs/>
          <w:color w:val="000000" w:themeColor="text1"/>
          <w:spacing w:val="-2"/>
          <w:sz w:val="28"/>
          <w:szCs w:val="28"/>
        </w:rPr>
        <w:t>.</w:t>
      </w:r>
    </w:p>
    <w:p w14:paraId="210739FE" w14:textId="0A4E95FB" w:rsidR="00D80A17" w:rsidRPr="00D96BBF" w:rsidRDefault="00113A3D" w:rsidP="00113A3D">
      <w:pPr>
        <w:pStyle w:val="Heading3"/>
        <w:rPr>
          <w:sz w:val="28"/>
          <w:szCs w:val="28"/>
        </w:rPr>
      </w:pPr>
      <w:r w:rsidRPr="00D96BBF">
        <w:rPr>
          <w:sz w:val="28"/>
          <w:szCs w:val="28"/>
        </w:rPr>
        <w:tab/>
      </w:r>
      <w:r w:rsidRPr="00D96BBF">
        <w:rPr>
          <w:sz w:val="28"/>
          <w:szCs w:val="28"/>
        </w:rPr>
        <w:tab/>
      </w:r>
      <w:bookmarkStart w:id="487" w:name="_Toc218055752"/>
      <w:bookmarkStart w:id="488" w:name="_Toc218056153"/>
      <w:r w:rsidR="00763140">
        <w:rPr>
          <w:sz w:val="28"/>
          <w:szCs w:val="28"/>
        </w:rPr>
        <w:t>7</w:t>
      </w:r>
      <w:r w:rsidRPr="00D96BBF">
        <w:rPr>
          <w:sz w:val="28"/>
          <w:szCs w:val="28"/>
        </w:rPr>
        <w:t xml:space="preserve">. </w:t>
      </w:r>
      <w:bookmarkStart w:id="489" w:name="_Toc70970513"/>
      <w:bookmarkStart w:id="490" w:name="_Toc113706837"/>
      <w:r w:rsidR="00D80A17" w:rsidRPr="00D96BBF">
        <w:rPr>
          <w:sz w:val="28"/>
          <w:szCs w:val="28"/>
        </w:rPr>
        <w:t>Bộ Giao thông vận tải</w:t>
      </w:r>
      <w:bookmarkEnd w:id="487"/>
      <w:bookmarkEnd w:id="488"/>
      <w:bookmarkEnd w:id="489"/>
      <w:bookmarkEnd w:id="490"/>
      <w:r w:rsidR="00D80A17" w:rsidRPr="00D96BBF">
        <w:rPr>
          <w:sz w:val="28"/>
          <w:szCs w:val="28"/>
        </w:rPr>
        <w:t xml:space="preserve"> </w:t>
      </w:r>
    </w:p>
    <w:p w14:paraId="2D488A0F" w14:textId="33A81403" w:rsidR="00D80A17" w:rsidRPr="00D96BBF" w:rsidRDefault="00D80A17"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xml:space="preserve">Phối hợp với các Bộ, ngành liên quan </w:t>
      </w:r>
      <w:r w:rsidR="00B764BC" w:rsidRPr="00D96BBF">
        <w:rPr>
          <w:color w:val="000000" w:themeColor="text1"/>
          <w:sz w:val="28"/>
          <w:szCs w:val="28"/>
        </w:rPr>
        <w:t xml:space="preserve">thực hiện </w:t>
      </w:r>
      <w:r w:rsidR="00EA6E64" w:rsidRPr="00D96BBF">
        <w:rPr>
          <w:color w:val="000000" w:themeColor="text1"/>
          <w:sz w:val="28"/>
          <w:szCs w:val="28"/>
        </w:rPr>
        <w:t xml:space="preserve">hướng dẫn, </w:t>
      </w:r>
      <w:r w:rsidR="00B764BC" w:rsidRPr="00D96BBF">
        <w:rPr>
          <w:color w:val="000000" w:themeColor="text1"/>
          <w:sz w:val="28"/>
          <w:szCs w:val="28"/>
        </w:rPr>
        <w:t xml:space="preserve">quản lý và đảm bảo kết cấu hạ tầng giao thông </w:t>
      </w:r>
      <w:r w:rsidR="00EA6E64" w:rsidRPr="00D96BBF">
        <w:rPr>
          <w:color w:val="000000" w:themeColor="text1"/>
          <w:sz w:val="28"/>
          <w:szCs w:val="28"/>
        </w:rPr>
        <w:t xml:space="preserve">ổn định, </w:t>
      </w:r>
      <w:r w:rsidR="00B764BC" w:rsidRPr="00D96BBF">
        <w:rPr>
          <w:color w:val="000000" w:themeColor="text1"/>
          <w:sz w:val="28"/>
          <w:szCs w:val="28"/>
        </w:rPr>
        <w:t>thuận lợi đối với</w:t>
      </w:r>
      <w:r w:rsidR="00EA6E64" w:rsidRPr="00D96BBF">
        <w:rPr>
          <w:color w:val="000000" w:themeColor="text1"/>
          <w:sz w:val="28"/>
          <w:szCs w:val="28"/>
        </w:rPr>
        <w:t xml:space="preserve"> các công trình y tế tại các vùng, miền nhằm tăng cường khả năng tiếp cận của người dân tới các dịch vụ y tế. </w:t>
      </w:r>
    </w:p>
    <w:p w14:paraId="5709F630" w14:textId="74F11C5C" w:rsidR="00D80A17" w:rsidRPr="00D96BBF" w:rsidRDefault="00113A3D" w:rsidP="00113A3D">
      <w:pPr>
        <w:pStyle w:val="Heading3"/>
        <w:rPr>
          <w:sz w:val="28"/>
          <w:szCs w:val="28"/>
        </w:rPr>
      </w:pPr>
      <w:bookmarkStart w:id="491" w:name="_Toc70970515"/>
      <w:bookmarkStart w:id="492" w:name="_Toc113706839"/>
      <w:r w:rsidRPr="00D96BBF">
        <w:rPr>
          <w:sz w:val="28"/>
          <w:szCs w:val="28"/>
        </w:rPr>
        <w:tab/>
      </w:r>
      <w:r w:rsidRPr="00D96BBF">
        <w:rPr>
          <w:sz w:val="28"/>
          <w:szCs w:val="28"/>
        </w:rPr>
        <w:tab/>
      </w:r>
      <w:bookmarkStart w:id="493" w:name="_Toc218055753"/>
      <w:bookmarkStart w:id="494" w:name="_Toc218056154"/>
      <w:r w:rsidR="00763140">
        <w:rPr>
          <w:sz w:val="28"/>
          <w:szCs w:val="28"/>
        </w:rPr>
        <w:t>8</w:t>
      </w:r>
      <w:r w:rsidRPr="00D96BBF">
        <w:rPr>
          <w:sz w:val="28"/>
          <w:szCs w:val="28"/>
        </w:rPr>
        <w:t xml:space="preserve">. </w:t>
      </w:r>
      <w:r w:rsidR="00D80A17" w:rsidRPr="00D96BBF">
        <w:rPr>
          <w:sz w:val="28"/>
          <w:szCs w:val="28"/>
        </w:rPr>
        <w:t>Bộ Văn hóa, Thể thao và Du lịch</w:t>
      </w:r>
      <w:bookmarkEnd w:id="491"/>
      <w:bookmarkEnd w:id="492"/>
      <w:bookmarkEnd w:id="493"/>
      <w:bookmarkEnd w:id="494"/>
      <w:r w:rsidR="00D80A17" w:rsidRPr="00D96BBF">
        <w:rPr>
          <w:sz w:val="28"/>
          <w:szCs w:val="28"/>
        </w:rPr>
        <w:t xml:space="preserve"> </w:t>
      </w:r>
    </w:p>
    <w:p w14:paraId="343679B0" w14:textId="77777777" w:rsidR="00D80A17" w:rsidRPr="00D96BBF" w:rsidRDefault="00D80A17"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Chủ trì, phối hợp với các Bộ, ngành liên quan xây dựng Đề án vận động toàn dân luyện tập thể dục thể thao bảo vệ, nâng cao sức khỏe; phối hợp với Bộ Giáo dục và Đào tạo xây dựng các chương trình, đề án thể dục thể thao trong trường học nhằm nâng cao tầm vóc, thể lực của người Việt Nam.</w:t>
      </w:r>
    </w:p>
    <w:p w14:paraId="28E71E25" w14:textId="1A2F0A4E" w:rsidR="00D80A17" w:rsidRPr="00D96BBF" w:rsidRDefault="00113A3D" w:rsidP="00113A3D">
      <w:pPr>
        <w:pStyle w:val="Heading3"/>
        <w:rPr>
          <w:sz w:val="28"/>
          <w:szCs w:val="28"/>
        </w:rPr>
      </w:pPr>
      <w:r w:rsidRPr="00D96BBF">
        <w:rPr>
          <w:sz w:val="28"/>
          <w:szCs w:val="28"/>
        </w:rPr>
        <w:tab/>
      </w:r>
      <w:r w:rsidRPr="00D96BBF">
        <w:rPr>
          <w:sz w:val="28"/>
          <w:szCs w:val="28"/>
        </w:rPr>
        <w:tab/>
      </w:r>
      <w:bookmarkStart w:id="495" w:name="_Toc218055754"/>
      <w:bookmarkStart w:id="496" w:name="_Toc218056155"/>
      <w:r w:rsidR="00763140">
        <w:rPr>
          <w:sz w:val="28"/>
          <w:szCs w:val="28"/>
        </w:rPr>
        <w:t>9</w:t>
      </w:r>
      <w:r w:rsidRPr="00D96BBF">
        <w:rPr>
          <w:sz w:val="28"/>
          <w:szCs w:val="28"/>
        </w:rPr>
        <w:t xml:space="preserve">. </w:t>
      </w:r>
      <w:bookmarkStart w:id="497" w:name="_Toc70970516"/>
      <w:bookmarkStart w:id="498" w:name="_Toc113706840"/>
      <w:r w:rsidR="00D80A17" w:rsidRPr="00D96BBF">
        <w:rPr>
          <w:sz w:val="28"/>
          <w:szCs w:val="28"/>
        </w:rPr>
        <w:t>Bộ Quốc phòng</w:t>
      </w:r>
      <w:bookmarkEnd w:id="495"/>
      <w:bookmarkEnd w:id="496"/>
      <w:bookmarkEnd w:id="497"/>
      <w:bookmarkEnd w:id="498"/>
      <w:r w:rsidR="00D80A17" w:rsidRPr="00D96BBF">
        <w:rPr>
          <w:sz w:val="28"/>
          <w:szCs w:val="28"/>
        </w:rPr>
        <w:t xml:space="preserve"> </w:t>
      </w:r>
    </w:p>
    <w:p w14:paraId="457C36AD" w14:textId="40A79CDC" w:rsidR="00D80A17" w:rsidRPr="00D96BBF" w:rsidRDefault="00D80A17"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ab/>
        <w:t xml:space="preserve">Phối hợp với Bộ Y tế xây dựng kế hoạch tổng thể kết hợp quân dân y bảo vệ, chăm sóc </w:t>
      </w:r>
      <w:r w:rsidR="00A040B3" w:rsidRPr="00D96BBF">
        <w:rPr>
          <w:color w:val="000000" w:themeColor="text1"/>
          <w:sz w:val="28"/>
          <w:szCs w:val="28"/>
        </w:rPr>
        <w:t xml:space="preserve">và nâng cao </w:t>
      </w:r>
      <w:r w:rsidRPr="00D96BBF">
        <w:rPr>
          <w:color w:val="000000" w:themeColor="text1"/>
          <w:sz w:val="28"/>
          <w:szCs w:val="28"/>
        </w:rPr>
        <w:t>sức khỏe nhân dân và bộ đội, góp phần củng cố an ninh quốc phòng tại các khu vực vùng sâu, vùng xa, biên giới và hải đảo.</w:t>
      </w:r>
    </w:p>
    <w:p w14:paraId="494A5E64" w14:textId="549165A0" w:rsidR="00D80A17" w:rsidRPr="00D96BBF" w:rsidRDefault="00113A3D" w:rsidP="00113A3D">
      <w:pPr>
        <w:pStyle w:val="Heading3"/>
        <w:rPr>
          <w:sz w:val="28"/>
          <w:szCs w:val="28"/>
        </w:rPr>
      </w:pPr>
      <w:bookmarkStart w:id="499" w:name="_Toc70970517"/>
      <w:bookmarkStart w:id="500" w:name="_Toc113706841"/>
      <w:r w:rsidRPr="00D96BBF">
        <w:rPr>
          <w:sz w:val="28"/>
          <w:szCs w:val="28"/>
        </w:rPr>
        <w:tab/>
      </w:r>
      <w:r w:rsidRPr="00D96BBF">
        <w:rPr>
          <w:sz w:val="28"/>
          <w:szCs w:val="28"/>
        </w:rPr>
        <w:tab/>
      </w:r>
      <w:bookmarkStart w:id="501" w:name="_Toc218055755"/>
      <w:bookmarkStart w:id="502" w:name="_Toc218056156"/>
      <w:r w:rsidRPr="00D96BBF">
        <w:rPr>
          <w:sz w:val="28"/>
          <w:szCs w:val="28"/>
        </w:rPr>
        <w:t>1</w:t>
      </w:r>
      <w:r w:rsidR="00763140">
        <w:rPr>
          <w:sz w:val="28"/>
          <w:szCs w:val="28"/>
        </w:rPr>
        <w:t>0</w:t>
      </w:r>
      <w:r w:rsidRPr="00D96BBF">
        <w:rPr>
          <w:sz w:val="28"/>
          <w:szCs w:val="28"/>
        </w:rPr>
        <w:t xml:space="preserve">. </w:t>
      </w:r>
      <w:r w:rsidR="00D80A17" w:rsidRPr="00D96BBF">
        <w:rPr>
          <w:sz w:val="28"/>
          <w:szCs w:val="28"/>
        </w:rPr>
        <w:t>Bộ Công an</w:t>
      </w:r>
      <w:bookmarkEnd w:id="499"/>
      <w:bookmarkEnd w:id="500"/>
      <w:bookmarkEnd w:id="501"/>
      <w:bookmarkEnd w:id="502"/>
      <w:r w:rsidR="00D80A17" w:rsidRPr="00D96BBF">
        <w:rPr>
          <w:sz w:val="28"/>
          <w:szCs w:val="28"/>
        </w:rPr>
        <w:t xml:space="preserve"> </w:t>
      </w:r>
    </w:p>
    <w:p w14:paraId="45141079" w14:textId="49FE78F4" w:rsidR="00D80A17" w:rsidRPr="00D96BBF" w:rsidRDefault="00372A8C" w:rsidP="00DF3713">
      <w:pPr>
        <w:spacing w:before="60" w:after="60" w:line="288" w:lineRule="auto"/>
        <w:ind w:left="113" w:firstLine="720"/>
        <w:jc w:val="both"/>
        <w:rPr>
          <w:color w:val="000000" w:themeColor="text1"/>
          <w:sz w:val="28"/>
          <w:szCs w:val="28"/>
        </w:rPr>
      </w:pPr>
      <w:bookmarkStart w:id="503" w:name="_Toc70970518"/>
      <w:bookmarkStart w:id="504" w:name="_Toc113706842"/>
      <w:r w:rsidRPr="00D96BBF">
        <w:rPr>
          <w:color w:val="000000" w:themeColor="text1"/>
          <w:sz w:val="28"/>
          <w:szCs w:val="28"/>
        </w:rPr>
        <w:t>Tiếp tục p</w:t>
      </w:r>
      <w:r w:rsidR="00330D7A" w:rsidRPr="00D96BBF">
        <w:rPr>
          <w:color w:val="000000" w:themeColor="text1"/>
          <w:sz w:val="28"/>
          <w:szCs w:val="28"/>
        </w:rPr>
        <w:t xml:space="preserve">hối hợp với Bộ Y tế </w:t>
      </w:r>
      <w:r w:rsidRPr="00D96BBF">
        <w:rPr>
          <w:color w:val="000000" w:themeColor="text1"/>
          <w:sz w:val="28"/>
          <w:szCs w:val="28"/>
        </w:rPr>
        <w:t xml:space="preserve">tăng cường </w:t>
      </w:r>
      <w:r w:rsidRPr="00D96BBF">
        <w:rPr>
          <w:color w:val="000000" w:themeColor="text1"/>
          <w:sz w:val="28"/>
          <w:szCs w:val="28"/>
          <w:shd w:val="clear" w:color="auto" w:fill="FFFFFF"/>
        </w:rPr>
        <w:t xml:space="preserve">công tác đảm bảo ANTT lĩnh vực y tế theo </w:t>
      </w:r>
      <w:r w:rsidRPr="00D96BBF">
        <w:rPr>
          <w:bCs/>
          <w:color w:val="000000" w:themeColor="text1"/>
          <w:sz w:val="28"/>
          <w:szCs w:val="28"/>
          <w:shd w:val="clear" w:color="auto" w:fill="FFFFFF"/>
        </w:rPr>
        <w:t>Quy chế phối hợp số 03/QC-BCA-BYT về công tác đảm bảo an ninh, trật tự (ANTT) lĩnh vực y tế</w:t>
      </w:r>
      <w:r w:rsidR="00D80A17" w:rsidRPr="00D96BBF">
        <w:rPr>
          <w:color w:val="000000" w:themeColor="text1"/>
          <w:sz w:val="28"/>
          <w:szCs w:val="28"/>
        </w:rPr>
        <w:t>. Chủ trì, phối hợp với các Bộ, ngành liên quan triển khai các hoạt động phòng ngừa, ngăn chặn các yếu tố, hoạt động tiềm ẩn nguy cơ gây hại đến sức khỏe nhân dân</w:t>
      </w:r>
      <w:r w:rsidR="00D367F1" w:rsidRPr="00D96BBF">
        <w:rPr>
          <w:color w:val="000000" w:themeColor="text1"/>
          <w:sz w:val="28"/>
          <w:szCs w:val="28"/>
        </w:rPr>
        <w:t xml:space="preserve">, </w:t>
      </w:r>
      <w:r w:rsidR="00D367F1" w:rsidRPr="00D96BBF">
        <w:rPr>
          <w:sz w:val="28"/>
          <w:szCs w:val="28"/>
        </w:rPr>
        <w:t>gây phức tạp tình hình an ninh, trật tự trong quá trình thực hiện</w:t>
      </w:r>
      <w:r w:rsidR="00D80A17" w:rsidRPr="00D96BBF">
        <w:rPr>
          <w:color w:val="000000" w:themeColor="text1"/>
          <w:sz w:val="28"/>
          <w:szCs w:val="28"/>
        </w:rPr>
        <w:t>;</w:t>
      </w:r>
      <w:r w:rsidR="00D367F1" w:rsidRPr="00D96BBF">
        <w:rPr>
          <w:color w:val="000000" w:themeColor="text1"/>
          <w:sz w:val="28"/>
          <w:szCs w:val="28"/>
        </w:rPr>
        <w:t xml:space="preserve"> </w:t>
      </w:r>
      <w:r w:rsidR="00D367F1" w:rsidRPr="00D96BBF">
        <w:rPr>
          <w:sz w:val="28"/>
          <w:szCs w:val="28"/>
        </w:rPr>
        <w:t xml:space="preserve">xây dựng kế hoạch thực hiện, bố trí nhân lực để </w:t>
      </w:r>
      <w:r w:rsidR="00A8469D" w:rsidRPr="00D96BBF">
        <w:rPr>
          <w:sz w:val="28"/>
          <w:szCs w:val="28"/>
        </w:rPr>
        <w:t>triển khai</w:t>
      </w:r>
      <w:r w:rsidR="00D367F1" w:rsidRPr="00D96BBF">
        <w:rPr>
          <w:sz w:val="28"/>
          <w:szCs w:val="28"/>
        </w:rPr>
        <w:t xml:space="preserve"> hiệu quả phát triển tổng thể mạng lưới y tế Công an nhân dân,</w:t>
      </w:r>
      <w:r w:rsidR="00D80A17" w:rsidRPr="00D96BBF">
        <w:rPr>
          <w:color w:val="000000" w:themeColor="text1"/>
          <w:sz w:val="28"/>
          <w:szCs w:val="28"/>
        </w:rPr>
        <w:t xml:space="preserve"> </w:t>
      </w:r>
      <w:r w:rsidRPr="00D96BBF">
        <w:rPr>
          <w:color w:val="000000" w:themeColor="text1"/>
          <w:sz w:val="28"/>
          <w:szCs w:val="28"/>
        </w:rPr>
        <w:t xml:space="preserve">nâng cao </w:t>
      </w:r>
      <w:r w:rsidRPr="00D96BBF">
        <w:rPr>
          <w:color w:val="000000" w:themeColor="text1"/>
          <w:sz w:val="28"/>
          <w:szCs w:val="28"/>
          <w:shd w:val="clear" w:color="auto" w:fill="FFFFFF"/>
        </w:rPr>
        <w:t>hiệu quả công tác xây dựng chính sách, pháp luật lĩnh vực y tế, tạo cơ sở pháp lý quan trọng trong công tác phối hợp bảo đảm ANTT lĩnh vực y tế</w:t>
      </w:r>
      <w:r w:rsidR="00D80A17" w:rsidRPr="00D96BBF">
        <w:rPr>
          <w:color w:val="000000" w:themeColor="text1"/>
          <w:sz w:val="28"/>
          <w:szCs w:val="28"/>
        </w:rPr>
        <w:t>.</w:t>
      </w:r>
    </w:p>
    <w:p w14:paraId="73D2F2F1" w14:textId="09193856" w:rsidR="00A67F29" w:rsidRPr="00D96BBF" w:rsidRDefault="00113A3D" w:rsidP="00113A3D">
      <w:pPr>
        <w:pStyle w:val="Heading3"/>
        <w:rPr>
          <w:sz w:val="28"/>
          <w:szCs w:val="28"/>
        </w:rPr>
      </w:pPr>
      <w:r w:rsidRPr="00D96BBF">
        <w:rPr>
          <w:sz w:val="28"/>
          <w:szCs w:val="28"/>
        </w:rPr>
        <w:tab/>
      </w:r>
      <w:r w:rsidRPr="00D96BBF">
        <w:rPr>
          <w:sz w:val="28"/>
          <w:szCs w:val="28"/>
        </w:rPr>
        <w:tab/>
      </w:r>
      <w:bookmarkStart w:id="505" w:name="_Toc218055756"/>
      <w:bookmarkStart w:id="506" w:name="_Toc218056157"/>
      <w:r w:rsidRPr="00D96BBF">
        <w:rPr>
          <w:sz w:val="28"/>
          <w:szCs w:val="28"/>
        </w:rPr>
        <w:t>1</w:t>
      </w:r>
      <w:r w:rsidR="00763140">
        <w:rPr>
          <w:sz w:val="28"/>
          <w:szCs w:val="28"/>
        </w:rPr>
        <w:t>1</w:t>
      </w:r>
      <w:r w:rsidRPr="00D96BBF">
        <w:rPr>
          <w:sz w:val="28"/>
          <w:szCs w:val="28"/>
        </w:rPr>
        <w:t xml:space="preserve">. </w:t>
      </w:r>
      <w:r w:rsidR="00A67F29" w:rsidRPr="00D96BBF">
        <w:rPr>
          <w:sz w:val="28"/>
          <w:szCs w:val="28"/>
        </w:rPr>
        <w:t>Bộ Xây dựng</w:t>
      </w:r>
      <w:bookmarkEnd w:id="505"/>
      <w:bookmarkEnd w:id="506"/>
    </w:p>
    <w:p w14:paraId="14756635" w14:textId="5B20DB40" w:rsidR="00A67F29" w:rsidRPr="00D96BBF" w:rsidRDefault="00A67F29" w:rsidP="00DF3713">
      <w:pPr>
        <w:spacing w:before="60" w:after="60" w:line="288" w:lineRule="auto"/>
        <w:ind w:left="113" w:firstLine="720"/>
        <w:jc w:val="both"/>
        <w:rPr>
          <w:color w:val="000000" w:themeColor="text1"/>
          <w:sz w:val="28"/>
          <w:szCs w:val="28"/>
        </w:rPr>
      </w:pPr>
      <w:r w:rsidRPr="00D96BBF">
        <w:rPr>
          <w:color w:val="000000" w:themeColor="text1"/>
          <w:sz w:val="28"/>
          <w:szCs w:val="28"/>
        </w:rPr>
        <w:t>Ban hành quy chuẩn kỹ thuật, tiêu chuẩn quốc gia, định mức kinh tế - kỹ thuật, thiết kế điển hình, thiết kế mẫu, chỉ dẫn kỹ thuật, chỉ tiêu, tiêu chí trong các lĩnh vực quản lý nhà nước của bộ liên quan đến triển khai thực hiện quy hoạch; hướng dẫn, kiểm tra việc thực hiện xây dựng các công trình y tế thuộc phạm vi quy hoạch nhằm đảm bảo tuân thủ các tiêu chuẩn kỹ thuật về xây dựng công trình y tế.</w:t>
      </w:r>
    </w:p>
    <w:p w14:paraId="2DC8CC3F" w14:textId="49C32730" w:rsidR="00D80A17" w:rsidRPr="00D96BBF" w:rsidRDefault="00113A3D" w:rsidP="00113A3D">
      <w:pPr>
        <w:pStyle w:val="Heading3"/>
        <w:rPr>
          <w:sz w:val="28"/>
          <w:szCs w:val="28"/>
        </w:rPr>
      </w:pPr>
      <w:r w:rsidRPr="00D96BBF">
        <w:rPr>
          <w:sz w:val="28"/>
          <w:szCs w:val="28"/>
        </w:rPr>
        <w:lastRenderedPageBreak/>
        <w:tab/>
      </w:r>
      <w:r w:rsidRPr="00D96BBF">
        <w:rPr>
          <w:sz w:val="28"/>
          <w:szCs w:val="28"/>
        </w:rPr>
        <w:tab/>
      </w:r>
      <w:bookmarkStart w:id="507" w:name="_Toc218055757"/>
      <w:bookmarkStart w:id="508" w:name="_Toc218056158"/>
      <w:r w:rsidRPr="00D96BBF">
        <w:rPr>
          <w:sz w:val="28"/>
          <w:szCs w:val="28"/>
        </w:rPr>
        <w:t>1</w:t>
      </w:r>
      <w:r w:rsidR="00763140">
        <w:rPr>
          <w:sz w:val="28"/>
          <w:szCs w:val="28"/>
        </w:rPr>
        <w:t>2</w:t>
      </w:r>
      <w:r w:rsidRPr="00D96BBF">
        <w:rPr>
          <w:sz w:val="28"/>
          <w:szCs w:val="28"/>
        </w:rPr>
        <w:t xml:space="preserve">. </w:t>
      </w:r>
      <w:r w:rsidR="00D80A17" w:rsidRPr="00D96BBF">
        <w:rPr>
          <w:sz w:val="28"/>
          <w:szCs w:val="28"/>
        </w:rPr>
        <w:t>Ủy ban nhân dân các tỉnh, thành phố trực thuộc Trung ương</w:t>
      </w:r>
      <w:bookmarkEnd w:id="503"/>
      <w:bookmarkEnd w:id="504"/>
      <w:bookmarkEnd w:id="507"/>
      <w:bookmarkEnd w:id="508"/>
      <w:r w:rsidR="00D80A17" w:rsidRPr="00D96BBF">
        <w:rPr>
          <w:sz w:val="28"/>
          <w:szCs w:val="28"/>
        </w:rPr>
        <w:t xml:space="preserve"> </w:t>
      </w:r>
    </w:p>
    <w:p w14:paraId="5F8E1BCC" w14:textId="542B1F58" w:rsidR="00435F1E" w:rsidRPr="00D96BBF" w:rsidRDefault="00603FD8"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iCs/>
          <w:sz w:val="28"/>
          <w:szCs w:val="28"/>
        </w:rPr>
        <w:t>Quản lý nhà nước về y tế trên địa bàn; xây dựng kế hoạch triển khai quy hoạch</w:t>
      </w:r>
      <w:r w:rsidRPr="00D96BBF">
        <w:rPr>
          <w:iCs/>
          <w:sz w:val="28"/>
          <w:szCs w:val="28"/>
          <w:lang w:val="vi-VN"/>
        </w:rPr>
        <w:t xml:space="preserve">, xây dựng đề án thành lập, kiện toàn các cơ sở y tế </w:t>
      </w:r>
      <w:bookmarkStart w:id="509" w:name="OLE_LINK464"/>
      <w:bookmarkStart w:id="510" w:name="OLE_LINK465"/>
      <w:r w:rsidRPr="00D96BBF">
        <w:rPr>
          <w:iCs/>
          <w:sz w:val="28"/>
          <w:szCs w:val="28"/>
          <w:lang w:val="vi-VN"/>
        </w:rPr>
        <w:t xml:space="preserve">được giao đảm nhận chức năng vùng </w:t>
      </w:r>
      <w:bookmarkEnd w:id="509"/>
      <w:bookmarkEnd w:id="510"/>
      <w:r w:rsidRPr="00D96BBF">
        <w:rPr>
          <w:iCs/>
          <w:sz w:val="28"/>
          <w:szCs w:val="28"/>
          <w:lang w:val="vi-VN"/>
        </w:rPr>
        <w:t>trong các lĩnh vực quy hoạch trên địa bàn</w:t>
      </w:r>
      <w:r w:rsidRPr="00D96BBF">
        <w:rPr>
          <w:iCs/>
          <w:sz w:val="28"/>
          <w:szCs w:val="28"/>
        </w:rPr>
        <w:t>; đảm</w:t>
      </w:r>
      <w:r w:rsidRPr="00D96BBF">
        <w:rPr>
          <w:iCs/>
          <w:sz w:val="28"/>
          <w:szCs w:val="28"/>
          <w:lang w:val="vi-VN"/>
        </w:rPr>
        <w:t xml:space="preserve"> bảo </w:t>
      </w:r>
      <w:r w:rsidRPr="00D96BBF">
        <w:rPr>
          <w:iCs/>
          <w:sz w:val="28"/>
          <w:szCs w:val="28"/>
        </w:rPr>
        <w:t>bố trí quỹ đất cho các</w:t>
      </w:r>
      <w:r w:rsidRPr="00D96BBF">
        <w:rPr>
          <w:iCs/>
          <w:sz w:val="28"/>
          <w:szCs w:val="28"/>
          <w:lang w:val="vi-VN"/>
        </w:rPr>
        <w:t xml:space="preserve"> </w:t>
      </w:r>
      <w:r w:rsidRPr="00D96BBF">
        <w:rPr>
          <w:iCs/>
          <w:sz w:val="28"/>
          <w:szCs w:val="28"/>
        </w:rPr>
        <w:t>cơ sở y tế</w:t>
      </w:r>
      <w:r w:rsidRPr="00D96BBF">
        <w:rPr>
          <w:iCs/>
          <w:sz w:val="28"/>
          <w:szCs w:val="28"/>
          <w:lang w:val="vi-VN"/>
        </w:rPr>
        <w:t xml:space="preserve"> trên địa bàn </w:t>
      </w:r>
      <w:r w:rsidRPr="00D96BBF">
        <w:rPr>
          <w:iCs/>
          <w:sz w:val="28"/>
          <w:szCs w:val="28"/>
        </w:rPr>
        <w:t>thuộc</w:t>
      </w:r>
      <w:r w:rsidRPr="00D96BBF">
        <w:rPr>
          <w:iCs/>
          <w:sz w:val="28"/>
          <w:szCs w:val="28"/>
          <w:lang w:val="vi-VN"/>
        </w:rPr>
        <w:t xml:space="preserve"> phạm vi quy </w:t>
      </w:r>
      <w:bookmarkStart w:id="511" w:name="_Hlk146205528"/>
      <w:r w:rsidRPr="00D96BBF">
        <w:rPr>
          <w:iCs/>
          <w:sz w:val="28"/>
          <w:szCs w:val="28"/>
          <w:lang w:val="vi-VN"/>
        </w:rPr>
        <w:t>hoạch</w:t>
      </w:r>
      <w:r w:rsidR="00C3006C" w:rsidRPr="00D96BBF">
        <w:rPr>
          <w:iCs/>
          <w:sz w:val="28"/>
          <w:szCs w:val="28"/>
        </w:rPr>
        <w:t xml:space="preserve"> và tuân thủ các tiêu chuẩn về bảo vệ môi trường</w:t>
      </w:r>
      <w:bookmarkEnd w:id="511"/>
      <w:r w:rsidRPr="00D96BBF">
        <w:rPr>
          <w:iCs/>
          <w:sz w:val="28"/>
          <w:szCs w:val="28"/>
          <w:lang w:val="vi-VN"/>
        </w:rPr>
        <w:t xml:space="preserve">, có </w:t>
      </w:r>
      <w:bookmarkStart w:id="512" w:name="OLE_LINK574"/>
      <w:bookmarkStart w:id="513" w:name="OLE_LINK575"/>
      <w:r w:rsidRPr="00D96BBF">
        <w:rPr>
          <w:iCs/>
          <w:sz w:val="28"/>
          <w:szCs w:val="28"/>
          <w:lang w:val="vi-VN"/>
        </w:rPr>
        <w:t>định hướng ưu tiên quỹ đất để thu hút nguồn lực đầu tư từ tư nhân cho lĩnh vực y tế</w:t>
      </w:r>
      <w:bookmarkEnd w:id="512"/>
      <w:bookmarkEnd w:id="513"/>
      <w:r w:rsidRPr="00D96BBF">
        <w:rPr>
          <w:iCs/>
          <w:sz w:val="28"/>
          <w:szCs w:val="28"/>
          <w:lang w:val="vi-VN"/>
        </w:rPr>
        <w:t xml:space="preserve">; </w:t>
      </w:r>
      <w:r w:rsidRPr="00D96BBF">
        <w:rPr>
          <w:iCs/>
          <w:sz w:val="28"/>
          <w:szCs w:val="28"/>
        </w:rPr>
        <w:t>cân đối kinh phí đầu tư và kinh phí hoạt động thường xuyên để thực hiện quy hoạch. Chỉ đạo các ban, ngành, đoàn thể địa phương thực hiện các nhiệm vụ được phân công liên quan đến công tác bảo vệ, chăm sóc và nâng cao sức khỏe nhân dân.</w:t>
      </w:r>
    </w:p>
    <w:p w14:paraId="25CCA764" w14:textId="504382A8" w:rsidR="00D80A17" w:rsidRPr="00D96BBF" w:rsidRDefault="00113A3D" w:rsidP="00113A3D">
      <w:pPr>
        <w:pStyle w:val="Heading3"/>
        <w:rPr>
          <w:sz w:val="28"/>
          <w:szCs w:val="28"/>
        </w:rPr>
      </w:pPr>
      <w:bookmarkStart w:id="514" w:name="_Toc70970519"/>
      <w:bookmarkStart w:id="515" w:name="_Toc113706843"/>
      <w:r w:rsidRPr="00D96BBF">
        <w:rPr>
          <w:sz w:val="28"/>
          <w:szCs w:val="28"/>
        </w:rPr>
        <w:tab/>
      </w:r>
      <w:r w:rsidRPr="00D96BBF">
        <w:rPr>
          <w:sz w:val="28"/>
          <w:szCs w:val="28"/>
        </w:rPr>
        <w:tab/>
      </w:r>
      <w:bookmarkStart w:id="516" w:name="_Toc218055758"/>
      <w:bookmarkStart w:id="517" w:name="_Toc218056159"/>
      <w:r w:rsidRPr="00D96BBF">
        <w:rPr>
          <w:sz w:val="28"/>
          <w:szCs w:val="28"/>
        </w:rPr>
        <w:t>1</w:t>
      </w:r>
      <w:r w:rsidR="007D4C77">
        <w:rPr>
          <w:sz w:val="28"/>
          <w:szCs w:val="28"/>
        </w:rPr>
        <w:t>3</w:t>
      </w:r>
      <w:r w:rsidRPr="00D96BBF">
        <w:rPr>
          <w:sz w:val="28"/>
          <w:szCs w:val="28"/>
        </w:rPr>
        <w:t xml:space="preserve">. </w:t>
      </w:r>
      <w:r w:rsidR="00D80A17" w:rsidRPr="00D96BBF">
        <w:rPr>
          <w:sz w:val="28"/>
          <w:szCs w:val="28"/>
        </w:rPr>
        <w:t>Các Bộ, ngành, địa phương, các cơ quan thông tin đại chúng</w:t>
      </w:r>
      <w:bookmarkEnd w:id="514"/>
      <w:bookmarkEnd w:id="515"/>
      <w:bookmarkEnd w:id="516"/>
      <w:bookmarkEnd w:id="517"/>
      <w:r w:rsidR="00D80A17" w:rsidRPr="00D96BBF">
        <w:rPr>
          <w:sz w:val="28"/>
          <w:szCs w:val="28"/>
        </w:rPr>
        <w:t xml:space="preserve"> </w:t>
      </w:r>
    </w:p>
    <w:p w14:paraId="00491A78" w14:textId="70447CBE" w:rsidR="00DB23A3" w:rsidRPr="00D96BBF" w:rsidRDefault="00FE60C3" w:rsidP="00DF3713">
      <w:pPr>
        <w:shd w:val="clear" w:color="auto" w:fill="FFFFFF"/>
        <w:tabs>
          <w:tab w:val="left" w:pos="851"/>
          <w:tab w:val="left" w:pos="993"/>
        </w:tabs>
        <w:spacing w:before="60" w:after="60" w:line="288" w:lineRule="auto"/>
        <w:ind w:left="113" w:firstLine="720"/>
        <w:jc w:val="both"/>
        <w:rPr>
          <w:color w:val="000000" w:themeColor="text1"/>
          <w:sz w:val="28"/>
          <w:szCs w:val="28"/>
        </w:rPr>
      </w:pPr>
      <w:r w:rsidRPr="00D96BBF">
        <w:rPr>
          <w:color w:val="000000" w:themeColor="text1"/>
          <w:sz w:val="28"/>
          <w:szCs w:val="28"/>
        </w:rPr>
        <w:t xml:space="preserve">Các bộ, cơ quan ngang bộ, cơ quan thuộc Chính phủ có liên quan căn cứ vào chức năng, nhiệm vụ được giao có trách nhiệm phối hợp với Bộ Y tế, Ủy ban nhân dân các tỉnh, thành phố trực thuộc trung ương xây dựng kế hoạch triển khai Quy hoạch, bố trí nguồn lực, đề xuất các cơ chế chính sách để thực hiện hiệu quả Quy hoạch. </w:t>
      </w:r>
      <w:r w:rsidR="00050600" w:rsidRPr="00D96BBF">
        <w:rPr>
          <w:color w:val="000000" w:themeColor="text1"/>
          <w:sz w:val="28"/>
          <w:szCs w:val="28"/>
        </w:rPr>
        <w:t>Phối hợp thực hiện</w:t>
      </w:r>
      <w:r w:rsidR="00D80A17" w:rsidRPr="00D96BBF">
        <w:rPr>
          <w:color w:val="000000" w:themeColor="text1"/>
          <w:sz w:val="28"/>
          <w:szCs w:val="28"/>
        </w:rPr>
        <w:t xml:space="preserve"> tuyên truyền, phổ biến, đề xuất, tổ chức thực hiện các đề án, dự án phù hợp với mục tiêu, nhiệm vụ, giải pháp của </w:t>
      </w:r>
      <w:r w:rsidR="003A72E6" w:rsidRPr="00D96BBF">
        <w:rPr>
          <w:color w:val="000000" w:themeColor="text1"/>
          <w:sz w:val="28"/>
          <w:szCs w:val="28"/>
        </w:rPr>
        <w:t>quy hoạch</w:t>
      </w:r>
      <w:r w:rsidR="00D80A17" w:rsidRPr="00D96BBF">
        <w:rPr>
          <w:color w:val="000000" w:themeColor="text1"/>
          <w:sz w:val="28"/>
          <w:szCs w:val="28"/>
        </w:rPr>
        <w:t xml:space="preserve">. Hàng năm tiến hành tổng kết đánh giá kết quả thực hiện </w:t>
      </w:r>
      <w:r w:rsidR="003A72E6" w:rsidRPr="00D96BBF">
        <w:rPr>
          <w:color w:val="000000" w:themeColor="text1"/>
          <w:sz w:val="28"/>
          <w:szCs w:val="28"/>
        </w:rPr>
        <w:t>quy hoạch</w:t>
      </w:r>
      <w:r w:rsidR="00D80A17" w:rsidRPr="00D96BBF">
        <w:rPr>
          <w:color w:val="000000" w:themeColor="text1"/>
          <w:sz w:val="28"/>
          <w:szCs w:val="28"/>
        </w:rPr>
        <w:t>, báo cáo Thủ tướng Chính phủ và gửi Bộ Y tế để tổng hợp.</w:t>
      </w:r>
      <w:r w:rsidR="00DF3713" w:rsidRPr="00D96BBF">
        <w:rPr>
          <w:color w:val="000000" w:themeColor="text1"/>
          <w:sz w:val="28"/>
          <w:szCs w:val="28"/>
        </w:rPr>
        <w:t>/.</w:t>
      </w:r>
    </w:p>
    <w:bookmarkEnd w:id="459"/>
    <w:p w14:paraId="59E999C4" w14:textId="6A9ECEF4" w:rsidR="00DF3713" w:rsidRPr="00D96BBF" w:rsidRDefault="00DF3713" w:rsidP="00DF3713">
      <w:pPr>
        <w:shd w:val="clear" w:color="auto" w:fill="FFFFFF"/>
        <w:tabs>
          <w:tab w:val="left" w:pos="851"/>
          <w:tab w:val="left" w:pos="993"/>
        </w:tabs>
        <w:spacing w:before="60" w:after="60" w:line="288" w:lineRule="auto"/>
        <w:jc w:val="center"/>
        <w:rPr>
          <w:color w:val="000000" w:themeColor="text1"/>
          <w:sz w:val="28"/>
          <w:szCs w:val="28"/>
        </w:rPr>
      </w:pPr>
      <w:r w:rsidRPr="00D96BBF">
        <w:rPr>
          <w:color w:val="000000" w:themeColor="text1"/>
          <w:sz w:val="28"/>
          <w:szCs w:val="28"/>
        </w:rPr>
        <w:t>===o0o===</w:t>
      </w:r>
    </w:p>
    <w:sectPr w:rsidR="00DF3713" w:rsidRPr="00D96BBF" w:rsidSect="00AB542A">
      <w:headerReference w:type="default" r:id="rId26"/>
      <w:pgSz w:w="11907" w:h="16840"/>
      <w:pgMar w:top="1134" w:right="964" w:bottom="1134" w:left="1588" w:header="720" w:footer="709" w:gutter="0"/>
      <w:cols w:space="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90492" w14:textId="77777777" w:rsidR="003B6884" w:rsidRDefault="003B6884" w:rsidP="003973D1">
      <w:r>
        <w:separator/>
      </w:r>
    </w:p>
  </w:endnote>
  <w:endnote w:type="continuationSeparator" w:id="0">
    <w:p w14:paraId="35DEC420" w14:textId="77777777" w:rsidR="003B6884" w:rsidRDefault="003B6884" w:rsidP="0039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Song">
    <w:altName w:val="@Microsoft YaHei"/>
    <w:charset w:val="86"/>
    <w:family w:val="modern"/>
    <w:pitch w:val="fixed"/>
    <w:sig w:usb0="00000001" w:usb1="080E0000" w:usb2="00000010" w:usb3="00000000" w:csb0="00040000" w:csb1="00000000"/>
  </w:font>
  <w:font w:name="Times New Roman Bold">
    <w:altName w:val="Times New Roman"/>
    <w:panose1 w:val="020208030705050203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VnArialH">
    <w:altName w:val="Calibri"/>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imesNewRomanPS-Italic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Roboto">
    <w:altName w:val="Times New Roman"/>
    <w:charset w:val="00"/>
    <w:family w:val="auto"/>
    <w:pitch w:val="variable"/>
    <w:sig w:usb0="E0000AFF" w:usb1="5000217F" w:usb2="00000021"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65050" w14:textId="4A2C81AA" w:rsidR="000541BF" w:rsidRPr="00FB7C4D" w:rsidRDefault="000541BF" w:rsidP="00FB7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DFE8B" w14:textId="77777777" w:rsidR="003B6884" w:rsidRDefault="003B6884" w:rsidP="003973D1">
      <w:r>
        <w:separator/>
      </w:r>
    </w:p>
  </w:footnote>
  <w:footnote w:type="continuationSeparator" w:id="0">
    <w:p w14:paraId="129CEA2D" w14:textId="77777777" w:rsidR="003B6884" w:rsidRDefault="003B6884" w:rsidP="003973D1">
      <w:r>
        <w:continuationSeparator/>
      </w:r>
    </w:p>
  </w:footnote>
  <w:footnote w:id="1">
    <w:p w14:paraId="5594B7D8" w14:textId="77777777" w:rsidR="000266EC" w:rsidRDefault="000266EC" w:rsidP="000266EC">
      <w:pPr>
        <w:pStyle w:val="FootnoteText"/>
      </w:pPr>
      <w:r>
        <w:rPr>
          <w:rStyle w:val="FootnoteReference"/>
        </w:rPr>
        <w:footnoteRef/>
      </w:r>
      <w:r>
        <w:t xml:space="preserve"> Số liệu báo cáo của Cục Quản lý Khám chữa bệnh, Bộ Y tế năm 2025</w:t>
      </w:r>
    </w:p>
  </w:footnote>
  <w:footnote w:id="2">
    <w:p w14:paraId="29A10F18" w14:textId="77777777" w:rsidR="00CF3410" w:rsidRDefault="00CF3410" w:rsidP="00CF3410">
      <w:pPr>
        <w:pStyle w:val="FootnoteText"/>
      </w:pPr>
      <w:r>
        <w:rPr>
          <w:rStyle w:val="FootnoteReference"/>
        </w:rPr>
        <w:footnoteRef/>
      </w:r>
      <w:r>
        <w:t xml:space="preserve"> Nguồn: </w:t>
      </w:r>
      <w:r w:rsidRPr="00145B4E">
        <w:t>https://www.nso.gov.vn/px-web-2/?pxid=V0201&amp;theme=D%C3%A2n%20s%E1%BB%91%20v%C3%A0%20lao%20%C4%91%E1%BB%99ng</w:t>
      </w:r>
    </w:p>
  </w:footnote>
  <w:footnote w:id="3">
    <w:p w14:paraId="22CCDE71" w14:textId="77777777" w:rsidR="00CF3410" w:rsidRDefault="00CF3410" w:rsidP="00CF3410">
      <w:pPr>
        <w:pStyle w:val="FootnoteText"/>
      </w:pPr>
      <w:r>
        <w:rPr>
          <w:rStyle w:val="FootnoteReference"/>
        </w:rPr>
        <w:footnoteRef/>
      </w:r>
      <w:r>
        <w:t xml:space="preserve"> Nguồn: Niên giám thống kê, 2024</w:t>
      </w:r>
    </w:p>
  </w:footnote>
  <w:footnote w:id="4">
    <w:p w14:paraId="287E5CE9" w14:textId="77777777" w:rsidR="00CF3410" w:rsidRDefault="00CF3410" w:rsidP="00CF3410">
      <w:pPr>
        <w:pStyle w:val="FootnoteText"/>
      </w:pPr>
      <w:r>
        <w:rPr>
          <w:rStyle w:val="FootnoteReference"/>
        </w:rPr>
        <w:footnoteRef/>
      </w:r>
      <w:r>
        <w:t xml:space="preserve"> Nguồn: </w:t>
      </w:r>
      <w:r w:rsidRPr="00145B4E">
        <w:t>https://xaydungchinhsach.chinhphu.vn/chi-tiet-34-don-vi-hanh-chinh-cap-tinh-tu-12-6-2025-119250612141845533.htm</w:t>
      </w:r>
    </w:p>
  </w:footnote>
  <w:footnote w:id="5">
    <w:p w14:paraId="12BF118B" w14:textId="77777777" w:rsidR="00CF3410" w:rsidRDefault="00CF3410" w:rsidP="00CF3410">
      <w:pPr>
        <w:pStyle w:val="FootnoteText"/>
      </w:pPr>
      <w:r>
        <w:rPr>
          <w:rStyle w:val="FootnoteReference"/>
        </w:rPr>
        <w:footnoteRef/>
      </w:r>
      <w:r>
        <w:t xml:space="preserve"> Ước tính dựa trên dân số và tỷ lệ giường bệnh đạt 33 GB/10000 dân năm 2025</w:t>
      </w:r>
    </w:p>
  </w:footnote>
  <w:footnote w:id="6">
    <w:p w14:paraId="29A50699" w14:textId="77777777" w:rsidR="0099752E" w:rsidRPr="00B1488B" w:rsidRDefault="0099752E" w:rsidP="0099752E">
      <w:pPr>
        <w:pStyle w:val="FootnoteText"/>
        <w:jc w:val="both"/>
      </w:pPr>
      <w:r>
        <w:rPr>
          <w:rStyle w:val="FootnoteReference"/>
        </w:rPr>
        <w:footnoteRef/>
      </w:r>
      <w:r>
        <w:t xml:space="preserve"> </w:t>
      </w:r>
      <w:r w:rsidRPr="00B1488B">
        <w:rPr>
          <w:bCs/>
          <w:szCs w:val="28"/>
          <w:lang w:val="pt-BR"/>
        </w:rPr>
        <w:t>Chỉ tính bệnh viện đa khoa có khoa y học cổ truyền, tỷ lệ chưa bao gồm giường bệnh các bệnh viện chuyên khoa</w:t>
      </w:r>
      <w:r>
        <w:rPr>
          <w:bCs/>
          <w:szCs w:val="28"/>
          <w:lang w:val="pt-BR"/>
        </w:rPr>
        <w:t>.</w:t>
      </w:r>
    </w:p>
  </w:footnote>
  <w:footnote w:id="7">
    <w:p w14:paraId="4CD2B257" w14:textId="77777777" w:rsidR="00121663" w:rsidRDefault="00121663" w:rsidP="00121663">
      <w:pPr>
        <w:pStyle w:val="FootnoteText"/>
      </w:pPr>
      <w:r>
        <w:rPr>
          <w:rStyle w:val="FootnoteReference"/>
        </w:rPr>
        <w:footnoteRef/>
      </w:r>
      <w:r>
        <w:t xml:space="preserve"> Bộ Tài chính. Báo cáo tình hình quản lý và sử dụng quỹ, tình hình thực hiện chế độ chính sách pháp luật về BHYT năm 2024</w:t>
      </w:r>
    </w:p>
  </w:footnote>
  <w:footnote w:id="8">
    <w:p w14:paraId="3285E782" w14:textId="77777777" w:rsidR="00970DAF" w:rsidRPr="008E53E4" w:rsidRDefault="00970DAF" w:rsidP="00970DAF">
      <w:pPr>
        <w:pStyle w:val="FootnoteText"/>
        <w:rPr>
          <w:sz w:val="22"/>
          <w:szCs w:val="22"/>
        </w:rPr>
      </w:pPr>
      <w:r w:rsidRPr="008E53E4">
        <w:rPr>
          <w:rStyle w:val="FootnoteReference"/>
          <w:rFonts w:eastAsia="Calibri"/>
          <w:sz w:val="22"/>
          <w:szCs w:val="22"/>
        </w:rPr>
        <w:footnoteRef/>
      </w:r>
      <w:r w:rsidRPr="008E53E4">
        <w:rPr>
          <w:sz w:val="22"/>
          <w:szCs w:val="22"/>
        </w:rPr>
        <w:t xml:space="preserve"> Văn bản số 527/BLĐTBXH-KHTC ngày 13/2/2025 của Bộ Lao động Thương binh và xã hội về việc đề xuất phương án chuyển tiếp các dự án đầu tư trong quá trình sắp xếp, kiện toàn tổ chức bộ máy</w:t>
      </w:r>
    </w:p>
  </w:footnote>
  <w:footnote w:id="9">
    <w:p w14:paraId="71659DC1" w14:textId="492CD787" w:rsidR="000541BF" w:rsidRPr="00C16DD0" w:rsidRDefault="000541BF" w:rsidP="00C16DD0">
      <w:pPr>
        <w:pStyle w:val="FootnoteText"/>
        <w:ind w:hanging="198"/>
        <w:rPr>
          <w:sz w:val="20"/>
          <w:szCs w:val="20"/>
        </w:rPr>
      </w:pPr>
      <w:r w:rsidRPr="00C16DD0">
        <w:rPr>
          <w:rStyle w:val="FootnoteReference"/>
          <w:sz w:val="20"/>
          <w:szCs w:val="20"/>
        </w:rPr>
        <w:footnoteRef/>
      </w:r>
      <w:r w:rsidRPr="00C16DD0">
        <w:rPr>
          <w:sz w:val="20"/>
          <w:szCs w:val="20"/>
        </w:rPr>
        <w:t xml:space="preserve">Cristina Masseria, Rachel Irwin, Sarah Thomson, Marin Gemmill and Elias Mossialos. Primary care in Europe. Policy brief. European Commission 2009 </w:t>
      </w:r>
    </w:p>
    <w:p w14:paraId="6261DE03" w14:textId="77777777" w:rsidR="000541BF" w:rsidRDefault="000541BF" w:rsidP="00C16DD0">
      <w:pPr>
        <w:pStyle w:val="FootnoteText"/>
      </w:pPr>
    </w:p>
    <w:p w14:paraId="5F8EFE51" w14:textId="77777777" w:rsidR="000541BF" w:rsidRDefault="000541BF" w:rsidP="00C16DD0">
      <w:pPr>
        <w:pStyle w:val="FootnoteText"/>
      </w:pPr>
    </w:p>
  </w:footnote>
  <w:footnote w:id="10">
    <w:p w14:paraId="762D0E38" w14:textId="77777777" w:rsidR="000541BF" w:rsidRDefault="000541BF"/>
    <w:p w14:paraId="0746FDAA" w14:textId="77777777" w:rsidR="000541BF" w:rsidRPr="0081472B" w:rsidRDefault="000541BF" w:rsidP="00C16DD0">
      <w:pPr>
        <w:pStyle w:val="FootnoteText"/>
        <w:jc w:val="both"/>
        <w:rPr>
          <w:color w:val="000000" w:themeColor="text1"/>
          <w:sz w:val="20"/>
          <w:lang w:val="vi-VN"/>
        </w:rPr>
      </w:pPr>
    </w:p>
  </w:footnote>
  <w:footnote w:id="11">
    <w:p w14:paraId="497E2944" w14:textId="77777777" w:rsidR="000541BF" w:rsidRPr="0081472B" w:rsidRDefault="000541BF" w:rsidP="00C16DD0">
      <w:pPr>
        <w:pStyle w:val="FootnoteText"/>
        <w:jc w:val="both"/>
        <w:rPr>
          <w:color w:val="000000" w:themeColor="text1"/>
          <w:sz w:val="20"/>
          <w:lang w:val="vi-VN"/>
        </w:rPr>
      </w:pPr>
      <w:r w:rsidRPr="0081472B">
        <w:rPr>
          <w:rStyle w:val="FootnoteReference"/>
          <w:color w:val="000000" w:themeColor="text1"/>
          <w:sz w:val="20"/>
        </w:rPr>
        <w:footnoteRef/>
      </w:r>
      <w:r w:rsidRPr="0081472B">
        <w:rPr>
          <w:color w:val="000000" w:themeColor="text1"/>
          <w:sz w:val="20"/>
        </w:rPr>
        <w:t xml:space="preserve"> </w:t>
      </w:r>
      <w:hyperlink r:id="rId1" w:history="1">
        <w:r w:rsidRPr="0081472B">
          <w:rPr>
            <w:rStyle w:val="Hyperlink"/>
            <w:rFonts w:eastAsiaTheme="majorEastAsia"/>
            <w:color w:val="000000" w:themeColor="text1"/>
            <w:sz w:val="20"/>
            <w:u w:val="none"/>
          </w:rPr>
          <w:t>Home – Africa CDC</w:t>
        </w:r>
      </w:hyperlink>
      <w:r w:rsidRPr="0081472B">
        <w:rPr>
          <w:rStyle w:val="Hyperlink"/>
          <w:rFonts w:eastAsiaTheme="majorEastAsia"/>
          <w:color w:val="000000" w:themeColor="text1"/>
          <w:sz w:val="20"/>
          <w:u w:val="none"/>
          <w:lang w:val="vi-VN"/>
        </w:rPr>
        <w:t xml:space="preserve"> (www.africacdc.org)</w:t>
      </w:r>
    </w:p>
  </w:footnote>
  <w:footnote w:id="12">
    <w:p w14:paraId="3FF6D9C2" w14:textId="77777777" w:rsidR="00AE70D0" w:rsidRPr="00EE5575" w:rsidRDefault="00AE70D0" w:rsidP="00AE70D0">
      <w:pPr>
        <w:pStyle w:val="FootnoteText"/>
        <w:ind w:firstLine="720"/>
        <w:jc w:val="both"/>
        <w:rPr>
          <w:sz w:val="22"/>
          <w:szCs w:val="22"/>
        </w:rPr>
      </w:pPr>
      <w:r w:rsidRPr="00EE5575">
        <w:rPr>
          <w:rStyle w:val="FootnoteReference"/>
          <w:sz w:val="22"/>
          <w:szCs w:val="22"/>
        </w:rPr>
        <w:footnoteRef/>
      </w:r>
      <w:r w:rsidRPr="00EE5575">
        <w:rPr>
          <w:sz w:val="22"/>
          <w:szCs w:val="22"/>
        </w:rPr>
        <w:t xml:space="preserve"> </w:t>
      </w:r>
      <w:r>
        <w:rPr>
          <w:sz w:val="22"/>
          <w:szCs w:val="22"/>
        </w:rPr>
        <w:t>Theo</w:t>
      </w:r>
      <w:r w:rsidRPr="00AE70D0">
        <w:rPr>
          <w:color w:val="000000"/>
          <w:spacing w:val="-2"/>
          <w:lang w:val="vi-VN"/>
        </w:rPr>
        <w:t xml:space="preserve"> Hiệp định ASEAN về TBYT (ASEAN Medical Device Directive - AMDD) </w:t>
      </w:r>
      <w:r w:rsidRPr="00EE5575">
        <w:rPr>
          <w:sz w:val="22"/>
          <w:szCs w:val="22"/>
        </w:rPr>
        <w:t>Việt Nam đã tham gia ký kết vào ngày 01/11/2014 và có hiệu lực từ ngày 01/01/2015</w:t>
      </w:r>
    </w:p>
  </w:footnote>
  <w:footnote w:id="13">
    <w:p w14:paraId="7C0CB33A" w14:textId="77777777" w:rsidR="00AE70D0" w:rsidRPr="006E42B7" w:rsidRDefault="00AE70D0" w:rsidP="00AE70D0">
      <w:pPr>
        <w:pStyle w:val="FootnoteText"/>
        <w:ind w:firstLine="720"/>
        <w:jc w:val="both"/>
        <w:rPr>
          <w:sz w:val="22"/>
          <w:szCs w:val="22"/>
          <w:lang w:val="vi-VN"/>
        </w:rPr>
      </w:pPr>
      <w:r w:rsidRPr="00EE5575">
        <w:rPr>
          <w:rStyle w:val="FootnoteReference"/>
          <w:sz w:val="22"/>
          <w:szCs w:val="22"/>
        </w:rPr>
        <w:footnoteRef/>
      </w:r>
      <w:r w:rsidRPr="006E42B7">
        <w:rPr>
          <w:sz w:val="22"/>
          <w:szCs w:val="22"/>
          <w:lang w:val="vi-VN"/>
        </w:rPr>
        <w:t>- Quản lý chất lượng đối với thiết bị y tế được quy định xuyên suốt theo vòng đời sản phẩm: từ nghiên cứu, sản xuất, thử nghiệm lâm sàng, phân loại theo mức độ rủi ro, đăng ký lưu hành, trách nhiệm của nhà sản xuất/nhập khẩu/đơn vị cung cấp, quản lý sử dụng tại các cơ sở y tế, giám sát sau lưu hành, xử lý vi phạm, … đến thanh lý, hủy bỏ thiết bị y tế.</w:t>
      </w:r>
    </w:p>
    <w:p w14:paraId="0E44AA6A" w14:textId="77777777" w:rsidR="00AE70D0" w:rsidRPr="00721918" w:rsidRDefault="00AE70D0" w:rsidP="00AE70D0">
      <w:pPr>
        <w:ind w:firstLine="720"/>
        <w:jc w:val="both"/>
        <w:rPr>
          <w:sz w:val="20"/>
          <w:szCs w:val="20"/>
          <w:lang w:val="vi-VN"/>
        </w:rPr>
      </w:pPr>
      <w:r w:rsidRPr="00721918">
        <w:rPr>
          <w:sz w:val="20"/>
          <w:szCs w:val="20"/>
          <w:lang w:val="vi-VN"/>
        </w:rPr>
        <w:t xml:space="preserve">- Nguyên tắc chung để đảm bảo chất lượng, an toàn, hiệu quả đối với thiết bị y tế gồm: áp dụng và đáp ứng hệ thống tiêu chuẩn quản lý chất lượng ISO 13485 để chuẩn hóa quy trình thiết kế, sản xuất, kiểm soát chất lượng và giảm rủi ro; trước khi đưa vào lưu hành trên thị trường phải được phân loại theo các mức độ rủi ro; yêu cầu về hồ sơ đăng ký lưu hành phải có hồ sơ kỹ thuật chung theo quy định của ASEAN (CSDT), phải chứng minh tính an toàn, tính năng phù hợp với nguyên tắc thiết yếu. </w:t>
      </w:r>
    </w:p>
    <w:p w14:paraId="7B4A5F2C" w14:textId="77777777" w:rsidR="00AE70D0" w:rsidRPr="00721918" w:rsidRDefault="00AE70D0" w:rsidP="00AE70D0">
      <w:pPr>
        <w:ind w:firstLine="720"/>
        <w:jc w:val="both"/>
        <w:rPr>
          <w:sz w:val="20"/>
          <w:szCs w:val="20"/>
          <w:lang w:val="vi-VN"/>
        </w:rPr>
      </w:pPr>
      <w:r w:rsidRPr="00721918">
        <w:rPr>
          <w:sz w:val="20"/>
          <w:szCs w:val="20"/>
          <w:lang w:val="vi-VN"/>
        </w:rPr>
        <w:t xml:space="preserve">- Chủ sở hữu thiết bị y tế hoặc chủ sở hữu số lưu hành thiết bị y tế phải đảm bảo chất lượng trước khi đưa vào lưu hành trên thị trường, có trách nhiệm thực hiện việc kiểm định, kiểm tra, giám sát sau lưu hành bao gồm: báo cáo sự cố, thu hồi, quản lý chất lượng trong sử dụng tại cơ sở y tế và </w:t>
      </w:r>
      <w:r w:rsidRPr="00721918">
        <w:rPr>
          <w:i/>
          <w:sz w:val="20"/>
          <w:szCs w:val="20"/>
          <w:lang w:val="vi-VN"/>
        </w:rPr>
        <w:t>kiểm định an toàn tính năng với một số nhóm thiết bị theo quy định</w:t>
      </w:r>
      <w:r w:rsidRPr="00721918">
        <w:rPr>
          <w:sz w:val="20"/>
          <w:szCs w:val="20"/>
          <w:lang w:val="vi-VN"/>
        </w:rPr>
        <w:t>.</w:t>
      </w:r>
    </w:p>
    <w:p w14:paraId="6F3223CD" w14:textId="77777777" w:rsidR="00AE70D0" w:rsidRPr="00721918" w:rsidRDefault="00AE70D0" w:rsidP="00AE70D0">
      <w:pPr>
        <w:ind w:firstLine="720"/>
        <w:jc w:val="both"/>
        <w:rPr>
          <w:sz w:val="20"/>
          <w:szCs w:val="20"/>
          <w:lang w:val="vi-VN"/>
        </w:rPr>
      </w:pPr>
      <w:r w:rsidRPr="00721918">
        <w:rPr>
          <w:sz w:val="20"/>
          <w:szCs w:val="20"/>
          <w:lang w:val="vi-VN"/>
        </w:rPr>
        <w:t>- Các cơ sở y tế trong quá trình sử dụng thiết bị y tế thực hiện bảo quản, bảo trì, bảo dưỡng và sử dụng phải tuân theo hướng dẫn của nhà sản xuất; chịu trách nhiệm kiểm tra, báo cáo chất lượng, tham gia đánh giá chất lượng, báo cáo thiết bị lỗi cho cơ quan quản lý và có trách nhiệm phải xây dựng/duy trì hồ sơ quản lý thiết bị y tế (sổ theo dõi, kiểm định định kỳ, quy trình vận hành, báo cáo sự cố) theo quy chuẩn kỹ thuật hoặc tiêu chuẩn.</w:t>
      </w:r>
    </w:p>
  </w:footnote>
  <w:footnote w:id="14">
    <w:p w14:paraId="752A1A22" w14:textId="77777777" w:rsidR="00AE70D0" w:rsidRPr="00721918" w:rsidRDefault="00AE70D0" w:rsidP="00AE70D0">
      <w:pPr>
        <w:ind w:firstLine="720"/>
        <w:jc w:val="both"/>
        <w:rPr>
          <w:spacing w:val="-2"/>
          <w:sz w:val="20"/>
          <w:szCs w:val="20"/>
          <w:lang w:val="vi-VN"/>
        </w:rPr>
      </w:pPr>
      <w:r w:rsidRPr="00721918">
        <w:rPr>
          <w:rStyle w:val="FootnoteReference"/>
          <w:sz w:val="20"/>
          <w:szCs w:val="20"/>
        </w:rPr>
        <w:footnoteRef/>
      </w:r>
      <w:r w:rsidRPr="00721918">
        <w:rPr>
          <w:spacing w:val="-2"/>
          <w:sz w:val="20"/>
          <w:szCs w:val="20"/>
          <w:lang w:val="vi-VN"/>
        </w:rPr>
        <w:t>- Thiết bị mua sau ngày 31/12/2023: Bắt buộc kiểm định trước khi đưa vào sử dụng.</w:t>
      </w:r>
    </w:p>
    <w:p w14:paraId="6B3981C9" w14:textId="77777777" w:rsidR="00AE70D0" w:rsidRPr="00721918" w:rsidRDefault="00AE70D0" w:rsidP="00AE70D0">
      <w:pPr>
        <w:ind w:firstLine="720"/>
        <w:jc w:val="both"/>
        <w:rPr>
          <w:spacing w:val="-2"/>
          <w:sz w:val="20"/>
          <w:szCs w:val="20"/>
          <w:lang w:val="vi-VN"/>
        </w:rPr>
      </w:pPr>
      <w:r w:rsidRPr="00721918">
        <w:rPr>
          <w:spacing w:val="-2"/>
          <w:sz w:val="20"/>
          <w:szCs w:val="20"/>
          <w:lang w:val="vi-VN"/>
        </w:rPr>
        <w:t xml:space="preserve">  - Thiết bị mua trước ngày 01/01/2024: Phải hoàn thành việc kiểm định trước ngày 01/6/2024.</w:t>
      </w:r>
    </w:p>
  </w:footnote>
  <w:footnote w:id="15">
    <w:p w14:paraId="1834EA8B" w14:textId="77777777" w:rsidR="00AE70D0" w:rsidRPr="00721918" w:rsidRDefault="00AE70D0" w:rsidP="00AE70D0">
      <w:pPr>
        <w:pStyle w:val="FootnoteText"/>
        <w:ind w:firstLine="720"/>
        <w:jc w:val="both"/>
        <w:rPr>
          <w:lang w:val="vi-VN"/>
        </w:rPr>
      </w:pPr>
      <w:r w:rsidRPr="00721918">
        <w:rPr>
          <w:rStyle w:val="FootnoteReference"/>
        </w:rPr>
        <w:footnoteRef/>
      </w:r>
      <w:r w:rsidRPr="00721918">
        <w:rPr>
          <w:lang w:val="vi-VN"/>
        </w:rPr>
        <w:t xml:space="preserve"> Các công văn số: 4170/BYT-HTTB ngày 04/7/2023 và 8157/BYT-HTTB ngày 23/12/2023 và một số công văn đôn đốc chung về quản lý, sử dụng thiết bị y tế.</w:t>
      </w:r>
    </w:p>
  </w:footnote>
  <w:footnote w:id="16">
    <w:p w14:paraId="3875A42C" w14:textId="77777777" w:rsidR="000541BF" w:rsidRPr="001D7B2E" w:rsidRDefault="000541BF" w:rsidP="00E26D30">
      <w:pPr>
        <w:pStyle w:val="FootnoteText"/>
      </w:pPr>
      <w:r w:rsidRPr="001D7B2E">
        <w:rPr>
          <w:rStyle w:val="FootnoteReference"/>
        </w:rPr>
        <w:footnoteRef/>
      </w:r>
      <w:r w:rsidRPr="001D7B2E">
        <w:t xml:space="preserve"> Viện pháp y quốc gia, 2019</w:t>
      </w:r>
    </w:p>
  </w:footnote>
  <w:footnote w:id="17">
    <w:p w14:paraId="763812C7" w14:textId="77777777" w:rsidR="000541BF" w:rsidRPr="00ED25BA" w:rsidRDefault="000541BF" w:rsidP="00190CC9">
      <w:pPr>
        <w:jc w:val="both"/>
        <w:rPr>
          <w:sz w:val="20"/>
          <w:szCs w:val="20"/>
          <w:lang w:val="vi-VN"/>
        </w:rPr>
      </w:pPr>
      <w:r w:rsidRPr="00194D0E">
        <w:rPr>
          <w:rStyle w:val="FootnoteReference"/>
          <w:sz w:val="20"/>
          <w:szCs w:val="20"/>
        </w:rPr>
        <w:footnoteRef/>
      </w:r>
      <w:r w:rsidRPr="00194D0E">
        <w:rPr>
          <w:sz w:val="20"/>
          <w:szCs w:val="20"/>
          <w:lang w:val="vi-VN"/>
        </w:rPr>
        <w:t xml:space="preserve"> </w:t>
      </w:r>
      <w:r w:rsidRPr="00ED25BA">
        <w:rPr>
          <w:sz w:val="20"/>
          <w:szCs w:val="20"/>
          <w:lang w:val="vi-VN"/>
        </w:rPr>
        <w:t>Phương án đảm bảo công tác y tế đối với tình huống khi có 30.000 người mắc COVID-19 (Quyết định số 277/QĐ-BCĐQG ngày 08/7/2021); 100.000, 200.000 người mắc COVID-19 (Quyết định số 320/QĐ-BCĐQG ngày 25/7/2021); 300.000 người mắc COVID-19 (Quyết định số 398/QĐ-BCĐQG ngày 24/8/2021).</w:t>
      </w:r>
    </w:p>
  </w:footnote>
  <w:footnote w:id="18">
    <w:p w14:paraId="0399A069" w14:textId="77777777" w:rsidR="000541BF" w:rsidRPr="00ED25BA" w:rsidRDefault="000541BF" w:rsidP="003B7042">
      <w:pPr>
        <w:pStyle w:val="FootnoteText"/>
        <w:jc w:val="both"/>
        <w:rPr>
          <w:spacing w:val="-4"/>
          <w:sz w:val="20"/>
          <w:szCs w:val="20"/>
          <w:lang w:val="de-DE"/>
        </w:rPr>
      </w:pPr>
      <w:r w:rsidRPr="00376450">
        <w:rPr>
          <w:rStyle w:val="FootnoteReference"/>
        </w:rPr>
        <w:footnoteRef/>
      </w:r>
      <w:r w:rsidRPr="00376450">
        <w:rPr>
          <w:lang w:val="de-DE"/>
        </w:rPr>
        <w:t xml:space="preserve"> </w:t>
      </w:r>
      <w:r w:rsidRPr="00ED25BA">
        <w:rPr>
          <w:rFonts w:eastAsia="Calibri"/>
          <w:bCs/>
          <w:spacing w:val="2"/>
          <w:sz w:val="20"/>
          <w:szCs w:val="20"/>
          <w:lang w:val="de-DE"/>
        </w:rPr>
        <w:t xml:space="preserve">Lực lượng quân đội cùng với hệ thống chính trị đảm bảo an sinh cho trên 10 triệu người; tổ chức các chốt chặn, tuần tra; vận chuyển hàng hóa; đi chợ hộ; tuyên truyền; tổ chức các tổ tiêm </w:t>
      </w:r>
      <w:r w:rsidRPr="00ED25BA">
        <w:rPr>
          <w:rFonts w:eastAsia="Calibri"/>
          <w:bCs/>
          <w:spacing w:val="-4"/>
          <w:sz w:val="20"/>
          <w:szCs w:val="20"/>
          <w:lang w:val="de-DE"/>
        </w:rPr>
        <w:t>vắc xin, lấy mẫu xét nghiệm, các tổ quân y cơ động của các xã, phường điều trị, tư vấn F0 tại nhà… Đặc biệt nhất phải kể đến nhiệm vụ xử lý tử thi, tro cốt của bệnh nhân tử vong do COVID-19.</w:t>
      </w:r>
    </w:p>
  </w:footnote>
  <w:footnote w:id="19">
    <w:p w14:paraId="4575B587" w14:textId="3674F384" w:rsidR="000541BF" w:rsidRPr="007F5CC1" w:rsidRDefault="000541BF">
      <w:pPr>
        <w:pStyle w:val="FootnoteText"/>
        <w:rPr>
          <w:i/>
          <w:sz w:val="20"/>
          <w:szCs w:val="20"/>
        </w:rPr>
      </w:pPr>
      <w:r w:rsidRPr="007F5CC1">
        <w:rPr>
          <w:rStyle w:val="FootnoteReference"/>
          <w:i/>
          <w:sz w:val="20"/>
          <w:szCs w:val="20"/>
        </w:rPr>
        <w:footnoteRef/>
      </w:r>
      <w:r w:rsidRPr="007F5CC1">
        <w:rPr>
          <w:i/>
          <w:sz w:val="20"/>
          <w:szCs w:val="20"/>
        </w:rPr>
        <w:t xml:space="preserve"> </w:t>
      </w:r>
      <w:r w:rsidRPr="007F5CC1">
        <w:rPr>
          <w:i/>
          <w:color w:val="081C36"/>
          <w:spacing w:val="3"/>
          <w:sz w:val="20"/>
          <w:szCs w:val="20"/>
          <w:shd w:val="clear" w:color="auto" w:fill="FFFFFF"/>
        </w:rPr>
        <w:t>Tổng cục thống kê (2021). Tổng điều tra dân số và nhà ở năm 2019: Già hoá dân số và người cao tuổi ở Việt Nam</w:t>
      </w:r>
    </w:p>
  </w:footnote>
  <w:footnote w:id="20">
    <w:p w14:paraId="6A0FF877" w14:textId="6EFE44EF" w:rsidR="000541BF" w:rsidRPr="00817A9B" w:rsidRDefault="000541BF">
      <w:pPr>
        <w:pStyle w:val="FootnoteText"/>
        <w:rPr>
          <w:sz w:val="20"/>
          <w:szCs w:val="20"/>
        </w:rPr>
      </w:pPr>
      <w:r w:rsidRPr="00817A9B">
        <w:rPr>
          <w:rStyle w:val="FootnoteReference"/>
          <w:sz w:val="20"/>
          <w:szCs w:val="20"/>
        </w:rPr>
        <w:footnoteRef/>
      </w:r>
      <w:r w:rsidRPr="00817A9B">
        <w:rPr>
          <w:sz w:val="20"/>
          <w:szCs w:val="20"/>
        </w:rPr>
        <w:t xml:space="preserve"> </w:t>
      </w:r>
      <w:r w:rsidRPr="00817A9B">
        <w:rPr>
          <w:i/>
          <w:color w:val="000000" w:themeColor="text1"/>
          <w:sz w:val="20"/>
          <w:szCs w:val="20"/>
          <w:lang w:val="fr-FR"/>
        </w:rPr>
        <w:t xml:space="preserve">Foreman KJ et al. </w:t>
      </w:r>
      <w:r w:rsidRPr="00817A9B">
        <w:rPr>
          <w:i/>
          <w:color w:val="000000" w:themeColor="text1"/>
          <w:sz w:val="20"/>
          <w:szCs w:val="20"/>
        </w:rPr>
        <w:t>Forecasting life expectancy, years of life lost, and all-cause and cause-specific mortality for 250 causes of death: reference and alternative scenarios for 2016–40 for 195 countries and territories using data from the Global Burden of Disease Study 2016. The Lancet. 16 October 2018 (https://vizhub.healthdata.org/gbd-foresight/)</w:t>
      </w:r>
    </w:p>
  </w:footnote>
  <w:footnote w:id="21">
    <w:p w14:paraId="16318E80" w14:textId="77777777" w:rsidR="000541BF" w:rsidRPr="001B6819" w:rsidRDefault="000541BF" w:rsidP="009F277B">
      <w:pPr>
        <w:pStyle w:val="FootnoteText"/>
        <w:rPr>
          <w:sz w:val="20"/>
          <w:szCs w:val="20"/>
        </w:rPr>
      </w:pPr>
      <w:r w:rsidRPr="001B6819">
        <w:rPr>
          <w:rStyle w:val="FootnoteReference"/>
          <w:sz w:val="20"/>
          <w:szCs w:val="20"/>
        </w:rPr>
        <w:footnoteRef/>
      </w:r>
      <w:r w:rsidRPr="001B6819">
        <w:rPr>
          <w:sz w:val="20"/>
          <w:szCs w:val="20"/>
        </w:rPr>
        <w:t xml:space="preserve"> Marani M, Katul GG, Pan WK, Parolari AJ. Intensity and frequency of extreme novel epidemics. Proc Natl Acad Sci U S A. 2021;118(35):e2105482118.</w:t>
      </w:r>
    </w:p>
  </w:footnote>
  <w:footnote w:id="22">
    <w:p w14:paraId="063470F0" w14:textId="77777777" w:rsidR="000541BF" w:rsidRPr="001B6819" w:rsidRDefault="000541BF" w:rsidP="009F277B">
      <w:pPr>
        <w:pStyle w:val="FootnoteText"/>
        <w:rPr>
          <w:sz w:val="20"/>
          <w:szCs w:val="20"/>
        </w:rPr>
      </w:pPr>
      <w:r w:rsidRPr="001B6819">
        <w:rPr>
          <w:rStyle w:val="FootnoteReference"/>
          <w:sz w:val="20"/>
          <w:szCs w:val="20"/>
        </w:rPr>
        <w:footnoteRef/>
      </w:r>
      <w:r w:rsidRPr="001B6819">
        <w:rPr>
          <w:sz w:val="20"/>
          <w:szCs w:val="20"/>
        </w:rPr>
        <w:t xml:space="preserve"> https://www.devex.com/news/how-might-probability-inform-policy-on-pandemics-metabiota-has-ideas-100427</w:t>
      </w:r>
    </w:p>
  </w:footnote>
  <w:footnote w:id="23">
    <w:p w14:paraId="24DD4FA7" w14:textId="77777777" w:rsidR="000541BF" w:rsidRDefault="000541BF" w:rsidP="009F277B">
      <w:pPr>
        <w:pStyle w:val="FootnoteText"/>
      </w:pPr>
      <w:r w:rsidRPr="001B6819">
        <w:rPr>
          <w:rStyle w:val="FootnoteReference"/>
          <w:sz w:val="20"/>
          <w:szCs w:val="20"/>
        </w:rPr>
        <w:footnoteRef/>
      </w:r>
      <w:r w:rsidRPr="001B6819">
        <w:rPr>
          <w:sz w:val="20"/>
          <w:szCs w:val="20"/>
        </w:rPr>
        <w:t xml:space="preserve"> https://www.airfinity.com/articles/a-strong-pandemic-defence-system-could-reduce-the-chance-of-another-covid</w:t>
      </w:r>
    </w:p>
  </w:footnote>
  <w:footnote w:id="24">
    <w:p w14:paraId="0F835CF7" w14:textId="77777777" w:rsidR="000541BF" w:rsidRPr="000504E6" w:rsidRDefault="000541BF" w:rsidP="00D8492B">
      <w:pPr>
        <w:pStyle w:val="FootnoteText"/>
        <w:rPr>
          <w:b/>
          <w:bCs/>
          <w:lang w:val="vi-VN"/>
        </w:rPr>
      </w:pPr>
      <w:r>
        <w:rPr>
          <w:rStyle w:val="FootnoteReference"/>
        </w:rPr>
        <w:footnoteRef/>
      </w:r>
      <w:r w:rsidRPr="000504E6">
        <w:rPr>
          <w:sz w:val="20"/>
        </w:rPr>
        <w:t xml:space="preserve"> WHO</w:t>
      </w:r>
      <w:r>
        <w:rPr>
          <w:sz w:val="20"/>
        </w:rPr>
        <w:t xml:space="preserve"> 2013</w:t>
      </w:r>
      <w:r w:rsidRPr="000504E6">
        <w:rPr>
          <w:sz w:val="20"/>
        </w:rPr>
        <w:t>. Global strategy on human resources for health: Workforce 2030</w:t>
      </w:r>
      <w:r>
        <w:rPr>
          <w:sz w:val="20"/>
        </w:rPr>
        <w:t>.</w:t>
      </w:r>
    </w:p>
  </w:footnote>
  <w:footnote w:id="25">
    <w:p w14:paraId="060DD53B" w14:textId="62175A0C" w:rsidR="000541BF" w:rsidRPr="00417292" w:rsidRDefault="000541BF" w:rsidP="000E52F6">
      <w:pPr>
        <w:pStyle w:val="FootnoteText"/>
      </w:pPr>
      <w:r w:rsidRPr="00C36CCA">
        <w:rPr>
          <w:rStyle w:val="FootnoteReference"/>
        </w:rPr>
        <w:footnoteRef/>
      </w:r>
      <w:r w:rsidRPr="00C36CCA">
        <w:t xml:space="preserve"> </w:t>
      </w:r>
      <w:r w:rsidRPr="001B4EF8">
        <w:rPr>
          <w:szCs w:val="18"/>
        </w:rPr>
        <w:t>Giả</w:t>
      </w:r>
      <w:r w:rsidRPr="001B4EF8">
        <w:rPr>
          <w:szCs w:val="18"/>
          <w:lang w:val="vi-VN"/>
        </w:rPr>
        <w:t xml:space="preserve"> định trong mỗi năm, có 5% nhân lực y tế hao hụt do nghỉ hưu, chuyển công tác</w:t>
      </w:r>
      <w:r>
        <w:rPr>
          <w:szCs w:val="18"/>
        </w:rPr>
        <w:t>.</w:t>
      </w:r>
    </w:p>
  </w:footnote>
  <w:footnote w:id="26">
    <w:p w14:paraId="0E73B47E" w14:textId="77777777" w:rsidR="000541BF" w:rsidRDefault="000541BF" w:rsidP="00624AD3">
      <w:pPr>
        <w:pStyle w:val="FootnoteText"/>
        <w:jc w:val="both"/>
      </w:pPr>
      <w:r>
        <w:rPr>
          <w:rStyle w:val="FootnoteReference"/>
        </w:rPr>
        <w:footnoteRef/>
      </w:r>
      <w:r>
        <w:t xml:space="preserve"> </w:t>
      </w:r>
      <w:r>
        <w:rPr>
          <w:sz w:val="20"/>
          <w:szCs w:val="20"/>
        </w:rPr>
        <w:t>Bệnh viện Quân y 175 l</w:t>
      </w:r>
      <w:r w:rsidRPr="00783D8F">
        <w:rPr>
          <w:sz w:val="20"/>
          <w:szCs w:val="20"/>
        </w:rPr>
        <w:t xml:space="preserve">à đơn vị trực thuộc Bộ Quốc phòng, </w:t>
      </w:r>
      <w:r>
        <w:rPr>
          <w:sz w:val="20"/>
          <w:szCs w:val="20"/>
        </w:rPr>
        <w:t>có vị trí trọng yếu</w:t>
      </w:r>
      <w:r w:rsidRPr="00783D8F">
        <w:rPr>
          <w:sz w:val="20"/>
          <w:szCs w:val="20"/>
        </w:rPr>
        <w:t xml:space="preserve"> chiến lược</w:t>
      </w:r>
      <w:r>
        <w:rPr>
          <w:sz w:val="20"/>
          <w:szCs w:val="20"/>
        </w:rPr>
        <w:t>, là</w:t>
      </w:r>
      <w:r w:rsidRPr="00783D8F">
        <w:rPr>
          <w:sz w:val="20"/>
          <w:szCs w:val="20"/>
        </w:rPr>
        <w:t xml:space="preserve"> tuyến cuối toàn quân khu vực phía Nam từ Đà Nẵng trở vào, phát triển nhiều chuyên ngành mũi nhọn, là đơn vị duy nhất trên toàn quốc thực hiện cấp cứu đa năng bằng đường hàng không, đường bộ, đường thủy, tham gia thực hiện nhiệm vụ hợp tác quốc tế và đối ngoại quân sự, tham gia gìn g</w:t>
      </w:r>
      <w:r>
        <w:rPr>
          <w:sz w:val="20"/>
          <w:szCs w:val="20"/>
        </w:rPr>
        <w:t>iữ hòa bình. Hiện bệnh viện đã</w:t>
      </w:r>
      <w:r w:rsidRPr="00783D8F">
        <w:rPr>
          <w:sz w:val="20"/>
          <w:szCs w:val="20"/>
        </w:rPr>
        <w:t xml:space="preserve"> đề xuất xét </w:t>
      </w:r>
      <w:r>
        <w:rPr>
          <w:sz w:val="20"/>
          <w:szCs w:val="20"/>
        </w:rPr>
        <w:t>hạng đặc biệt. Xét theo đề nghị của Bộ Quốc phòng bổ sung thuộc danh sách các bệnh viện cấp quốc gia ngang tầm quốc tế trong khu vực Châu Á Thái Bình Dương.</w:t>
      </w:r>
    </w:p>
  </w:footnote>
  <w:footnote w:id="27">
    <w:p w14:paraId="11E6CC4E" w14:textId="213AF9ED" w:rsidR="000541BF" w:rsidRPr="00FD44F5" w:rsidRDefault="000541BF">
      <w:pPr>
        <w:pStyle w:val="FootnoteText"/>
        <w:rPr>
          <w:i/>
          <w:sz w:val="22"/>
          <w:szCs w:val="22"/>
        </w:rPr>
      </w:pPr>
      <w:r w:rsidRPr="00FD44F5">
        <w:rPr>
          <w:rStyle w:val="FootnoteReference"/>
          <w:i/>
          <w:sz w:val="22"/>
          <w:szCs w:val="22"/>
        </w:rPr>
        <w:footnoteRef/>
      </w:r>
      <w:r w:rsidRPr="00FD44F5">
        <w:rPr>
          <w:i/>
          <w:sz w:val="22"/>
          <w:szCs w:val="22"/>
        </w:rPr>
        <w:t xml:space="preserve"> Theo Hội đột quỵ thế giới thời gian vàng </w:t>
      </w:r>
      <w:r>
        <w:rPr>
          <w:i/>
          <w:sz w:val="22"/>
          <w:szCs w:val="22"/>
        </w:rPr>
        <w:t>trong</w:t>
      </w:r>
      <w:r w:rsidRPr="00FD44F5">
        <w:rPr>
          <w:i/>
          <w:sz w:val="22"/>
          <w:szCs w:val="22"/>
        </w:rPr>
        <w:t xml:space="preserve"> cấp cứu đột quỵ là 3,5-4 giờ</w:t>
      </w:r>
      <w:r>
        <w:rPr>
          <w:i/>
          <w:sz w:val="22"/>
          <w:szCs w:val="22"/>
        </w:rPr>
        <w:t>.</w:t>
      </w:r>
    </w:p>
  </w:footnote>
  <w:footnote w:id="28">
    <w:p w14:paraId="7310C516" w14:textId="29940F86" w:rsidR="008D02BD" w:rsidRPr="00226C6D" w:rsidRDefault="008D02BD" w:rsidP="008D02BD">
      <w:pPr>
        <w:pStyle w:val="FootnoteText"/>
        <w:jc w:val="both"/>
        <w:rPr>
          <w:bCs/>
          <w:i/>
          <w:iCs/>
          <w:color w:val="000000" w:themeColor="text1"/>
          <w:kern w:val="36"/>
          <w:sz w:val="20"/>
          <w:szCs w:val="20"/>
        </w:rPr>
      </w:pPr>
      <w:r w:rsidRPr="00226C6D">
        <w:rPr>
          <w:rStyle w:val="FootnoteReference"/>
          <w:rFonts w:eastAsiaTheme="majorEastAsia"/>
          <w:iCs/>
          <w:sz w:val="20"/>
          <w:szCs w:val="20"/>
        </w:rPr>
        <w:footnoteRef/>
      </w:r>
      <w:r>
        <w:rPr>
          <w:i/>
          <w:iCs/>
          <w:sz w:val="20"/>
          <w:szCs w:val="20"/>
        </w:rPr>
        <w:t xml:space="preserve"> </w:t>
      </w:r>
      <w:r w:rsidRPr="00226C6D">
        <w:rPr>
          <w:bCs/>
          <w:i/>
          <w:iCs/>
          <w:color w:val="000000" w:themeColor="text1"/>
          <w:kern w:val="36"/>
          <w:sz w:val="20"/>
          <w:szCs w:val="20"/>
        </w:rPr>
        <w:t xml:space="preserve">Quyết định 980/QĐ-TTg phê duyệt Quy hoạch xây dựng vùng Trung du miền núi phía Bắc đến năm 2030. </w:t>
      </w:r>
    </w:p>
  </w:footnote>
  <w:footnote w:id="29">
    <w:p w14:paraId="0028E89C" w14:textId="03FCB478" w:rsidR="000541BF" w:rsidRPr="00226C6D" w:rsidRDefault="000541BF" w:rsidP="00DE365C">
      <w:pPr>
        <w:shd w:val="clear" w:color="auto" w:fill="FFFFFF"/>
        <w:jc w:val="both"/>
        <w:outlineLvl w:val="0"/>
        <w:rPr>
          <w:i/>
          <w:iCs/>
          <w:color w:val="000000" w:themeColor="text1"/>
          <w:kern w:val="36"/>
          <w:sz w:val="20"/>
          <w:szCs w:val="20"/>
        </w:rPr>
      </w:pPr>
      <w:r w:rsidRPr="00226C6D">
        <w:rPr>
          <w:rStyle w:val="FootnoteReference"/>
          <w:rFonts w:eastAsiaTheme="majorEastAsia"/>
          <w:color w:val="000000" w:themeColor="text1"/>
          <w:sz w:val="20"/>
          <w:szCs w:val="20"/>
        </w:rPr>
        <w:footnoteRef/>
      </w:r>
      <w:r w:rsidRPr="00226C6D">
        <w:rPr>
          <w:i/>
          <w:iCs/>
          <w:color w:val="000000" w:themeColor="text1"/>
          <w:sz w:val="20"/>
          <w:szCs w:val="20"/>
        </w:rPr>
        <w:t xml:space="preserve"> </w:t>
      </w:r>
      <w:r w:rsidRPr="00226C6D">
        <w:rPr>
          <w:i/>
          <w:iCs/>
          <w:color w:val="000000" w:themeColor="text1"/>
          <w:kern w:val="36"/>
          <w:sz w:val="20"/>
          <w:szCs w:val="20"/>
        </w:rPr>
        <w:t xml:space="preserve">Nghị quyết số 45/NQ-TW ngày 24/1/2019 về việc xây dựng và phát triển thành phố Hải phòng đến năm 2030 và tầm nhìn đến </w:t>
      </w:r>
      <w:r>
        <w:rPr>
          <w:i/>
          <w:iCs/>
          <w:color w:val="000000" w:themeColor="text1"/>
          <w:kern w:val="36"/>
          <w:sz w:val="20"/>
          <w:szCs w:val="20"/>
        </w:rPr>
        <w:t>2050</w:t>
      </w:r>
    </w:p>
  </w:footnote>
  <w:footnote w:id="30">
    <w:p w14:paraId="24949118" w14:textId="77777777" w:rsidR="00D201F9" w:rsidRPr="002158B2" w:rsidRDefault="00D201F9" w:rsidP="00D201F9">
      <w:pPr>
        <w:pStyle w:val="FootnoteText"/>
        <w:rPr>
          <w:sz w:val="20"/>
          <w:szCs w:val="20"/>
        </w:rPr>
      </w:pPr>
      <w:r w:rsidRPr="002158B2">
        <w:rPr>
          <w:rStyle w:val="FootnoteReference"/>
          <w:sz w:val="20"/>
          <w:szCs w:val="20"/>
        </w:rPr>
        <w:footnoteRef/>
      </w:r>
      <w:r w:rsidRPr="002158B2">
        <w:rPr>
          <w:sz w:val="20"/>
          <w:szCs w:val="20"/>
        </w:rPr>
        <w:t xml:space="preserve"> </w:t>
      </w:r>
      <w:r w:rsidRPr="002158B2">
        <w:rPr>
          <w:i/>
          <w:sz w:val="20"/>
          <w:szCs w:val="20"/>
        </w:rPr>
        <w:t>Nghị quyết số 30-NQ/TW ngày 23/11/2022 của Bộ Chính trị khóa XIII về phát triển kinh tế - xã hội và đảm bảo quốc phòng an ninh vùng Đông bằng sông Hồng đến năm 2030, tầm nhìn đến năm 2045</w:t>
      </w:r>
    </w:p>
  </w:footnote>
  <w:footnote w:id="31">
    <w:p w14:paraId="3C705601" w14:textId="575A595B" w:rsidR="000541BF" w:rsidRPr="00226C6D" w:rsidRDefault="000541BF" w:rsidP="00F62F3D">
      <w:pPr>
        <w:shd w:val="clear" w:color="auto" w:fill="FFFFFF"/>
        <w:jc w:val="both"/>
        <w:rPr>
          <w:i/>
          <w:iCs/>
          <w:color w:val="000000" w:themeColor="text1"/>
          <w:sz w:val="20"/>
          <w:szCs w:val="20"/>
        </w:rPr>
      </w:pPr>
      <w:r w:rsidRPr="00226C6D">
        <w:rPr>
          <w:rStyle w:val="FootnoteReference"/>
          <w:rFonts w:eastAsiaTheme="majorEastAsia"/>
          <w:color w:val="000000" w:themeColor="text1"/>
          <w:sz w:val="20"/>
          <w:szCs w:val="20"/>
        </w:rPr>
        <w:footnoteRef/>
      </w:r>
      <w:r w:rsidRPr="00226C6D">
        <w:rPr>
          <w:i/>
          <w:iCs/>
          <w:color w:val="000000" w:themeColor="text1"/>
          <w:sz w:val="20"/>
          <w:szCs w:val="20"/>
        </w:rPr>
        <w:t xml:space="preserve"> Quyết định số 827/QĐ-TTg của Thủ tướng Chính phủ: Phê duyệt Đề án phát triển thành phố Vinh, tỉnh Nghệ An thành trung tâm kinh tế, văn hóa vùng Bắc Trung bộ đến năm 2023 theo tinh thần Nghị qu</w:t>
      </w:r>
      <w:r>
        <w:rPr>
          <w:i/>
          <w:iCs/>
          <w:color w:val="000000" w:themeColor="text1"/>
          <w:sz w:val="20"/>
          <w:szCs w:val="20"/>
        </w:rPr>
        <w:t>yết số 26-NQ/TW của Bộ Chính trị</w:t>
      </w:r>
    </w:p>
  </w:footnote>
  <w:footnote w:id="32">
    <w:p w14:paraId="3CA03A15" w14:textId="77777777" w:rsidR="000541BF" w:rsidRPr="00226C6D" w:rsidRDefault="000541BF" w:rsidP="00F62F3D">
      <w:pPr>
        <w:pStyle w:val="FootnoteText"/>
        <w:jc w:val="both"/>
        <w:rPr>
          <w:i/>
          <w:iCs/>
          <w:sz w:val="20"/>
          <w:szCs w:val="20"/>
        </w:rPr>
      </w:pPr>
      <w:r w:rsidRPr="00226C6D">
        <w:rPr>
          <w:rStyle w:val="FootnoteReference"/>
          <w:iCs/>
          <w:sz w:val="20"/>
          <w:szCs w:val="20"/>
        </w:rPr>
        <w:footnoteRef/>
      </w:r>
      <w:r w:rsidRPr="00226C6D">
        <w:rPr>
          <w:i/>
          <w:iCs/>
          <w:sz w:val="20"/>
          <w:szCs w:val="20"/>
        </w:rPr>
        <w:t xml:space="preserve"> Quyết định số 1670/QĐ-BYT ngày 25/3/2021 của Bộ trưởng Bộ Y tế, về việc công nhận và giao nhiệm vụ là tuyến cuối về chuyên môn kỹ thuật khám, chữa bệnh khu vực Bắc Trung Bộ cho Bệnh viện Hữu nghị Đa khoa Nghệ An, thuộc ba chuyên khoa: Ngoại khoa, Nội khoa, Sản khoa.</w:t>
      </w:r>
    </w:p>
  </w:footnote>
  <w:footnote w:id="33">
    <w:p w14:paraId="7B64EEE2" w14:textId="77777777" w:rsidR="000541BF" w:rsidRPr="00B63EA8" w:rsidRDefault="000541BF" w:rsidP="00F62F3D">
      <w:pPr>
        <w:pStyle w:val="FootnoteText"/>
        <w:jc w:val="both"/>
        <w:rPr>
          <w:i/>
          <w:iCs/>
          <w:color w:val="000000" w:themeColor="text1"/>
          <w:sz w:val="20"/>
          <w:szCs w:val="20"/>
        </w:rPr>
      </w:pPr>
      <w:r w:rsidRPr="00B63EA8">
        <w:rPr>
          <w:rStyle w:val="FootnoteReference"/>
          <w:rFonts w:eastAsiaTheme="majorEastAsia"/>
          <w:color w:val="000000" w:themeColor="text1"/>
          <w:sz w:val="20"/>
          <w:szCs w:val="20"/>
        </w:rPr>
        <w:footnoteRef/>
      </w:r>
      <w:r w:rsidRPr="00B63EA8">
        <w:rPr>
          <w:i/>
          <w:iCs/>
          <w:color w:val="000000" w:themeColor="text1"/>
          <w:sz w:val="20"/>
          <w:szCs w:val="20"/>
        </w:rPr>
        <w:t xml:space="preserve"> </w:t>
      </w:r>
      <w:r w:rsidRPr="00B63EA8">
        <w:rPr>
          <w:i/>
          <w:iCs/>
          <w:color w:val="000000" w:themeColor="text1"/>
          <w:sz w:val="20"/>
          <w:szCs w:val="20"/>
          <w:shd w:val="clear" w:color="auto" w:fill="FFFFFF"/>
        </w:rPr>
        <w:t>Quyết định số 393/QĐ-TTg phê duyệt Điều chỉnh Quy hoạch tổng thể </w:t>
      </w:r>
      <w:hyperlink r:id="rId2" w:history="1">
        <w:r w:rsidRPr="00B63EA8">
          <w:rPr>
            <w:rStyle w:val="Hyperlink"/>
            <w:rFonts w:eastAsiaTheme="majorEastAsia"/>
            <w:color w:val="000000" w:themeColor="text1"/>
            <w:sz w:val="20"/>
            <w:szCs w:val="20"/>
            <w:shd w:val="clear" w:color="auto" w:fill="FFFFFF"/>
          </w:rPr>
          <w:t>phát triển kinh tế - xã hội </w:t>
        </w:r>
      </w:hyperlink>
      <w:r w:rsidRPr="00B63EA8">
        <w:rPr>
          <w:i/>
          <w:iCs/>
          <w:color w:val="000000" w:themeColor="text1"/>
          <w:sz w:val="20"/>
          <w:szCs w:val="20"/>
          <w:shd w:val="clear" w:color="auto" w:fill="FFFFFF"/>
        </w:rPr>
        <w:t>TP Đà Nẵng đến năm 2020, tầm nhìn 2030</w:t>
      </w:r>
    </w:p>
  </w:footnote>
  <w:footnote w:id="34">
    <w:p w14:paraId="6A2D4278" w14:textId="6BDEFA66" w:rsidR="000541BF" w:rsidRPr="00B63EA8" w:rsidRDefault="000541BF" w:rsidP="00F62F3D">
      <w:pPr>
        <w:pStyle w:val="FootnoteText"/>
        <w:jc w:val="both"/>
        <w:rPr>
          <w:i/>
          <w:iCs/>
          <w:sz w:val="20"/>
          <w:szCs w:val="20"/>
        </w:rPr>
      </w:pPr>
      <w:r w:rsidRPr="00B63EA8">
        <w:rPr>
          <w:rStyle w:val="FootnoteReference"/>
          <w:iCs/>
          <w:sz w:val="20"/>
          <w:szCs w:val="20"/>
        </w:rPr>
        <w:footnoteRef/>
      </w:r>
      <w:r w:rsidRPr="00B63EA8">
        <w:rPr>
          <w:i/>
          <w:iCs/>
          <w:sz w:val="20"/>
          <w:szCs w:val="20"/>
        </w:rPr>
        <w:t xml:space="preserve"> Nghị quyết số 26-NQ/TW ngày 03/11/2022 của Bộ Chính trị về “Phát triển kinh tế - xã hội và bảo đảm quốc phòng, an ninh vùng Bắc Trung Bộ và duyên hải Trung Bộ đến năm 2030, tầm nhìn đến năm </w:t>
      </w:r>
      <w:r>
        <w:rPr>
          <w:i/>
          <w:iCs/>
          <w:sz w:val="20"/>
          <w:szCs w:val="20"/>
        </w:rPr>
        <w:t>2050</w:t>
      </w:r>
      <w:r w:rsidRPr="00B63EA8">
        <w:rPr>
          <w:i/>
          <w:iCs/>
          <w:sz w:val="20"/>
          <w:szCs w:val="20"/>
        </w:rPr>
        <w:t>”</w:t>
      </w:r>
    </w:p>
  </w:footnote>
  <w:footnote w:id="35">
    <w:p w14:paraId="548AAAC1" w14:textId="29AE6A0F" w:rsidR="000541BF" w:rsidRPr="00B63EA8" w:rsidRDefault="000541BF" w:rsidP="00226C6D">
      <w:pPr>
        <w:pStyle w:val="FootnoteText"/>
        <w:jc w:val="both"/>
        <w:rPr>
          <w:i/>
          <w:iCs/>
          <w:color w:val="000000" w:themeColor="text1"/>
          <w:sz w:val="20"/>
          <w:szCs w:val="20"/>
          <w:shd w:val="clear" w:color="auto" w:fill="FFFFFF"/>
        </w:rPr>
      </w:pPr>
      <w:r w:rsidRPr="00B63EA8">
        <w:rPr>
          <w:rStyle w:val="FootnoteReference"/>
          <w:sz w:val="20"/>
          <w:szCs w:val="20"/>
        </w:rPr>
        <w:footnoteRef/>
      </w:r>
      <w:r w:rsidRPr="00B63EA8">
        <w:rPr>
          <w:i/>
          <w:iCs/>
          <w:color w:val="000000" w:themeColor="text1"/>
          <w:sz w:val="20"/>
          <w:szCs w:val="20"/>
          <w:shd w:val="clear" w:color="auto" w:fill="FFFFFF"/>
        </w:rPr>
        <w:t>Quyết định số 153/2006/QĐ-TTg về Quy hoạch tổng thể phát triển hệ thống y tế Việt Nam giai đoạn đến năm 2010 và tầm nhìn đến năm 2020</w:t>
      </w:r>
    </w:p>
  </w:footnote>
  <w:footnote w:id="36">
    <w:p w14:paraId="49D363E3" w14:textId="77777777" w:rsidR="00D201F9" w:rsidRPr="003B7500" w:rsidRDefault="00D201F9" w:rsidP="00D201F9">
      <w:pPr>
        <w:pStyle w:val="FootnoteText"/>
        <w:rPr>
          <w:sz w:val="20"/>
          <w:szCs w:val="20"/>
        </w:rPr>
      </w:pPr>
      <w:r w:rsidRPr="003B7500">
        <w:rPr>
          <w:rStyle w:val="FootnoteReference"/>
          <w:sz w:val="20"/>
          <w:szCs w:val="20"/>
        </w:rPr>
        <w:footnoteRef/>
      </w:r>
      <w:r w:rsidRPr="003B7500">
        <w:rPr>
          <w:sz w:val="20"/>
          <w:szCs w:val="20"/>
        </w:rPr>
        <w:t xml:space="preserve"> </w:t>
      </w:r>
      <w:r w:rsidRPr="003B7500">
        <w:rPr>
          <w:i/>
          <w:iCs/>
          <w:spacing w:val="2"/>
          <w:sz w:val="20"/>
          <w:szCs w:val="20"/>
        </w:rPr>
        <w:t>Q</w:t>
      </w:r>
      <w:r w:rsidRPr="003B7500">
        <w:rPr>
          <w:i/>
          <w:iCs/>
          <w:sz w:val="20"/>
          <w:szCs w:val="20"/>
        </w:rPr>
        <w:t>uyết</w:t>
      </w:r>
      <w:r w:rsidRPr="003B7500">
        <w:rPr>
          <w:i/>
          <w:iCs/>
          <w:spacing w:val="-6"/>
          <w:sz w:val="20"/>
          <w:szCs w:val="20"/>
        </w:rPr>
        <w:t xml:space="preserve"> </w:t>
      </w:r>
      <w:r w:rsidRPr="003B7500">
        <w:rPr>
          <w:i/>
          <w:iCs/>
          <w:sz w:val="20"/>
          <w:szCs w:val="20"/>
        </w:rPr>
        <w:t>định</w:t>
      </w:r>
      <w:r w:rsidRPr="003B7500">
        <w:rPr>
          <w:i/>
          <w:iCs/>
          <w:spacing w:val="-5"/>
          <w:sz w:val="20"/>
          <w:szCs w:val="20"/>
        </w:rPr>
        <w:t xml:space="preserve"> </w:t>
      </w:r>
      <w:r w:rsidRPr="003B7500">
        <w:rPr>
          <w:i/>
          <w:iCs/>
          <w:spacing w:val="2"/>
          <w:sz w:val="20"/>
          <w:szCs w:val="20"/>
        </w:rPr>
        <w:t>số</w:t>
      </w:r>
      <w:r w:rsidRPr="003B7500">
        <w:rPr>
          <w:i/>
          <w:iCs/>
          <w:spacing w:val="-3"/>
          <w:sz w:val="20"/>
          <w:szCs w:val="20"/>
        </w:rPr>
        <w:t xml:space="preserve"> </w:t>
      </w:r>
      <w:r w:rsidRPr="003B7500">
        <w:rPr>
          <w:i/>
          <w:iCs/>
          <w:sz w:val="20"/>
          <w:szCs w:val="20"/>
        </w:rPr>
        <w:t>774</w:t>
      </w:r>
      <w:r w:rsidRPr="003B7500">
        <w:rPr>
          <w:i/>
          <w:iCs/>
          <w:spacing w:val="-4"/>
          <w:sz w:val="20"/>
          <w:szCs w:val="20"/>
        </w:rPr>
        <w:t xml:space="preserve"> </w:t>
      </w:r>
      <w:r w:rsidRPr="003B7500">
        <w:rPr>
          <w:i/>
          <w:iCs/>
          <w:spacing w:val="2"/>
          <w:sz w:val="20"/>
          <w:szCs w:val="20"/>
        </w:rPr>
        <w:t>/</w:t>
      </w:r>
      <w:r w:rsidRPr="003B7500">
        <w:rPr>
          <w:i/>
          <w:iCs/>
          <w:sz w:val="20"/>
          <w:szCs w:val="20"/>
        </w:rPr>
        <w:t>QĐ</w:t>
      </w:r>
      <w:r w:rsidRPr="003B7500">
        <w:rPr>
          <w:i/>
          <w:iCs/>
          <w:spacing w:val="2"/>
          <w:sz w:val="20"/>
          <w:szCs w:val="20"/>
        </w:rPr>
        <w:t>-</w:t>
      </w:r>
      <w:r w:rsidRPr="003B7500">
        <w:rPr>
          <w:i/>
          <w:iCs/>
          <w:sz w:val="20"/>
          <w:szCs w:val="20"/>
        </w:rPr>
        <w:t>B</w:t>
      </w:r>
      <w:r w:rsidRPr="003B7500">
        <w:rPr>
          <w:i/>
          <w:iCs/>
          <w:spacing w:val="2"/>
          <w:sz w:val="20"/>
          <w:szCs w:val="20"/>
        </w:rPr>
        <w:t>Y</w:t>
      </w:r>
      <w:r w:rsidRPr="003B7500">
        <w:rPr>
          <w:i/>
          <w:iCs/>
          <w:sz w:val="20"/>
          <w:szCs w:val="20"/>
        </w:rPr>
        <w:t>T</w:t>
      </w:r>
      <w:r w:rsidRPr="003B7500">
        <w:rPr>
          <w:i/>
          <w:iCs/>
          <w:spacing w:val="-10"/>
          <w:sz w:val="20"/>
          <w:szCs w:val="20"/>
        </w:rPr>
        <w:t xml:space="preserve"> </w:t>
      </w:r>
      <w:r w:rsidRPr="003B7500">
        <w:rPr>
          <w:i/>
          <w:iCs/>
          <w:sz w:val="20"/>
          <w:szCs w:val="20"/>
        </w:rPr>
        <w:t>ngày</w:t>
      </w:r>
      <w:r w:rsidRPr="003B7500">
        <w:rPr>
          <w:i/>
          <w:iCs/>
          <w:spacing w:val="-5"/>
          <w:sz w:val="20"/>
          <w:szCs w:val="20"/>
        </w:rPr>
        <w:t xml:space="preserve"> </w:t>
      </w:r>
      <w:r w:rsidRPr="003B7500">
        <w:rPr>
          <w:i/>
          <w:iCs/>
          <w:sz w:val="20"/>
          <w:szCs w:val="20"/>
        </w:rPr>
        <w:t>11</w:t>
      </w:r>
      <w:r w:rsidRPr="003B7500">
        <w:rPr>
          <w:i/>
          <w:iCs/>
          <w:spacing w:val="-3"/>
          <w:sz w:val="20"/>
          <w:szCs w:val="20"/>
        </w:rPr>
        <w:t xml:space="preserve"> </w:t>
      </w:r>
      <w:r w:rsidRPr="003B7500">
        <w:rPr>
          <w:i/>
          <w:iCs/>
          <w:sz w:val="20"/>
          <w:szCs w:val="20"/>
        </w:rPr>
        <w:t>th</w:t>
      </w:r>
      <w:r w:rsidRPr="003B7500">
        <w:rPr>
          <w:i/>
          <w:iCs/>
          <w:spacing w:val="2"/>
          <w:sz w:val="20"/>
          <w:szCs w:val="20"/>
        </w:rPr>
        <w:t>á</w:t>
      </w:r>
      <w:r w:rsidRPr="003B7500">
        <w:rPr>
          <w:i/>
          <w:iCs/>
          <w:sz w:val="20"/>
          <w:szCs w:val="20"/>
        </w:rPr>
        <w:t>ng</w:t>
      </w:r>
      <w:r w:rsidRPr="003B7500">
        <w:rPr>
          <w:i/>
          <w:iCs/>
          <w:spacing w:val="-6"/>
          <w:sz w:val="20"/>
          <w:szCs w:val="20"/>
        </w:rPr>
        <w:t xml:space="preserve"> </w:t>
      </w:r>
      <w:r w:rsidRPr="003B7500">
        <w:rPr>
          <w:i/>
          <w:iCs/>
          <w:sz w:val="20"/>
          <w:szCs w:val="20"/>
        </w:rPr>
        <w:t>3</w:t>
      </w:r>
      <w:r w:rsidRPr="003B7500">
        <w:rPr>
          <w:i/>
          <w:iCs/>
          <w:spacing w:val="64"/>
          <w:sz w:val="20"/>
          <w:szCs w:val="20"/>
        </w:rPr>
        <w:t xml:space="preserve"> </w:t>
      </w:r>
      <w:r w:rsidRPr="003B7500">
        <w:rPr>
          <w:i/>
          <w:iCs/>
          <w:spacing w:val="2"/>
          <w:sz w:val="20"/>
          <w:szCs w:val="20"/>
        </w:rPr>
        <w:t>n</w:t>
      </w:r>
      <w:r w:rsidRPr="003B7500">
        <w:rPr>
          <w:i/>
          <w:iCs/>
          <w:sz w:val="20"/>
          <w:szCs w:val="20"/>
        </w:rPr>
        <w:t>ăm</w:t>
      </w:r>
      <w:r w:rsidRPr="003B7500">
        <w:rPr>
          <w:i/>
          <w:iCs/>
          <w:spacing w:val="-4"/>
          <w:sz w:val="20"/>
          <w:szCs w:val="20"/>
        </w:rPr>
        <w:t xml:space="preserve"> </w:t>
      </w:r>
      <w:r w:rsidRPr="003B7500">
        <w:rPr>
          <w:i/>
          <w:iCs/>
          <w:sz w:val="20"/>
          <w:szCs w:val="20"/>
        </w:rPr>
        <w:t>2013,</w:t>
      </w:r>
      <w:r w:rsidRPr="003B7500">
        <w:rPr>
          <w:i/>
          <w:iCs/>
          <w:spacing w:val="-6"/>
          <w:sz w:val="20"/>
          <w:szCs w:val="20"/>
        </w:rPr>
        <w:t xml:space="preserve"> </w:t>
      </w:r>
      <w:r w:rsidRPr="003B7500">
        <w:rPr>
          <w:i/>
          <w:iCs/>
          <w:spacing w:val="2"/>
          <w:sz w:val="20"/>
          <w:szCs w:val="20"/>
        </w:rPr>
        <w:t>c</w:t>
      </w:r>
      <w:r w:rsidRPr="003B7500">
        <w:rPr>
          <w:i/>
          <w:iCs/>
          <w:sz w:val="20"/>
          <w:szCs w:val="20"/>
        </w:rPr>
        <w:t>ủa Bộ</w:t>
      </w:r>
      <w:r w:rsidRPr="003B7500">
        <w:rPr>
          <w:i/>
          <w:iCs/>
          <w:spacing w:val="-3"/>
          <w:sz w:val="20"/>
          <w:szCs w:val="20"/>
        </w:rPr>
        <w:t xml:space="preserve"> </w:t>
      </w:r>
      <w:r w:rsidRPr="003B7500">
        <w:rPr>
          <w:i/>
          <w:iCs/>
          <w:sz w:val="20"/>
          <w:szCs w:val="20"/>
        </w:rPr>
        <w:t>trư</w:t>
      </w:r>
      <w:r w:rsidRPr="003B7500">
        <w:rPr>
          <w:i/>
          <w:iCs/>
          <w:spacing w:val="1"/>
          <w:sz w:val="20"/>
          <w:szCs w:val="20"/>
        </w:rPr>
        <w:t>ở</w:t>
      </w:r>
      <w:r w:rsidRPr="003B7500">
        <w:rPr>
          <w:i/>
          <w:iCs/>
          <w:sz w:val="20"/>
          <w:szCs w:val="20"/>
        </w:rPr>
        <w:t>ng</w:t>
      </w:r>
      <w:r w:rsidRPr="003B7500">
        <w:rPr>
          <w:i/>
          <w:iCs/>
          <w:spacing w:val="-7"/>
          <w:sz w:val="20"/>
          <w:szCs w:val="20"/>
        </w:rPr>
        <w:t xml:space="preserve"> </w:t>
      </w:r>
      <w:r w:rsidRPr="003B7500">
        <w:rPr>
          <w:i/>
          <w:iCs/>
          <w:sz w:val="20"/>
          <w:szCs w:val="20"/>
        </w:rPr>
        <w:t>Bộ</w:t>
      </w:r>
      <w:r w:rsidRPr="003B7500">
        <w:rPr>
          <w:i/>
          <w:iCs/>
          <w:spacing w:val="-3"/>
          <w:sz w:val="20"/>
          <w:szCs w:val="20"/>
        </w:rPr>
        <w:t xml:space="preserve"> </w:t>
      </w:r>
      <w:r w:rsidRPr="003B7500">
        <w:rPr>
          <w:i/>
          <w:iCs/>
          <w:sz w:val="20"/>
          <w:szCs w:val="20"/>
        </w:rPr>
        <w:t>Y</w:t>
      </w:r>
      <w:r w:rsidRPr="003B7500">
        <w:rPr>
          <w:i/>
          <w:iCs/>
          <w:spacing w:val="1"/>
          <w:sz w:val="20"/>
          <w:szCs w:val="20"/>
        </w:rPr>
        <w:t xml:space="preserve"> </w:t>
      </w:r>
      <w:r w:rsidRPr="003B7500">
        <w:rPr>
          <w:i/>
          <w:iCs/>
          <w:sz w:val="20"/>
          <w:szCs w:val="20"/>
        </w:rPr>
        <w:t>tế</w:t>
      </w:r>
      <w:r w:rsidRPr="003B7500">
        <w:rPr>
          <w:i/>
          <w:iCs/>
          <w:spacing w:val="-2"/>
          <w:sz w:val="20"/>
          <w:szCs w:val="20"/>
        </w:rPr>
        <w:t xml:space="preserve"> </w:t>
      </w:r>
      <w:r w:rsidRPr="003B7500">
        <w:rPr>
          <w:i/>
          <w:iCs/>
          <w:sz w:val="20"/>
          <w:szCs w:val="20"/>
        </w:rPr>
        <w:t>về</w:t>
      </w:r>
      <w:r w:rsidRPr="003B7500">
        <w:rPr>
          <w:i/>
          <w:iCs/>
          <w:spacing w:val="-2"/>
          <w:sz w:val="20"/>
          <w:szCs w:val="20"/>
        </w:rPr>
        <w:t xml:space="preserve"> </w:t>
      </w:r>
      <w:r w:rsidRPr="003B7500">
        <w:rPr>
          <w:i/>
          <w:iCs/>
          <w:spacing w:val="3"/>
          <w:sz w:val="20"/>
          <w:szCs w:val="20"/>
        </w:rPr>
        <w:t>v</w:t>
      </w:r>
      <w:r w:rsidRPr="003B7500">
        <w:rPr>
          <w:i/>
          <w:iCs/>
          <w:spacing w:val="2"/>
          <w:sz w:val="20"/>
          <w:szCs w:val="20"/>
        </w:rPr>
        <w:t>i</w:t>
      </w:r>
      <w:r w:rsidRPr="003B7500">
        <w:rPr>
          <w:i/>
          <w:iCs/>
          <w:sz w:val="20"/>
          <w:szCs w:val="20"/>
        </w:rPr>
        <w:t>ệc</w:t>
      </w:r>
      <w:r w:rsidRPr="003B7500">
        <w:rPr>
          <w:i/>
          <w:iCs/>
          <w:spacing w:val="-4"/>
          <w:sz w:val="20"/>
          <w:szCs w:val="20"/>
        </w:rPr>
        <w:t xml:space="preserve"> </w:t>
      </w:r>
      <w:r w:rsidRPr="003B7500">
        <w:rPr>
          <w:i/>
          <w:iCs/>
          <w:sz w:val="20"/>
          <w:szCs w:val="20"/>
        </w:rPr>
        <w:t>phê</w:t>
      </w:r>
      <w:r w:rsidRPr="003B7500">
        <w:rPr>
          <w:i/>
          <w:iCs/>
          <w:spacing w:val="-4"/>
          <w:sz w:val="20"/>
          <w:szCs w:val="20"/>
        </w:rPr>
        <w:t xml:space="preserve"> </w:t>
      </w:r>
      <w:r w:rsidRPr="003B7500">
        <w:rPr>
          <w:i/>
          <w:iCs/>
          <w:sz w:val="20"/>
          <w:szCs w:val="20"/>
        </w:rPr>
        <w:t>duyệt</w:t>
      </w:r>
      <w:r w:rsidRPr="003B7500">
        <w:rPr>
          <w:i/>
          <w:iCs/>
          <w:spacing w:val="-4"/>
          <w:sz w:val="20"/>
          <w:szCs w:val="20"/>
        </w:rPr>
        <w:t xml:space="preserve"> </w:t>
      </w:r>
      <w:r w:rsidRPr="003B7500">
        <w:rPr>
          <w:i/>
          <w:iCs/>
          <w:sz w:val="20"/>
          <w:szCs w:val="20"/>
        </w:rPr>
        <w:t>Đề</w:t>
      </w:r>
      <w:r w:rsidRPr="003B7500">
        <w:rPr>
          <w:i/>
          <w:iCs/>
          <w:spacing w:val="-3"/>
          <w:sz w:val="20"/>
          <w:szCs w:val="20"/>
        </w:rPr>
        <w:t xml:space="preserve"> </w:t>
      </w:r>
      <w:r w:rsidRPr="003B7500">
        <w:rPr>
          <w:i/>
          <w:iCs/>
          <w:sz w:val="20"/>
          <w:szCs w:val="20"/>
        </w:rPr>
        <w:t>án</w:t>
      </w:r>
      <w:r w:rsidRPr="003B7500">
        <w:rPr>
          <w:i/>
          <w:iCs/>
          <w:spacing w:val="-3"/>
          <w:sz w:val="20"/>
          <w:szCs w:val="20"/>
        </w:rPr>
        <w:t xml:space="preserve"> </w:t>
      </w:r>
      <w:r w:rsidRPr="003B7500">
        <w:rPr>
          <w:i/>
          <w:iCs/>
          <w:spacing w:val="2"/>
          <w:sz w:val="20"/>
          <w:szCs w:val="20"/>
        </w:rPr>
        <w:t>b</w:t>
      </w:r>
      <w:r w:rsidRPr="003B7500">
        <w:rPr>
          <w:i/>
          <w:iCs/>
          <w:sz w:val="20"/>
          <w:szCs w:val="20"/>
        </w:rPr>
        <w:t>ệ</w:t>
      </w:r>
      <w:r w:rsidRPr="003B7500">
        <w:rPr>
          <w:i/>
          <w:iCs/>
          <w:spacing w:val="2"/>
          <w:sz w:val="20"/>
          <w:szCs w:val="20"/>
        </w:rPr>
        <w:t>n</w:t>
      </w:r>
      <w:r w:rsidRPr="003B7500">
        <w:rPr>
          <w:i/>
          <w:iCs/>
          <w:sz w:val="20"/>
          <w:szCs w:val="20"/>
        </w:rPr>
        <w:t>h</w:t>
      </w:r>
      <w:r w:rsidRPr="003B7500">
        <w:rPr>
          <w:i/>
          <w:iCs/>
          <w:spacing w:val="-5"/>
          <w:sz w:val="20"/>
          <w:szCs w:val="20"/>
        </w:rPr>
        <w:t xml:space="preserve"> </w:t>
      </w:r>
      <w:r w:rsidRPr="003B7500">
        <w:rPr>
          <w:i/>
          <w:iCs/>
          <w:sz w:val="20"/>
          <w:szCs w:val="20"/>
        </w:rPr>
        <w:t>viện</w:t>
      </w:r>
      <w:r w:rsidRPr="003B7500">
        <w:rPr>
          <w:i/>
          <w:iCs/>
          <w:spacing w:val="-4"/>
          <w:sz w:val="20"/>
          <w:szCs w:val="20"/>
        </w:rPr>
        <w:t xml:space="preserve"> </w:t>
      </w:r>
      <w:r w:rsidRPr="003B7500">
        <w:rPr>
          <w:i/>
          <w:iCs/>
          <w:sz w:val="20"/>
          <w:szCs w:val="20"/>
        </w:rPr>
        <w:t>vệ</w:t>
      </w:r>
      <w:r w:rsidRPr="003B7500">
        <w:rPr>
          <w:i/>
          <w:iCs/>
          <w:spacing w:val="-2"/>
          <w:sz w:val="20"/>
          <w:szCs w:val="20"/>
        </w:rPr>
        <w:t xml:space="preserve"> </w:t>
      </w:r>
      <w:r w:rsidRPr="003B7500">
        <w:rPr>
          <w:i/>
          <w:iCs/>
          <w:sz w:val="20"/>
          <w:szCs w:val="20"/>
        </w:rPr>
        <w:t>ti</w:t>
      </w:r>
      <w:r w:rsidRPr="003B7500">
        <w:rPr>
          <w:i/>
          <w:iCs/>
          <w:spacing w:val="2"/>
          <w:sz w:val="20"/>
          <w:szCs w:val="20"/>
        </w:rPr>
        <w:t>n</w:t>
      </w:r>
      <w:r w:rsidRPr="003B7500">
        <w:rPr>
          <w:i/>
          <w:iCs/>
          <w:sz w:val="20"/>
          <w:szCs w:val="20"/>
        </w:rPr>
        <w:t>h</w:t>
      </w:r>
      <w:r w:rsidRPr="003B7500">
        <w:rPr>
          <w:i/>
          <w:iCs/>
          <w:spacing w:val="-4"/>
          <w:sz w:val="20"/>
          <w:szCs w:val="20"/>
        </w:rPr>
        <w:t xml:space="preserve"> </w:t>
      </w:r>
      <w:r w:rsidRPr="003B7500">
        <w:rPr>
          <w:i/>
          <w:iCs/>
          <w:sz w:val="20"/>
          <w:szCs w:val="20"/>
        </w:rPr>
        <w:t>giai</w:t>
      </w:r>
      <w:r w:rsidRPr="003B7500">
        <w:rPr>
          <w:i/>
          <w:iCs/>
          <w:spacing w:val="-4"/>
          <w:sz w:val="20"/>
          <w:szCs w:val="20"/>
        </w:rPr>
        <w:t xml:space="preserve"> </w:t>
      </w:r>
      <w:r w:rsidRPr="003B7500">
        <w:rPr>
          <w:i/>
          <w:iCs/>
          <w:spacing w:val="2"/>
          <w:sz w:val="20"/>
          <w:szCs w:val="20"/>
        </w:rPr>
        <w:t>đ</w:t>
      </w:r>
      <w:r w:rsidRPr="003B7500">
        <w:rPr>
          <w:i/>
          <w:iCs/>
          <w:sz w:val="20"/>
          <w:szCs w:val="20"/>
        </w:rPr>
        <w:t>oạn</w:t>
      </w:r>
      <w:r w:rsidRPr="003B7500">
        <w:rPr>
          <w:i/>
          <w:iCs/>
          <w:spacing w:val="-3"/>
          <w:sz w:val="20"/>
          <w:szCs w:val="20"/>
        </w:rPr>
        <w:t xml:space="preserve"> </w:t>
      </w:r>
      <w:r w:rsidRPr="003B7500">
        <w:rPr>
          <w:i/>
          <w:iCs/>
          <w:sz w:val="20"/>
          <w:szCs w:val="20"/>
        </w:rPr>
        <w:t>201</w:t>
      </w:r>
      <w:r w:rsidRPr="003B7500">
        <w:rPr>
          <w:i/>
          <w:iCs/>
          <w:spacing w:val="4"/>
          <w:sz w:val="20"/>
          <w:szCs w:val="20"/>
        </w:rPr>
        <w:t>3</w:t>
      </w:r>
      <w:r w:rsidRPr="003B7500">
        <w:rPr>
          <w:i/>
          <w:iCs/>
          <w:sz w:val="20"/>
          <w:szCs w:val="20"/>
        </w:rPr>
        <w:t>-20</w:t>
      </w:r>
      <w:r w:rsidRPr="003B7500">
        <w:rPr>
          <w:i/>
          <w:iCs/>
          <w:spacing w:val="2"/>
          <w:sz w:val="20"/>
          <w:szCs w:val="20"/>
        </w:rPr>
        <w:t>20</w:t>
      </w:r>
    </w:p>
  </w:footnote>
  <w:footnote w:id="37">
    <w:p w14:paraId="382DEF4D" w14:textId="77777777" w:rsidR="00D201F9" w:rsidRPr="00FD3997" w:rsidRDefault="00D201F9" w:rsidP="00D201F9">
      <w:pPr>
        <w:pStyle w:val="FootnoteText"/>
        <w:rPr>
          <w:i/>
          <w:sz w:val="20"/>
          <w:szCs w:val="20"/>
        </w:rPr>
      </w:pPr>
      <w:r w:rsidRPr="00FD3997">
        <w:rPr>
          <w:rStyle w:val="FootnoteReference"/>
          <w:i/>
          <w:sz w:val="20"/>
          <w:szCs w:val="20"/>
        </w:rPr>
        <w:footnoteRef/>
      </w:r>
      <w:r w:rsidRPr="00FD3997">
        <w:rPr>
          <w:i/>
          <w:sz w:val="20"/>
          <w:szCs w:val="20"/>
        </w:rPr>
        <w:t xml:space="preserve"> Quyết định số 4026/QĐ-BYT </w:t>
      </w:r>
      <w:r>
        <w:rPr>
          <w:i/>
          <w:sz w:val="20"/>
          <w:szCs w:val="20"/>
        </w:rPr>
        <w:t xml:space="preserve">ngày 20/10/2010 của Bộ trưởng Bộ Y tế </w:t>
      </w:r>
      <w:r w:rsidRPr="00FD3997">
        <w:rPr>
          <w:i/>
          <w:sz w:val="20"/>
          <w:szCs w:val="20"/>
        </w:rPr>
        <w:t>ban hành Quy định phân công công tác chỉ đạo tuyến trong lĩnh vực khám, chữa bệnh</w:t>
      </w:r>
    </w:p>
  </w:footnote>
  <w:footnote w:id="38">
    <w:p w14:paraId="66C59AC2" w14:textId="4EE2C5C7" w:rsidR="000541BF" w:rsidRPr="00B63EA8" w:rsidRDefault="000541BF" w:rsidP="00F62F3D">
      <w:pPr>
        <w:pStyle w:val="FootnoteText"/>
        <w:jc w:val="both"/>
        <w:rPr>
          <w:sz w:val="20"/>
          <w:szCs w:val="20"/>
        </w:rPr>
      </w:pPr>
      <w:r w:rsidRPr="00B63EA8">
        <w:rPr>
          <w:rStyle w:val="FootnoteReference"/>
          <w:sz w:val="20"/>
          <w:szCs w:val="20"/>
        </w:rPr>
        <w:footnoteRef/>
      </w:r>
      <w:r w:rsidRPr="00B63EA8">
        <w:rPr>
          <w:sz w:val="20"/>
          <w:szCs w:val="20"/>
        </w:rPr>
        <w:t xml:space="preserve"> </w:t>
      </w:r>
      <w:r w:rsidRPr="00B63EA8">
        <w:rPr>
          <w:i/>
          <w:iCs/>
          <w:sz w:val="20"/>
          <w:szCs w:val="20"/>
        </w:rPr>
        <w:t xml:space="preserve">Nghị quyết số 13-NQ/TW ngày 2/4/2022 của Bộ Chính trị khóa XIII về phương hướng phát triển kinh tế - xã hội, bảo đảm quốc phòng, an ninh vùng Đồng bằng sông Cửu Long đến năm 2030, tầm nhìn đến năm </w:t>
      </w:r>
      <w:r>
        <w:rPr>
          <w:i/>
          <w:iCs/>
          <w:sz w:val="20"/>
          <w:szCs w:val="20"/>
        </w:rPr>
        <w:t>2050</w:t>
      </w:r>
      <w:r w:rsidRPr="00B63EA8">
        <w:rPr>
          <w:sz w:val="20"/>
          <w:szCs w:val="20"/>
        </w:rPr>
        <w:t>.</w:t>
      </w:r>
    </w:p>
  </w:footnote>
  <w:footnote w:id="39">
    <w:p w14:paraId="5B440E6D" w14:textId="1D3AE8BD" w:rsidR="000541BF" w:rsidRPr="00F62F3D" w:rsidRDefault="000541BF">
      <w:pPr>
        <w:pStyle w:val="FootnoteText"/>
        <w:rPr>
          <w:i/>
          <w:sz w:val="20"/>
          <w:szCs w:val="20"/>
        </w:rPr>
      </w:pPr>
      <w:r w:rsidRPr="00F62F3D">
        <w:rPr>
          <w:rStyle w:val="FootnoteReference"/>
          <w:i/>
          <w:sz w:val="20"/>
          <w:szCs w:val="20"/>
        </w:rPr>
        <w:footnoteRef/>
      </w:r>
      <w:r w:rsidRPr="00F62F3D">
        <w:rPr>
          <w:i/>
          <w:sz w:val="20"/>
          <w:szCs w:val="20"/>
        </w:rPr>
        <w:t xml:space="preserve"> Quyết định </w:t>
      </w:r>
      <w:r w:rsidRPr="00F62F3D">
        <w:rPr>
          <w:i/>
          <w:color w:val="000000"/>
          <w:sz w:val="20"/>
          <w:szCs w:val="20"/>
          <w:shd w:val="clear" w:color="auto" w:fill="FFFFFF"/>
        </w:rPr>
        <w:t>287/QĐ-TTg của Thủ tướng Chính phủ ngày 28/2/2022 phê duyệt quy hoạch vùng Đồng bằng sông Cửu Long thời kỳ 2021-2030, tầm nhìn đến năm 2050</w:t>
      </w:r>
    </w:p>
  </w:footnote>
  <w:footnote w:id="40">
    <w:p w14:paraId="56843258" w14:textId="77777777" w:rsidR="000541BF" w:rsidRPr="00E86868" w:rsidRDefault="000541BF" w:rsidP="003817C5">
      <w:pPr>
        <w:pStyle w:val="FootnoteText"/>
        <w:jc w:val="both"/>
        <w:rPr>
          <w:i/>
          <w:iCs/>
          <w:sz w:val="20"/>
          <w:szCs w:val="20"/>
        </w:rPr>
      </w:pPr>
      <w:r w:rsidRPr="00E86868">
        <w:rPr>
          <w:rStyle w:val="FootnoteReference"/>
          <w:iCs/>
          <w:sz w:val="20"/>
          <w:szCs w:val="20"/>
        </w:rPr>
        <w:footnoteRef/>
      </w:r>
      <w:r w:rsidRPr="00E86868">
        <w:rPr>
          <w:i/>
          <w:iCs/>
          <w:sz w:val="20"/>
          <w:szCs w:val="20"/>
        </w:rPr>
        <w:t xml:space="preserve"> Nghị quyết số 36-NQ/TW ngày 22/10/2018 về chiến lược phát triển bền vững kinh tế biển Việt Nam đến năm 2030, tầm nhìn </w:t>
      </w:r>
      <w:r>
        <w:rPr>
          <w:i/>
          <w:iCs/>
          <w:sz w:val="20"/>
          <w:szCs w:val="20"/>
        </w:rPr>
        <w:t>2050</w:t>
      </w:r>
    </w:p>
  </w:footnote>
  <w:footnote w:id="41">
    <w:p w14:paraId="288C3169" w14:textId="77777777" w:rsidR="000541BF" w:rsidRPr="00E86868" w:rsidRDefault="000541BF" w:rsidP="003C72E9">
      <w:pPr>
        <w:pStyle w:val="FootnoteText"/>
        <w:rPr>
          <w:sz w:val="20"/>
          <w:szCs w:val="20"/>
        </w:rPr>
      </w:pPr>
      <w:r w:rsidRPr="00E86868">
        <w:rPr>
          <w:rStyle w:val="FootnoteReference"/>
          <w:iCs/>
          <w:sz w:val="20"/>
          <w:szCs w:val="20"/>
        </w:rPr>
        <w:footnoteRef/>
      </w:r>
      <w:r w:rsidRPr="00E86868">
        <w:rPr>
          <w:i/>
          <w:iCs/>
          <w:sz w:val="20"/>
          <w:szCs w:val="20"/>
        </w:rPr>
        <w:t xml:space="preserve"> Nghị quyết số 26-NQ/TW ngày 05/3/2020 ban hành kế hoạch tổng thể và kế hoạch 5 năm thực hiện Nghị quyết số 36-NQ/TW</w:t>
      </w:r>
    </w:p>
  </w:footnote>
  <w:footnote w:id="42">
    <w:p w14:paraId="46ABD0C1" w14:textId="7122F5E3" w:rsidR="002E6A37" w:rsidRPr="00A56061" w:rsidRDefault="002E6A37" w:rsidP="002E6A37">
      <w:pPr>
        <w:shd w:val="clear" w:color="auto" w:fill="FFFFFF"/>
        <w:jc w:val="both"/>
        <w:rPr>
          <w:color w:val="000000"/>
          <w:sz w:val="20"/>
          <w:szCs w:val="20"/>
          <w:lang w:val="vi-VN"/>
        </w:rPr>
      </w:pPr>
      <w:r w:rsidRPr="00C052C2">
        <w:rPr>
          <w:rStyle w:val="FootnoteReference"/>
        </w:rPr>
        <w:footnoteRef/>
      </w:r>
      <w:r w:rsidRPr="00C052C2">
        <w:t xml:space="preserve"> </w:t>
      </w:r>
      <w:r w:rsidRPr="00A56061">
        <w:rPr>
          <w:color w:val="000000"/>
          <w:sz w:val="20"/>
          <w:szCs w:val="20"/>
          <w:lang w:val="vi-VN"/>
        </w:rPr>
        <w:t xml:space="preserve">Quyết định số 161/QĐ-BYT </w:t>
      </w:r>
      <w:r w:rsidRPr="00A56061">
        <w:rPr>
          <w:color w:val="000000"/>
          <w:sz w:val="20"/>
          <w:szCs w:val="20"/>
        </w:rPr>
        <w:t xml:space="preserve">ngày 17/01/2012 của Bộ trưởng Bộ Y tế về việc </w:t>
      </w:r>
      <w:r w:rsidRPr="00A56061">
        <w:rPr>
          <w:color w:val="000000"/>
          <w:sz w:val="20"/>
          <w:szCs w:val="20"/>
          <w:shd w:val="clear" w:color="auto" w:fill="FFFFFF"/>
        </w:rPr>
        <w:t>Quy định phân công phụ trách hoạt động kiểm chuẩn chất lượng xét nghiệm của ba Trung tâm Kiểm chuẩn chất lượng xét nghiệm y học.</w:t>
      </w:r>
    </w:p>
    <w:p w14:paraId="487466BC" w14:textId="77777777" w:rsidR="002E6A37" w:rsidRPr="005028BE" w:rsidRDefault="002E6A37" w:rsidP="002E6A37">
      <w:pPr>
        <w:pStyle w:val="FootnoteText"/>
        <w:rPr>
          <w:i/>
          <w:i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72B0A" w14:textId="0A89FAA6" w:rsidR="000541BF" w:rsidRPr="00FB7C4D" w:rsidRDefault="000541BF">
    <w:pPr>
      <w:pStyle w:val="Header"/>
      <w:jc w:val="center"/>
      <w:rPr>
        <w:rFonts w:ascii="Times New Roman" w:hAnsi="Times New Roma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1322130"/>
      <w:docPartObj>
        <w:docPartGallery w:val="Page Numbers (Top of Page)"/>
        <w:docPartUnique/>
      </w:docPartObj>
    </w:sdtPr>
    <w:sdtEndPr>
      <w:rPr>
        <w:rFonts w:ascii="Times New Roman" w:hAnsi="Times New Roman"/>
      </w:rPr>
    </w:sdtEndPr>
    <w:sdtContent>
      <w:p w14:paraId="27869D85" w14:textId="446FAEC5" w:rsidR="000541BF" w:rsidRPr="00E61B0F" w:rsidRDefault="000541BF">
        <w:pPr>
          <w:pStyle w:val="Header"/>
          <w:jc w:val="center"/>
          <w:rPr>
            <w:rFonts w:ascii="Times New Roman" w:hAnsi="Times New Roman"/>
          </w:rPr>
        </w:pPr>
        <w:r w:rsidRPr="00E61B0F">
          <w:rPr>
            <w:rFonts w:ascii="Times New Roman" w:hAnsi="Times New Roman"/>
            <w:noProof w:val="0"/>
          </w:rPr>
          <w:fldChar w:fldCharType="begin"/>
        </w:r>
        <w:r w:rsidRPr="00E61B0F">
          <w:rPr>
            <w:rFonts w:ascii="Times New Roman" w:hAnsi="Times New Roman"/>
          </w:rPr>
          <w:instrText xml:space="preserve"> PAGE   \* MERGEFORMAT </w:instrText>
        </w:r>
        <w:r w:rsidRPr="00E61B0F">
          <w:rPr>
            <w:rFonts w:ascii="Times New Roman" w:hAnsi="Times New Roman"/>
            <w:noProof w:val="0"/>
          </w:rPr>
          <w:fldChar w:fldCharType="separate"/>
        </w:r>
        <w:r w:rsidR="007524FA">
          <w:rPr>
            <w:rFonts w:ascii="Times New Roman" w:hAnsi="Times New Roman"/>
          </w:rPr>
          <w:t>viii</w:t>
        </w:r>
        <w:r w:rsidRPr="00E61B0F">
          <w:rPr>
            <w:rFonts w:ascii="Times New Roman" w:hAnsi="Times New Roman"/>
          </w:rPr>
          <w:fldChar w:fldCharType="end"/>
        </w:r>
      </w:p>
    </w:sdtContent>
  </w:sdt>
  <w:p w14:paraId="0AC28451" w14:textId="38DD3F49" w:rsidR="000541BF" w:rsidRPr="00E61B0F" w:rsidRDefault="000541BF" w:rsidP="00E61B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1711897"/>
      <w:docPartObj>
        <w:docPartGallery w:val="Page Numbers (Top of Page)"/>
        <w:docPartUnique/>
      </w:docPartObj>
    </w:sdtPr>
    <w:sdtEndPr>
      <w:rPr>
        <w:rFonts w:ascii="Times New Roman" w:hAnsi="Times New Roman"/>
      </w:rPr>
    </w:sdtEndPr>
    <w:sdtContent>
      <w:p w14:paraId="7BB4BB0E" w14:textId="6EF62B66" w:rsidR="000541BF" w:rsidRPr="00E61B0F" w:rsidRDefault="000541BF">
        <w:pPr>
          <w:pStyle w:val="Header"/>
          <w:jc w:val="center"/>
          <w:rPr>
            <w:rFonts w:ascii="Times New Roman" w:hAnsi="Times New Roman"/>
          </w:rPr>
        </w:pPr>
        <w:r w:rsidRPr="00E61B0F">
          <w:rPr>
            <w:rFonts w:ascii="Times New Roman" w:hAnsi="Times New Roman"/>
            <w:noProof w:val="0"/>
          </w:rPr>
          <w:fldChar w:fldCharType="begin"/>
        </w:r>
        <w:r w:rsidRPr="00E61B0F">
          <w:rPr>
            <w:rFonts w:ascii="Times New Roman" w:hAnsi="Times New Roman"/>
          </w:rPr>
          <w:instrText xml:space="preserve"> PAGE   \* MERGEFORMAT </w:instrText>
        </w:r>
        <w:r w:rsidRPr="00E61B0F">
          <w:rPr>
            <w:rFonts w:ascii="Times New Roman" w:hAnsi="Times New Roman"/>
            <w:noProof w:val="0"/>
          </w:rPr>
          <w:fldChar w:fldCharType="separate"/>
        </w:r>
        <w:r w:rsidR="007524FA">
          <w:rPr>
            <w:rFonts w:ascii="Times New Roman" w:hAnsi="Times New Roman"/>
          </w:rPr>
          <w:t>47</w:t>
        </w:r>
        <w:r w:rsidRPr="00E61B0F">
          <w:rPr>
            <w:rFonts w:ascii="Times New Roman" w:hAnsi="Times New Roman"/>
          </w:rPr>
          <w:fldChar w:fldCharType="end"/>
        </w:r>
      </w:p>
    </w:sdtContent>
  </w:sdt>
  <w:p w14:paraId="5F78EFA3" w14:textId="77777777" w:rsidR="000541BF" w:rsidRPr="00E61B0F" w:rsidRDefault="000541BF" w:rsidP="00E61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6D95"/>
    <w:multiLevelType w:val="multilevel"/>
    <w:tmpl w:val="BA863B8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05A113A0"/>
    <w:multiLevelType w:val="hybridMultilevel"/>
    <w:tmpl w:val="17BCE004"/>
    <w:lvl w:ilvl="0" w:tplc="46CA1362">
      <w:start w:val="1"/>
      <w:numFmt w:val="bullet"/>
      <w:lvlText w:val="+"/>
      <w:lvlJc w:val="left"/>
      <w:pPr>
        <w:ind w:left="1526" w:hanging="360"/>
      </w:pPr>
      <w:rPr>
        <w:rFonts w:ascii="Calibri" w:hAnsi="Calibri" w:hint="default"/>
      </w:rPr>
    </w:lvl>
    <w:lvl w:ilvl="1" w:tplc="04090003" w:tentative="1">
      <w:start w:val="1"/>
      <w:numFmt w:val="bullet"/>
      <w:lvlText w:val="o"/>
      <w:lvlJc w:val="left"/>
      <w:pPr>
        <w:ind w:left="2246" w:hanging="360"/>
      </w:pPr>
      <w:rPr>
        <w:rFonts w:ascii="Courier New" w:hAnsi="Courier New" w:cs="Courier New" w:hint="default"/>
      </w:rPr>
    </w:lvl>
    <w:lvl w:ilvl="2" w:tplc="04090005" w:tentative="1">
      <w:start w:val="1"/>
      <w:numFmt w:val="bullet"/>
      <w:lvlText w:val=""/>
      <w:lvlJc w:val="left"/>
      <w:pPr>
        <w:ind w:left="2966" w:hanging="360"/>
      </w:pPr>
      <w:rPr>
        <w:rFonts w:ascii="Wingdings" w:hAnsi="Wingdings" w:hint="default"/>
      </w:rPr>
    </w:lvl>
    <w:lvl w:ilvl="3" w:tplc="04090001" w:tentative="1">
      <w:start w:val="1"/>
      <w:numFmt w:val="bullet"/>
      <w:lvlText w:val=""/>
      <w:lvlJc w:val="left"/>
      <w:pPr>
        <w:ind w:left="3686" w:hanging="360"/>
      </w:pPr>
      <w:rPr>
        <w:rFonts w:ascii="Symbol" w:hAnsi="Symbol" w:hint="default"/>
      </w:rPr>
    </w:lvl>
    <w:lvl w:ilvl="4" w:tplc="04090003" w:tentative="1">
      <w:start w:val="1"/>
      <w:numFmt w:val="bullet"/>
      <w:lvlText w:val="o"/>
      <w:lvlJc w:val="left"/>
      <w:pPr>
        <w:ind w:left="4406" w:hanging="360"/>
      </w:pPr>
      <w:rPr>
        <w:rFonts w:ascii="Courier New" w:hAnsi="Courier New" w:cs="Courier New" w:hint="default"/>
      </w:rPr>
    </w:lvl>
    <w:lvl w:ilvl="5" w:tplc="04090005" w:tentative="1">
      <w:start w:val="1"/>
      <w:numFmt w:val="bullet"/>
      <w:lvlText w:val=""/>
      <w:lvlJc w:val="left"/>
      <w:pPr>
        <w:ind w:left="5126" w:hanging="360"/>
      </w:pPr>
      <w:rPr>
        <w:rFonts w:ascii="Wingdings" w:hAnsi="Wingdings" w:hint="default"/>
      </w:rPr>
    </w:lvl>
    <w:lvl w:ilvl="6" w:tplc="04090001" w:tentative="1">
      <w:start w:val="1"/>
      <w:numFmt w:val="bullet"/>
      <w:lvlText w:val=""/>
      <w:lvlJc w:val="left"/>
      <w:pPr>
        <w:ind w:left="5846" w:hanging="360"/>
      </w:pPr>
      <w:rPr>
        <w:rFonts w:ascii="Symbol" w:hAnsi="Symbol" w:hint="default"/>
      </w:rPr>
    </w:lvl>
    <w:lvl w:ilvl="7" w:tplc="04090003" w:tentative="1">
      <w:start w:val="1"/>
      <w:numFmt w:val="bullet"/>
      <w:lvlText w:val="o"/>
      <w:lvlJc w:val="left"/>
      <w:pPr>
        <w:ind w:left="6566" w:hanging="360"/>
      </w:pPr>
      <w:rPr>
        <w:rFonts w:ascii="Courier New" w:hAnsi="Courier New" w:cs="Courier New" w:hint="default"/>
      </w:rPr>
    </w:lvl>
    <w:lvl w:ilvl="8" w:tplc="04090005" w:tentative="1">
      <w:start w:val="1"/>
      <w:numFmt w:val="bullet"/>
      <w:lvlText w:val=""/>
      <w:lvlJc w:val="left"/>
      <w:pPr>
        <w:ind w:left="7286" w:hanging="360"/>
      </w:pPr>
      <w:rPr>
        <w:rFonts w:ascii="Wingdings" w:hAnsi="Wingdings" w:hint="default"/>
      </w:rPr>
    </w:lvl>
  </w:abstractNum>
  <w:abstractNum w:abstractNumId="2" w15:restartNumberingAfterBreak="0">
    <w:nsid w:val="06731DFC"/>
    <w:multiLevelType w:val="hybridMultilevel"/>
    <w:tmpl w:val="8C0EA020"/>
    <w:lvl w:ilvl="0" w:tplc="B99E87C4">
      <w:start w:val="1"/>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3" w15:restartNumberingAfterBreak="0">
    <w:nsid w:val="072C4F11"/>
    <w:multiLevelType w:val="hybridMultilevel"/>
    <w:tmpl w:val="1902AE04"/>
    <w:lvl w:ilvl="0" w:tplc="46CA1362">
      <w:start w:val="1"/>
      <w:numFmt w:val="bullet"/>
      <w:lvlText w:val="+"/>
      <w:lvlJc w:val="left"/>
      <w:pPr>
        <w:ind w:left="1307" w:hanging="360"/>
      </w:pPr>
      <w:rPr>
        <w:rFonts w:ascii="Calibri" w:hAnsi="Calibri" w:hint="default"/>
      </w:rPr>
    </w:lvl>
    <w:lvl w:ilvl="1" w:tplc="FFFFFFFF" w:tentative="1">
      <w:start w:val="1"/>
      <w:numFmt w:val="bullet"/>
      <w:lvlText w:val="o"/>
      <w:lvlJc w:val="left"/>
      <w:pPr>
        <w:ind w:left="2027" w:hanging="360"/>
      </w:pPr>
      <w:rPr>
        <w:rFonts w:ascii="Courier New" w:hAnsi="Courier New" w:cs="Courier New" w:hint="default"/>
      </w:rPr>
    </w:lvl>
    <w:lvl w:ilvl="2" w:tplc="FFFFFFFF" w:tentative="1">
      <w:start w:val="1"/>
      <w:numFmt w:val="bullet"/>
      <w:lvlText w:val=""/>
      <w:lvlJc w:val="left"/>
      <w:pPr>
        <w:ind w:left="2747" w:hanging="360"/>
      </w:pPr>
      <w:rPr>
        <w:rFonts w:ascii="Wingdings" w:hAnsi="Wingdings" w:hint="default"/>
      </w:rPr>
    </w:lvl>
    <w:lvl w:ilvl="3" w:tplc="FFFFFFFF" w:tentative="1">
      <w:start w:val="1"/>
      <w:numFmt w:val="bullet"/>
      <w:lvlText w:val=""/>
      <w:lvlJc w:val="left"/>
      <w:pPr>
        <w:ind w:left="3467" w:hanging="360"/>
      </w:pPr>
      <w:rPr>
        <w:rFonts w:ascii="Symbol" w:hAnsi="Symbol" w:hint="default"/>
      </w:rPr>
    </w:lvl>
    <w:lvl w:ilvl="4" w:tplc="FFFFFFFF" w:tentative="1">
      <w:start w:val="1"/>
      <w:numFmt w:val="bullet"/>
      <w:lvlText w:val="o"/>
      <w:lvlJc w:val="left"/>
      <w:pPr>
        <w:ind w:left="4187" w:hanging="360"/>
      </w:pPr>
      <w:rPr>
        <w:rFonts w:ascii="Courier New" w:hAnsi="Courier New" w:cs="Courier New" w:hint="default"/>
      </w:rPr>
    </w:lvl>
    <w:lvl w:ilvl="5" w:tplc="FFFFFFFF" w:tentative="1">
      <w:start w:val="1"/>
      <w:numFmt w:val="bullet"/>
      <w:lvlText w:val=""/>
      <w:lvlJc w:val="left"/>
      <w:pPr>
        <w:ind w:left="4907" w:hanging="360"/>
      </w:pPr>
      <w:rPr>
        <w:rFonts w:ascii="Wingdings" w:hAnsi="Wingdings" w:hint="default"/>
      </w:rPr>
    </w:lvl>
    <w:lvl w:ilvl="6" w:tplc="FFFFFFFF" w:tentative="1">
      <w:start w:val="1"/>
      <w:numFmt w:val="bullet"/>
      <w:lvlText w:val=""/>
      <w:lvlJc w:val="left"/>
      <w:pPr>
        <w:ind w:left="5627" w:hanging="360"/>
      </w:pPr>
      <w:rPr>
        <w:rFonts w:ascii="Symbol" w:hAnsi="Symbol" w:hint="default"/>
      </w:rPr>
    </w:lvl>
    <w:lvl w:ilvl="7" w:tplc="FFFFFFFF" w:tentative="1">
      <w:start w:val="1"/>
      <w:numFmt w:val="bullet"/>
      <w:lvlText w:val="o"/>
      <w:lvlJc w:val="left"/>
      <w:pPr>
        <w:ind w:left="6347" w:hanging="360"/>
      </w:pPr>
      <w:rPr>
        <w:rFonts w:ascii="Courier New" w:hAnsi="Courier New" w:cs="Courier New" w:hint="default"/>
      </w:rPr>
    </w:lvl>
    <w:lvl w:ilvl="8" w:tplc="FFFFFFFF" w:tentative="1">
      <w:start w:val="1"/>
      <w:numFmt w:val="bullet"/>
      <w:lvlText w:val=""/>
      <w:lvlJc w:val="left"/>
      <w:pPr>
        <w:ind w:left="7067" w:hanging="360"/>
      </w:pPr>
      <w:rPr>
        <w:rFonts w:ascii="Wingdings" w:hAnsi="Wingdings" w:hint="default"/>
      </w:rPr>
    </w:lvl>
  </w:abstractNum>
  <w:abstractNum w:abstractNumId="4" w15:restartNumberingAfterBreak="0">
    <w:nsid w:val="08251F0F"/>
    <w:multiLevelType w:val="multilevel"/>
    <w:tmpl w:val="11820DE2"/>
    <w:lvl w:ilvl="0">
      <w:start w:val="1"/>
      <w:numFmt w:val="upperRoman"/>
      <w:lvlText w:val="%1."/>
      <w:lvlJc w:val="left"/>
      <w:pPr>
        <w:ind w:left="1440" w:hanging="720"/>
      </w:pPr>
      <w:rPr>
        <w:rFonts w:hint="default"/>
      </w:rPr>
    </w:lvl>
    <w:lvl w:ilvl="1">
      <w:start w:val="1"/>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0BB42252"/>
    <w:multiLevelType w:val="hybridMultilevel"/>
    <w:tmpl w:val="F654AAF2"/>
    <w:lvl w:ilvl="0" w:tplc="AC6065FC">
      <w:start w:val="3"/>
      <w:numFmt w:val="bullet"/>
      <w:lvlText w:val="+"/>
      <w:lvlJc w:val="left"/>
      <w:pPr>
        <w:ind w:left="1429" w:hanging="360"/>
      </w:pPr>
      <w:rPr>
        <w:rFonts w:ascii="Times New Roman" w:eastAsiaTheme="minorHAnsi"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C9D0D11"/>
    <w:multiLevelType w:val="hybridMultilevel"/>
    <w:tmpl w:val="E36A0366"/>
    <w:lvl w:ilvl="0" w:tplc="C0C4C8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E27261"/>
    <w:multiLevelType w:val="hybridMultilevel"/>
    <w:tmpl w:val="0B16BE24"/>
    <w:lvl w:ilvl="0" w:tplc="2228CAC6">
      <w:start w:val="1"/>
      <w:numFmt w:val="lowerLetter"/>
      <w:pStyle w:val="Heading6"/>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D273FDC"/>
    <w:multiLevelType w:val="hybridMultilevel"/>
    <w:tmpl w:val="4244A348"/>
    <w:lvl w:ilvl="0" w:tplc="DD2805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3856A9"/>
    <w:multiLevelType w:val="multilevel"/>
    <w:tmpl w:val="AF84E200"/>
    <w:lvl w:ilvl="0">
      <w:start w:val="54"/>
      <w:numFmt w:val="decimal"/>
      <w:lvlText w:val="%1"/>
      <w:lvlJc w:val="left"/>
      <w:pPr>
        <w:ind w:left="720" w:hanging="720"/>
      </w:pPr>
      <w:rPr>
        <w:rFonts w:hint="default"/>
      </w:rPr>
    </w:lvl>
    <w:lvl w:ilvl="1">
      <w:start w:val="870"/>
      <w:numFmt w:val="decimal"/>
      <w:lvlText w:val="%1.%2"/>
      <w:lvlJc w:val="left"/>
      <w:pPr>
        <w:ind w:left="790" w:hanging="720"/>
      </w:pPr>
      <w:rPr>
        <w:rFonts w:hint="default"/>
      </w:rPr>
    </w:lvl>
    <w:lvl w:ilvl="2">
      <w:start w:val="1"/>
      <w:numFmt w:val="decimal"/>
      <w:lvlText w:val="%1.%2.%3"/>
      <w:lvlJc w:val="left"/>
      <w:pPr>
        <w:ind w:left="860" w:hanging="720"/>
      </w:pPr>
      <w:rPr>
        <w:rFonts w:hint="default"/>
      </w:rPr>
    </w:lvl>
    <w:lvl w:ilvl="3">
      <w:start w:val="1"/>
      <w:numFmt w:val="decimal"/>
      <w:lvlText w:val="%1.%2.%3.%4"/>
      <w:lvlJc w:val="left"/>
      <w:pPr>
        <w:ind w:left="930" w:hanging="72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430" w:hanging="108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1930" w:hanging="1440"/>
      </w:pPr>
      <w:rPr>
        <w:rFonts w:hint="default"/>
      </w:rPr>
    </w:lvl>
    <w:lvl w:ilvl="8">
      <w:start w:val="1"/>
      <w:numFmt w:val="decimal"/>
      <w:lvlText w:val="%1.%2.%3.%4.%5.%6.%7.%8.%9"/>
      <w:lvlJc w:val="left"/>
      <w:pPr>
        <w:ind w:left="2360" w:hanging="1800"/>
      </w:pPr>
      <w:rPr>
        <w:rFonts w:hint="default"/>
      </w:rPr>
    </w:lvl>
  </w:abstractNum>
  <w:abstractNum w:abstractNumId="10" w15:restartNumberingAfterBreak="0">
    <w:nsid w:val="16B427A4"/>
    <w:multiLevelType w:val="hybridMultilevel"/>
    <w:tmpl w:val="EB6C4A6A"/>
    <w:lvl w:ilvl="0" w:tplc="2572E204">
      <w:start w:val="1"/>
      <w:numFmt w:val="bullet"/>
      <w:lvlText w:val="-"/>
      <w:lvlJc w:val="left"/>
      <w:pPr>
        <w:ind w:left="1429" w:hanging="360"/>
      </w:pPr>
      <w:rPr>
        <w:rFonts w:ascii="Calibri" w:eastAsiaTheme="minorHAnsi" w:hAnsi="Calibri" w:cs="Calibri"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15:restartNumberingAfterBreak="0">
    <w:nsid w:val="195925E2"/>
    <w:multiLevelType w:val="hybridMultilevel"/>
    <w:tmpl w:val="F2E4B44C"/>
    <w:lvl w:ilvl="0" w:tplc="052602B8">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2A41B2"/>
    <w:multiLevelType w:val="hybridMultilevel"/>
    <w:tmpl w:val="924E669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0744CE9"/>
    <w:multiLevelType w:val="hybridMultilevel"/>
    <w:tmpl w:val="BFC46C36"/>
    <w:lvl w:ilvl="0" w:tplc="DE60C180">
      <w:start w:val="8"/>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24D1139"/>
    <w:multiLevelType w:val="multilevel"/>
    <w:tmpl w:val="39EC9B3C"/>
    <w:lvl w:ilvl="0">
      <w:start w:val="1"/>
      <w:numFmt w:val="upperRoman"/>
      <w:lvlText w:val="%1."/>
      <w:lvlJc w:val="left"/>
      <w:pPr>
        <w:ind w:left="1440" w:hanging="720"/>
      </w:pPr>
      <w:rPr>
        <w:rFonts w:hint="default"/>
      </w:rPr>
    </w:lvl>
    <w:lvl w:ilvl="1">
      <w:start w:val="1"/>
      <w:numFmt w:val="decimal"/>
      <w:isLgl/>
      <w:lvlText w:val="%1.%2."/>
      <w:lvlJc w:val="left"/>
      <w:pPr>
        <w:ind w:left="126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5" w15:restartNumberingAfterBreak="0">
    <w:nsid w:val="25F015A5"/>
    <w:multiLevelType w:val="hybridMultilevel"/>
    <w:tmpl w:val="79263326"/>
    <w:lvl w:ilvl="0" w:tplc="FFFFFFFF">
      <w:start w:val="1"/>
      <w:numFmt w:val="decimal"/>
      <w:lvlText w:val="%1"/>
      <w:lvlJc w:val="left"/>
      <w:pPr>
        <w:ind w:left="638"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FFFFFFFF">
      <w:numFmt w:val="bullet"/>
      <w:lvlText w:val="•"/>
      <w:lvlJc w:val="left"/>
      <w:pPr>
        <w:ind w:left="1610" w:hanging="212"/>
      </w:pPr>
      <w:rPr>
        <w:rFonts w:hint="default"/>
        <w:lang w:val="vi" w:eastAsia="en-US" w:bidi="ar-SA"/>
      </w:rPr>
    </w:lvl>
    <w:lvl w:ilvl="2" w:tplc="FFFFFFFF">
      <w:numFmt w:val="bullet"/>
      <w:lvlText w:val="•"/>
      <w:lvlJc w:val="left"/>
      <w:pPr>
        <w:ind w:left="2581" w:hanging="212"/>
      </w:pPr>
      <w:rPr>
        <w:rFonts w:hint="default"/>
        <w:lang w:val="vi" w:eastAsia="en-US" w:bidi="ar-SA"/>
      </w:rPr>
    </w:lvl>
    <w:lvl w:ilvl="3" w:tplc="FFFFFFFF">
      <w:numFmt w:val="bullet"/>
      <w:lvlText w:val="•"/>
      <w:lvlJc w:val="left"/>
      <w:pPr>
        <w:ind w:left="3552" w:hanging="212"/>
      </w:pPr>
      <w:rPr>
        <w:rFonts w:hint="default"/>
        <w:lang w:val="vi" w:eastAsia="en-US" w:bidi="ar-SA"/>
      </w:rPr>
    </w:lvl>
    <w:lvl w:ilvl="4" w:tplc="FFFFFFFF">
      <w:numFmt w:val="bullet"/>
      <w:lvlText w:val="•"/>
      <w:lvlJc w:val="left"/>
      <w:pPr>
        <w:ind w:left="4523" w:hanging="212"/>
      </w:pPr>
      <w:rPr>
        <w:rFonts w:hint="default"/>
        <w:lang w:val="vi" w:eastAsia="en-US" w:bidi="ar-SA"/>
      </w:rPr>
    </w:lvl>
    <w:lvl w:ilvl="5" w:tplc="FFFFFFFF">
      <w:numFmt w:val="bullet"/>
      <w:lvlText w:val="•"/>
      <w:lvlJc w:val="left"/>
      <w:pPr>
        <w:ind w:left="5494" w:hanging="212"/>
      </w:pPr>
      <w:rPr>
        <w:rFonts w:hint="default"/>
        <w:lang w:val="vi" w:eastAsia="en-US" w:bidi="ar-SA"/>
      </w:rPr>
    </w:lvl>
    <w:lvl w:ilvl="6" w:tplc="FFFFFFFF">
      <w:numFmt w:val="bullet"/>
      <w:lvlText w:val="•"/>
      <w:lvlJc w:val="left"/>
      <w:pPr>
        <w:ind w:left="6465" w:hanging="212"/>
      </w:pPr>
      <w:rPr>
        <w:rFonts w:hint="default"/>
        <w:lang w:val="vi" w:eastAsia="en-US" w:bidi="ar-SA"/>
      </w:rPr>
    </w:lvl>
    <w:lvl w:ilvl="7" w:tplc="FFFFFFFF">
      <w:numFmt w:val="bullet"/>
      <w:lvlText w:val="•"/>
      <w:lvlJc w:val="left"/>
      <w:pPr>
        <w:ind w:left="7435" w:hanging="212"/>
      </w:pPr>
      <w:rPr>
        <w:rFonts w:hint="default"/>
        <w:lang w:val="vi" w:eastAsia="en-US" w:bidi="ar-SA"/>
      </w:rPr>
    </w:lvl>
    <w:lvl w:ilvl="8" w:tplc="FFFFFFFF">
      <w:numFmt w:val="bullet"/>
      <w:lvlText w:val="•"/>
      <w:lvlJc w:val="left"/>
      <w:pPr>
        <w:ind w:left="8406" w:hanging="212"/>
      </w:pPr>
      <w:rPr>
        <w:rFonts w:hint="default"/>
        <w:lang w:val="vi" w:eastAsia="en-US" w:bidi="ar-SA"/>
      </w:rPr>
    </w:lvl>
  </w:abstractNum>
  <w:abstractNum w:abstractNumId="16" w15:restartNumberingAfterBreak="0">
    <w:nsid w:val="26930D8E"/>
    <w:multiLevelType w:val="hybridMultilevel"/>
    <w:tmpl w:val="417CBBFE"/>
    <w:lvl w:ilvl="0" w:tplc="C0C4C86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60384A"/>
    <w:multiLevelType w:val="hybridMultilevel"/>
    <w:tmpl w:val="5100C7E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2CAA2014"/>
    <w:multiLevelType w:val="multilevel"/>
    <w:tmpl w:val="A0763B86"/>
    <w:lvl w:ilvl="0">
      <w:start w:val="206"/>
      <w:numFmt w:val="decimal"/>
      <w:lvlText w:val="%1"/>
      <w:lvlJc w:val="left"/>
      <w:pPr>
        <w:ind w:left="850" w:hanging="850"/>
      </w:pPr>
      <w:rPr>
        <w:rFonts w:hint="default"/>
      </w:rPr>
    </w:lvl>
    <w:lvl w:ilvl="1">
      <w:start w:val="70"/>
      <w:numFmt w:val="decimalZero"/>
      <w:lvlText w:val="%1.%2"/>
      <w:lvlJc w:val="left"/>
      <w:pPr>
        <w:ind w:left="920" w:hanging="850"/>
      </w:pPr>
      <w:rPr>
        <w:rFonts w:hint="default"/>
      </w:rPr>
    </w:lvl>
    <w:lvl w:ilvl="2">
      <w:start w:val="1"/>
      <w:numFmt w:val="decimal"/>
      <w:lvlText w:val="%1.%2.%3"/>
      <w:lvlJc w:val="left"/>
      <w:pPr>
        <w:ind w:left="990" w:hanging="850"/>
      </w:pPr>
      <w:rPr>
        <w:rFonts w:hint="default"/>
      </w:rPr>
    </w:lvl>
    <w:lvl w:ilvl="3">
      <w:start w:val="1"/>
      <w:numFmt w:val="decimal"/>
      <w:lvlText w:val="%1.%2.%3.%4"/>
      <w:lvlJc w:val="left"/>
      <w:pPr>
        <w:ind w:left="1060" w:hanging="850"/>
      </w:pPr>
      <w:rPr>
        <w:rFonts w:hint="default"/>
      </w:rPr>
    </w:lvl>
    <w:lvl w:ilvl="4">
      <w:start w:val="1"/>
      <w:numFmt w:val="decimal"/>
      <w:lvlText w:val="%1.%2.%3.%4.%5"/>
      <w:lvlJc w:val="left"/>
      <w:pPr>
        <w:ind w:left="1360" w:hanging="1080"/>
      </w:pPr>
      <w:rPr>
        <w:rFonts w:hint="default"/>
      </w:rPr>
    </w:lvl>
    <w:lvl w:ilvl="5">
      <w:start w:val="1"/>
      <w:numFmt w:val="decimal"/>
      <w:lvlText w:val="%1.%2.%3.%4.%5.%6"/>
      <w:lvlJc w:val="left"/>
      <w:pPr>
        <w:ind w:left="1790" w:hanging="1440"/>
      </w:pPr>
      <w:rPr>
        <w:rFonts w:hint="default"/>
      </w:rPr>
    </w:lvl>
    <w:lvl w:ilvl="6">
      <w:start w:val="1"/>
      <w:numFmt w:val="decimal"/>
      <w:lvlText w:val="%1.%2.%3.%4.%5.%6.%7"/>
      <w:lvlJc w:val="left"/>
      <w:pPr>
        <w:ind w:left="1860" w:hanging="1440"/>
      </w:pPr>
      <w:rPr>
        <w:rFonts w:hint="default"/>
      </w:rPr>
    </w:lvl>
    <w:lvl w:ilvl="7">
      <w:start w:val="1"/>
      <w:numFmt w:val="decimal"/>
      <w:lvlText w:val="%1.%2.%3.%4.%5.%6.%7.%8"/>
      <w:lvlJc w:val="left"/>
      <w:pPr>
        <w:ind w:left="2290" w:hanging="1800"/>
      </w:pPr>
      <w:rPr>
        <w:rFonts w:hint="default"/>
      </w:rPr>
    </w:lvl>
    <w:lvl w:ilvl="8">
      <w:start w:val="1"/>
      <w:numFmt w:val="decimal"/>
      <w:lvlText w:val="%1.%2.%3.%4.%5.%6.%7.%8.%9"/>
      <w:lvlJc w:val="left"/>
      <w:pPr>
        <w:ind w:left="2360" w:hanging="1800"/>
      </w:pPr>
      <w:rPr>
        <w:rFonts w:hint="default"/>
      </w:rPr>
    </w:lvl>
  </w:abstractNum>
  <w:abstractNum w:abstractNumId="19" w15:restartNumberingAfterBreak="0">
    <w:nsid w:val="2D7F1747"/>
    <w:multiLevelType w:val="hybridMultilevel"/>
    <w:tmpl w:val="19FAEAF4"/>
    <w:lvl w:ilvl="0" w:tplc="64CA05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3BB3A91"/>
    <w:multiLevelType w:val="hybridMultilevel"/>
    <w:tmpl w:val="3B82467C"/>
    <w:lvl w:ilvl="0" w:tplc="C0C4C868">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4764790"/>
    <w:multiLevelType w:val="hybridMultilevel"/>
    <w:tmpl w:val="4B706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E12EA8"/>
    <w:multiLevelType w:val="hybridMultilevel"/>
    <w:tmpl w:val="3F286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25B2A"/>
    <w:multiLevelType w:val="hybridMultilevel"/>
    <w:tmpl w:val="68366F7E"/>
    <w:lvl w:ilvl="0" w:tplc="EA601418">
      <w:start w:val="1"/>
      <w:numFmt w:val="decimal"/>
      <w:lvlText w:val="%1."/>
      <w:lvlJc w:val="left"/>
      <w:pPr>
        <w:ind w:left="1080" w:hanging="360"/>
      </w:pPr>
      <w:rPr>
        <w:rFonts w:hint="default"/>
      </w:rPr>
    </w:lvl>
    <w:lvl w:ilvl="1" w:tplc="B128EAB2">
      <w:start w:val="1"/>
      <w:numFmt w:val="lowerLetter"/>
      <w:lvlText w:val="%2)"/>
      <w:lvlJc w:val="left"/>
      <w:pPr>
        <w:ind w:left="1530" w:hanging="90"/>
      </w:pPr>
      <w:rPr>
        <w:rFonts w:hint="default"/>
        <w:i w:val="0"/>
      </w:r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B206B84"/>
    <w:multiLevelType w:val="hybridMultilevel"/>
    <w:tmpl w:val="EF74F3DC"/>
    <w:lvl w:ilvl="0" w:tplc="D50CEDCA">
      <w:start w:val="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E741618"/>
    <w:multiLevelType w:val="hybridMultilevel"/>
    <w:tmpl w:val="9F366B2C"/>
    <w:lvl w:ilvl="0" w:tplc="FFE6E026">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E76029E"/>
    <w:multiLevelType w:val="hybridMultilevel"/>
    <w:tmpl w:val="37F8949A"/>
    <w:lvl w:ilvl="0" w:tplc="EE9C8524">
      <w:start w:val="2031"/>
      <w:numFmt w:val="decimal"/>
      <w:lvlText w:val="%1"/>
      <w:lvlJc w:val="left"/>
      <w:pPr>
        <w:ind w:left="880" w:hanging="5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F864A30"/>
    <w:multiLevelType w:val="hybridMultilevel"/>
    <w:tmpl w:val="9A38EE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BE27DC"/>
    <w:multiLevelType w:val="hybridMultilevel"/>
    <w:tmpl w:val="A798E5B8"/>
    <w:lvl w:ilvl="0" w:tplc="6130D01E">
      <w:start w:val="1"/>
      <w:numFmt w:val="lowerLetter"/>
      <w:lvlText w:val="%1)"/>
      <w:lvlJc w:val="left"/>
      <w:pPr>
        <w:ind w:left="566" w:hanging="291"/>
      </w:pPr>
      <w:rPr>
        <w:rFonts w:hint="default"/>
        <w:spacing w:val="0"/>
        <w:w w:val="100"/>
        <w:lang w:val="vi" w:eastAsia="en-US" w:bidi="ar-SA"/>
      </w:rPr>
    </w:lvl>
    <w:lvl w:ilvl="1" w:tplc="C0181472">
      <w:numFmt w:val="bullet"/>
      <w:lvlText w:val="•"/>
      <w:lvlJc w:val="left"/>
      <w:pPr>
        <w:ind w:left="1581" w:hanging="291"/>
      </w:pPr>
      <w:rPr>
        <w:rFonts w:hint="default"/>
        <w:lang w:val="vi" w:eastAsia="en-US" w:bidi="ar-SA"/>
      </w:rPr>
    </w:lvl>
    <w:lvl w:ilvl="2" w:tplc="D85C01A2">
      <w:numFmt w:val="bullet"/>
      <w:lvlText w:val="•"/>
      <w:lvlJc w:val="left"/>
      <w:pPr>
        <w:ind w:left="2602" w:hanging="291"/>
      </w:pPr>
      <w:rPr>
        <w:rFonts w:hint="default"/>
        <w:lang w:val="vi" w:eastAsia="en-US" w:bidi="ar-SA"/>
      </w:rPr>
    </w:lvl>
    <w:lvl w:ilvl="3" w:tplc="E958611E">
      <w:numFmt w:val="bullet"/>
      <w:lvlText w:val="•"/>
      <w:lvlJc w:val="left"/>
      <w:pPr>
        <w:ind w:left="3624" w:hanging="291"/>
      </w:pPr>
      <w:rPr>
        <w:rFonts w:hint="default"/>
        <w:lang w:val="vi" w:eastAsia="en-US" w:bidi="ar-SA"/>
      </w:rPr>
    </w:lvl>
    <w:lvl w:ilvl="4" w:tplc="3C226762">
      <w:numFmt w:val="bullet"/>
      <w:lvlText w:val="•"/>
      <w:lvlJc w:val="left"/>
      <w:pPr>
        <w:ind w:left="4645" w:hanging="291"/>
      </w:pPr>
      <w:rPr>
        <w:rFonts w:hint="default"/>
        <w:lang w:val="vi" w:eastAsia="en-US" w:bidi="ar-SA"/>
      </w:rPr>
    </w:lvl>
    <w:lvl w:ilvl="5" w:tplc="96B88350">
      <w:numFmt w:val="bullet"/>
      <w:lvlText w:val="•"/>
      <w:lvlJc w:val="left"/>
      <w:pPr>
        <w:ind w:left="5667" w:hanging="291"/>
      </w:pPr>
      <w:rPr>
        <w:rFonts w:hint="default"/>
        <w:lang w:val="vi" w:eastAsia="en-US" w:bidi="ar-SA"/>
      </w:rPr>
    </w:lvl>
    <w:lvl w:ilvl="6" w:tplc="FADC5672">
      <w:numFmt w:val="bullet"/>
      <w:lvlText w:val="•"/>
      <w:lvlJc w:val="left"/>
      <w:pPr>
        <w:ind w:left="6688" w:hanging="291"/>
      </w:pPr>
      <w:rPr>
        <w:rFonts w:hint="default"/>
        <w:lang w:val="vi" w:eastAsia="en-US" w:bidi="ar-SA"/>
      </w:rPr>
    </w:lvl>
    <w:lvl w:ilvl="7" w:tplc="D94A6D72">
      <w:numFmt w:val="bullet"/>
      <w:lvlText w:val="•"/>
      <w:lvlJc w:val="left"/>
      <w:pPr>
        <w:ind w:left="7710" w:hanging="291"/>
      </w:pPr>
      <w:rPr>
        <w:rFonts w:hint="default"/>
        <w:lang w:val="vi" w:eastAsia="en-US" w:bidi="ar-SA"/>
      </w:rPr>
    </w:lvl>
    <w:lvl w:ilvl="8" w:tplc="20221578">
      <w:numFmt w:val="bullet"/>
      <w:lvlText w:val="•"/>
      <w:lvlJc w:val="left"/>
      <w:pPr>
        <w:ind w:left="8731" w:hanging="291"/>
      </w:pPr>
      <w:rPr>
        <w:rFonts w:hint="default"/>
        <w:lang w:val="vi" w:eastAsia="en-US" w:bidi="ar-SA"/>
      </w:rPr>
    </w:lvl>
  </w:abstractNum>
  <w:abstractNum w:abstractNumId="29" w15:restartNumberingAfterBreak="0">
    <w:nsid w:val="3FC82EFD"/>
    <w:multiLevelType w:val="hybridMultilevel"/>
    <w:tmpl w:val="F9AC08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3FE27F9D"/>
    <w:multiLevelType w:val="hybridMultilevel"/>
    <w:tmpl w:val="08FAB58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4240559B"/>
    <w:multiLevelType w:val="multilevel"/>
    <w:tmpl w:val="C4267006"/>
    <w:lvl w:ilvl="0">
      <w:start w:val="339"/>
      <w:numFmt w:val="decimal"/>
      <w:lvlText w:val="%1"/>
      <w:lvlJc w:val="left"/>
      <w:pPr>
        <w:ind w:left="850" w:hanging="850"/>
      </w:pPr>
      <w:rPr>
        <w:rFonts w:hint="default"/>
      </w:rPr>
    </w:lvl>
    <w:lvl w:ilvl="1">
      <w:start w:val="373"/>
      <w:numFmt w:val="decimal"/>
      <w:lvlText w:val="%1.%2"/>
      <w:lvlJc w:val="left"/>
      <w:pPr>
        <w:ind w:left="1890" w:hanging="850"/>
      </w:pPr>
      <w:rPr>
        <w:rFonts w:hint="default"/>
      </w:rPr>
    </w:lvl>
    <w:lvl w:ilvl="2">
      <w:start w:val="1"/>
      <w:numFmt w:val="decimal"/>
      <w:lvlText w:val="%1.%2.%3"/>
      <w:lvlJc w:val="left"/>
      <w:pPr>
        <w:ind w:left="2930" w:hanging="850"/>
      </w:pPr>
      <w:rPr>
        <w:rFonts w:hint="default"/>
      </w:rPr>
    </w:lvl>
    <w:lvl w:ilvl="3">
      <w:start w:val="1"/>
      <w:numFmt w:val="decimal"/>
      <w:lvlText w:val="%1.%2.%3.%4"/>
      <w:lvlJc w:val="left"/>
      <w:pPr>
        <w:ind w:left="3970" w:hanging="850"/>
      </w:pPr>
      <w:rPr>
        <w:rFonts w:hint="default"/>
      </w:rPr>
    </w:lvl>
    <w:lvl w:ilvl="4">
      <w:start w:val="1"/>
      <w:numFmt w:val="decimal"/>
      <w:lvlText w:val="%1.%2.%3.%4.%5"/>
      <w:lvlJc w:val="left"/>
      <w:pPr>
        <w:ind w:left="5240" w:hanging="1080"/>
      </w:pPr>
      <w:rPr>
        <w:rFonts w:hint="default"/>
      </w:rPr>
    </w:lvl>
    <w:lvl w:ilvl="5">
      <w:start w:val="1"/>
      <w:numFmt w:val="decimal"/>
      <w:lvlText w:val="%1.%2.%3.%4.%5.%6"/>
      <w:lvlJc w:val="left"/>
      <w:pPr>
        <w:ind w:left="6640" w:hanging="1440"/>
      </w:pPr>
      <w:rPr>
        <w:rFonts w:hint="default"/>
      </w:rPr>
    </w:lvl>
    <w:lvl w:ilvl="6">
      <w:start w:val="1"/>
      <w:numFmt w:val="decimal"/>
      <w:lvlText w:val="%1.%2.%3.%4.%5.%6.%7"/>
      <w:lvlJc w:val="left"/>
      <w:pPr>
        <w:ind w:left="7680" w:hanging="1440"/>
      </w:pPr>
      <w:rPr>
        <w:rFonts w:hint="default"/>
      </w:rPr>
    </w:lvl>
    <w:lvl w:ilvl="7">
      <w:start w:val="1"/>
      <w:numFmt w:val="decimal"/>
      <w:lvlText w:val="%1.%2.%3.%4.%5.%6.%7.%8"/>
      <w:lvlJc w:val="left"/>
      <w:pPr>
        <w:ind w:left="9080" w:hanging="1800"/>
      </w:pPr>
      <w:rPr>
        <w:rFonts w:hint="default"/>
      </w:rPr>
    </w:lvl>
    <w:lvl w:ilvl="8">
      <w:start w:val="1"/>
      <w:numFmt w:val="decimal"/>
      <w:lvlText w:val="%1.%2.%3.%4.%5.%6.%7.%8.%9"/>
      <w:lvlJc w:val="left"/>
      <w:pPr>
        <w:ind w:left="10120" w:hanging="1800"/>
      </w:pPr>
      <w:rPr>
        <w:rFonts w:hint="default"/>
      </w:rPr>
    </w:lvl>
  </w:abstractNum>
  <w:abstractNum w:abstractNumId="32" w15:restartNumberingAfterBreak="0">
    <w:nsid w:val="426900DA"/>
    <w:multiLevelType w:val="hybridMultilevel"/>
    <w:tmpl w:val="9050C6FA"/>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5243402"/>
    <w:multiLevelType w:val="hybridMultilevel"/>
    <w:tmpl w:val="C6FA0516"/>
    <w:lvl w:ilvl="0" w:tplc="E1F892F2">
      <w:start w:val="1"/>
      <w:numFmt w:val="bullet"/>
      <w:lvlText w:val="-"/>
      <w:lvlJc w:val="left"/>
      <w:pPr>
        <w:ind w:left="720" w:hanging="360"/>
      </w:pPr>
      <w:rPr>
        <w:rFonts w:ascii="Calibri" w:eastAsiaTheme="minorHAnsi" w:hAnsi="Calibri" w:cs="Calibri" w:hint="default"/>
      </w:rPr>
    </w:lvl>
    <w:lvl w:ilvl="1" w:tplc="B0F2DF0E" w:tentative="1">
      <w:start w:val="1"/>
      <w:numFmt w:val="bullet"/>
      <w:lvlText w:val="o"/>
      <w:lvlJc w:val="left"/>
      <w:pPr>
        <w:ind w:left="1440" w:hanging="360"/>
      </w:pPr>
      <w:rPr>
        <w:rFonts w:ascii="Courier New" w:hAnsi="Courier New" w:cs="Courier New" w:hint="default"/>
      </w:rPr>
    </w:lvl>
    <w:lvl w:ilvl="2" w:tplc="A1445C7C" w:tentative="1">
      <w:start w:val="1"/>
      <w:numFmt w:val="bullet"/>
      <w:lvlText w:val=""/>
      <w:lvlJc w:val="left"/>
      <w:pPr>
        <w:ind w:left="2160" w:hanging="360"/>
      </w:pPr>
      <w:rPr>
        <w:rFonts w:ascii="Wingdings" w:hAnsi="Wingdings" w:hint="default"/>
      </w:rPr>
    </w:lvl>
    <w:lvl w:ilvl="3" w:tplc="53D22380" w:tentative="1">
      <w:start w:val="1"/>
      <w:numFmt w:val="bullet"/>
      <w:lvlText w:val=""/>
      <w:lvlJc w:val="left"/>
      <w:pPr>
        <w:ind w:left="2880" w:hanging="360"/>
      </w:pPr>
      <w:rPr>
        <w:rFonts w:ascii="Symbol" w:hAnsi="Symbol" w:hint="default"/>
      </w:rPr>
    </w:lvl>
    <w:lvl w:ilvl="4" w:tplc="47F0143C" w:tentative="1">
      <w:start w:val="1"/>
      <w:numFmt w:val="bullet"/>
      <w:lvlText w:val="o"/>
      <w:lvlJc w:val="left"/>
      <w:pPr>
        <w:ind w:left="3600" w:hanging="360"/>
      </w:pPr>
      <w:rPr>
        <w:rFonts w:ascii="Courier New" w:hAnsi="Courier New" w:cs="Courier New" w:hint="default"/>
      </w:rPr>
    </w:lvl>
    <w:lvl w:ilvl="5" w:tplc="B802BD6E" w:tentative="1">
      <w:start w:val="1"/>
      <w:numFmt w:val="bullet"/>
      <w:lvlText w:val=""/>
      <w:lvlJc w:val="left"/>
      <w:pPr>
        <w:ind w:left="4320" w:hanging="360"/>
      </w:pPr>
      <w:rPr>
        <w:rFonts w:ascii="Wingdings" w:hAnsi="Wingdings" w:hint="default"/>
      </w:rPr>
    </w:lvl>
    <w:lvl w:ilvl="6" w:tplc="CE4CBB2C" w:tentative="1">
      <w:start w:val="1"/>
      <w:numFmt w:val="bullet"/>
      <w:lvlText w:val=""/>
      <w:lvlJc w:val="left"/>
      <w:pPr>
        <w:ind w:left="5040" w:hanging="360"/>
      </w:pPr>
      <w:rPr>
        <w:rFonts w:ascii="Symbol" w:hAnsi="Symbol" w:hint="default"/>
      </w:rPr>
    </w:lvl>
    <w:lvl w:ilvl="7" w:tplc="FF02850A" w:tentative="1">
      <w:start w:val="1"/>
      <w:numFmt w:val="bullet"/>
      <w:lvlText w:val="o"/>
      <w:lvlJc w:val="left"/>
      <w:pPr>
        <w:ind w:left="5760" w:hanging="360"/>
      </w:pPr>
      <w:rPr>
        <w:rFonts w:ascii="Courier New" w:hAnsi="Courier New" w:cs="Courier New" w:hint="default"/>
      </w:rPr>
    </w:lvl>
    <w:lvl w:ilvl="8" w:tplc="386873BA" w:tentative="1">
      <w:start w:val="1"/>
      <w:numFmt w:val="bullet"/>
      <w:lvlText w:val=""/>
      <w:lvlJc w:val="left"/>
      <w:pPr>
        <w:ind w:left="6480" w:hanging="360"/>
      </w:pPr>
      <w:rPr>
        <w:rFonts w:ascii="Wingdings" w:hAnsi="Wingdings" w:hint="default"/>
      </w:rPr>
    </w:lvl>
  </w:abstractNum>
  <w:abstractNum w:abstractNumId="34" w15:restartNumberingAfterBreak="0">
    <w:nsid w:val="46AD0C94"/>
    <w:multiLevelType w:val="multilevel"/>
    <w:tmpl w:val="1BA84EA2"/>
    <w:styleLink w:val="CurrentList2"/>
    <w:lvl w:ilvl="0">
      <w:start w:val="2"/>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5" w15:restartNumberingAfterBreak="0">
    <w:nsid w:val="49BB4A2A"/>
    <w:multiLevelType w:val="multilevel"/>
    <w:tmpl w:val="D0AE516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49D23E9B"/>
    <w:multiLevelType w:val="hybridMultilevel"/>
    <w:tmpl w:val="F7262E04"/>
    <w:lvl w:ilvl="0" w:tplc="E752DC4E">
      <w:start w:val="2"/>
      <w:numFmt w:val="bullet"/>
      <w:lvlText w:val="-"/>
      <w:lvlJc w:val="left"/>
      <w:pPr>
        <w:ind w:left="1170" w:hanging="360"/>
      </w:pPr>
      <w:rPr>
        <w:rFonts w:ascii="Times New Roman" w:eastAsia="Times New Roman" w:hAnsi="Times New Roman" w:cs="Times New Roman" w:hint="default"/>
        <w:sz w:val="28"/>
        <w:szCs w:val="16"/>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37" w15:restartNumberingAfterBreak="0">
    <w:nsid w:val="4A3F1616"/>
    <w:multiLevelType w:val="hybridMultilevel"/>
    <w:tmpl w:val="EF7893EA"/>
    <w:lvl w:ilvl="0" w:tplc="C0C4C86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D50489C"/>
    <w:multiLevelType w:val="multilevel"/>
    <w:tmpl w:val="2704251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3"/>
      <w:numFmt w:val="bullet"/>
      <w:pStyle w:val="ListParagraph"/>
      <w:lvlText w:val="-"/>
      <w:lvlJc w:val="left"/>
      <w:pPr>
        <w:ind w:left="990" w:hanging="360"/>
      </w:pPr>
      <w:rPr>
        <w:rFonts w:ascii="Times New Roman" w:eastAsiaTheme="minorHAnsi" w:hAnsi="Times New Roman" w:cs="Times New Roman"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4DB616EE"/>
    <w:multiLevelType w:val="hybridMultilevel"/>
    <w:tmpl w:val="995E3EB0"/>
    <w:lvl w:ilvl="0" w:tplc="5F14F7B6">
      <w:start w:val="1"/>
      <w:numFmt w:val="lowerLetter"/>
      <w:lvlText w:val="%1)"/>
      <w:lvlJc w:val="left"/>
      <w:pPr>
        <w:ind w:left="1435" w:hanging="289"/>
      </w:pPr>
      <w:rPr>
        <w:rFonts w:ascii="Times New Roman" w:eastAsia="Times New Roman" w:hAnsi="Times New Roman" w:cs="Times New Roman" w:hint="default"/>
        <w:b w:val="0"/>
        <w:bCs w:val="0"/>
        <w:i w:val="0"/>
        <w:iCs w:val="0"/>
        <w:spacing w:val="0"/>
        <w:w w:val="100"/>
        <w:sz w:val="28"/>
        <w:szCs w:val="28"/>
        <w:lang w:val="vi" w:eastAsia="en-US" w:bidi="ar-SA"/>
      </w:rPr>
    </w:lvl>
    <w:lvl w:ilvl="1" w:tplc="9122291C">
      <w:numFmt w:val="bullet"/>
      <w:lvlText w:val="•"/>
      <w:lvlJc w:val="left"/>
      <w:pPr>
        <w:ind w:left="2330" w:hanging="289"/>
      </w:pPr>
      <w:rPr>
        <w:rFonts w:hint="default"/>
        <w:lang w:val="vi" w:eastAsia="en-US" w:bidi="ar-SA"/>
      </w:rPr>
    </w:lvl>
    <w:lvl w:ilvl="2" w:tplc="7BC238D2">
      <w:numFmt w:val="bullet"/>
      <w:lvlText w:val="•"/>
      <w:lvlJc w:val="left"/>
      <w:pPr>
        <w:ind w:left="3221" w:hanging="289"/>
      </w:pPr>
      <w:rPr>
        <w:rFonts w:hint="default"/>
        <w:lang w:val="vi" w:eastAsia="en-US" w:bidi="ar-SA"/>
      </w:rPr>
    </w:lvl>
    <w:lvl w:ilvl="3" w:tplc="5AA0167A">
      <w:numFmt w:val="bullet"/>
      <w:lvlText w:val="•"/>
      <w:lvlJc w:val="left"/>
      <w:pPr>
        <w:ind w:left="4112" w:hanging="289"/>
      </w:pPr>
      <w:rPr>
        <w:rFonts w:hint="default"/>
        <w:lang w:val="vi" w:eastAsia="en-US" w:bidi="ar-SA"/>
      </w:rPr>
    </w:lvl>
    <w:lvl w:ilvl="4" w:tplc="867600B2">
      <w:numFmt w:val="bullet"/>
      <w:lvlText w:val="•"/>
      <w:lvlJc w:val="left"/>
      <w:pPr>
        <w:ind w:left="5003" w:hanging="289"/>
      </w:pPr>
      <w:rPr>
        <w:rFonts w:hint="default"/>
        <w:lang w:val="vi" w:eastAsia="en-US" w:bidi="ar-SA"/>
      </w:rPr>
    </w:lvl>
    <w:lvl w:ilvl="5" w:tplc="FECC8B1A">
      <w:numFmt w:val="bullet"/>
      <w:lvlText w:val="•"/>
      <w:lvlJc w:val="left"/>
      <w:pPr>
        <w:ind w:left="5894" w:hanging="289"/>
      </w:pPr>
      <w:rPr>
        <w:rFonts w:hint="default"/>
        <w:lang w:val="vi" w:eastAsia="en-US" w:bidi="ar-SA"/>
      </w:rPr>
    </w:lvl>
    <w:lvl w:ilvl="6" w:tplc="D876D138">
      <w:numFmt w:val="bullet"/>
      <w:lvlText w:val="•"/>
      <w:lvlJc w:val="left"/>
      <w:pPr>
        <w:ind w:left="6785" w:hanging="289"/>
      </w:pPr>
      <w:rPr>
        <w:rFonts w:hint="default"/>
        <w:lang w:val="vi" w:eastAsia="en-US" w:bidi="ar-SA"/>
      </w:rPr>
    </w:lvl>
    <w:lvl w:ilvl="7" w:tplc="D2FEEEA0">
      <w:numFmt w:val="bullet"/>
      <w:lvlText w:val="•"/>
      <w:lvlJc w:val="left"/>
      <w:pPr>
        <w:ind w:left="7675" w:hanging="289"/>
      </w:pPr>
      <w:rPr>
        <w:rFonts w:hint="default"/>
        <w:lang w:val="vi" w:eastAsia="en-US" w:bidi="ar-SA"/>
      </w:rPr>
    </w:lvl>
    <w:lvl w:ilvl="8" w:tplc="FBFA6DC8">
      <w:numFmt w:val="bullet"/>
      <w:lvlText w:val="•"/>
      <w:lvlJc w:val="left"/>
      <w:pPr>
        <w:ind w:left="8566" w:hanging="289"/>
      </w:pPr>
      <w:rPr>
        <w:rFonts w:hint="default"/>
        <w:lang w:val="vi" w:eastAsia="en-US" w:bidi="ar-SA"/>
      </w:rPr>
    </w:lvl>
  </w:abstractNum>
  <w:abstractNum w:abstractNumId="40" w15:restartNumberingAfterBreak="0">
    <w:nsid w:val="4EC47873"/>
    <w:multiLevelType w:val="hybridMultilevel"/>
    <w:tmpl w:val="6C0442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F566BA1"/>
    <w:multiLevelType w:val="hybridMultilevel"/>
    <w:tmpl w:val="BCACC0BC"/>
    <w:lvl w:ilvl="0" w:tplc="E752DC4E">
      <w:start w:val="2"/>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527A6A02"/>
    <w:multiLevelType w:val="multilevel"/>
    <w:tmpl w:val="192E50F8"/>
    <w:lvl w:ilvl="0">
      <w:start w:val="1"/>
      <w:numFmt w:val="decimal"/>
      <w:lvlText w:val="%1."/>
      <w:lvlJc w:val="left"/>
      <w:pPr>
        <w:ind w:left="1080" w:hanging="360"/>
      </w:p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3" w15:restartNumberingAfterBreak="0">
    <w:nsid w:val="530A5C9C"/>
    <w:multiLevelType w:val="multilevel"/>
    <w:tmpl w:val="2D6E5E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3BA600F"/>
    <w:multiLevelType w:val="hybridMultilevel"/>
    <w:tmpl w:val="D2661ABE"/>
    <w:lvl w:ilvl="0" w:tplc="FFFFFFFF">
      <w:start w:val="2"/>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1429"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605515A"/>
    <w:multiLevelType w:val="multilevel"/>
    <w:tmpl w:val="6C3490AE"/>
    <w:styleLink w:val="CurrentList1"/>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58394461"/>
    <w:multiLevelType w:val="hybridMultilevel"/>
    <w:tmpl w:val="F46EDFD2"/>
    <w:lvl w:ilvl="0" w:tplc="FDAEBC1A">
      <w:numFmt w:val="bullet"/>
      <w:lvlText w:val="-"/>
      <w:lvlJc w:val="left"/>
      <w:pPr>
        <w:ind w:left="566" w:hanging="180"/>
      </w:pPr>
      <w:rPr>
        <w:rFonts w:ascii="Times New Roman" w:eastAsia="Times New Roman" w:hAnsi="Times New Roman" w:cs="Times New Roman" w:hint="default"/>
        <w:spacing w:val="0"/>
        <w:w w:val="100"/>
        <w:lang w:val="vi" w:eastAsia="en-US" w:bidi="ar-SA"/>
      </w:rPr>
    </w:lvl>
    <w:lvl w:ilvl="1" w:tplc="E7985022">
      <w:numFmt w:val="bullet"/>
      <w:lvlText w:val="•"/>
      <w:lvlJc w:val="left"/>
      <w:pPr>
        <w:ind w:left="1581" w:hanging="180"/>
      </w:pPr>
      <w:rPr>
        <w:rFonts w:hint="default"/>
        <w:lang w:val="vi" w:eastAsia="en-US" w:bidi="ar-SA"/>
      </w:rPr>
    </w:lvl>
    <w:lvl w:ilvl="2" w:tplc="953E132C">
      <w:numFmt w:val="bullet"/>
      <w:lvlText w:val="•"/>
      <w:lvlJc w:val="left"/>
      <w:pPr>
        <w:ind w:left="2602" w:hanging="180"/>
      </w:pPr>
      <w:rPr>
        <w:rFonts w:hint="default"/>
        <w:lang w:val="vi" w:eastAsia="en-US" w:bidi="ar-SA"/>
      </w:rPr>
    </w:lvl>
    <w:lvl w:ilvl="3" w:tplc="E7345EA4">
      <w:numFmt w:val="bullet"/>
      <w:lvlText w:val="•"/>
      <w:lvlJc w:val="left"/>
      <w:pPr>
        <w:ind w:left="3624" w:hanging="180"/>
      </w:pPr>
      <w:rPr>
        <w:rFonts w:hint="default"/>
        <w:lang w:val="vi" w:eastAsia="en-US" w:bidi="ar-SA"/>
      </w:rPr>
    </w:lvl>
    <w:lvl w:ilvl="4" w:tplc="17DEDD9C">
      <w:numFmt w:val="bullet"/>
      <w:lvlText w:val="•"/>
      <w:lvlJc w:val="left"/>
      <w:pPr>
        <w:ind w:left="4645" w:hanging="180"/>
      </w:pPr>
      <w:rPr>
        <w:rFonts w:hint="default"/>
        <w:lang w:val="vi" w:eastAsia="en-US" w:bidi="ar-SA"/>
      </w:rPr>
    </w:lvl>
    <w:lvl w:ilvl="5" w:tplc="4C68B034">
      <w:numFmt w:val="bullet"/>
      <w:lvlText w:val="•"/>
      <w:lvlJc w:val="left"/>
      <w:pPr>
        <w:ind w:left="5667" w:hanging="180"/>
      </w:pPr>
      <w:rPr>
        <w:rFonts w:hint="default"/>
        <w:lang w:val="vi" w:eastAsia="en-US" w:bidi="ar-SA"/>
      </w:rPr>
    </w:lvl>
    <w:lvl w:ilvl="6" w:tplc="52864520">
      <w:numFmt w:val="bullet"/>
      <w:lvlText w:val="•"/>
      <w:lvlJc w:val="left"/>
      <w:pPr>
        <w:ind w:left="6688" w:hanging="180"/>
      </w:pPr>
      <w:rPr>
        <w:rFonts w:hint="default"/>
        <w:lang w:val="vi" w:eastAsia="en-US" w:bidi="ar-SA"/>
      </w:rPr>
    </w:lvl>
    <w:lvl w:ilvl="7" w:tplc="3ED2672A">
      <w:numFmt w:val="bullet"/>
      <w:lvlText w:val="•"/>
      <w:lvlJc w:val="left"/>
      <w:pPr>
        <w:ind w:left="7710" w:hanging="180"/>
      </w:pPr>
      <w:rPr>
        <w:rFonts w:hint="default"/>
        <w:lang w:val="vi" w:eastAsia="en-US" w:bidi="ar-SA"/>
      </w:rPr>
    </w:lvl>
    <w:lvl w:ilvl="8" w:tplc="3F10B920">
      <w:numFmt w:val="bullet"/>
      <w:lvlText w:val="•"/>
      <w:lvlJc w:val="left"/>
      <w:pPr>
        <w:ind w:left="8731" w:hanging="180"/>
      </w:pPr>
      <w:rPr>
        <w:rFonts w:hint="default"/>
        <w:lang w:val="vi" w:eastAsia="en-US" w:bidi="ar-SA"/>
      </w:rPr>
    </w:lvl>
  </w:abstractNum>
  <w:abstractNum w:abstractNumId="47" w15:restartNumberingAfterBreak="0">
    <w:nsid w:val="5AA1156D"/>
    <w:multiLevelType w:val="multilevel"/>
    <w:tmpl w:val="5C5CCA8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48" w15:restartNumberingAfterBreak="0">
    <w:nsid w:val="5B981457"/>
    <w:multiLevelType w:val="multilevel"/>
    <w:tmpl w:val="99283F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5E855FBE"/>
    <w:multiLevelType w:val="hybridMultilevel"/>
    <w:tmpl w:val="7E50391A"/>
    <w:lvl w:ilvl="0" w:tplc="C0C4C868">
      <w:start w:val="1"/>
      <w:numFmt w:val="bullet"/>
      <w:lvlText w:val="-"/>
      <w:lvlJc w:val="left"/>
      <w:pPr>
        <w:ind w:left="1080" w:hanging="360"/>
      </w:pPr>
      <w:rPr>
        <w:rFonts w:ascii="Times New Roman" w:eastAsia="Times New Roman" w:hAnsi="Times New Roman" w:cs="Times New Roman" w:hint="default"/>
      </w:rPr>
    </w:lvl>
    <w:lvl w:ilvl="1" w:tplc="04090003">
      <w:numFmt w:val="bullet"/>
      <w:lvlText w:val="-"/>
      <w:lvlJc w:val="left"/>
      <w:pPr>
        <w:ind w:left="1800" w:hanging="360"/>
      </w:pPr>
      <w:rPr>
        <w:rFonts w:ascii="Times New Roman" w:eastAsia="Times New Roman" w:hAnsi="Times New Roman"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15:restartNumberingAfterBreak="0">
    <w:nsid w:val="5EA93641"/>
    <w:multiLevelType w:val="hybridMultilevel"/>
    <w:tmpl w:val="7FC407BA"/>
    <w:lvl w:ilvl="0" w:tplc="E752DC4E">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2498" w:hanging="360"/>
      </w:pPr>
      <w:rPr>
        <w:rFonts w:ascii="Courier New" w:hAnsi="Courier New" w:cs="Courier New" w:hint="default"/>
      </w:rPr>
    </w:lvl>
    <w:lvl w:ilvl="2" w:tplc="FFFFFFFF" w:tentative="1">
      <w:start w:val="1"/>
      <w:numFmt w:val="bullet"/>
      <w:lvlText w:val=""/>
      <w:lvlJc w:val="left"/>
      <w:pPr>
        <w:ind w:left="3218" w:hanging="360"/>
      </w:pPr>
      <w:rPr>
        <w:rFonts w:ascii="Wingdings" w:hAnsi="Wingdings" w:hint="default"/>
      </w:rPr>
    </w:lvl>
    <w:lvl w:ilvl="3" w:tplc="FFFFFFFF" w:tentative="1">
      <w:start w:val="1"/>
      <w:numFmt w:val="bullet"/>
      <w:lvlText w:val=""/>
      <w:lvlJc w:val="left"/>
      <w:pPr>
        <w:ind w:left="3938" w:hanging="360"/>
      </w:pPr>
      <w:rPr>
        <w:rFonts w:ascii="Symbol" w:hAnsi="Symbol" w:hint="default"/>
      </w:rPr>
    </w:lvl>
    <w:lvl w:ilvl="4" w:tplc="FFFFFFFF" w:tentative="1">
      <w:start w:val="1"/>
      <w:numFmt w:val="bullet"/>
      <w:lvlText w:val="o"/>
      <w:lvlJc w:val="left"/>
      <w:pPr>
        <w:ind w:left="4658" w:hanging="360"/>
      </w:pPr>
      <w:rPr>
        <w:rFonts w:ascii="Courier New" w:hAnsi="Courier New" w:cs="Courier New" w:hint="default"/>
      </w:rPr>
    </w:lvl>
    <w:lvl w:ilvl="5" w:tplc="FFFFFFFF" w:tentative="1">
      <w:start w:val="1"/>
      <w:numFmt w:val="bullet"/>
      <w:lvlText w:val=""/>
      <w:lvlJc w:val="left"/>
      <w:pPr>
        <w:ind w:left="5378" w:hanging="360"/>
      </w:pPr>
      <w:rPr>
        <w:rFonts w:ascii="Wingdings" w:hAnsi="Wingdings" w:hint="default"/>
      </w:rPr>
    </w:lvl>
    <w:lvl w:ilvl="6" w:tplc="FFFFFFFF" w:tentative="1">
      <w:start w:val="1"/>
      <w:numFmt w:val="bullet"/>
      <w:lvlText w:val=""/>
      <w:lvlJc w:val="left"/>
      <w:pPr>
        <w:ind w:left="6098" w:hanging="360"/>
      </w:pPr>
      <w:rPr>
        <w:rFonts w:ascii="Symbol" w:hAnsi="Symbol" w:hint="default"/>
      </w:rPr>
    </w:lvl>
    <w:lvl w:ilvl="7" w:tplc="FFFFFFFF" w:tentative="1">
      <w:start w:val="1"/>
      <w:numFmt w:val="bullet"/>
      <w:lvlText w:val="o"/>
      <w:lvlJc w:val="left"/>
      <w:pPr>
        <w:ind w:left="6818" w:hanging="360"/>
      </w:pPr>
      <w:rPr>
        <w:rFonts w:ascii="Courier New" w:hAnsi="Courier New" w:cs="Courier New" w:hint="default"/>
      </w:rPr>
    </w:lvl>
    <w:lvl w:ilvl="8" w:tplc="FFFFFFFF" w:tentative="1">
      <w:start w:val="1"/>
      <w:numFmt w:val="bullet"/>
      <w:lvlText w:val=""/>
      <w:lvlJc w:val="left"/>
      <w:pPr>
        <w:ind w:left="7538" w:hanging="360"/>
      </w:pPr>
      <w:rPr>
        <w:rFonts w:ascii="Wingdings" w:hAnsi="Wingdings" w:hint="default"/>
      </w:rPr>
    </w:lvl>
  </w:abstractNum>
  <w:abstractNum w:abstractNumId="51" w15:restartNumberingAfterBreak="0">
    <w:nsid w:val="62075F0C"/>
    <w:multiLevelType w:val="hybridMultilevel"/>
    <w:tmpl w:val="4724BF46"/>
    <w:lvl w:ilvl="0" w:tplc="04090001">
      <w:start w:val="3"/>
      <w:numFmt w:val="bullet"/>
      <w:lvlText w:val="-"/>
      <w:lvlJc w:val="left"/>
      <w:pPr>
        <w:ind w:left="1211" w:hanging="360"/>
      </w:pPr>
      <w:rPr>
        <w:rFonts w:ascii="Times New Roman" w:eastAsiaTheme="minorHAnsi" w:hAnsi="Times New Roman" w:cs="Times New Roman" w:hint="default"/>
      </w:rPr>
    </w:lvl>
    <w:lvl w:ilvl="1" w:tplc="04090003">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52" w15:restartNumberingAfterBreak="0">
    <w:nsid w:val="637F4C10"/>
    <w:multiLevelType w:val="hybridMultilevel"/>
    <w:tmpl w:val="094CF754"/>
    <w:lvl w:ilvl="0" w:tplc="0409000D">
      <w:start w:val="1"/>
      <w:numFmt w:val="bullet"/>
      <w:lvlText w:val=""/>
      <w:lvlJc w:val="left"/>
      <w:pPr>
        <w:ind w:left="1429" w:hanging="360"/>
      </w:pPr>
      <w:rPr>
        <w:rFonts w:ascii="Wingdings" w:hAnsi="Wingdings" w:hint="default"/>
      </w:r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53" w15:restartNumberingAfterBreak="0">
    <w:nsid w:val="643C21CD"/>
    <w:multiLevelType w:val="multilevel"/>
    <w:tmpl w:val="ECBA2398"/>
    <w:lvl w:ilvl="0">
      <w:start w:val="1"/>
      <w:numFmt w:val="decimal"/>
      <w:lvlText w:val="%1"/>
      <w:lvlJc w:val="left"/>
      <w:pPr>
        <w:ind w:left="1779" w:hanging="492"/>
      </w:pPr>
      <w:rPr>
        <w:rFonts w:hint="default"/>
        <w:lang w:val="vi" w:eastAsia="en-US" w:bidi="ar-SA"/>
      </w:rPr>
    </w:lvl>
    <w:lvl w:ilvl="1">
      <w:start w:val="2"/>
      <w:numFmt w:val="decimal"/>
      <w:lvlText w:val="%1.%2."/>
      <w:lvlJc w:val="left"/>
      <w:pPr>
        <w:ind w:left="1779" w:hanging="492"/>
      </w:pPr>
      <w:rPr>
        <w:rFonts w:hint="default"/>
        <w:spacing w:val="-1"/>
        <w:w w:val="100"/>
        <w:lang w:val="vi" w:eastAsia="en-US" w:bidi="ar-SA"/>
      </w:rPr>
    </w:lvl>
    <w:lvl w:ilvl="2">
      <w:start w:val="1"/>
      <w:numFmt w:val="decimal"/>
      <w:lvlText w:val="%1.%2.%3."/>
      <w:lvlJc w:val="left"/>
      <w:pPr>
        <w:ind w:left="1920" w:hanging="633"/>
      </w:pPr>
      <w:rPr>
        <w:rFonts w:hint="default"/>
        <w:spacing w:val="-3"/>
        <w:w w:val="99"/>
        <w:lang w:val="vi" w:eastAsia="en-US" w:bidi="ar-SA"/>
      </w:rPr>
    </w:lvl>
    <w:lvl w:ilvl="3">
      <w:numFmt w:val="bullet"/>
      <w:lvlText w:val="-"/>
      <w:lvlJc w:val="left"/>
      <w:pPr>
        <w:ind w:left="566" w:hanging="161"/>
      </w:pPr>
      <w:rPr>
        <w:rFonts w:ascii="Times New Roman" w:eastAsia="Times New Roman" w:hAnsi="Times New Roman" w:cs="Times New Roman" w:hint="default"/>
        <w:spacing w:val="0"/>
        <w:w w:val="100"/>
        <w:lang w:val="vi" w:eastAsia="en-US" w:bidi="ar-SA"/>
      </w:rPr>
    </w:lvl>
    <w:lvl w:ilvl="4">
      <w:numFmt w:val="bullet"/>
      <w:lvlText w:val="•"/>
      <w:lvlJc w:val="left"/>
      <w:pPr>
        <w:ind w:left="4133" w:hanging="161"/>
      </w:pPr>
      <w:rPr>
        <w:rFonts w:hint="default"/>
        <w:lang w:val="vi" w:eastAsia="en-US" w:bidi="ar-SA"/>
      </w:rPr>
    </w:lvl>
    <w:lvl w:ilvl="5">
      <w:numFmt w:val="bullet"/>
      <w:lvlText w:val="•"/>
      <w:lvlJc w:val="left"/>
      <w:pPr>
        <w:ind w:left="5240" w:hanging="161"/>
      </w:pPr>
      <w:rPr>
        <w:rFonts w:hint="default"/>
        <w:lang w:val="vi" w:eastAsia="en-US" w:bidi="ar-SA"/>
      </w:rPr>
    </w:lvl>
    <w:lvl w:ilvl="6">
      <w:numFmt w:val="bullet"/>
      <w:lvlText w:val="•"/>
      <w:lvlJc w:val="left"/>
      <w:pPr>
        <w:ind w:left="6347" w:hanging="161"/>
      </w:pPr>
      <w:rPr>
        <w:rFonts w:hint="default"/>
        <w:lang w:val="vi" w:eastAsia="en-US" w:bidi="ar-SA"/>
      </w:rPr>
    </w:lvl>
    <w:lvl w:ilvl="7">
      <w:numFmt w:val="bullet"/>
      <w:lvlText w:val="•"/>
      <w:lvlJc w:val="left"/>
      <w:pPr>
        <w:ind w:left="7454" w:hanging="161"/>
      </w:pPr>
      <w:rPr>
        <w:rFonts w:hint="default"/>
        <w:lang w:val="vi" w:eastAsia="en-US" w:bidi="ar-SA"/>
      </w:rPr>
    </w:lvl>
    <w:lvl w:ilvl="8">
      <w:numFmt w:val="bullet"/>
      <w:lvlText w:val="•"/>
      <w:lvlJc w:val="left"/>
      <w:pPr>
        <w:ind w:left="8560" w:hanging="161"/>
      </w:pPr>
      <w:rPr>
        <w:rFonts w:hint="default"/>
        <w:lang w:val="vi" w:eastAsia="en-US" w:bidi="ar-SA"/>
      </w:rPr>
    </w:lvl>
  </w:abstractNum>
  <w:abstractNum w:abstractNumId="54" w15:restartNumberingAfterBreak="0">
    <w:nsid w:val="644F75C1"/>
    <w:multiLevelType w:val="multilevel"/>
    <w:tmpl w:val="C576B3A2"/>
    <w:lvl w:ilvl="0">
      <w:start w:val="1"/>
      <w:numFmt w:val="decimal"/>
      <w:lvlText w:val="%1."/>
      <w:lvlJc w:val="left"/>
      <w:pPr>
        <w:ind w:left="108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5" w15:restartNumberingAfterBreak="0">
    <w:nsid w:val="68375DF3"/>
    <w:multiLevelType w:val="hybridMultilevel"/>
    <w:tmpl w:val="0622BEDA"/>
    <w:lvl w:ilvl="0" w:tplc="FFFFFFFF">
      <w:start w:val="2"/>
      <w:numFmt w:val="bullet"/>
      <w:lvlText w:val="-"/>
      <w:lvlJc w:val="left"/>
      <w:pPr>
        <w:ind w:left="720" w:hanging="360"/>
      </w:pPr>
      <w:rPr>
        <w:rFonts w:ascii="Times New Roman" w:eastAsia="Times New Roman" w:hAnsi="Times New Roman" w:cs="Times New Roman" w:hint="default"/>
      </w:rPr>
    </w:lvl>
    <w:lvl w:ilvl="1" w:tplc="0409000D">
      <w:start w:val="1"/>
      <w:numFmt w:val="bullet"/>
      <w:lvlText w:val=""/>
      <w:lvlJc w:val="left"/>
      <w:pPr>
        <w:ind w:left="1429"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68E13F78"/>
    <w:multiLevelType w:val="hybridMultilevel"/>
    <w:tmpl w:val="2B2A643E"/>
    <w:lvl w:ilvl="0" w:tplc="FC4CB928">
      <w:numFmt w:val="bullet"/>
      <w:lvlText w:val="-"/>
      <w:lvlJc w:val="left"/>
      <w:pPr>
        <w:ind w:left="566" w:hanging="180"/>
      </w:pPr>
      <w:rPr>
        <w:rFonts w:ascii="Times New Roman" w:eastAsia="Times New Roman" w:hAnsi="Times New Roman" w:cs="Times New Roman" w:hint="default"/>
        <w:spacing w:val="0"/>
        <w:w w:val="100"/>
        <w:lang w:val="vi" w:eastAsia="en-US" w:bidi="ar-SA"/>
      </w:rPr>
    </w:lvl>
    <w:lvl w:ilvl="1" w:tplc="C50E2AC6">
      <w:numFmt w:val="bullet"/>
      <w:lvlText w:val="•"/>
      <w:lvlJc w:val="left"/>
      <w:pPr>
        <w:ind w:left="1581" w:hanging="180"/>
      </w:pPr>
      <w:rPr>
        <w:rFonts w:hint="default"/>
        <w:lang w:val="vi" w:eastAsia="en-US" w:bidi="ar-SA"/>
      </w:rPr>
    </w:lvl>
    <w:lvl w:ilvl="2" w:tplc="3DF2CF52">
      <w:numFmt w:val="bullet"/>
      <w:lvlText w:val="•"/>
      <w:lvlJc w:val="left"/>
      <w:pPr>
        <w:ind w:left="2602" w:hanging="180"/>
      </w:pPr>
      <w:rPr>
        <w:rFonts w:hint="default"/>
        <w:lang w:val="vi" w:eastAsia="en-US" w:bidi="ar-SA"/>
      </w:rPr>
    </w:lvl>
    <w:lvl w:ilvl="3" w:tplc="11FEAB4C">
      <w:numFmt w:val="bullet"/>
      <w:lvlText w:val="•"/>
      <w:lvlJc w:val="left"/>
      <w:pPr>
        <w:ind w:left="3624" w:hanging="180"/>
      </w:pPr>
      <w:rPr>
        <w:rFonts w:hint="default"/>
        <w:lang w:val="vi" w:eastAsia="en-US" w:bidi="ar-SA"/>
      </w:rPr>
    </w:lvl>
    <w:lvl w:ilvl="4" w:tplc="1D802AAC">
      <w:numFmt w:val="bullet"/>
      <w:lvlText w:val="•"/>
      <w:lvlJc w:val="left"/>
      <w:pPr>
        <w:ind w:left="4645" w:hanging="180"/>
      </w:pPr>
      <w:rPr>
        <w:rFonts w:hint="default"/>
        <w:lang w:val="vi" w:eastAsia="en-US" w:bidi="ar-SA"/>
      </w:rPr>
    </w:lvl>
    <w:lvl w:ilvl="5" w:tplc="5F129DA2">
      <w:numFmt w:val="bullet"/>
      <w:lvlText w:val="•"/>
      <w:lvlJc w:val="left"/>
      <w:pPr>
        <w:ind w:left="5667" w:hanging="180"/>
      </w:pPr>
      <w:rPr>
        <w:rFonts w:hint="default"/>
        <w:lang w:val="vi" w:eastAsia="en-US" w:bidi="ar-SA"/>
      </w:rPr>
    </w:lvl>
    <w:lvl w:ilvl="6" w:tplc="C34CCDD2">
      <w:numFmt w:val="bullet"/>
      <w:lvlText w:val="•"/>
      <w:lvlJc w:val="left"/>
      <w:pPr>
        <w:ind w:left="6688" w:hanging="180"/>
      </w:pPr>
      <w:rPr>
        <w:rFonts w:hint="default"/>
        <w:lang w:val="vi" w:eastAsia="en-US" w:bidi="ar-SA"/>
      </w:rPr>
    </w:lvl>
    <w:lvl w:ilvl="7" w:tplc="ADDECAB2">
      <w:numFmt w:val="bullet"/>
      <w:lvlText w:val="•"/>
      <w:lvlJc w:val="left"/>
      <w:pPr>
        <w:ind w:left="7710" w:hanging="180"/>
      </w:pPr>
      <w:rPr>
        <w:rFonts w:hint="default"/>
        <w:lang w:val="vi" w:eastAsia="en-US" w:bidi="ar-SA"/>
      </w:rPr>
    </w:lvl>
    <w:lvl w:ilvl="8" w:tplc="88407D8A">
      <w:numFmt w:val="bullet"/>
      <w:lvlText w:val="•"/>
      <w:lvlJc w:val="left"/>
      <w:pPr>
        <w:ind w:left="8731" w:hanging="180"/>
      </w:pPr>
      <w:rPr>
        <w:rFonts w:hint="default"/>
        <w:lang w:val="vi" w:eastAsia="en-US" w:bidi="ar-SA"/>
      </w:rPr>
    </w:lvl>
  </w:abstractNum>
  <w:abstractNum w:abstractNumId="57" w15:restartNumberingAfterBreak="0">
    <w:nsid w:val="694703B4"/>
    <w:multiLevelType w:val="hybridMultilevel"/>
    <w:tmpl w:val="79263326"/>
    <w:lvl w:ilvl="0" w:tplc="9B92E08E">
      <w:start w:val="1"/>
      <w:numFmt w:val="decimal"/>
      <w:lvlText w:val="%1"/>
      <w:lvlJc w:val="left"/>
      <w:pPr>
        <w:ind w:left="638" w:hanging="212"/>
      </w:pPr>
      <w:rPr>
        <w:rFonts w:ascii="Times New Roman" w:eastAsia="Times New Roman" w:hAnsi="Times New Roman" w:cs="Times New Roman" w:hint="default"/>
        <w:b w:val="0"/>
        <w:bCs w:val="0"/>
        <w:i w:val="0"/>
        <w:iCs w:val="0"/>
        <w:spacing w:val="0"/>
        <w:w w:val="100"/>
        <w:sz w:val="28"/>
        <w:szCs w:val="28"/>
        <w:lang w:val="vi" w:eastAsia="en-US" w:bidi="ar-SA"/>
      </w:rPr>
    </w:lvl>
    <w:lvl w:ilvl="1" w:tplc="3B301ABA">
      <w:numFmt w:val="bullet"/>
      <w:lvlText w:val="•"/>
      <w:lvlJc w:val="left"/>
      <w:pPr>
        <w:ind w:left="1610" w:hanging="212"/>
      </w:pPr>
      <w:rPr>
        <w:rFonts w:hint="default"/>
        <w:lang w:val="vi" w:eastAsia="en-US" w:bidi="ar-SA"/>
      </w:rPr>
    </w:lvl>
    <w:lvl w:ilvl="2" w:tplc="D3D04EB2">
      <w:numFmt w:val="bullet"/>
      <w:lvlText w:val="•"/>
      <w:lvlJc w:val="left"/>
      <w:pPr>
        <w:ind w:left="2581" w:hanging="212"/>
      </w:pPr>
      <w:rPr>
        <w:rFonts w:hint="default"/>
        <w:lang w:val="vi" w:eastAsia="en-US" w:bidi="ar-SA"/>
      </w:rPr>
    </w:lvl>
    <w:lvl w:ilvl="3" w:tplc="67B87F7A">
      <w:numFmt w:val="bullet"/>
      <w:lvlText w:val="•"/>
      <w:lvlJc w:val="left"/>
      <w:pPr>
        <w:ind w:left="3552" w:hanging="212"/>
      </w:pPr>
      <w:rPr>
        <w:rFonts w:hint="default"/>
        <w:lang w:val="vi" w:eastAsia="en-US" w:bidi="ar-SA"/>
      </w:rPr>
    </w:lvl>
    <w:lvl w:ilvl="4" w:tplc="CC22EF1C">
      <w:numFmt w:val="bullet"/>
      <w:lvlText w:val="•"/>
      <w:lvlJc w:val="left"/>
      <w:pPr>
        <w:ind w:left="4523" w:hanging="212"/>
      </w:pPr>
      <w:rPr>
        <w:rFonts w:hint="default"/>
        <w:lang w:val="vi" w:eastAsia="en-US" w:bidi="ar-SA"/>
      </w:rPr>
    </w:lvl>
    <w:lvl w:ilvl="5" w:tplc="9A3098FE">
      <w:numFmt w:val="bullet"/>
      <w:lvlText w:val="•"/>
      <w:lvlJc w:val="left"/>
      <w:pPr>
        <w:ind w:left="5494" w:hanging="212"/>
      </w:pPr>
      <w:rPr>
        <w:rFonts w:hint="default"/>
        <w:lang w:val="vi" w:eastAsia="en-US" w:bidi="ar-SA"/>
      </w:rPr>
    </w:lvl>
    <w:lvl w:ilvl="6" w:tplc="ED183B4C">
      <w:numFmt w:val="bullet"/>
      <w:lvlText w:val="•"/>
      <w:lvlJc w:val="left"/>
      <w:pPr>
        <w:ind w:left="6465" w:hanging="212"/>
      </w:pPr>
      <w:rPr>
        <w:rFonts w:hint="default"/>
        <w:lang w:val="vi" w:eastAsia="en-US" w:bidi="ar-SA"/>
      </w:rPr>
    </w:lvl>
    <w:lvl w:ilvl="7" w:tplc="59988E70">
      <w:numFmt w:val="bullet"/>
      <w:lvlText w:val="•"/>
      <w:lvlJc w:val="left"/>
      <w:pPr>
        <w:ind w:left="7435" w:hanging="212"/>
      </w:pPr>
      <w:rPr>
        <w:rFonts w:hint="default"/>
        <w:lang w:val="vi" w:eastAsia="en-US" w:bidi="ar-SA"/>
      </w:rPr>
    </w:lvl>
    <w:lvl w:ilvl="8" w:tplc="D0B2C7A0">
      <w:numFmt w:val="bullet"/>
      <w:lvlText w:val="•"/>
      <w:lvlJc w:val="left"/>
      <w:pPr>
        <w:ind w:left="8406" w:hanging="212"/>
      </w:pPr>
      <w:rPr>
        <w:rFonts w:hint="default"/>
        <w:lang w:val="vi" w:eastAsia="en-US" w:bidi="ar-SA"/>
      </w:rPr>
    </w:lvl>
  </w:abstractNum>
  <w:abstractNum w:abstractNumId="58" w15:restartNumberingAfterBreak="0">
    <w:nsid w:val="69966B41"/>
    <w:multiLevelType w:val="multilevel"/>
    <w:tmpl w:val="A9CC6500"/>
    <w:styleLink w:val="CurrentList3"/>
    <w:lvl w:ilvl="0">
      <w:start w:val="1"/>
      <w:numFmt w:val="decimal"/>
      <w:lvlText w:val="%1."/>
      <w:lvlJc w:val="left"/>
      <w:pPr>
        <w:ind w:left="108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9" w15:restartNumberingAfterBreak="0">
    <w:nsid w:val="6BDA6152"/>
    <w:multiLevelType w:val="hybridMultilevel"/>
    <w:tmpl w:val="927E8266"/>
    <w:lvl w:ilvl="0" w:tplc="E73C9434">
      <w:numFmt w:val="bullet"/>
      <w:lvlText w:val="-"/>
      <w:lvlJc w:val="left"/>
      <w:pPr>
        <w:ind w:left="427" w:hanging="176"/>
      </w:pPr>
      <w:rPr>
        <w:rFonts w:ascii="Times New Roman" w:eastAsia="Times New Roman" w:hAnsi="Times New Roman" w:cs="Times New Roman" w:hint="default"/>
        <w:b w:val="0"/>
        <w:bCs w:val="0"/>
        <w:i w:val="0"/>
        <w:iCs w:val="0"/>
        <w:spacing w:val="0"/>
        <w:w w:val="100"/>
        <w:sz w:val="28"/>
        <w:szCs w:val="28"/>
        <w:lang w:val="vi" w:eastAsia="en-US" w:bidi="ar-SA"/>
      </w:rPr>
    </w:lvl>
    <w:lvl w:ilvl="1" w:tplc="02A4BF9E">
      <w:numFmt w:val="bullet"/>
      <w:lvlText w:val="•"/>
      <w:lvlJc w:val="left"/>
      <w:pPr>
        <w:ind w:left="1412" w:hanging="176"/>
      </w:pPr>
      <w:rPr>
        <w:rFonts w:hint="default"/>
        <w:lang w:val="vi" w:eastAsia="en-US" w:bidi="ar-SA"/>
      </w:rPr>
    </w:lvl>
    <w:lvl w:ilvl="2" w:tplc="8E4212DA">
      <w:numFmt w:val="bullet"/>
      <w:lvlText w:val="•"/>
      <w:lvlJc w:val="left"/>
      <w:pPr>
        <w:ind w:left="2405" w:hanging="176"/>
      </w:pPr>
      <w:rPr>
        <w:rFonts w:hint="default"/>
        <w:lang w:val="vi" w:eastAsia="en-US" w:bidi="ar-SA"/>
      </w:rPr>
    </w:lvl>
    <w:lvl w:ilvl="3" w:tplc="8B6ADB3C">
      <w:numFmt w:val="bullet"/>
      <w:lvlText w:val="•"/>
      <w:lvlJc w:val="left"/>
      <w:pPr>
        <w:ind w:left="3398" w:hanging="176"/>
      </w:pPr>
      <w:rPr>
        <w:rFonts w:hint="default"/>
        <w:lang w:val="vi" w:eastAsia="en-US" w:bidi="ar-SA"/>
      </w:rPr>
    </w:lvl>
    <w:lvl w:ilvl="4" w:tplc="07EE85FC">
      <w:numFmt w:val="bullet"/>
      <w:lvlText w:val="•"/>
      <w:lvlJc w:val="left"/>
      <w:pPr>
        <w:ind w:left="4391" w:hanging="176"/>
      </w:pPr>
      <w:rPr>
        <w:rFonts w:hint="default"/>
        <w:lang w:val="vi" w:eastAsia="en-US" w:bidi="ar-SA"/>
      </w:rPr>
    </w:lvl>
    <w:lvl w:ilvl="5" w:tplc="AA7E3160">
      <w:numFmt w:val="bullet"/>
      <w:lvlText w:val="•"/>
      <w:lvlJc w:val="left"/>
      <w:pPr>
        <w:ind w:left="5384" w:hanging="176"/>
      </w:pPr>
      <w:rPr>
        <w:rFonts w:hint="default"/>
        <w:lang w:val="vi" w:eastAsia="en-US" w:bidi="ar-SA"/>
      </w:rPr>
    </w:lvl>
    <w:lvl w:ilvl="6" w:tplc="A03219BE">
      <w:numFmt w:val="bullet"/>
      <w:lvlText w:val="•"/>
      <w:lvlJc w:val="left"/>
      <w:pPr>
        <w:ind w:left="6377" w:hanging="176"/>
      </w:pPr>
      <w:rPr>
        <w:rFonts w:hint="default"/>
        <w:lang w:val="vi" w:eastAsia="en-US" w:bidi="ar-SA"/>
      </w:rPr>
    </w:lvl>
    <w:lvl w:ilvl="7" w:tplc="DBBC558A">
      <w:numFmt w:val="bullet"/>
      <w:lvlText w:val="•"/>
      <w:lvlJc w:val="left"/>
      <w:pPr>
        <w:ind w:left="7369" w:hanging="176"/>
      </w:pPr>
      <w:rPr>
        <w:rFonts w:hint="default"/>
        <w:lang w:val="vi" w:eastAsia="en-US" w:bidi="ar-SA"/>
      </w:rPr>
    </w:lvl>
    <w:lvl w:ilvl="8" w:tplc="EDAEBA2C">
      <w:numFmt w:val="bullet"/>
      <w:lvlText w:val="•"/>
      <w:lvlJc w:val="left"/>
      <w:pPr>
        <w:ind w:left="8362" w:hanging="176"/>
      </w:pPr>
      <w:rPr>
        <w:rFonts w:hint="default"/>
        <w:lang w:val="vi" w:eastAsia="en-US" w:bidi="ar-SA"/>
      </w:rPr>
    </w:lvl>
  </w:abstractNum>
  <w:abstractNum w:abstractNumId="60" w15:restartNumberingAfterBreak="0">
    <w:nsid w:val="6D775026"/>
    <w:multiLevelType w:val="hybridMultilevel"/>
    <w:tmpl w:val="D576BFC2"/>
    <w:lvl w:ilvl="0" w:tplc="87FA1D7C">
      <w:start w:val="1"/>
      <w:numFmt w:val="bullet"/>
      <w:lvlText w:val="-"/>
      <w:lvlJc w:val="left"/>
      <w:pPr>
        <w:ind w:left="360" w:hanging="360"/>
      </w:pPr>
      <w:rPr>
        <w:rFonts w:ascii="Times New Roman" w:eastAsia="Times New Roman" w:hAnsi="Times New Roman" w:cs="Times New Roman" w:hint="default"/>
      </w:rPr>
    </w:lvl>
    <w:lvl w:ilvl="1" w:tplc="D50CEDCA">
      <w:start w:val="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E5F10D7"/>
    <w:multiLevelType w:val="hybridMultilevel"/>
    <w:tmpl w:val="6C2A0F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6E9C1540"/>
    <w:multiLevelType w:val="multilevel"/>
    <w:tmpl w:val="DE3AE862"/>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63" w15:restartNumberingAfterBreak="0">
    <w:nsid w:val="705E0FEB"/>
    <w:multiLevelType w:val="hybridMultilevel"/>
    <w:tmpl w:val="A3EC3B5A"/>
    <w:lvl w:ilvl="0" w:tplc="04090001">
      <w:start w:val="1"/>
      <w:numFmt w:val="bullet"/>
      <w:lvlText w:val=""/>
      <w:lvlJc w:val="left"/>
      <w:pPr>
        <w:ind w:left="1426" w:hanging="360"/>
      </w:pPr>
      <w:rPr>
        <w:rFonts w:ascii="Symbol" w:hAnsi="Symbol" w:hint="default"/>
      </w:rPr>
    </w:lvl>
    <w:lvl w:ilvl="1" w:tplc="FFFFFFFF" w:tentative="1">
      <w:start w:val="1"/>
      <w:numFmt w:val="bullet"/>
      <w:lvlText w:val="o"/>
      <w:lvlJc w:val="left"/>
      <w:pPr>
        <w:ind w:left="2146" w:hanging="360"/>
      </w:pPr>
      <w:rPr>
        <w:rFonts w:ascii="Courier New" w:hAnsi="Courier New" w:cs="Courier New" w:hint="default"/>
      </w:rPr>
    </w:lvl>
    <w:lvl w:ilvl="2" w:tplc="FFFFFFFF" w:tentative="1">
      <w:start w:val="1"/>
      <w:numFmt w:val="bullet"/>
      <w:lvlText w:val=""/>
      <w:lvlJc w:val="left"/>
      <w:pPr>
        <w:ind w:left="2866" w:hanging="360"/>
      </w:pPr>
      <w:rPr>
        <w:rFonts w:ascii="Wingdings" w:hAnsi="Wingdings" w:hint="default"/>
      </w:rPr>
    </w:lvl>
    <w:lvl w:ilvl="3" w:tplc="FFFFFFFF" w:tentative="1">
      <w:start w:val="1"/>
      <w:numFmt w:val="bullet"/>
      <w:lvlText w:val=""/>
      <w:lvlJc w:val="left"/>
      <w:pPr>
        <w:ind w:left="3586" w:hanging="360"/>
      </w:pPr>
      <w:rPr>
        <w:rFonts w:ascii="Symbol" w:hAnsi="Symbol" w:hint="default"/>
      </w:rPr>
    </w:lvl>
    <w:lvl w:ilvl="4" w:tplc="FFFFFFFF" w:tentative="1">
      <w:start w:val="1"/>
      <w:numFmt w:val="bullet"/>
      <w:lvlText w:val="o"/>
      <w:lvlJc w:val="left"/>
      <w:pPr>
        <w:ind w:left="4306" w:hanging="360"/>
      </w:pPr>
      <w:rPr>
        <w:rFonts w:ascii="Courier New" w:hAnsi="Courier New" w:cs="Courier New" w:hint="default"/>
      </w:rPr>
    </w:lvl>
    <w:lvl w:ilvl="5" w:tplc="FFFFFFFF" w:tentative="1">
      <w:start w:val="1"/>
      <w:numFmt w:val="bullet"/>
      <w:lvlText w:val=""/>
      <w:lvlJc w:val="left"/>
      <w:pPr>
        <w:ind w:left="5026" w:hanging="360"/>
      </w:pPr>
      <w:rPr>
        <w:rFonts w:ascii="Wingdings" w:hAnsi="Wingdings" w:hint="default"/>
      </w:rPr>
    </w:lvl>
    <w:lvl w:ilvl="6" w:tplc="FFFFFFFF" w:tentative="1">
      <w:start w:val="1"/>
      <w:numFmt w:val="bullet"/>
      <w:lvlText w:val=""/>
      <w:lvlJc w:val="left"/>
      <w:pPr>
        <w:ind w:left="5746" w:hanging="360"/>
      </w:pPr>
      <w:rPr>
        <w:rFonts w:ascii="Symbol" w:hAnsi="Symbol" w:hint="default"/>
      </w:rPr>
    </w:lvl>
    <w:lvl w:ilvl="7" w:tplc="FFFFFFFF" w:tentative="1">
      <w:start w:val="1"/>
      <w:numFmt w:val="bullet"/>
      <w:lvlText w:val="o"/>
      <w:lvlJc w:val="left"/>
      <w:pPr>
        <w:ind w:left="6466" w:hanging="360"/>
      </w:pPr>
      <w:rPr>
        <w:rFonts w:ascii="Courier New" w:hAnsi="Courier New" w:cs="Courier New" w:hint="default"/>
      </w:rPr>
    </w:lvl>
    <w:lvl w:ilvl="8" w:tplc="FFFFFFFF" w:tentative="1">
      <w:start w:val="1"/>
      <w:numFmt w:val="bullet"/>
      <w:lvlText w:val=""/>
      <w:lvlJc w:val="left"/>
      <w:pPr>
        <w:ind w:left="7186" w:hanging="360"/>
      </w:pPr>
      <w:rPr>
        <w:rFonts w:ascii="Wingdings" w:hAnsi="Wingdings" w:hint="default"/>
      </w:rPr>
    </w:lvl>
  </w:abstractNum>
  <w:abstractNum w:abstractNumId="64" w15:restartNumberingAfterBreak="0">
    <w:nsid w:val="70D20088"/>
    <w:multiLevelType w:val="hybridMultilevel"/>
    <w:tmpl w:val="B25E4C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2D9467E"/>
    <w:multiLevelType w:val="hybridMultilevel"/>
    <w:tmpl w:val="18EA502A"/>
    <w:lvl w:ilvl="0" w:tplc="D9D66D8C">
      <w:start w:val="1"/>
      <w:numFmt w:val="bullet"/>
      <w:lvlText w:val="-"/>
      <w:lvlJc w:val="left"/>
      <w:pPr>
        <w:ind w:left="360" w:hanging="360"/>
      </w:pPr>
      <w:rPr>
        <w:rFonts w:ascii="@MS Song" w:eastAsia="Times New Roman" w:hAnsi="@MS Song" w:cs="@MS Song" w:hint="eastAsia"/>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48615D9"/>
    <w:multiLevelType w:val="hybridMultilevel"/>
    <w:tmpl w:val="E56AC6D4"/>
    <w:lvl w:ilvl="0" w:tplc="E3D89058">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67" w15:restartNumberingAfterBreak="0">
    <w:nsid w:val="76585ECD"/>
    <w:multiLevelType w:val="hybridMultilevel"/>
    <w:tmpl w:val="50C27F0C"/>
    <w:lvl w:ilvl="0" w:tplc="B6429C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69A3834"/>
    <w:multiLevelType w:val="hybridMultilevel"/>
    <w:tmpl w:val="B746AE80"/>
    <w:lvl w:ilvl="0" w:tplc="E752DC4E">
      <w:start w:val="2"/>
      <w:numFmt w:val="bullet"/>
      <w:lvlText w:val="-"/>
      <w:lvlJc w:val="left"/>
      <w:pPr>
        <w:ind w:left="1440" w:hanging="360"/>
      </w:pPr>
      <w:rPr>
        <w:rFonts w:ascii="Times New Roman" w:eastAsia="Times New Roman" w:hAnsi="Times New Roman" w:cs="Times New Roman" w:hint="default"/>
        <w:sz w:val="28"/>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84D6742"/>
    <w:multiLevelType w:val="hybridMultilevel"/>
    <w:tmpl w:val="56D0C900"/>
    <w:lvl w:ilvl="0" w:tplc="AC8C15D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B2D4880"/>
    <w:multiLevelType w:val="hybridMultilevel"/>
    <w:tmpl w:val="98C2D732"/>
    <w:lvl w:ilvl="0" w:tplc="46CA1362">
      <w:start w:val="1"/>
      <w:numFmt w:val="bullet"/>
      <w:lvlText w:val="+"/>
      <w:lvlJc w:val="left"/>
      <w:pPr>
        <w:ind w:left="720" w:hanging="360"/>
      </w:pPr>
      <w:rPr>
        <w:rFonts w:ascii="Calibri" w:hAnsi="Calibri" w:hint="default"/>
      </w:rPr>
    </w:lvl>
    <w:lvl w:ilvl="1" w:tplc="FFFFFFFF">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7BD615B9"/>
    <w:multiLevelType w:val="hybridMultilevel"/>
    <w:tmpl w:val="3252BC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43054569">
    <w:abstractNumId w:val="29"/>
  </w:num>
  <w:num w:numId="2" w16cid:durableId="39211621">
    <w:abstractNumId w:val="0"/>
  </w:num>
  <w:num w:numId="3" w16cid:durableId="553128897">
    <w:abstractNumId w:val="20"/>
  </w:num>
  <w:num w:numId="4" w16cid:durableId="1133521918">
    <w:abstractNumId w:val="49"/>
  </w:num>
  <w:num w:numId="5" w16cid:durableId="2044793092">
    <w:abstractNumId w:val="2"/>
  </w:num>
  <w:num w:numId="6" w16cid:durableId="534585873">
    <w:abstractNumId w:val="45"/>
  </w:num>
  <w:num w:numId="7" w16cid:durableId="450631700">
    <w:abstractNumId w:val="12"/>
  </w:num>
  <w:num w:numId="8" w16cid:durableId="1248225808">
    <w:abstractNumId w:val="68"/>
  </w:num>
  <w:num w:numId="9" w16cid:durableId="694884784">
    <w:abstractNumId w:val="8"/>
  </w:num>
  <w:num w:numId="10" w16cid:durableId="447243112">
    <w:abstractNumId w:val="51"/>
  </w:num>
  <w:num w:numId="11" w16cid:durableId="652950729">
    <w:abstractNumId w:val="3"/>
  </w:num>
  <w:num w:numId="12" w16cid:durableId="967705186">
    <w:abstractNumId w:val="33"/>
  </w:num>
  <w:num w:numId="13" w16cid:durableId="793641763">
    <w:abstractNumId w:val="67"/>
  </w:num>
  <w:num w:numId="14" w16cid:durableId="981302764">
    <w:abstractNumId w:val="10"/>
  </w:num>
  <w:num w:numId="15" w16cid:durableId="1536112137">
    <w:abstractNumId w:val="27"/>
  </w:num>
  <w:num w:numId="16" w16cid:durableId="1199783876">
    <w:abstractNumId w:val="6"/>
  </w:num>
  <w:num w:numId="17" w16cid:durableId="214859284">
    <w:abstractNumId w:val="16"/>
  </w:num>
  <w:num w:numId="18" w16cid:durableId="634601574">
    <w:abstractNumId w:val="37"/>
  </w:num>
  <w:num w:numId="19" w16cid:durableId="614361316">
    <w:abstractNumId w:val="21"/>
  </w:num>
  <w:num w:numId="20" w16cid:durableId="823087911">
    <w:abstractNumId w:val="41"/>
  </w:num>
  <w:num w:numId="21" w16cid:durableId="569460923">
    <w:abstractNumId w:val="50"/>
  </w:num>
  <w:num w:numId="22" w16cid:durableId="1556547133">
    <w:abstractNumId w:val="64"/>
  </w:num>
  <w:num w:numId="23" w16cid:durableId="1823083912">
    <w:abstractNumId w:val="61"/>
  </w:num>
  <w:num w:numId="24" w16cid:durableId="1323696829">
    <w:abstractNumId w:val="60"/>
  </w:num>
  <w:num w:numId="25" w16cid:durableId="953176592">
    <w:abstractNumId w:val="24"/>
  </w:num>
  <w:num w:numId="26" w16cid:durableId="93089647">
    <w:abstractNumId w:val="52"/>
  </w:num>
  <w:num w:numId="27" w16cid:durableId="177082571">
    <w:abstractNumId w:val="44"/>
  </w:num>
  <w:num w:numId="28" w16cid:durableId="520977164">
    <w:abstractNumId w:val="55"/>
  </w:num>
  <w:num w:numId="29" w16cid:durableId="1640650875">
    <w:abstractNumId w:val="66"/>
  </w:num>
  <w:num w:numId="30" w16cid:durableId="1364475818">
    <w:abstractNumId w:val="34"/>
  </w:num>
  <w:num w:numId="31" w16cid:durableId="856771630">
    <w:abstractNumId w:val="58"/>
  </w:num>
  <w:num w:numId="32" w16cid:durableId="111942362">
    <w:abstractNumId w:val="25"/>
  </w:num>
  <w:num w:numId="33" w16cid:durableId="1666937823">
    <w:abstractNumId w:val="40"/>
  </w:num>
  <w:num w:numId="34" w16cid:durableId="2031367803">
    <w:abstractNumId w:val="22"/>
  </w:num>
  <w:num w:numId="35" w16cid:durableId="1331566124">
    <w:abstractNumId w:val="36"/>
  </w:num>
  <w:num w:numId="36" w16cid:durableId="1652564044">
    <w:abstractNumId w:val="70"/>
  </w:num>
  <w:num w:numId="37" w16cid:durableId="596595628">
    <w:abstractNumId w:val="65"/>
  </w:num>
  <w:num w:numId="38" w16cid:durableId="841359885">
    <w:abstractNumId w:val="11"/>
  </w:num>
  <w:num w:numId="39" w16cid:durableId="1846892769">
    <w:abstractNumId w:val="18"/>
  </w:num>
  <w:num w:numId="40" w16cid:durableId="1732070995">
    <w:abstractNumId w:val="9"/>
  </w:num>
  <w:num w:numId="41" w16cid:durableId="1140070692">
    <w:abstractNumId w:val="14"/>
  </w:num>
  <w:num w:numId="42" w16cid:durableId="872159310">
    <w:abstractNumId w:val="23"/>
  </w:num>
  <w:num w:numId="43" w16cid:durableId="219445244">
    <w:abstractNumId w:val="48"/>
  </w:num>
  <w:num w:numId="44" w16cid:durableId="834345424">
    <w:abstractNumId w:val="42"/>
  </w:num>
  <w:num w:numId="45" w16cid:durableId="90707257">
    <w:abstractNumId w:val="62"/>
  </w:num>
  <w:num w:numId="46" w16cid:durableId="281226698">
    <w:abstractNumId w:val="1"/>
  </w:num>
  <w:num w:numId="47" w16cid:durableId="29570623">
    <w:abstractNumId w:val="32"/>
  </w:num>
  <w:num w:numId="48" w16cid:durableId="565187149">
    <w:abstractNumId w:val="17"/>
  </w:num>
  <w:num w:numId="49" w16cid:durableId="447043508">
    <w:abstractNumId w:val="4"/>
  </w:num>
  <w:num w:numId="50" w16cid:durableId="1176067958">
    <w:abstractNumId w:val="54"/>
  </w:num>
  <w:num w:numId="51" w16cid:durableId="696201106">
    <w:abstractNumId w:val="26"/>
  </w:num>
  <w:num w:numId="52" w16cid:durableId="1277102565">
    <w:abstractNumId w:val="13"/>
  </w:num>
  <w:num w:numId="53" w16cid:durableId="1944728442">
    <w:abstractNumId w:val="35"/>
  </w:num>
  <w:num w:numId="54" w16cid:durableId="1615868406">
    <w:abstractNumId w:val="38"/>
  </w:num>
  <w:num w:numId="55" w16cid:durableId="729768828">
    <w:abstractNumId w:val="7"/>
  </w:num>
  <w:num w:numId="56" w16cid:durableId="1616717646">
    <w:abstractNumId w:val="7"/>
    <w:lvlOverride w:ilvl="0">
      <w:startOverride w:val="1"/>
    </w:lvlOverride>
  </w:num>
  <w:num w:numId="57" w16cid:durableId="2129205006">
    <w:abstractNumId w:val="7"/>
    <w:lvlOverride w:ilvl="0">
      <w:startOverride w:val="1"/>
    </w:lvlOverride>
  </w:num>
  <w:num w:numId="58" w16cid:durableId="747119617">
    <w:abstractNumId w:val="7"/>
    <w:lvlOverride w:ilvl="0">
      <w:startOverride w:val="1"/>
    </w:lvlOverride>
  </w:num>
  <w:num w:numId="59" w16cid:durableId="749499475">
    <w:abstractNumId w:val="7"/>
    <w:lvlOverride w:ilvl="0">
      <w:startOverride w:val="1"/>
    </w:lvlOverride>
  </w:num>
  <w:num w:numId="60" w16cid:durableId="1861508316">
    <w:abstractNumId w:val="5"/>
  </w:num>
  <w:num w:numId="61" w16cid:durableId="455953916">
    <w:abstractNumId w:val="7"/>
    <w:lvlOverride w:ilvl="0">
      <w:startOverride w:val="1"/>
    </w:lvlOverride>
  </w:num>
  <w:num w:numId="62" w16cid:durableId="2134013792">
    <w:abstractNumId w:val="47"/>
  </w:num>
  <w:num w:numId="63" w16cid:durableId="2083865661">
    <w:abstractNumId w:val="71"/>
  </w:num>
  <w:num w:numId="64" w16cid:durableId="871645841">
    <w:abstractNumId w:val="63"/>
  </w:num>
  <w:num w:numId="65" w16cid:durableId="156849195">
    <w:abstractNumId w:val="39"/>
  </w:num>
  <w:num w:numId="66" w16cid:durableId="1538279845">
    <w:abstractNumId w:val="57"/>
  </w:num>
  <w:num w:numId="67" w16cid:durableId="251553446">
    <w:abstractNumId w:val="15"/>
  </w:num>
  <w:num w:numId="68" w16cid:durableId="439448178">
    <w:abstractNumId w:val="31"/>
  </w:num>
  <w:num w:numId="69" w16cid:durableId="1482308122">
    <w:abstractNumId w:val="19"/>
  </w:num>
  <w:num w:numId="70" w16cid:durableId="953563870">
    <w:abstractNumId w:val="43"/>
  </w:num>
  <w:num w:numId="71" w16cid:durableId="1257133442">
    <w:abstractNumId w:val="59"/>
  </w:num>
  <w:num w:numId="72" w16cid:durableId="1279990598">
    <w:abstractNumId w:val="46"/>
  </w:num>
  <w:num w:numId="73" w16cid:durableId="1631279435">
    <w:abstractNumId w:val="69"/>
  </w:num>
  <w:num w:numId="74" w16cid:durableId="2028865896">
    <w:abstractNumId w:val="28"/>
  </w:num>
  <w:num w:numId="75" w16cid:durableId="1672953380">
    <w:abstractNumId w:val="56"/>
  </w:num>
  <w:num w:numId="76" w16cid:durableId="137574835">
    <w:abstractNumId w:val="30"/>
  </w:num>
  <w:num w:numId="77" w16cid:durableId="1439983455">
    <w:abstractNumId w:val="53"/>
  </w:num>
  <w:num w:numId="78" w16cid:durableId="445003991">
    <w:abstractNumId w:val="38"/>
  </w:num>
  <w:num w:numId="79" w16cid:durableId="1040130305">
    <w:abstractNumId w:val="38"/>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grammar="clean"/>
  <w:defaultTabStop w:val="144"/>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C1NDQwsDQ1NzQ1NTVU0lEKTi0uzszPAykwqgUAdN+AvSwAAAA="/>
  </w:docVars>
  <w:rsids>
    <w:rsidRoot w:val="003973D1"/>
    <w:rsid w:val="00000477"/>
    <w:rsid w:val="00001481"/>
    <w:rsid w:val="0000334A"/>
    <w:rsid w:val="000035F3"/>
    <w:rsid w:val="00004219"/>
    <w:rsid w:val="0000440C"/>
    <w:rsid w:val="000044D0"/>
    <w:rsid w:val="000047A7"/>
    <w:rsid w:val="000050F9"/>
    <w:rsid w:val="000052DD"/>
    <w:rsid w:val="00005901"/>
    <w:rsid w:val="00006249"/>
    <w:rsid w:val="0000645A"/>
    <w:rsid w:val="000069A3"/>
    <w:rsid w:val="00006CA3"/>
    <w:rsid w:val="00006EBE"/>
    <w:rsid w:val="000072C7"/>
    <w:rsid w:val="00007413"/>
    <w:rsid w:val="0000742B"/>
    <w:rsid w:val="000079B5"/>
    <w:rsid w:val="000107AF"/>
    <w:rsid w:val="00010954"/>
    <w:rsid w:val="00010E4F"/>
    <w:rsid w:val="00010E64"/>
    <w:rsid w:val="00011370"/>
    <w:rsid w:val="0001141C"/>
    <w:rsid w:val="00011D0B"/>
    <w:rsid w:val="00011E88"/>
    <w:rsid w:val="000120C7"/>
    <w:rsid w:val="000124CC"/>
    <w:rsid w:val="0001253F"/>
    <w:rsid w:val="00012EBF"/>
    <w:rsid w:val="00013329"/>
    <w:rsid w:val="0001465E"/>
    <w:rsid w:val="00014925"/>
    <w:rsid w:val="000158CB"/>
    <w:rsid w:val="00015AED"/>
    <w:rsid w:val="00015D4D"/>
    <w:rsid w:val="00016569"/>
    <w:rsid w:val="00016900"/>
    <w:rsid w:val="00016948"/>
    <w:rsid w:val="00016C23"/>
    <w:rsid w:val="00016FA8"/>
    <w:rsid w:val="00017494"/>
    <w:rsid w:val="0001796D"/>
    <w:rsid w:val="0002095F"/>
    <w:rsid w:val="00020BFC"/>
    <w:rsid w:val="000220F3"/>
    <w:rsid w:val="0002257B"/>
    <w:rsid w:val="00022D21"/>
    <w:rsid w:val="00022D23"/>
    <w:rsid w:val="00023254"/>
    <w:rsid w:val="0002430F"/>
    <w:rsid w:val="00024CF7"/>
    <w:rsid w:val="00025120"/>
    <w:rsid w:val="000262A5"/>
    <w:rsid w:val="000264AD"/>
    <w:rsid w:val="000266EC"/>
    <w:rsid w:val="00026701"/>
    <w:rsid w:val="000273AA"/>
    <w:rsid w:val="0003069F"/>
    <w:rsid w:val="00030A09"/>
    <w:rsid w:val="000310FB"/>
    <w:rsid w:val="0003140B"/>
    <w:rsid w:val="0003170B"/>
    <w:rsid w:val="000328C3"/>
    <w:rsid w:val="00032CE8"/>
    <w:rsid w:val="00033301"/>
    <w:rsid w:val="00033378"/>
    <w:rsid w:val="000339E6"/>
    <w:rsid w:val="0003465F"/>
    <w:rsid w:val="0003554E"/>
    <w:rsid w:val="000359A7"/>
    <w:rsid w:val="00035ADA"/>
    <w:rsid w:val="000364BB"/>
    <w:rsid w:val="000369E4"/>
    <w:rsid w:val="00037F78"/>
    <w:rsid w:val="00040855"/>
    <w:rsid w:val="00040F2A"/>
    <w:rsid w:val="00041E31"/>
    <w:rsid w:val="00042C91"/>
    <w:rsid w:val="00043720"/>
    <w:rsid w:val="00043BDA"/>
    <w:rsid w:val="0004423B"/>
    <w:rsid w:val="000444D3"/>
    <w:rsid w:val="00044A85"/>
    <w:rsid w:val="00044A9C"/>
    <w:rsid w:val="00045102"/>
    <w:rsid w:val="00045206"/>
    <w:rsid w:val="000455CE"/>
    <w:rsid w:val="00046677"/>
    <w:rsid w:val="00046D37"/>
    <w:rsid w:val="000472C6"/>
    <w:rsid w:val="00047CBE"/>
    <w:rsid w:val="00047EAD"/>
    <w:rsid w:val="000503E9"/>
    <w:rsid w:val="000504E6"/>
    <w:rsid w:val="00050600"/>
    <w:rsid w:val="00050A64"/>
    <w:rsid w:val="00050FFF"/>
    <w:rsid w:val="0005105F"/>
    <w:rsid w:val="00051744"/>
    <w:rsid w:val="000519BB"/>
    <w:rsid w:val="00052672"/>
    <w:rsid w:val="00053589"/>
    <w:rsid w:val="000541BF"/>
    <w:rsid w:val="00054764"/>
    <w:rsid w:val="000548DC"/>
    <w:rsid w:val="00054D39"/>
    <w:rsid w:val="000556DE"/>
    <w:rsid w:val="000558CF"/>
    <w:rsid w:val="00055E9D"/>
    <w:rsid w:val="0005614C"/>
    <w:rsid w:val="0005615C"/>
    <w:rsid w:val="0005645C"/>
    <w:rsid w:val="00056D7A"/>
    <w:rsid w:val="0005703C"/>
    <w:rsid w:val="00057A1E"/>
    <w:rsid w:val="00057B0A"/>
    <w:rsid w:val="00057B7B"/>
    <w:rsid w:val="00057F0E"/>
    <w:rsid w:val="000602B4"/>
    <w:rsid w:val="0006053B"/>
    <w:rsid w:val="00060E7F"/>
    <w:rsid w:val="00061208"/>
    <w:rsid w:val="00061D6D"/>
    <w:rsid w:val="0006253F"/>
    <w:rsid w:val="000627DF"/>
    <w:rsid w:val="000635C2"/>
    <w:rsid w:val="00063D58"/>
    <w:rsid w:val="00063E8E"/>
    <w:rsid w:val="0006419C"/>
    <w:rsid w:val="000644F2"/>
    <w:rsid w:val="0006467E"/>
    <w:rsid w:val="00064F4F"/>
    <w:rsid w:val="0006557F"/>
    <w:rsid w:val="000655B8"/>
    <w:rsid w:val="000657A1"/>
    <w:rsid w:val="00065899"/>
    <w:rsid w:val="00065968"/>
    <w:rsid w:val="00067063"/>
    <w:rsid w:val="00067797"/>
    <w:rsid w:val="00067FCA"/>
    <w:rsid w:val="0007016E"/>
    <w:rsid w:val="000701C2"/>
    <w:rsid w:val="00070929"/>
    <w:rsid w:val="00071137"/>
    <w:rsid w:val="000719BC"/>
    <w:rsid w:val="000719DD"/>
    <w:rsid w:val="0007234A"/>
    <w:rsid w:val="000724B2"/>
    <w:rsid w:val="000724FC"/>
    <w:rsid w:val="000729E9"/>
    <w:rsid w:val="00072AF4"/>
    <w:rsid w:val="00072B8B"/>
    <w:rsid w:val="00072E4F"/>
    <w:rsid w:val="00073049"/>
    <w:rsid w:val="00073056"/>
    <w:rsid w:val="00073824"/>
    <w:rsid w:val="00073CCC"/>
    <w:rsid w:val="000743AC"/>
    <w:rsid w:val="00074660"/>
    <w:rsid w:val="00074A84"/>
    <w:rsid w:val="00074FB9"/>
    <w:rsid w:val="0007559C"/>
    <w:rsid w:val="00075D82"/>
    <w:rsid w:val="0007616E"/>
    <w:rsid w:val="00076CAE"/>
    <w:rsid w:val="00077648"/>
    <w:rsid w:val="00077EC7"/>
    <w:rsid w:val="000807A6"/>
    <w:rsid w:val="0008080E"/>
    <w:rsid w:val="000814B5"/>
    <w:rsid w:val="000822E9"/>
    <w:rsid w:val="00082AFA"/>
    <w:rsid w:val="00083277"/>
    <w:rsid w:val="000832F6"/>
    <w:rsid w:val="00083C98"/>
    <w:rsid w:val="00084591"/>
    <w:rsid w:val="00084907"/>
    <w:rsid w:val="000849C6"/>
    <w:rsid w:val="00084E39"/>
    <w:rsid w:val="00085643"/>
    <w:rsid w:val="00085961"/>
    <w:rsid w:val="00085F8E"/>
    <w:rsid w:val="000860D7"/>
    <w:rsid w:val="000874E6"/>
    <w:rsid w:val="00090444"/>
    <w:rsid w:val="000908EA"/>
    <w:rsid w:val="00090F00"/>
    <w:rsid w:val="00090F32"/>
    <w:rsid w:val="00090FA5"/>
    <w:rsid w:val="0009143C"/>
    <w:rsid w:val="000917FB"/>
    <w:rsid w:val="000918EC"/>
    <w:rsid w:val="00091D62"/>
    <w:rsid w:val="000920C1"/>
    <w:rsid w:val="00092691"/>
    <w:rsid w:val="00092890"/>
    <w:rsid w:val="00092BBC"/>
    <w:rsid w:val="00093250"/>
    <w:rsid w:val="00094C13"/>
    <w:rsid w:val="00094D71"/>
    <w:rsid w:val="00095234"/>
    <w:rsid w:val="000954FC"/>
    <w:rsid w:val="00095B50"/>
    <w:rsid w:val="00095F0B"/>
    <w:rsid w:val="00096737"/>
    <w:rsid w:val="0009707D"/>
    <w:rsid w:val="0009725F"/>
    <w:rsid w:val="000976B1"/>
    <w:rsid w:val="000978D7"/>
    <w:rsid w:val="00097B63"/>
    <w:rsid w:val="00097E98"/>
    <w:rsid w:val="000A039A"/>
    <w:rsid w:val="000A0656"/>
    <w:rsid w:val="000A0675"/>
    <w:rsid w:val="000A1278"/>
    <w:rsid w:val="000A2C44"/>
    <w:rsid w:val="000A4072"/>
    <w:rsid w:val="000A4097"/>
    <w:rsid w:val="000A52D2"/>
    <w:rsid w:val="000A5ADF"/>
    <w:rsid w:val="000A5F93"/>
    <w:rsid w:val="000A6F19"/>
    <w:rsid w:val="000A6FBE"/>
    <w:rsid w:val="000A7C00"/>
    <w:rsid w:val="000B0417"/>
    <w:rsid w:val="000B0BC9"/>
    <w:rsid w:val="000B0E53"/>
    <w:rsid w:val="000B0E68"/>
    <w:rsid w:val="000B28F8"/>
    <w:rsid w:val="000B31FE"/>
    <w:rsid w:val="000B38B1"/>
    <w:rsid w:val="000B457B"/>
    <w:rsid w:val="000B4B0D"/>
    <w:rsid w:val="000B533B"/>
    <w:rsid w:val="000B5BC9"/>
    <w:rsid w:val="000B5C1A"/>
    <w:rsid w:val="000B5D61"/>
    <w:rsid w:val="000B72C2"/>
    <w:rsid w:val="000B7713"/>
    <w:rsid w:val="000B7D20"/>
    <w:rsid w:val="000B7D43"/>
    <w:rsid w:val="000C007C"/>
    <w:rsid w:val="000C06C2"/>
    <w:rsid w:val="000C1815"/>
    <w:rsid w:val="000C1AC5"/>
    <w:rsid w:val="000C1E44"/>
    <w:rsid w:val="000C2DEB"/>
    <w:rsid w:val="000C2FCF"/>
    <w:rsid w:val="000C36E6"/>
    <w:rsid w:val="000C371A"/>
    <w:rsid w:val="000C392A"/>
    <w:rsid w:val="000C448D"/>
    <w:rsid w:val="000C46C1"/>
    <w:rsid w:val="000C4D09"/>
    <w:rsid w:val="000C4DF4"/>
    <w:rsid w:val="000C531D"/>
    <w:rsid w:val="000C53B1"/>
    <w:rsid w:val="000C5D25"/>
    <w:rsid w:val="000C68E3"/>
    <w:rsid w:val="000C6B84"/>
    <w:rsid w:val="000C6C14"/>
    <w:rsid w:val="000C7357"/>
    <w:rsid w:val="000C7478"/>
    <w:rsid w:val="000D0D57"/>
    <w:rsid w:val="000D0FCF"/>
    <w:rsid w:val="000D15F3"/>
    <w:rsid w:val="000D17A3"/>
    <w:rsid w:val="000D18DA"/>
    <w:rsid w:val="000D1B01"/>
    <w:rsid w:val="000D1D0E"/>
    <w:rsid w:val="000D1D40"/>
    <w:rsid w:val="000D22E6"/>
    <w:rsid w:val="000D2789"/>
    <w:rsid w:val="000D3327"/>
    <w:rsid w:val="000D33F5"/>
    <w:rsid w:val="000D356E"/>
    <w:rsid w:val="000D36BE"/>
    <w:rsid w:val="000D36F3"/>
    <w:rsid w:val="000D3D81"/>
    <w:rsid w:val="000D3ED2"/>
    <w:rsid w:val="000D5174"/>
    <w:rsid w:val="000D5FA2"/>
    <w:rsid w:val="000D67AF"/>
    <w:rsid w:val="000D69E2"/>
    <w:rsid w:val="000D772F"/>
    <w:rsid w:val="000E11DE"/>
    <w:rsid w:val="000E182E"/>
    <w:rsid w:val="000E1CE3"/>
    <w:rsid w:val="000E2462"/>
    <w:rsid w:val="000E26E3"/>
    <w:rsid w:val="000E33AA"/>
    <w:rsid w:val="000E3645"/>
    <w:rsid w:val="000E3E32"/>
    <w:rsid w:val="000E4182"/>
    <w:rsid w:val="000E46F5"/>
    <w:rsid w:val="000E52F6"/>
    <w:rsid w:val="000E55C9"/>
    <w:rsid w:val="000E576A"/>
    <w:rsid w:val="000E5A82"/>
    <w:rsid w:val="000E5AB5"/>
    <w:rsid w:val="000E5F2B"/>
    <w:rsid w:val="000E617F"/>
    <w:rsid w:val="000E6831"/>
    <w:rsid w:val="000E6A63"/>
    <w:rsid w:val="000E70B3"/>
    <w:rsid w:val="000E713D"/>
    <w:rsid w:val="000E72AA"/>
    <w:rsid w:val="000E78EC"/>
    <w:rsid w:val="000F0CA2"/>
    <w:rsid w:val="000F181C"/>
    <w:rsid w:val="000F1A44"/>
    <w:rsid w:val="000F1A4C"/>
    <w:rsid w:val="000F1B68"/>
    <w:rsid w:val="000F1F0C"/>
    <w:rsid w:val="000F208A"/>
    <w:rsid w:val="000F2B1F"/>
    <w:rsid w:val="000F2B76"/>
    <w:rsid w:val="000F3197"/>
    <w:rsid w:val="000F31DA"/>
    <w:rsid w:val="000F3796"/>
    <w:rsid w:val="000F3C44"/>
    <w:rsid w:val="000F3FE8"/>
    <w:rsid w:val="000F53BF"/>
    <w:rsid w:val="000F774A"/>
    <w:rsid w:val="00100C27"/>
    <w:rsid w:val="00101DCC"/>
    <w:rsid w:val="00101E48"/>
    <w:rsid w:val="00102195"/>
    <w:rsid w:val="001021DA"/>
    <w:rsid w:val="00102474"/>
    <w:rsid w:val="00102787"/>
    <w:rsid w:val="0010289C"/>
    <w:rsid w:val="00102AE9"/>
    <w:rsid w:val="00102D13"/>
    <w:rsid w:val="00102F21"/>
    <w:rsid w:val="00103DF1"/>
    <w:rsid w:val="001041E7"/>
    <w:rsid w:val="00104278"/>
    <w:rsid w:val="00104E44"/>
    <w:rsid w:val="00105103"/>
    <w:rsid w:val="00105272"/>
    <w:rsid w:val="001059EF"/>
    <w:rsid w:val="00105CC2"/>
    <w:rsid w:val="0010600C"/>
    <w:rsid w:val="00106BAB"/>
    <w:rsid w:val="00106CCC"/>
    <w:rsid w:val="00106DF5"/>
    <w:rsid w:val="00110A01"/>
    <w:rsid w:val="00110B87"/>
    <w:rsid w:val="00110E03"/>
    <w:rsid w:val="00111115"/>
    <w:rsid w:val="0011221F"/>
    <w:rsid w:val="00112326"/>
    <w:rsid w:val="00112557"/>
    <w:rsid w:val="00112637"/>
    <w:rsid w:val="00112826"/>
    <w:rsid w:val="00112883"/>
    <w:rsid w:val="001128DE"/>
    <w:rsid w:val="00112B23"/>
    <w:rsid w:val="00112C2F"/>
    <w:rsid w:val="00112E0E"/>
    <w:rsid w:val="00113A3D"/>
    <w:rsid w:val="00113CFC"/>
    <w:rsid w:val="0011411B"/>
    <w:rsid w:val="00114412"/>
    <w:rsid w:val="00114527"/>
    <w:rsid w:val="00114C36"/>
    <w:rsid w:val="00114C69"/>
    <w:rsid w:val="00114CDC"/>
    <w:rsid w:val="00114EF8"/>
    <w:rsid w:val="0011563E"/>
    <w:rsid w:val="00115676"/>
    <w:rsid w:val="00115CC3"/>
    <w:rsid w:val="00115DBD"/>
    <w:rsid w:val="001161FF"/>
    <w:rsid w:val="00116994"/>
    <w:rsid w:val="00116CE6"/>
    <w:rsid w:val="00117068"/>
    <w:rsid w:val="0011729B"/>
    <w:rsid w:val="00117C87"/>
    <w:rsid w:val="00120892"/>
    <w:rsid w:val="00120D83"/>
    <w:rsid w:val="00121663"/>
    <w:rsid w:val="00122394"/>
    <w:rsid w:val="001225C1"/>
    <w:rsid w:val="00122A6F"/>
    <w:rsid w:val="0012303B"/>
    <w:rsid w:val="001239A9"/>
    <w:rsid w:val="001239C3"/>
    <w:rsid w:val="00123AE1"/>
    <w:rsid w:val="00123B67"/>
    <w:rsid w:val="00123BD6"/>
    <w:rsid w:val="00123BDF"/>
    <w:rsid w:val="0012466F"/>
    <w:rsid w:val="00124742"/>
    <w:rsid w:val="001255AA"/>
    <w:rsid w:val="00125787"/>
    <w:rsid w:val="00125834"/>
    <w:rsid w:val="00125AD8"/>
    <w:rsid w:val="00125BAC"/>
    <w:rsid w:val="001260C4"/>
    <w:rsid w:val="0012645B"/>
    <w:rsid w:val="00127557"/>
    <w:rsid w:val="00127736"/>
    <w:rsid w:val="001278EE"/>
    <w:rsid w:val="0012791C"/>
    <w:rsid w:val="00127956"/>
    <w:rsid w:val="00127966"/>
    <w:rsid w:val="00127DC7"/>
    <w:rsid w:val="00130242"/>
    <w:rsid w:val="001302FF"/>
    <w:rsid w:val="001306E0"/>
    <w:rsid w:val="001333C0"/>
    <w:rsid w:val="0013366B"/>
    <w:rsid w:val="0013368F"/>
    <w:rsid w:val="00133929"/>
    <w:rsid w:val="00133E30"/>
    <w:rsid w:val="00134B35"/>
    <w:rsid w:val="00135690"/>
    <w:rsid w:val="0013581E"/>
    <w:rsid w:val="00135F9E"/>
    <w:rsid w:val="00136114"/>
    <w:rsid w:val="001369BD"/>
    <w:rsid w:val="00137349"/>
    <w:rsid w:val="00141E94"/>
    <w:rsid w:val="001420A8"/>
    <w:rsid w:val="001422B7"/>
    <w:rsid w:val="0014254B"/>
    <w:rsid w:val="00142674"/>
    <w:rsid w:val="00142682"/>
    <w:rsid w:val="001431DC"/>
    <w:rsid w:val="0014333B"/>
    <w:rsid w:val="00143D2F"/>
    <w:rsid w:val="00144422"/>
    <w:rsid w:val="0014471E"/>
    <w:rsid w:val="0014478B"/>
    <w:rsid w:val="001448C2"/>
    <w:rsid w:val="00144F87"/>
    <w:rsid w:val="0014586D"/>
    <w:rsid w:val="0014591B"/>
    <w:rsid w:val="0014631E"/>
    <w:rsid w:val="00146662"/>
    <w:rsid w:val="00147658"/>
    <w:rsid w:val="001478B0"/>
    <w:rsid w:val="00147AE0"/>
    <w:rsid w:val="00150EDD"/>
    <w:rsid w:val="00151A06"/>
    <w:rsid w:val="0015205D"/>
    <w:rsid w:val="0015238E"/>
    <w:rsid w:val="001537EE"/>
    <w:rsid w:val="00154468"/>
    <w:rsid w:val="00154553"/>
    <w:rsid w:val="00154570"/>
    <w:rsid w:val="001554C1"/>
    <w:rsid w:val="00155791"/>
    <w:rsid w:val="00156658"/>
    <w:rsid w:val="001567EF"/>
    <w:rsid w:val="00156D7D"/>
    <w:rsid w:val="00157328"/>
    <w:rsid w:val="001576A5"/>
    <w:rsid w:val="00157810"/>
    <w:rsid w:val="00157962"/>
    <w:rsid w:val="0016060E"/>
    <w:rsid w:val="001609C1"/>
    <w:rsid w:val="00160BCA"/>
    <w:rsid w:val="001611AE"/>
    <w:rsid w:val="00161876"/>
    <w:rsid w:val="00161B7A"/>
    <w:rsid w:val="00162146"/>
    <w:rsid w:val="0016272F"/>
    <w:rsid w:val="00163DD1"/>
    <w:rsid w:val="00164595"/>
    <w:rsid w:val="00165EDD"/>
    <w:rsid w:val="0016714F"/>
    <w:rsid w:val="00167AA5"/>
    <w:rsid w:val="0017011E"/>
    <w:rsid w:val="00170182"/>
    <w:rsid w:val="00170510"/>
    <w:rsid w:val="0017082B"/>
    <w:rsid w:val="00171014"/>
    <w:rsid w:val="00171983"/>
    <w:rsid w:val="001724F8"/>
    <w:rsid w:val="001725A2"/>
    <w:rsid w:val="001726A1"/>
    <w:rsid w:val="00172A6A"/>
    <w:rsid w:val="00173B33"/>
    <w:rsid w:val="001746F9"/>
    <w:rsid w:val="0017552D"/>
    <w:rsid w:val="00175609"/>
    <w:rsid w:val="0017579A"/>
    <w:rsid w:val="001762BA"/>
    <w:rsid w:val="001764F7"/>
    <w:rsid w:val="0017650D"/>
    <w:rsid w:val="001773D4"/>
    <w:rsid w:val="0017744E"/>
    <w:rsid w:val="00177844"/>
    <w:rsid w:val="00177EE0"/>
    <w:rsid w:val="00177F50"/>
    <w:rsid w:val="00180031"/>
    <w:rsid w:val="00180E63"/>
    <w:rsid w:val="00180E9F"/>
    <w:rsid w:val="001816EF"/>
    <w:rsid w:val="00181A6F"/>
    <w:rsid w:val="001820E8"/>
    <w:rsid w:val="001821C4"/>
    <w:rsid w:val="001823EF"/>
    <w:rsid w:val="001823FE"/>
    <w:rsid w:val="0018245A"/>
    <w:rsid w:val="00182B74"/>
    <w:rsid w:val="001831B6"/>
    <w:rsid w:val="0018382C"/>
    <w:rsid w:val="00183B6B"/>
    <w:rsid w:val="0018451B"/>
    <w:rsid w:val="001848BD"/>
    <w:rsid w:val="00184A2E"/>
    <w:rsid w:val="0018510A"/>
    <w:rsid w:val="00185B5F"/>
    <w:rsid w:val="00186240"/>
    <w:rsid w:val="0018654D"/>
    <w:rsid w:val="001865FF"/>
    <w:rsid w:val="00186682"/>
    <w:rsid w:val="00186A65"/>
    <w:rsid w:val="00186A7B"/>
    <w:rsid w:val="00187811"/>
    <w:rsid w:val="00187B9B"/>
    <w:rsid w:val="00190ABC"/>
    <w:rsid w:val="00190C49"/>
    <w:rsid w:val="00190CC9"/>
    <w:rsid w:val="0019134B"/>
    <w:rsid w:val="001915A7"/>
    <w:rsid w:val="001916FE"/>
    <w:rsid w:val="001917FC"/>
    <w:rsid w:val="001927FD"/>
    <w:rsid w:val="00192DB4"/>
    <w:rsid w:val="00192F07"/>
    <w:rsid w:val="00193281"/>
    <w:rsid w:val="0019377D"/>
    <w:rsid w:val="001938B5"/>
    <w:rsid w:val="00194B2B"/>
    <w:rsid w:val="00194C2B"/>
    <w:rsid w:val="00194F5E"/>
    <w:rsid w:val="001960E5"/>
    <w:rsid w:val="00196229"/>
    <w:rsid w:val="00196A45"/>
    <w:rsid w:val="001974DA"/>
    <w:rsid w:val="001A08B6"/>
    <w:rsid w:val="001A0951"/>
    <w:rsid w:val="001A09D5"/>
    <w:rsid w:val="001A1291"/>
    <w:rsid w:val="001A17C6"/>
    <w:rsid w:val="001A1AE0"/>
    <w:rsid w:val="001A1DAD"/>
    <w:rsid w:val="001A1ED4"/>
    <w:rsid w:val="001A206A"/>
    <w:rsid w:val="001A3037"/>
    <w:rsid w:val="001A3BFD"/>
    <w:rsid w:val="001A4D15"/>
    <w:rsid w:val="001A4E59"/>
    <w:rsid w:val="001A4FD3"/>
    <w:rsid w:val="001A5DD1"/>
    <w:rsid w:val="001A5ED4"/>
    <w:rsid w:val="001A6004"/>
    <w:rsid w:val="001A603E"/>
    <w:rsid w:val="001A6B5B"/>
    <w:rsid w:val="001A6D0E"/>
    <w:rsid w:val="001A6F36"/>
    <w:rsid w:val="001A76B6"/>
    <w:rsid w:val="001A7984"/>
    <w:rsid w:val="001B0249"/>
    <w:rsid w:val="001B06A5"/>
    <w:rsid w:val="001B097D"/>
    <w:rsid w:val="001B1037"/>
    <w:rsid w:val="001B3658"/>
    <w:rsid w:val="001B39B3"/>
    <w:rsid w:val="001B3A63"/>
    <w:rsid w:val="001B3AB8"/>
    <w:rsid w:val="001B3BB1"/>
    <w:rsid w:val="001B4109"/>
    <w:rsid w:val="001B4E72"/>
    <w:rsid w:val="001B4EF8"/>
    <w:rsid w:val="001B59E8"/>
    <w:rsid w:val="001B6D47"/>
    <w:rsid w:val="001B6F98"/>
    <w:rsid w:val="001B7204"/>
    <w:rsid w:val="001B7623"/>
    <w:rsid w:val="001B780B"/>
    <w:rsid w:val="001B7A3E"/>
    <w:rsid w:val="001B7A76"/>
    <w:rsid w:val="001B7F46"/>
    <w:rsid w:val="001C01F3"/>
    <w:rsid w:val="001C15F1"/>
    <w:rsid w:val="001C1745"/>
    <w:rsid w:val="001C267B"/>
    <w:rsid w:val="001C2C38"/>
    <w:rsid w:val="001C2C81"/>
    <w:rsid w:val="001C2E18"/>
    <w:rsid w:val="001C308A"/>
    <w:rsid w:val="001C35F6"/>
    <w:rsid w:val="001C3675"/>
    <w:rsid w:val="001C3934"/>
    <w:rsid w:val="001C3CDA"/>
    <w:rsid w:val="001C3EBF"/>
    <w:rsid w:val="001C3FC3"/>
    <w:rsid w:val="001C5AB6"/>
    <w:rsid w:val="001C5EDF"/>
    <w:rsid w:val="001C6073"/>
    <w:rsid w:val="001C6433"/>
    <w:rsid w:val="001C6592"/>
    <w:rsid w:val="001C6670"/>
    <w:rsid w:val="001C66F3"/>
    <w:rsid w:val="001C78FC"/>
    <w:rsid w:val="001D0165"/>
    <w:rsid w:val="001D019B"/>
    <w:rsid w:val="001D0F43"/>
    <w:rsid w:val="001D1C85"/>
    <w:rsid w:val="001D1F84"/>
    <w:rsid w:val="001D2055"/>
    <w:rsid w:val="001D2195"/>
    <w:rsid w:val="001D2E47"/>
    <w:rsid w:val="001D3030"/>
    <w:rsid w:val="001D3646"/>
    <w:rsid w:val="001D4185"/>
    <w:rsid w:val="001D563A"/>
    <w:rsid w:val="001D5B1E"/>
    <w:rsid w:val="001D5E3A"/>
    <w:rsid w:val="001D646E"/>
    <w:rsid w:val="001D7B2E"/>
    <w:rsid w:val="001D7C30"/>
    <w:rsid w:val="001E0108"/>
    <w:rsid w:val="001E0BC0"/>
    <w:rsid w:val="001E0FD4"/>
    <w:rsid w:val="001E155D"/>
    <w:rsid w:val="001E15CA"/>
    <w:rsid w:val="001E1D22"/>
    <w:rsid w:val="001E24DB"/>
    <w:rsid w:val="001E2687"/>
    <w:rsid w:val="001E2C47"/>
    <w:rsid w:val="001E3ACD"/>
    <w:rsid w:val="001E3D45"/>
    <w:rsid w:val="001E401A"/>
    <w:rsid w:val="001E4327"/>
    <w:rsid w:val="001E4592"/>
    <w:rsid w:val="001E49E0"/>
    <w:rsid w:val="001E52DE"/>
    <w:rsid w:val="001E550C"/>
    <w:rsid w:val="001E5E09"/>
    <w:rsid w:val="001E6A25"/>
    <w:rsid w:val="001E6EDE"/>
    <w:rsid w:val="001E6FC0"/>
    <w:rsid w:val="001E747D"/>
    <w:rsid w:val="001E75FF"/>
    <w:rsid w:val="001E7D82"/>
    <w:rsid w:val="001F045E"/>
    <w:rsid w:val="001F058E"/>
    <w:rsid w:val="001F12EB"/>
    <w:rsid w:val="001F1829"/>
    <w:rsid w:val="001F18C1"/>
    <w:rsid w:val="001F1C09"/>
    <w:rsid w:val="001F1CCC"/>
    <w:rsid w:val="001F20A5"/>
    <w:rsid w:val="001F2432"/>
    <w:rsid w:val="001F27D9"/>
    <w:rsid w:val="001F29F9"/>
    <w:rsid w:val="001F2A46"/>
    <w:rsid w:val="001F2E75"/>
    <w:rsid w:val="001F34C7"/>
    <w:rsid w:val="001F3682"/>
    <w:rsid w:val="001F3789"/>
    <w:rsid w:val="001F3DAB"/>
    <w:rsid w:val="001F3E32"/>
    <w:rsid w:val="001F42F3"/>
    <w:rsid w:val="001F43C8"/>
    <w:rsid w:val="001F52BD"/>
    <w:rsid w:val="001F531F"/>
    <w:rsid w:val="001F53CC"/>
    <w:rsid w:val="001F60C5"/>
    <w:rsid w:val="001F633B"/>
    <w:rsid w:val="001F6E7A"/>
    <w:rsid w:val="001F7043"/>
    <w:rsid w:val="001F7A65"/>
    <w:rsid w:val="002006A2"/>
    <w:rsid w:val="002014B8"/>
    <w:rsid w:val="0020169A"/>
    <w:rsid w:val="00201804"/>
    <w:rsid w:val="00201844"/>
    <w:rsid w:val="00201A19"/>
    <w:rsid w:val="00201C94"/>
    <w:rsid w:val="00202235"/>
    <w:rsid w:val="00202398"/>
    <w:rsid w:val="00203902"/>
    <w:rsid w:val="00203EF3"/>
    <w:rsid w:val="0020541A"/>
    <w:rsid w:val="00205439"/>
    <w:rsid w:val="00205A0B"/>
    <w:rsid w:val="002064F5"/>
    <w:rsid w:val="00206B00"/>
    <w:rsid w:val="00206CC5"/>
    <w:rsid w:val="00206F67"/>
    <w:rsid w:val="002074A0"/>
    <w:rsid w:val="002074A6"/>
    <w:rsid w:val="00207B36"/>
    <w:rsid w:val="00207B4C"/>
    <w:rsid w:val="00210300"/>
    <w:rsid w:val="00210590"/>
    <w:rsid w:val="0021088D"/>
    <w:rsid w:val="00210CD5"/>
    <w:rsid w:val="00210D9A"/>
    <w:rsid w:val="0021118C"/>
    <w:rsid w:val="00211D44"/>
    <w:rsid w:val="002121F9"/>
    <w:rsid w:val="00212472"/>
    <w:rsid w:val="00212728"/>
    <w:rsid w:val="00213300"/>
    <w:rsid w:val="00213327"/>
    <w:rsid w:val="002139CD"/>
    <w:rsid w:val="00213ABA"/>
    <w:rsid w:val="00213CD9"/>
    <w:rsid w:val="00214208"/>
    <w:rsid w:val="002142B1"/>
    <w:rsid w:val="002143BF"/>
    <w:rsid w:val="00215688"/>
    <w:rsid w:val="002158B2"/>
    <w:rsid w:val="00215ED4"/>
    <w:rsid w:val="002162D4"/>
    <w:rsid w:val="002166FE"/>
    <w:rsid w:val="00216787"/>
    <w:rsid w:val="00216BB0"/>
    <w:rsid w:val="00216E2E"/>
    <w:rsid w:val="00216E6C"/>
    <w:rsid w:val="00220364"/>
    <w:rsid w:val="002208F0"/>
    <w:rsid w:val="00221233"/>
    <w:rsid w:val="00221C01"/>
    <w:rsid w:val="002223EB"/>
    <w:rsid w:val="00222468"/>
    <w:rsid w:val="00223228"/>
    <w:rsid w:val="00223437"/>
    <w:rsid w:val="002237E0"/>
    <w:rsid w:val="00224417"/>
    <w:rsid w:val="00225D4C"/>
    <w:rsid w:val="0022622C"/>
    <w:rsid w:val="00226C5A"/>
    <w:rsid w:val="00226C6D"/>
    <w:rsid w:val="002301AD"/>
    <w:rsid w:val="002303E9"/>
    <w:rsid w:val="00230844"/>
    <w:rsid w:val="00232776"/>
    <w:rsid w:val="00232BB0"/>
    <w:rsid w:val="0023443A"/>
    <w:rsid w:val="00234471"/>
    <w:rsid w:val="00234976"/>
    <w:rsid w:val="00234C6D"/>
    <w:rsid w:val="00234DBE"/>
    <w:rsid w:val="002355D2"/>
    <w:rsid w:val="0023591C"/>
    <w:rsid w:val="002366D2"/>
    <w:rsid w:val="00237393"/>
    <w:rsid w:val="002376C7"/>
    <w:rsid w:val="00237A45"/>
    <w:rsid w:val="00237F3A"/>
    <w:rsid w:val="002403F1"/>
    <w:rsid w:val="00240748"/>
    <w:rsid w:val="00240A01"/>
    <w:rsid w:val="00240A8D"/>
    <w:rsid w:val="00240C0F"/>
    <w:rsid w:val="00240C8E"/>
    <w:rsid w:val="0024163B"/>
    <w:rsid w:val="00241884"/>
    <w:rsid w:val="002426A2"/>
    <w:rsid w:val="00242FC6"/>
    <w:rsid w:val="0024357A"/>
    <w:rsid w:val="00243B69"/>
    <w:rsid w:val="00244187"/>
    <w:rsid w:val="002444B2"/>
    <w:rsid w:val="002447F4"/>
    <w:rsid w:val="0024493A"/>
    <w:rsid w:val="0024520B"/>
    <w:rsid w:val="0024526D"/>
    <w:rsid w:val="00245EE2"/>
    <w:rsid w:val="00245FAD"/>
    <w:rsid w:val="002466AC"/>
    <w:rsid w:val="00246869"/>
    <w:rsid w:val="00246956"/>
    <w:rsid w:val="00247325"/>
    <w:rsid w:val="00247794"/>
    <w:rsid w:val="00247873"/>
    <w:rsid w:val="00247E2D"/>
    <w:rsid w:val="00250264"/>
    <w:rsid w:val="0025073A"/>
    <w:rsid w:val="00250886"/>
    <w:rsid w:val="00250AB1"/>
    <w:rsid w:val="00250CD0"/>
    <w:rsid w:val="0025101F"/>
    <w:rsid w:val="00251650"/>
    <w:rsid w:val="0025199B"/>
    <w:rsid w:val="00251D37"/>
    <w:rsid w:val="00253F54"/>
    <w:rsid w:val="00254027"/>
    <w:rsid w:val="0025499E"/>
    <w:rsid w:val="00254E8F"/>
    <w:rsid w:val="002550B0"/>
    <w:rsid w:val="002560B8"/>
    <w:rsid w:val="00256782"/>
    <w:rsid w:val="002568B8"/>
    <w:rsid w:val="00256ECC"/>
    <w:rsid w:val="00256F70"/>
    <w:rsid w:val="00257BD2"/>
    <w:rsid w:val="00257E7B"/>
    <w:rsid w:val="00260022"/>
    <w:rsid w:val="002603DB"/>
    <w:rsid w:val="00260606"/>
    <w:rsid w:val="00260E32"/>
    <w:rsid w:val="002617F2"/>
    <w:rsid w:val="002618C1"/>
    <w:rsid w:val="0026190D"/>
    <w:rsid w:val="00261EBE"/>
    <w:rsid w:val="002623C1"/>
    <w:rsid w:val="00262720"/>
    <w:rsid w:val="00262A87"/>
    <w:rsid w:val="002630DB"/>
    <w:rsid w:val="00263972"/>
    <w:rsid w:val="002641A8"/>
    <w:rsid w:val="00264826"/>
    <w:rsid w:val="002648B5"/>
    <w:rsid w:val="00264E16"/>
    <w:rsid w:val="00264E66"/>
    <w:rsid w:val="00264EB4"/>
    <w:rsid w:val="002656FF"/>
    <w:rsid w:val="00265A13"/>
    <w:rsid w:val="002665E6"/>
    <w:rsid w:val="00267C08"/>
    <w:rsid w:val="002705BB"/>
    <w:rsid w:val="0027062C"/>
    <w:rsid w:val="00270CB2"/>
    <w:rsid w:val="00271ACD"/>
    <w:rsid w:val="002720DC"/>
    <w:rsid w:val="00272315"/>
    <w:rsid w:val="00272375"/>
    <w:rsid w:val="00272533"/>
    <w:rsid w:val="0027291A"/>
    <w:rsid w:val="002729C6"/>
    <w:rsid w:val="00272FA8"/>
    <w:rsid w:val="00273285"/>
    <w:rsid w:val="00273C3F"/>
    <w:rsid w:val="00274223"/>
    <w:rsid w:val="0027435C"/>
    <w:rsid w:val="00274690"/>
    <w:rsid w:val="00275E56"/>
    <w:rsid w:val="0027607F"/>
    <w:rsid w:val="002766ED"/>
    <w:rsid w:val="002768DF"/>
    <w:rsid w:val="0028077A"/>
    <w:rsid w:val="002808B8"/>
    <w:rsid w:val="002809A1"/>
    <w:rsid w:val="00280CB8"/>
    <w:rsid w:val="00280CE5"/>
    <w:rsid w:val="00280D37"/>
    <w:rsid w:val="002816E4"/>
    <w:rsid w:val="0028251B"/>
    <w:rsid w:val="00282B7F"/>
    <w:rsid w:val="00282C5C"/>
    <w:rsid w:val="00283EAD"/>
    <w:rsid w:val="0028411E"/>
    <w:rsid w:val="00284271"/>
    <w:rsid w:val="002848A8"/>
    <w:rsid w:val="0028560F"/>
    <w:rsid w:val="00285870"/>
    <w:rsid w:val="00285A22"/>
    <w:rsid w:val="00286089"/>
    <w:rsid w:val="002865C2"/>
    <w:rsid w:val="00286A88"/>
    <w:rsid w:val="00287FFE"/>
    <w:rsid w:val="00290F4F"/>
    <w:rsid w:val="00291AE5"/>
    <w:rsid w:val="00291C2F"/>
    <w:rsid w:val="002921A0"/>
    <w:rsid w:val="00292D7B"/>
    <w:rsid w:val="00292DA8"/>
    <w:rsid w:val="00293252"/>
    <w:rsid w:val="002936E6"/>
    <w:rsid w:val="00293E10"/>
    <w:rsid w:val="00293F35"/>
    <w:rsid w:val="002940F6"/>
    <w:rsid w:val="002942C2"/>
    <w:rsid w:val="002942EC"/>
    <w:rsid w:val="002942FF"/>
    <w:rsid w:val="00294DD6"/>
    <w:rsid w:val="00294DF3"/>
    <w:rsid w:val="0029504C"/>
    <w:rsid w:val="00295B61"/>
    <w:rsid w:val="00295CE5"/>
    <w:rsid w:val="00295D51"/>
    <w:rsid w:val="00295FD0"/>
    <w:rsid w:val="002965C8"/>
    <w:rsid w:val="00296A4B"/>
    <w:rsid w:val="00296D01"/>
    <w:rsid w:val="00297345"/>
    <w:rsid w:val="00297543"/>
    <w:rsid w:val="00297890"/>
    <w:rsid w:val="002A01B7"/>
    <w:rsid w:val="002A0469"/>
    <w:rsid w:val="002A13CE"/>
    <w:rsid w:val="002A14B6"/>
    <w:rsid w:val="002A27EF"/>
    <w:rsid w:val="002A3502"/>
    <w:rsid w:val="002A3654"/>
    <w:rsid w:val="002A3ACE"/>
    <w:rsid w:val="002A3DB2"/>
    <w:rsid w:val="002A3FA9"/>
    <w:rsid w:val="002A46DB"/>
    <w:rsid w:val="002A4828"/>
    <w:rsid w:val="002A4AA8"/>
    <w:rsid w:val="002A4AE9"/>
    <w:rsid w:val="002A5015"/>
    <w:rsid w:val="002A5316"/>
    <w:rsid w:val="002A535A"/>
    <w:rsid w:val="002A6275"/>
    <w:rsid w:val="002A669A"/>
    <w:rsid w:val="002A6E2D"/>
    <w:rsid w:val="002A778B"/>
    <w:rsid w:val="002A7B72"/>
    <w:rsid w:val="002A7BE5"/>
    <w:rsid w:val="002B02CA"/>
    <w:rsid w:val="002B09E8"/>
    <w:rsid w:val="002B0F76"/>
    <w:rsid w:val="002B12A1"/>
    <w:rsid w:val="002B1C3E"/>
    <w:rsid w:val="002B247D"/>
    <w:rsid w:val="002B291F"/>
    <w:rsid w:val="002B2C7D"/>
    <w:rsid w:val="002B2D3C"/>
    <w:rsid w:val="002B2DB1"/>
    <w:rsid w:val="002B2E44"/>
    <w:rsid w:val="002B2F1F"/>
    <w:rsid w:val="002B302F"/>
    <w:rsid w:val="002B3453"/>
    <w:rsid w:val="002B37DA"/>
    <w:rsid w:val="002B3C9F"/>
    <w:rsid w:val="002B3E66"/>
    <w:rsid w:val="002B40FF"/>
    <w:rsid w:val="002B4D3D"/>
    <w:rsid w:val="002B5753"/>
    <w:rsid w:val="002B59E5"/>
    <w:rsid w:val="002B61DB"/>
    <w:rsid w:val="002B6279"/>
    <w:rsid w:val="002B7294"/>
    <w:rsid w:val="002B7DBF"/>
    <w:rsid w:val="002C075B"/>
    <w:rsid w:val="002C0964"/>
    <w:rsid w:val="002C138A"/>
    <w:rsid w:val="002C1594"/>
    <w:rsid w:val="002C1DA1"/>
    <w:rsid w:val="002C1DA7"/>
    <w:rsid w:val="002C299E"/>
    <w:rsid w:val="002C33E3"/>
    <w:rsid w:val="002C36EB"/>
    <w:rsid w:val="002C39E9"/>
    <w:rsid w:val="002C3A62"/>
    <w:rsid w:val="002C3AEB"/>
    <w:rsid w:val="002C3D76"/>
    <w:rsid w:val="002C4673"/>
    <w:rsid w:val="002C4C67"/>
    <w:rsid w:val="002C5A73"/>
    <w:rsid w:val="002C676B"/>
    <w:rsid w:val="002C6B4E"/>
    <w:rsid w:val="002C6DE9"/>
    <w:rsid w:val="002C7A9A"/>
    <w:rsid w:val="002C7BAD"/>
    <w:rsid w:val="002D047C"/>
    <w:rsid w:val="002D1A8F"/>
    <w:rsid w:val="002D1F71"/>
    <w:rsid w:val="002D205B"/>
    <w:rsid w:val="002D2190"/>
    <w:rsid w:val="002D2394"/>
    <w:rsid w:val="002D2B76"/>
    <w:rsid w:val="002D2CA3"/>
    <w:rsid w:val="002D32CA"/>
    <w:rsid w:val="002D3327"/>
    <w:rsid w:val="002D37C9"/>
    <w:rsid w:val="002D3BD4"/>
    <w:rsid w:val="002D3BF5"/>
    <w:rsid w:val="002D4565"/>
    <w:rsid w:val="002D474B"/>
    <w:rsid w:val="002D4DAD"/>
    <w:rsid w:val="002D4FE0"/>
    <w:rsid w:val="002D5637"/>
    <w:rsid w:val="002D57B1"/>
    <w:rsid w:val="002D59B7"/>
    <w:rsid w:val="002D6304"/>
    <w:rsid w:val="002D6895"/>
    <w:rsid w:val="002D6CE8"/>
    <w:rsid w:val="002D77FF"/>
    <w:rsid w:val="002E0642"/>
    <w:rsid w:val="002E0658"/>
    <w:rsid w:val="002E0CEA"/>
    <w:rsid w:val="002E0F99"/>
    <w:rsid w:val="002E2A46"/>
    <w:rsid w:val="002E2A65"/>
    <w:rsid w:val="002E31B2"/>
    <w:rsid w:val="002E3B41"/>
    <w:rsid w:val="002E3EF9"/>
    <w:rsid w:val="002E3FF1"/>
    <w:rsid w:val="002E4101"/>
    <w:rsid w:val="002E5C68"/>
    <w:rsid w:val="002E62E0"/>
    <w:rsid w:val="002E6A37"/>
    <w:rsid w:val="002E7922"/>
    <w:rsid w:val="002E7E91"/>
    <w:rsid w:val="002E7F02"/>
    <w:rsid w:val="002F050D"/>
    <w:rsid w:val="002F10A1"/>
    <w:rsid w:val="002F15D2"/>
    <w:rsid w:val="002F1BF8"/>
    <w:rsid w:val="002F1E67"/>
    <w:rsid w:val="002F23BD"/>
    <w:rsid w:val="002F27DA"/>
    <w:rsid w:val="002F2CB7"/>
    <w:rsid w:val="002F37BB"/>
    <w:rsid w:val="002F3AD8"/>
    <w:rsid w:val="002F46C8"/>
    <w:rsid w:val="002F4F67"/>
    <w:rsid w:val="002F5315"/>
    <w:rsid w:val="002F6246"/>
    <w:rsid w:val="002F626C"/>
    <w:rsid w:val="002F62A5"/>
    <w:rsid w:val="002F690C"/>
    <w:rsid w:val="002F6FB4"/>
    <w:rsid w:val="002F7567"/>
    <w:rsid w:val="002F79D4"/>
    <w:rsid w:val="002F7A7F"/>
    <w:rsid w:val="00300154"/>
    <w:rsid w:val="003008CF"/>
    <w:rsid w:val="00300A45"/>
    <w:rsid w:val="003012FA"/>
    <w:rsid w:val="00302460"/>
    <w:rsid w:val="00302BE0"/>
    <w:rsid w:val="00302EB0"/>
    <w:rsid w:val="003030B4"/>
    <w:rsid w:val="003030F4"/>
    <w:rsid w:val="003032FB"/>
    <w:rsid w:val="0030397F"/>
    <w:rsid w:val="00303B25"/>
    <w:rsid w:val="00304A05"/>
    <w:rsid w:val="00304ABB"/>
    <w:rsid w:val="00305698"/>
    <w:rsid w:val="0030675C"/>
    <w:rsid w:val="00306861"/>
    <w:rsid w:val="00306ED1"/>
    <w:rsid w:val="003074C8"/>
    <w:rsid w:val="00307F7A"/>
    <w:rsid w:val="00310320"/>
    <w:rsid w:val="003104F5"/>
    <w:rsid w:val="0031052A"/>
    <w:rsid w:val="003109E4"/>
    <w:rsid w:val="00311173"/>
    <w:rsid w:val="00311388"/>
    <w:rsid w:val="0031181C"/>
    <w:rsid w:val="00311B0E"/>
    <w:rsid w:val="00312384"/>
    <w:rsid w:val="0031255D"/>
    <w:rsid w:val="00312A3E"/>
    <w:rsid w:val="003131AD"/>
    <w:rsid w:val="00313555"/>
    <w:rsid w:val="00313D8F"/>
    <w:rsid w:val="0031412A"/>
    <w:rsid w:val="0031461B"/>
    <w:rsid w:val="00314E35"/>
    <w:rsid w:val="00315563"/>
    <w:rsid w:val="00315590"/>
    <w:rsid w:val="00315DDC"/>
    <w:rsid w:val="00316562"/>
    <w:rsid w:val="00316857"/>
    <w:rsid w:val="003169EE"/>
    <w:rsid w:val="00316DA0"/>
    <w:rsid w:val="0031704A"/>
    <w:rsid w:val="0031783E"/>
    <w:rsid w:val="003201FA"/>
    <w:rsid w:val="00320BDA"/>
    <w:rsid w:val="0032103F"/>
    <w:rsid w:val="00321145"/>
    <w:rsid w:val="0032354A"/>
    <w:rsid w:val="0032390D"/>
    <w:rsid w:val="00323C2F"/>
    <w:rsid w:val="0032413C"/>
    <w:rsid w:val="00324192"/>
    <w:rsid w:val="00324EFA"/>
    <w:rsid w:val="00325234"/>
    <w:rsid w:val="0032612E"/>
    <w:rsid w:val="00326276"/>
    <w:rsid w:val="00326618"/>
    <w:rsid w:val="00326D61"/>
    <w:rsid w:val="00326E06"/>
    <w:rsid w:val="0032702B"/>
    <w:rsid w:val="003275AB"/>
    <w:rsid w:val="00327F8A"/>
    <w:rsid w:val="00330D7A"/>
    <w:rsid w:val="00330F51"/>
    <w:rsid w:val="003313C2"/>
    <w:rsid w:val="00331990"/>
    <w:rsid w:val="00332183"/>
    <w:rsid w:val="00332251"/>
    <w:rsid w:val="0033297A"/>
    <w:rsid w:val="00333352"/>
    <w:rsid w:val="00333C1D"/>
    <w:rsid w:val="0033455A"/>
    <w:rsid w:val="003345E4"/>
    <w:rsid w:val="003347C8"/>
    <w:rsid w:val="003350C0"/>
    <w:rsid w:val="00337A9D"/>
    <w:rsid w:val="00337C56"/>
    <w:rsid w:val="0034001D"/>
    <w:rsid w:val="00340F07"/>
    <w:rsid w:val="00341216"/>
    <w:rsid w:val="00341C3B"/>
    <w:rsid w:val="00341DAD"/>
    <w:rsid w:val="00341DB1"/>
    <w:rsid w:val="003423A3"/>
    <w:rsid w:val="003424D3"/>
    <w:rsid w:val="00342D7A"/>
    <w:rsid w:val="0034311E"/>
    <w:rsid w:val="00343691"/>
    <w:rsid w:val="00343DF4"/>
    <w:rsid w:val="00343EC8"/>
    <w:rsid w:val="00344347"/>
    <w:rsid w:val="00344778"/>
    <w:rsid w:val="003457C4"/>
    <w:rsid w:val="00345831"/>
    <w:rsid w:val="00345C57"/>
    <w:rsid w:val="003460C7"/>
    <w:rsid w:val="0034638E"/>
    <w:rsid w:val="00346396"/>
    <w:rsid w:val="0034672E"/>
    <w:rsid w:val="003472CF"/>
    <w:rsid w:val="003479DF"/>
    <w:rsid w:val="00347CDA"/>
    <w:rsid w:val="003500C0"/>
    <w:rsid w:val="003500F3"/>
    <w:rsid w:val="003507F3"/>
    <w:rsid w:val="0035095F"/>
    <w:rsid w:val="00350A00"/>
    <w:rsid w:val="00350AC1"/>
    <w:rsid w:val="00351053"/>
    <w:rsid w:val="00351303"/>
    <w:rsid w:val="00351876"/>
    <w:rsid w:val="00351930"/>
    <w:rsid w:val="00352390"/>
    <w:rsid w:val="003527D1"/>
    <w:rsid w:val="0035332A"/>
    <w:rsid w:val="00353915"/>
    <w:rsid w:val="003553EA"/>
    <w:rsid w:val="00356136"/>
    <w:rsid w:val="00356BB0"/>
    <w:rsid w:val="00356BFD"/>
    <w:rsid w:val="00356C01"/>
    <w:rsid w:val="003573C3"/>
    <w:rsid w:val="003576D5"/>
    <w:rsid w:val="00357A4A"/>
    <w:rsid w:val="00360A52"/>
    <w:rsid w:val="00360ACA"/>
    <w:rsid w:val="00360D8D"/>
    <w:rsid w:val="00360EB2"/>
    <w:rsid w:val="003612D4"/>
    <w:rsid w:val="00362159"/>
    <w:rsid w:val="0036250D"/>
    <w:rsid w:val="00362776"/>
    <w:rsid w:val="00362FF7"/>
    <w:rsid w:val="0036340C"/>
    <w:rsid w:val="003637DC"/>
    <w:rsid w:val="00363815"/>
    <w:rsid w:val="003642BE"/>
    <w:rsid w:val="00364F99"/>
    <w:rsid w:val="00365225"/>
    <w:rsid w:val="003655E6"/>
    <w:rsid w:val="00365A07"/>
    <w:rsid w:val="00365D62"/>
    <w:rsid w:val="00366141"/>
    <w:rsid w:val="003663E2"/>
    <w:rsid w:val="003665B9"/>
    <w:rsid w:val="0036739F"/>
    <w:rsid w:val="003673B3"/>
    <w:rsid w:val="00370220"/>
    <w:rsid w:val="0037094B"/>
    <w:rsid w:val="003711D5"/>
    <w:rsid w:val="0037161F"/>
    <w:rsid w:val="00371ADB"/>
    <w:rsid w:val="0037247D"/>
    <w:rsid w:val="00372649"/>
    <w:rsid w:val="00372A8C"/>
    <w:rsid w:val="0037328C"/>
    <w:rsid w:val="00373FF3"/>
    <w:rsid w:val="0037437F"/>
    <w:rsid w:val="00374DB9"/>
    <w:rsid w:val="00375006"/>
    <w:rsid w:val="00376001"/>
    <w:rsid w:val="003764A4"/>
    <w:rsid w:val="003767DB"/>
    <w:rsid w:val="00376F0E"/>
    <w:rsid w:val="003770EF"/>
    <w:rsid w:val="00377118"/>
    <w:rsid w:val="00377238"/>
    <w:rsid w:val="00377462"/>
    <w:rsid w:val="00380F54"/>
    <w:rsid w:val="00381392"/>
    <w:rsid w:val="0038172D"/>
    <w:rsid w:val="003817C5"/>
    <w:rsid w:val="00381AE3"/>
    <w:rsid w:val="00381FB1"/>
    <w:rsid w:val="00382134"/>
    <w:rsid w:val="00382B64"/>
    <w:rsid w:val="0038313A"/>
    <w:rsid w:val="00383A69"/>
    <w:rsid w:val="00383F7C"/>
    <w:rsid w:val="00384749"/>
    <w:rsid w:val="00384C88"/>
    <w:rsid w:val="00384E51"/>
    <w:rsid w:val="00385607"/>
    <w:rsid w:val="0038572C"/>
    <w:rsid w:val="003857FF"/>
    <w:rsid w:val="00385B13"/>
    <w:rsid w:val="0038619C"/>
    <w:rsid w:val="00387040"/>
    <w:rsid w:val="00387788"/>
    <w:rsid w:val="003902E7"/>
    <w:rsid w:val="003905CD"/>
    <w:rsid w:val="003910A2"/>
    <w:rsid w:val="00391397"/>
    <w:rsid w:val="00391C3E"/>
    <w:rsid w:val="00392293"/>
    <w:rsid w:val="003927C5"/>
    <w:rsid w:val="00392CEF"/>
    <w:rsid w:val="00394466"/>
    <w:rsid w:val="00394691"/>
    <w:rsid w:val="0039477C"/>
    <w:rsid w:val="0039529B"/>
    <w:rsid w:val="00395327"/>
    <w:rsid w:val="0039597E"/>
    <w:rsid w:val="00396BD3"/>
    <w:rsid w:val="00396CA4"/>
    <w:rsid w:val="00396E90"/>
    <w:rsid w:val="00396EA0"/>
    <w:rsid w:val="003973D1"/>
    <w:rsid w:val="0039772B"/>
    <w:rsid w:val="00397788"/>
    <w:rsid w:val="0039780E"/>
    <w:rsid w:val="00397948"/>
    <w:rsid w:val="003A0155"/>
    <w:rsid w:val="003A035F"/>
    <w:rsid w:val="003A082E"/>
    <w:rsid w:val="003A0E13"/>
    <w:rsid w:val="003A25BB"/>
    <w:rsid w:val="003A2765"/>
    <w:rsid w:val="003A4266"/>
    <w:rsid w:val="003A44D9"/>
    <w:rsid w:val="003A4CAE"/>
    <w:rsid w:val="003A4CBD"/>
    <w:rsid w:val="003A5556"/>
    <w:rsid w:val="003A5AD1"/>
    <w:rsid w:val="003A6799"/>
    <w:rsid w:val="003A72E6"/>
    <w:rsid w:val="003A7D1F"/>
    <w:rsid w:val="003B059C"/>
    <w:rsid w:val="003B0837"/>
    <w:rsid w:val="003B08E3"/>
    <w:rsid w:val="003B0CCD"/>
    <w:rsid w:val="003B1378"/>
    <w:rsid w:val="003B1AA4"/>
    <w:rsid w:val="003B1CB6"/>
    <w:rsid w:val="003B225D"/>
    <w:rsid w:val="003B253D"/>
    <w:rsid w:val="003B26D1"/>
    <w:rsid w:val="003B331F"/>
    <w:rsid w:val="003B3985"/>
    <w:rsid w:val="003B3E6C"/>
    <w:rsid w:val="003B3FF3"/>
    <w:rsid w:val="003B462B"/>
    <w:rsid w:val="003B5B0B"/>
    <w:rsid w:val="003B5B93"/>
    <w:rsid w:val="003B6201"/>
    <w:rsid w:val="003B6884"/>
    <w:rsid w:val="003B6DA5"/>
    <w:rsid w:val="003B7042"/>
    <w:rsid w:val="003B7500"/>
    <w:rsid w:val="003C0123"/>
    <w:rsid w:val="003C0352"/>
    <w:rsid w:val="003C0B02"/>
    <w:rsid w:val="003C13AF"/>
    <w:rsid w:val="003C13F7"/>
    <w:rsid w:val="003C146F"/>
    <w:rsid w:val="003C1CA1"/>
    <w:rsid w:val="003C1D7B"/>
    <w:rsid w:val="003C200B"/>
    <w:rsid w:val="003C2D67"/>
    <w:rsid w:val="003C3413"/>
    <w:rsid w:val="003C341A"/>
    <w:rsid w:val="003C3E0C"/>
    <w:rsid w:val="003C3F7C"/>
    <w:rsid w:val="003C42B6"/>
    <w:rsid w:val="003C44F1"/>
    <w:rsid w:val="003C4B06"/>
    <w:rsid w:val="003C4C05"/>
    <w:rsid w:val="003C53BD"/>
    <w:rsid w:val="003C53FC"/>
    <w:rsid w:val="003C573A"/>
    <w:rsid w:val="003C6779"/>
    <w:rsid w:val="003C690F"/>
    <w:rsid w:val="003C6A97"/>
    <w:rsid w:val="003C6AF0"/>
    <w:rsid w:val="003C72E9"/>
    <w:rsid w:val="003C739A"/>
    <w:rsid w:val="003C780E"/>
    <w:rsid w:val="003C7DFD"/>
    <w:rsid w:val="003C7E7F"/>
    <w:rsid w:val="003C7FE9"/>
    <w:rsid w:val="003D0157"/>
    <w:rsid w:val="003D03DB"/>
    <w:rsid w:val="003D0917"/>
    <w:rsid w:val="003D0AAA"/>
    <w:rsid w:val="003D0FD7"/>
    <w:rsid w:val="003D1024"/>
    <w:rsid w:val="003D13AD"/>
    <w:rsid w:val="003D159C"/>
    <w:rsid w:val="003D271D"/>
    <w:rsid w:val="003D28A9"/>
    <w:rsid w:val="003D36A7"/>
    <w:rsid w:val="003D3BD9"/>
    <w:rsid w:val="003D44B4"/>
    <w:rsid w:val="003D450B"/>
    <w:rsid w:val="003D4934"/>
    <w:rsid w:val="003D4E63"/>
    <w:rsid w:val="003D528E"/>
    <w:rsid w:val="003D52C0"/>
    <w:rsid w:val="003D5AB5"/>
    <w:rsid w:val="003D62F3"/>
    <w:rsid w:val="003D67CD"/>
    <w:rsid w:val="003D7031"/>
    <w:rsid w:val="003D7177"/>
    <w:rsid w:val="003D756C"/>
    <w:rsid w:val="003D7CEA"/>
    <w:rsid w:val="003E00A0"/>
    <w:rsid w:val="003E0341"/>
    <w:rsid w:val="003E097B"/>
    <w:rsid w:val="003E1370"/>
    <w:rsid w:val="003E17EC"/>
    <w:rsid w:val="003E19A9"/>
    <w:rsid w:val="003E251D"/>
    <w:rsid w:val="003E2C5C"/>
    <w:rsid w:val="003E389D"/>
    <w:rsid w:val="003E45CF"/>
    <w:rsid w:val="003E460C"/>
    <w:rsid w:val="003E5E6F"/>
    <w:rsid w:val="003E645E"/>
    <w:rsid w:val="003E6743"/>
    <w:rsid w:val="003E6A57"/>
    <w:rsid w:val="003E7BF2"/>
    <w:rsid w:val="003F01BF"/>
    <w:rsid w:val="003F0319"/>
    <w:rsid w:val="003F047E"/>
    <w:rsid w:val="003F0CD5"/>
    <w:rsid w:val="003F0DE3"/>
    <w:rsid w:val="003F176C"/>
    <w:rsid w:val="003F189C"/>
    <w:rsid w:val="003F1DBC"/>
    <w:rsid w:val="003F21DB"/>
    <w:rsid w:val="003F3922"/>
    <w:rsid w:val="003F41A3"/>
    <w:rsid w:val="003F49DF"/>
    <w:rsid w:val="003F4D40"/>
    <w:rsid w:val="003F4F27"/>
    <w:rsid w:val="003F5A58"/>
    <w:rsid w:val="003F5BEB"/>
    <w:rsid w:val="003F6669"/>
    <w:rsid w:val="003F6781"/>
    <w:rsid w:val="003F6C96"/>
    <w:rsid w:val="003F749C"/>
    <w:rsid w:val="0040028E"/>
    <w:rsid w:val="004006DC"/>
    <w:rsid w:val="00400CC6"/>
    <w:rsid w:val="00400D4D"/>
    <w:rsid w:val="00401136"/>
    <w:rsid w:val="004018AB"/>
    <w:rsid w:val="00401B22"/>
    <w:rsid w:val="00401EA9"/>
    <w:rsid w:val="004032FB"/>
    <w:rsid w:val="0040339E"/>
    <w:rsid w:val="004039DF"/>
    <w:rsid w:val="00403A42"/>
    <w:rsid w:val="00403E47"/>
    <w:rsid w:val="004045E9"/>
    <w:rsid w:val="00404B21"/>
    <w:rsid w:val="00404C01"/>
    <w:rsid w:val="004053EB"/>
    <w:rsid w:val="00405EDF"/>
    <w:rsid w:val="00406668"/>
    <w:rsid w:val="00407DAD"/>
    <w:rsid w:val="00410330"/>
    <w:rsid w:val="00410A77"/>
    <w:rsid w:val="004114DC"/>
    <w:rsid w:val="004116A3"/>
    <w:rsid w:val="0041184E"/>
    <w:rsid w:val="00412018"/>
    <w:rsid w:val="00412E07"/>
    <w:rsid w:val="004130F9"/>
    <w:rsid w:val="00413108"/>
    <w:rsid w:val="00413754"/>
    <w:rsid w:val="00413AA3"/>
    <w:rsid w:val="00413C4E"/>
    <w:rsid w:val="004141F8"/>
    <w:rsid w:val="00414E6E"/>
    <w:rsid w:val="00414FA5"/>
    <w:rsid w:val="00415546"/>
    <w:rsid w:val="00415DFB"/>
    <w:rsid w:val="0041636F"/>
    <w:rsid w:val="00416688"/>
    <w:rsid w:val="00417292"/>
    <w:rsid w:val="00417685"/>
    <w:rsid w:val="00417B42"/>
    <w:rsid w:val="00417E56"/>
    <w:rsid w:val="0042003B"/>
    <w:rsid w:val="0042015F"/>
    <w:rsid w:val="004205DF"/>
    <w:rsid w:val="00420701"/>
    <w:rsid w:val="0042071F"/>
    <w:rsid w:val="00420C8A"/>
    <w:rsid w:val="00421FED"/>
    <w:rsid w:val="004220B0"/>
    <w:rsid w:val="004222C1"/>
    <w:rsid w:val="00422615"/>
    <w:rsid w:val="004235AB"/>
    <w:rsid w:val="004236F0"/>
    <w:rsid w:val="00423F39"/>
    <w:rsid w:val="0042490B"/>
    <w:rsid w:val="0042567F"/>
    <w:rsid w:val="00425718"/>
    <w:rsid w:val="004258DB"/>
    <w:rsid w:val="00426226"/>
    <w:rsid w:val="00427D06"/>
    <w:rsid w:val="00430A40"/>
    <w:rsid w:val="00430A83"/>
    <w:rsid w:val="00430ABF"/>
    <w:rsid w:val="00430CBE"/>
    <w:rsid w:val="00430EEA"/>
    <w:rsid w:val="004316C0"/>
    <w:rsid w:val="0043210A"/>
    <w:rsid w:val="004322DC"/>
    <w:rsid w:val="00432643"/>
    <w:rsid w:val="004326BD"/>
    <w:rsid w:val="004326F3"/>
    <w:rsid w:val="00432922"/>
    <w:rsid w:val="00432D82"/>
    <w:rsid w:val="00433DFE"/>
    <w:rsid w:val="00434101"/>
    <w:rsid w:val="004349D0"/>
    <w:rsid w:val="00434FA9"/>
    <w:rsid w:val="004351C8"/>
    <w:rsid w:val="004358DB"/>
    <w:rsid w:val="004358F4"/>
    <w:rsid w:val="00435E31"/>
    <w:rsid w:val="00435F1E"/>
    <w:rsid w:val="00436F54"/>
    <w:rsid w:val="0043776B"/>
    <w:rsid w:val="00437839"/>
    <w:rsid w:val="00437B66"/>
    <w:rsid w:val="004400AF"/>
    <w:rsid w:val="00440535"/>
    <w:rsid w:val="0044084E"/>
    <w:rsid w:val="00440CC5"/>
    <w:rsid w:val="00441173"/>
    <w:rsid w:val="00441578"/>
    <w:rsid w:val="00441705"/>
    <w:rsid w:val="00441F44"/>
    <w:rsid w:val="0044226A"/>
    <w:rsid w:val="004424DA"/>
    <w:rsid w:val="00442678"/>
    <w:rsid w:val="00442750"/>
    <w:rsid w:val="004427DC"/>
    <w:rsid w:val="00442C6E"/>
    <w:rsid w:val="00442DEA"/>
    <w:rsid w:val="00443208"/>
    <w:rsid w:val="00443404"/>
    <w:rsid w:val="00443885"/>
    <w:rsid w:val="00443E4E"/>
    <w:rsid w:val="00444293"/>
    <w:rsid w:val="004443A2"/>
    <w:rsid w:val="0044461B"/>
    <w:rsid w:val="0044508A"/>
    <w:rsid w:val="004455BA"/>
    <w:rsid w:val="00446475"/>
    <w:rsid w:val="00446D47"/>
    <w:rsid w:val="00447063"/>
    <w:rsid w:val="0044756A"/>
    <w:rsid w:val="00447DD8"/>
    <w:rsid w:val="00447F07"/>
    <w:rsid w:val="004501B9"/>
    <w:rsid w:val="0045106E"/>
    <w:rsid w:val="004514CD"/>
    <w:rsid w:val="00451C16"/>
    <w:rsid w:val="00452104"/>
    <w:rsid w:val="004522BB"/>
    <w:rsid w:val="0045290D"/>
    <w:rsid w:val="004533A5"/>
    <w:rsid w:val="00453DF6"/>
    <w:rsid w:val="00454163"/>
    <w:rsid w:val="00454408"/>
    <w:rsid w:val="004544D7"/>
    <w:rsid w:val="00454671"/>
    <w:rsid w:val="0045486E"/>
    <w:rsid w:val="00454DD6"/>
    <w:rsid w:val="0045559B"/>
    <w:rsid w:val="004562E4"/>
    <w:rsid w:val="00456819"/>
    <w:rsid w:val="00456AB9"/>
    <w:rsid w:val="004570BA"/>
    <w:rsid w:val="0045744C"/>
    <w:rsid w:val="00461677"/>
    <w:rsid w:val="00462029"/>
    <w:rsid w:val="00462690"/>
    <w:rsid w:val="00462BC1"/>
    <w:rsid w:val="00463B81"/>
    <w:rsid w:val="00464DCF"/>
    <w:rsid w:val="004652DE"/>
    <w:rsid w:val="00465435"/>
    <w:rsid w:val="004655C4"/>
    <w:rsid w:val="00465882"/>
    <w:rsid w:val="0046609A"/>
    <w:rsid w:val="00466227"/>
    <w:rsid w:val="004664E1"/>
    <w:rsid w:val="00466C39"/>
    <w:rsid w:val="00467CCB"/>
    <w:rsid w:val="00467F9E"/>
    <w:rsid w:val="004717A9"/>
    <w:rsid w:val="00471E14"/>
    <w:rsid w:val="004722D6"/>
    <w:rsid w:val="004723B9"/>
    <w:rsid w:val="004733FF"/>
    <w:rsid w:val="00473A8D"/>
    <w:rsid w:val="00473AF9"/>
    <w:rsid w:val="00473D58"/>
    <w:rsid w:val="00474346"/>
    <w:rsid w:val="004748E6"/>
    <w:rsid w:val="00475811"/>
    <w:rsid w:val="00475B24"/>
    <w:rsid w:val="00475BEF"/>
    <w:rsid w:val="00475F72"/>
    <w:rsid w:val="00476B68"/>
    <w:rsid w:val="00477146"/>
    <w:rsid w:val="00477942"/>
    <w:rsid w:val="00480DEE"/>
    <w:rsid w:val="00480E4E"/>
    <w:rsid w:val="00480FB8"/>
    <w:rsid w:val="00481244"/>
    <w:rsid w:val="0048269C"/>
    <w:rsid w:val="00483023"/>
    <w:rsid w:val="004837DB"/>
    <w:rsid w:val="004838C5"/>
    <w:rsid w:val="00483B2D"/>
    <w:rsid w:val="00483C6D"/>
    <w:rsid w:val="004842FE"/>
    <w:rsid w:val="00484496"/>
    <w:rsid w:val="004844A0"/>
    <w:rsid w:val="00484E24"/>
    <w:rsid w:val="00486530"/>
    <w:rsid w:val="00486931"/>
    <w:rsid w:val="004869D3"/>
    <w:rsid w:val="00487408"/>
    <w:rsid w:val="00487A72"/>
    <w:rsid w:val="00487EE0"/>
    <w:rsid w:val="00490458"/>
    <w:rsid w:val="0049052F"/>
    <w:rsid w:val="004905BB"/>
    <w:rsid w:val="00490BE1"/>
    <w:rsid w:val="00490E14"/>
    <w:rsid w:val="004912CC"/>
    <w:rsid w:val="0049138B"/>
    <w:rsid w:val="004918CC"/>
    <w:rsid w:val="004920D5"/>
    <w:rsid w:val="004920F8"/>
    <w:rsid w:val="004926B7"/>
    <w:rsid w:val="0049287C"/>
    <w:rsid w:val="004934DB"/>
    <w:rsid w:val="00493D91"/>
    <w:rsid w:val="00495121"/>
    <w:rsid w:val="004953DC"/>
    <w:rsid w:val="004956B2"/>
    <w:rsid w:val="00497838"/>
    <w:rsid w:val="00497DA1"/>
    <w:rsid w:val="00497E07"/>
    <w:rsid w:val="004A063D"/>
    <w:rsid w:val="004A0BD0"/>
    <w:rsid w:val="004A0E1D"/>
    <w:rsid w:val="004A0E30"/>
    <w:rsid w:val="004A1A3B"/>
    <w:rsid w:val="004A2501"/>
    <w:rsid w:val="004A2C41"/>
    <w:rsid w:val="004A2C56"/>
    <w:rsid w:val="004A2CB8"/>
    <w:rsid w:val="004A2FF8"/>
    <w:rsid w:val="004A421C"/>
    <w:rsid w:val="004A434D"/>
    <w:rsid w:val="004A4695"/>
    <w:rsid w:val="004A490D"/>
    <w:rsid w:val="004A49B8"/>
    <w:rsid w:val="004A4BBE"/>
    <w:rsid w:val="004A53ED"/>
    <w:rsid w:val="004A5725"/>
    <w:rsid w:val="004A6192"/>
    <w:rsid w:val="004A6692"/>
    <w:rsid w:val="004A73B5"/>
    <w:rsid w:val="004B0205"/>
    <w:rsid w:val="004B0460"/>
    <w:rsid w:val="004B0A79"/>
    <w:rsid w:val="004B0B1D"/>
    <w:rsid w:val="004B1508"/>
    <w:rsid w:val="004B1C26"/>
    <w:rsid w:val="004B1DD1"/>
    <w:rsid w:val="004B1F2F"/>
    <w:rsid w:val="004B2229"/>
    <w:rsid w:val="004B237E"/>
    <w:rsid w:val="004B2527"/>
    <w:rsid w:val="004B37D9"/>
    <w:rsid w:val="004B38BF"/>
    <w:rsid w:val="004B3C7F"/>
    <w:rsid w:val="004B3E53"/>
    <w:rsid w:val="004B3ECC"/>
    <w:rsid w:val="004B427B"/>
    <w:rsid w:val="004B5718"/>
    <w:rsid w:val="004B5E1C"/>
    <w:rsid w:val="004B5FE4"/>
    <w:rsid w:val="004B65C2"/>
    <w:rsid w:val="004B664D"/>
    <w:rsid w:val="004B67D2"/>
    <w:rsid w:val="004B69EF"/>
    <w:rsid w:val="004B717E"/>
    <w:rsid w:val="004B74A4"/>
    <w:rsid w:val="004C0108"/>
    <w:rsid w:val="004C1893"/>
    <w:rsid w:val="004C2B71"/>
    <w:rsid w:val="004C2B82"/>
    <w:rsid w:val="004C31D0"/>
    <w:rsid w:val="004C3920"/>
    <w:rsid w:val="004C40B8"/>
    <w:rsid w:val="004C448B"/>
    <w:rsid w:val="004C51F0"/>
    <w:rsid w:val="004C533D"/>
    <w:rsid w:val="004C5376"/>
    <w:rsid w:val="004C580B"/>
    <w:rsid w:val="004C63B2"/>
    <w:rsid w:val="004C6C98"/>
    <w:rsid w:val="004C77B9"/>
    <w:rsid w:val="004C7802"/>
    <w:rsid w:val="004C7815"/>
    <w:rsid w:val="004C7A6B"/>
    <w:rsid w:val="004C7C15"/>
    <w:rsid w:val="004D00C2"/>
    <w:rsid w:val="004D0AC8"/>
    <w:rsid w:val="004D0B31"/>
    <w:rsid w:val="004D11EF"/>
    <w:rsid w:val="004D243F"/>
    <w:rsid w:val="004D27F9"/>
    <w:rsid w:val="004D2B7A"/>
    <w:rsid w:val="004D304C"/>
    <w:rsid w:val="004D3939"/>
    <w:rsid w:val="004D3A20"/>
    <w:rsid w:val="004D3A86"/>
    <w:rsid w:val="004D46AA"/>
    <w:rsid w:val="004D48EA"/>
    <w:rsid w:val="004D5221"/>
    <w:rsid w:val="004D540E"/>
    <w:rsid w:val="004D5D51"/>
    <w:rsid w:val="004D6824"/>
    <w:rsid w:val="004D68E9"/>
    <w:rsid w:val="004D6BFC"/>
    <w:rsid w:val="004D6EF2"/>
    <w:rsid w:val="004D6F2B"/>
    <w:rsid w:val="004D77E7"/>
    <w:rsid w:val="004E0059"/>
    <w:rsid w:val="004E060E"/>
    <w:rsid w:val="004E1018"/>
    <w:rsid w:val="004E1CE0"/>
    <w:rsid w:val="004E1D1C"/>
    <w:rsid w:val="004E1F25"/>
    <w:rsid w:val="004E25B2"/>
    <w:rsid w:val="004E2D64"/>
    <w:rsid w:val="004E32C9"/>
    <w:rsid w:val="004E39B6"/>
    <w:rsid w:val="004E4190"/>
    <w:rsid w:val="004E4629"/>
    <w:rsid w:val="004E4DB1"/>
    <w:rsid w:val="004E5128"/>
    <w:rsid w:val="004E5603"/>
    <w:rsid w:val="004E58C4"/>
    <w:rsid w:val="004E600E"/>
    <w:rsid w:val="004E6055"/>
    <w:rsid w:val="004E6956"/>
    <w:rsid w:val="004E79A5"/>
    <w:rsid w:val="004F098A"/>
    <w:rsid w:val="004F1131"/>
    <w:rsid w:val="004F168E"/>
    <w:rsid w:val="004F1C04"/>
    <w:rsid w:val="004F1D81"/>
    <w:rsid w:val="004F2AB3"/>
    <w:rsid w:val="004F2B8A"/>
    <w:rsid w:val="004F3054"/>
    <w:rsid w:val="004F3DFE"/>
    <w:rsid w:val="004F4159"/>
    <w:rsid w:val="004F41B2"/>
    <w:rsid w:val="004F44DB"/>
    <w:rsid w:val="004F4B9C"/>
    <w:rsid w:val="004F549D"/>
    <w:rsid w:val="004F549E"/>
    <w:rsid w:val="004F683A"/>
    <w:rsid w:val="004F6DE3"/>
    <w:rsid w:val="004F705F"/>
    <w:rsid w:val="004F7C73"/>
    <w:rsid w:val="0050046B"/>
    <w:rsid w:val="00500729"/>
    <w:rsid w:val="00500D51"/>
    <w:rsid w:val="00501AB8"/>
    <w:rsid w:val="00501F7B"/>
    <w:rsid w:val="00502593"/>
    <w:rsid w:val="0050299A"/>
    <w:rsid w:val="00502A23"/>
    <w:rsid w:val="00503537"/>
    <w:rsid w:val="00503859"/>
    <w:rsid w:val="005046FD"/>
    <w:rsid w:val="005047DE"/>
    <w:rsid w:val="00504EBE"/>
    <w:rsid w:val="00505343"/>
    <w:rsid w:val="0050582B"/>
    <w:rsid w:val="00505CF4"/>
    <w:rsid w:val="005066E5"/>
    <w:rsid w:val="00506AE9"/>
    <w:rsid w:val="00506D11"/>
    <w:rsid w:val="00507B82"/>
    <w:rsid w:val="00510154"/>
    <w:rsid w:val="00510A27"/>
    <w:rsid w:val="00511705"/>
    <w:rsid w:val="0051338B"/>
    <w:rsid w:val="00513ACD"/>
    <w:rsid w:val="00513D1D"/>
    <w:rsid w:val="005140AB"/>
    <w:rsid w:val="00514C06"/>
    <w:rsid w:val="00514C94"/>
    <w:rsid w:val="00515604"/>
    <w:rsid w:val="00515A1F"/>
    <w:rsid w:val="00515EC1"/>
    <w:rsid w:val="00516E1E"/>
    <w:rsid w:val="00517560"/>
    <w:rsid w:val="005222B3"/>
    <w:rsid w:val="00523134"/>
    <w:rsid w:val="005233B8"/>
    <w:rsid w:val="00523BE2"/>
    <w:rsid w:val="00523F36"/>
    <w:rsid w:val="00524279"/>
    <w:rsid w:val="00524611"/>
    <w:rsid w:val="0052463D"/>
    <w:rsid w:val="005249A2"/>
    <w:rsid w:val="00525DC8"/>
    <w:rsid w:val="00526251"/>
    <w:rsid w:val="005266A1"/>
    <w:rsid w:val="005274A1"/>
    <w:rsid w:val="005277BE"/>
    <w:rsid w:val="00527A52"/>
    <w:rsid w:val="00527BB3"/>
    <w:rsid w:val="00527C92"/>
    <w:rsid w:val="005300A0"/>
    <w:rsid w:val="00530BBF"/>
    <w:rsid w:val="00530CB5"/>
    <w:rsid w:val="005312BB"/>
    <w:rsid w:val="0053166D"/>
    <w:rsid w:val="005316A2"/>
    <w:rsid w:val="00531C67"/>
    <w:rsid w:val="00531E42"/>
    <w:rsid w:val="00532115"/>
    <w:rsid w:val="00532206"/>
    <w:rsid w:val="00532551"/>
    <w:rsid w:val="005327D7"/>
    <w:rsid w:val="00532BDD"/>
    <w:rsid w:val="005339E3"/>
    <w:rsid w:val="00533B3D"/>
    <w:rsid w:val="00533C30"/>
    <w:rsid w:val="00534B8F"/>
    <w:rsid w:val="005350FC"/>
    <w:rsid w:val="00535CE8"/>
    <w:rsid w:val="005360CB"/>
    <w:rsid w:val="0053612A"/>
    <w:rsid w:val="0053669C"/>
    <w:rsid w:val="00536F03"/>
    <w:rsid w:val="00537B7A"/>
    <w:rsid w:val="005405DA"/>
    <w:rsid w:val="005406BE"/>
    <w:rsid w:val="0054071B"/>
    <w:rsid w:val="00540A15"/>
    <w:rsid w:val="00540B27"/>
    <w:rsid w:val="00540B31"/>
    <w:rsid w:val="00541396"/>
    <w:rsid w:val="00541D15"/>
    <w:rsid w:val="00542242"/>
    <w:rsid w:val="005435C0"/>
    <w:rsid w:val="005446FA"/>
    <w:rsid w:val="005454DD"/>
    <w:rsid w:val="00545897"/>
    <w:rsid w:val="00545DB3"/>
    <w:rsid w:val="005461EA"/>
    <w:rsid w:val="00546298"/>
    <w:rsid w:val="005463C2"/>
    <w:rsid w:val="0054747D"/>
    <w:rsid w:val="00547775"/>
    <w:rsid w:val="0055065B"/>
    <w:rsid w:val="0055073F"/>
    <w:rsid w:val="0055075F"/>
    <w:rsid w:val="00551121"/>
    <w:rsid w:val="00551369"/>
    <w:rsid w:val="00551AEA"/>
    <w:rsid w:val="00551C07"/>
    <w:rsid w:val="00551DC5"/>
    <w:rsid w:val="00552469"/>
    <w:rsid w:val="005525A1"/>
    <w:rsid w:val="005527CB"/>
    <w:rsid w:val="00552827"/>
    <w:rsid w:val="00552A71"/>
    <w:rsid w:val="00552FA3"/>
    <w:rsid w:val="0055348E"/>
    <w:rsid w:val="0055385E"/>
    <w:rsid w:val="00553936"/>
    <w:rsid w:val="00553B69"/>
    <w:rsid w:val="005542BD"/>
    <w:rsid w:val="00554A65"/>
    <w:rsid w:val="00554E4C"/>
    <w:rsid w:val="005552AE"/>
    <w:rsid w:val="005561A4"/>
    <w:rsid w:val="005564F0"/>
    <w:rsid w:val="00556A8A"/>
    <w:rsid w:val="005576D1"/>
    <w:rsid w:val="00557CD4"/>
    <w:rsid w:val="00557E78"/>
    <w:rsid w:val="00560A37"/>
    <w:rsid w:val="005612F0"/>
    <w:rsid w:val="005614C3"/>
    <w:rsid w:val="00561A5E"/>
    <w:rsid w:val="00561C68"/>
    <w:rsid w:val="00561D1E"/>
    <w:rsid w:val="00561DEB"/>
    <w:rsid w:val="005620BB"/>
    <w:rsid w:val="00562129"/>
    <w:rsid w:val="00562D4C"/>
    <w:rsid w:val="00562E5F"/>
    <w:rsid w:val="00562F7E"/>
    <w:rsid w:val="005632EE"/>
    <w:rsid w:val="005635B0"/>
    <w:rsid w:val="00563C0C"/>
    <w:rsid w:val="00563CA4"/>
    <w:rsid w:val="00564771"/>
    <w:rsid w:val="0056490A"/>
    <w:rsid w:val="0056502E"/>
    <w:rsid w:val="0056571E"/>
    <w:rsid w:val="00565890"/>
    <w:rsid w:val="00565CD4"/>
    <w:rsid w:val="00566478"/>
    <w:rsid w:val="0056687F"/>
    <w:rsid w:val="00566B22"/>
    <w:rsid w:val="00567090"/>
    <w:rsid w:val="00567DEB"/>
    <w:rsid w:val="005701D0"/>
    <w:rsid w:val="00570254"/>
    <w:rsid w:val="00570868"/>
    <w:rsid w:val="0057192C"/>
    <w:rsid w:val="00571C98"/>
    <w:rsid w:val="00571E66"/>
    <w:rsid w:val="00572124"/>
    <w:rsid w:val="005721D1"/>
    <w:rsid w:val="005735A3"/>
    <w:rsid w:val="005735E8"/>
    <w:rsid w:val="00573D1F"/>
    <w:rsid w:val="00573EBB"/>
    <w:rsid w:val="00574026"/>
    <w:rsid w:val="00574B7C"/>
    <w:rsid w:val="00575009"/>
    <w:rsid w:val="00575645"/>
    <w:rsid w:val="00576343"/>
    <w:rsid w:val="00576782"/>
    <w:rsid w:val="005768EC"/>
    <w:rsid w:val="00576906"/>
    <w:rsid w:val="005769F3"/>
    <w:rsid w:val="00576E33"/>
    <w:rsid w:val="00576EB0"/>
    <w:rsid w:val="00577027"/>
    <w:rsid w:val="00577305"/>
    <w:rsid w:val="005816E0"/>
    <w:rsid w:val="00581853"/>
    <w:rsid w:val="00581EC3"/>
    <w:rsid w:val="00581EFD"/>
    <w:rsid w:val="00582029"/>
    <w:rsid w:val="005826FE"/>
    <w:rsid w:val="00582B47"/>
    <w:rsid w:val="00582E88"/>
    <w:rsid w:val="00583896"/>
    <w:rsid w:val="00583BDF"/>
    <w:rsid w:val="00583D30"/>
    <w:rsid w:val="0058441D"/>
    <w:rsid w:val="00584514"/>
    <w:rsid w:val="00584E8C"/>
    <w:rsid w:val="00585D15"/>
    <w:rsid w:val="0058606D"/>
    <w:rsid w:val="005862E5"/>
    <w:rsid w:val="005867A6"/>
    <w:rsid w:val="00586B95"/>
    <w:rsid w:val="005871DE"/>
    <w:rsid w:val="005879EA"/>
    <w:rsid w:val="00590779"/>
    <w:rsid w:val="00590D16"/>
    <w:rsid w:val="00590E38"/>
    <w:rsid w:val="005912E8"/>
    <w:rsid w:val="005917AD"/>
    <w:rsid w:val="00591D6E"/>
    <w:rsid w:val="00592278"/>
    <w:rsid w:val="00592350"/>
    <w:rsid w:val="00593373"/>
    <w:rsid w:val="005934BE"/>
    <w:rsid w:val="00594364"/>
    <w:rsid w:val="00594477"/>
    <w:rsid w:val="00594956"/>
    <w:rsid w:val="00594A52"/>
    <w:rsid w:val="00594BFE"/>
    <w:rsid w:val="005952CF"/>
    <w:rsid w:val="00595D07"/>
    <w:rsid w:val="00596A8F"/>
    <w:rsid w:val="00596C49"/>
    <w:rsid w:val="00596DC5"/>
    <w:rsid w:val="005A0154"/>
    <w:rsid w:val="005A086E"/>
    <w:rsid w:val="005A103C"/>
    <w:rsid w:val="005A1AB1"/>
    <w:rsid w:val="005A1C31"/>
    <w:rsid w:val="005A1EC8"/>
    <w:rsid w:val="005A250C"/>
    <w:rsid w:val="005A29F8"/>
    <w:rsid w:val="005A31A6"/>
    <w:rsid w:val="005A326F"/>
    <w:rsid w:val="005A3388"/>
    <w:rsid w:val="005A3397"/>
    <w:rsid w:val="005A4496"/>
    <w:rsid w:val="005A44DB"/>
    <w:rsid w:val="005A462C"/>
    <w:rsid w:val="005A48C8"/>
    <w:rsid w:val="005A4B33"/>
    <w:rsid w:val="005A6D16"/>
    <w:rsid w:val="005A721C"/>
    <w:rsid w:val="005A78BE"/>
    <w:rsid w:val="005B036E"/>
    <w:rsid w:val="005B14C2"/>
    <w:rsid w:val="005B14FE"/>
    <w:rsid w:val="005B17D1"/>
    <w:rsid w:val="005B1D45"/>
    <w:rsid w:val="005B2411"/>
    <w:rsid w:val="005B2761"/>
    <w:rsid w:val="005B3658"/>
    <w:rsid w:val="005B376E"/>
    <w:rsid w:val="005B4B78"/>
    <w:rsid w:val="005B507F"/>
    <w:rsid w:val="005B5253"/>
    <w:rsid w:val="005B653E"/>
    <w:rsid w:val="005B6A6B"/>
    <w:rsid w:val="005B6C16"/>
    <w:rsid w:val="005B7421"/>
    <w:rsid w:val="005C09BA"/>
    <w:rsid w:val="005C0F37"/>
    <w:rsid w:val="005C129B"/>
    <w:rsid w:val="005C1445"/>
    <w:rsid w:val="005C193C"/>
    <w:rsid w:val="005C1C0A"/>
    <w:rsid w:val="005C1C67"/>
    <w:rsid w:val="005C2592"/>
    <w:rsid w:val="005C3084"/>
    <w:rsid w:val="005C398C"/>
    <w:rsid w:val="005C466D"/>
    <w:rsid w:val="005C4E77"/>
    <w:rsid w:val="005C552E"/>
    <w:rsid w:val="005C5906"/>
    <w:rsid w:val="005C590B"/>
    <w:rsid w:val="005C63C7"/>
    <w:rsid w:val="005C643D"/>
    <w:rsid w:val="005C71B5"/>
    <w:rsid w:val="005C766B"/>
    <w:rsid w:val="005C7918"/>
    <w:rsid w:val="005C7AE7"/>
    <w:rsid w:val="005C7B17"/>
    <w:rsid w:val="005C7C99"/>
    <w:rsid w:val="005D02A9"/>
    <w:rsid w:val="005D10A4"/>
    <w:rsid w:val="005D12B4"/>
    <w:rsid w:val="005D134F"/>
    <w:rsid w:val="005D2EB3"/>
    <w:rsid w:val="005D351E"/>
    <w:rsid w:val="005D374C"/>
    <w:rsid w:val="005D3912"/>
    <w:rsid w:val="005D3F3B"/>
    <w:rsid w:val="005D464A"/>
    <w:rsid w:val="005D504E"/>
    <w:rsid w:val="005D50BF"/>
    <w:rsid w:val="005D525B"/>
    <w:rsid w:val="005D6197"/>
    <w:rsid w:val="005D6BBF"/>
    <w:rsid w:val="005E0557"/>
    <w:rsid w:val="005E05EE"/>
    <w:rsid w:val="005E097F"/>
    <w:rsid w:val="005E19D0"/>
    <w:rsid w:val="005E1A5A"/>
    <w:rsid w:val="005E1D75"/>
    <w:rsid w:val="005E1EA1"/>
    <w:rsid w:val="005E1ECA"/>
    <w:rsid w:val="005E2B89"/>
    <w:rsid w:val="005E2BF8"/>
    <w:rsid w:val="005E2EC8"/>
    <w:rsid w:val="005E3271"/>
    <w:rsid w:val="005E3278"/>
    <w:rsid w:val="005E3A51"/>
    <w:rsid w:val="005E4003"/>
    <w:rsid w:val="005E43B1"/>
    <w:rsid w:val="005E5666"/>
    <w:rsid w:val="005E5975"/>
    <w:rsid w:val="005E5C5E"/>
    <w:rsid w:val="005E5F50"/>
    <w:rsid w:val="005E699F"/>
    <w:rsid w:val="005F05D2"/>
    <w:rsid w:val="005F2E03"/>
    <w:rsid w:val="005F325C"/>
    <w:rsid w:val="005F33AA"/>
    <w:rsid w:val="005F3586"/>
    <w:rsid w:val="005F3ABA"/>
    <w:rsid w:val="005F4213"/>
    <w:rsid w:val="005F4988"/>
    <w:rsid w:val="005F503C"/>
    <w:rsid w:val="005F511A"/>
    <w:rsid w:val="005F54D4"/>
    <w:rsid w:val="005F560D"/>
    <w:rsid w:val="005F587E"/>
    <w:rsid w:val="005F6AA8"/>
    <w:rsid w:val="005F7004"/>
    <w:rsid w:val="005F7128"/>
    <w:rsid w:val="005F716B"/>
    <w:rsid w:val="005F721D"/>
    <w:rsid w:val="005F7369"/>
    <w:rsid w:val="005F7BA2"/>
    <w:rsid w:val="005F7C0E"/>
    <w:rsid w:val="006002C9"/>
    <w:rsid w:val="00600CEE"/>
    <w:rsid w:val="00601617"/>
    <w:rsid w:val="00601E16"/>
    <w:rsid w:val="00602059"/>
    <w:rsid w:val="006024D7"/>
    <w:rsid w:val="00602E25"/>
    <w:rsid w:val="00603282"/>
    <w:rsid w:val="0060374D"/>
    <w:rsid w:val="00603FD8"/>
    <w:rsid w:val="00604858"/>
    <w:rsid w:val="00604BB6"/>
    <w:rsid w:val="006051FC"/>
    <w:rsid w:val="00605A83"/>
    <w:rsid w:val="00606B7D"/>
    <w:rsid w:val="006078B9"/>
    <w:rsid w:val="00607EAB"/>
    <w:rsid w:val="006109A6"/>
    <w:rsid w:val="006109BB"/>
    <w:rsid w:val="0061266F"/>
    <w:rsid w:val="0061288E"/>
    <w:rsid w:val="006132BE"/>
    <w:rsid w:val="0061358E"/>
    <w:rsid w:val="006136FA"/>
    <w:rsid w:val="00613AA9"/>
    <w:rsid w:val="00613DD7"/>
    <w:rsid w:val="00614AEB"/>
    <w:rsid w:val="00614E5C"/>
    <w:rsid w:val="00615946"/>
    <w:rsid w:val="00615E93"/>
    <w:rsid w:val="00616402"/>
    <w:rsid w:val="00616544"/>
    <w:rsid w:val="006172C1"/>
    <w:rsid w:val="006176DC"/>
    <w:rsid w:val="00617C73"/>
    <w:rsid w:val="00620335"/>
    <w:rsid w:val="006210C6"/>
    <w:rsid w:val="0062140B"/>
    <w:rsid w:val="00622278"/>
    <w:rsid w:val="00622543"/>
    <w:rsid w:val="006226A9"/>
    <w:rsid w:val="00622AA7"/>
    <w:rsid w:val="00622D14"/>
    <w:rsid w:val="00623497"/>
    <w:rsid w:val="006240B7"/>
    <w:rsid w:val="00624651"/>
    <w:rsid w:val="00624AD3"/>
    <w:rsid w:val="0062518F"/>
    <w:rsid w:val="006251E0"/>
    <w:rsid w:val="00625235"/>
    <w:rsid w:val="00625326"/>
    <w:rsid w:val="006253CA"/>
    <w:rsid w:val="0062545B"/>
    <w:rsid w:val="0062615A"/>
    <w:rsid w:val="0062663F"/>
    <w:rsid w:val="006268DB"/>
    <w:rsid w:val="006269CE"/>
    <w:rsid w:val="00626D91"/>
    <w:rsid w:val="00627359"/>
    <w:rsid w:val="0062744A"/>
    <w:rsid w:val="0062771D"/>
    <w:rsid w:val="00627E2F"/>
    <w:rsid w:val="0063003E"/>
    <w:rsid w:val="00630857"/>
    <w:rsid w:val="00630874"/>
    <w:rsid w:val="006308BC"/>
    <w:rsid w:val="00631994"/>
    <w:rsid w:val="00631C4D"/>
    <w:rsid w:val="00632697"/>
    <w:rsid w:val="00632EB1"/>
    <w:rsid w:val="006341A7"/>
    <w:rsid w:val="00634D8A"/>
    <w:rsid w:val="00634E33"/>
    <w:rsid w:val="00634F69"/>
    <w:rsid w:val="00635186"/>
    <w:rsid w:val="00635291"/>
    <w:rsid w:val="00635961"/>
    <w:rsid w:val="00635FE4"/>
    <w:rsid w:val="00636A1B"/>
    <w:rsid w:val="00636C2C"/>
    <w:rsid w:val="0064000C"/>
    <w:rsid w:val="00641AC2"/>
    <w:rsid w:val="00641DB7"/>
    <w:rsid w:val="00642306"/>
    <w:rsid w:val="0064236E"/>
    <w:rsid w:val="00642397"/>
    <w:rsid w:val="00642400"/>
    <w:rsid w:val="00642468"/>
    <w:rsid w:val="006426D8"/>
    <w:rsid w:val="00642C56"/>
    <w:rsid w:val="0064313D"/>
    <w:rsid w:val="00643632"/>
    <w:rsid w:val="006436B3"/>
    <w:rsid w:val="00643A90"/>
    <w:rsid w:val="00644002"/>
    <w:rsid w:val="00644092"/>
    <w:rsid w:val="00644B4E"/>
    <w:rsid w:val="00644D81"/>
    <w:rsid w:val="006452B8"/>
    <w:rsid w:val="006457D9"/>
    <w:rsid w:val="00645C1E"/>
    <w:rsid w:val="00646CAB"/>
    <w:rsid w:val="00647B43"/>
    <w:rsid w:val="00647B7E"/>
    <w:rsid w:val="0065021A"/>
    <w:rsid w:val="00650357"/>
    <w:rsid w:val="00650532"/>
    <w:rsid w:val="00650711"/>
    <w:rsid w:val="006507B8"/>
    <w:rsid w:val="00650804"/>
    <w:rsid w:val="00650A6B"/>
    <w:rsid w:val="00650E15"/>
    <w:rsid w:val="0065162E"/>
    <w:rsid w:val="006519CD"/>
    <w:rsid w:val="00652489"/>
    <w:rsid w:val="00652815"/>
    <w:rsid w:val="00652EAD"/>
    <w:rsid w:val="006535C1"/>
    <w:rsid w:val="00653834"/>
    <w:rsid w:val="00653897"/>
    <w:rsid w:val="00653F46"/>
    <w:rsid w:val="006542C2"/>
    <w:rsid w:val="006543F2"/>
    <w:rsid w:val="0065451A"/>
    <w:rsid w:val="006546FE"/>
    <w:rsid w:val="00654B2C"/>
    <w:rsid w:val="00654B75"/>
    <w:rsid w:val="00654C22"/>
    <w:rsid w:val="0065512C"/>
    <w:rsid w:val="006554AC"/>
    <w:rsid w:val="00655B60"/>
    <w:rsid w:val="00655D2B"/>
    <w:rsid w:val="00655F84"/>
    <w:rsid w:val="0065654E"/>
    <w:rsid w:val="00656A84"/>
    <w:rsid w:val="00656A89"/>
    <w:rsid w:val="00660240"/>
    <w:rsid w:val="0066049A"/>
    <w:rsid w:val="006610A2"/>
    <w:rsid w:val="006614EE"/>
    <w:rsid w:val="00661924"/>
    <w:rsid w:val="00661AC6"/>
    <w:rsid w:val="00662C0D"/>
    <w:rsid w:val="00663162"/>
    <w:rsid w:val="0066367F"/>
    <w:rsid w:val="00663737"/>
    <w:rsid w:val="00663FE3"/>
    <w:rsid w:val="00664641"/>
    <w:rsid w:val="00664B22"/>
    <w:rsid w:val="00664D7D"/>
    <w:rsid w:val="00664DC2"/>
    <w:rsid w:val="00664DD1"/>
    <w:rsid w:val="00664DF7"/>
    <w:rsid w:val="006650FF"/>
    <w:rsid w:val="00665F1D"/>
    <w:rsid w:val="00666B61"/>
    <w:rsid w:val="00667C9C"/>
    <w:rsid w:val="00667F26"/>
    <w:rsid w:val="00670BB7"/>
    <w:rsid w:val="00671217"/>
    <w:rsid w:val="006717FF"/>
    <w:rsid w:val="00672339"/>
    <w:rsid w:val="0067282C"/>
    <w:rsid w:val="00672DB2"/>
    <w:rsid w:val="00674191"/>
    <w:rsid w:val="00674372"/>
    <w:rsid w:val="006748ED"/>
    <w:rsid w:val="0067497D"/>
    <w:rsid w:val="00674D94"/>
    <w:rsid w:val="00674FA4"/>
    <w:rsid w:val="00675297"/>
    <w:rsid w:val="00675413"/>
    <w:rsid w:val="006754C1"/>
    <w:rsid w:val="00675597"/>
    <w:rsid w:val="00675731"/>
    <w:rsid w:val="006757C5"/>
    <w:rsid w:val="00675C06"/>
    <w:rsid w:val="0067615A"/>
    <w:rsid w:val="006766C1"/>
    <w:rsid w:val="00676E6A"/>
    <w:rsid w:val="0067797D"/>
    <w:rsid w:val="00677F65"/>
    <w:rsid w:val="00680C73"/>
    <w:rsid w:val="0068183A"/>
    <w:rsid w:val="006824CE"/>
    <w:rsid w:val="00682DEA"/>
    <w:rsid w:val="00682FF8"/>
    <w:rsid w:val="00683DA3"/>
    <w:rsid w:val="00684D1E"/>
    <w:rsid w:val="0068574F"/>
    <w:rsid w:val="0068714B"/>
    <w:rsid w:val="0068760B"/>
    <w:rsid w:val="006879FC"/>
    <w:rsid w:val="006901D6"/>
    <w:rsid w:val="0069060B"/>
    <w:rsid w:val="00690AEF"/>
    <w:rsid w:val="0069100B"/>
    <w:rsid w:val="00691E7F"/>
    <w:rsid w:val="006925DD"/>
    <w:rsid w:val="00693D15"/>
    <w:rsid w:val="00693D40"/>
    <w:rsid w:val="0069472F"/>
    <w:rsid w:val="00695163"/>
    <w:rsid w:val="00695DA6"/>
    <w:rsid w:val="006960EC"/>
    <w:rsid w:val="006966B9"/>
    <w:rsid w:val="00696937"/>
    <w:rsid w:val="0069707A"/>
    <w:rsid w:val="006978F9"/>
    <w:rsid w:val="00697900"/>
    <w:rsid w:val="00697ABD"/>
    <w:rsid w:val="00697C55"/>
    <w:rsid w:val="006A026A"/>
    <w:rsid w:val="006A0509"/>
    <w:rsid w:val="006A0A67"/>
    <w:rsid w:val="006A0D0A"/>
    <w:rsid w:val="006A0ED2"/>
    <w:rsid w:val="006A0FAC"/>
    <w:rsid w:val="006A1DAF"/>
    <w:rsid w:val="006A36B1"/>
    <w:rsid w:val="006A39F8"/>
    <w:rsid w:val="006A3AF0"/>
    <w:rsid w:val="006A4B92"/>
    <w:rsid w:val="006A4BC2"/>
    <w:rsid w:val="006A57BF"/>
    <w:rsid w:val="006A5813"/>
    <w:rsid w:val="006A5E1D"/>
    <w:rsid w:val="006A5F4D"/>
    <w:rsid w:val="006A6016"/>
    <w:rsid w:val="006A7109"/>
    <w:rsid w:val="006A71C9"/>
    <w:rsid w:val="006A7A84"/>
    <w:rsid w:val="006B072C"/>
    <w:rsid w:val="006B0CBC"/>
    <w:rsid w:val="006B0E4C"/>
    <w:rsid w:val="006B0E54"/>
    <w:rsid w:val="006B1002"/>
    <w:rsid w:val="006B241F"/>
    <w:rsid w:val="006B24F8"/>
    <w:rsid w:val="006B31CC"/>
    <w:rsid w:val="006B36E8"/>
    <w:rsid w:val="006B3C6D"/>
    <w:rsid w:val="006B4537"/>
    <w:rsid w:val="006B596F"/>
    <w:rsid w:val="006B63CA"/>
    <w:rsid w:val="006B63E4"/>
    <w:rsid w:val="006B6B66"/>
    <w:rsid w:val="006B7606"/>
    <w:rsid w:val="006B783B"/>
    <w:rsid w:val="006B7B5B"/>
    <w:rsid w:val="006C04BE"/>
    <w:rsid w:val="006C0515"/>
    <w:rsid w:val="006C0BE3"/>
    <w:rsid w:val="006C12AE"/>
    <w:rsid w:val="006C1E1B"/>
    <w:rsid w:val="006C2547"/>
    <w:rsid w:val="006C3284"/>
    <w:rsid w:val="006C3AB8"/>
    <w:rsid w:val="006C3E27"/>
    <w:rsid w:val="006C46E7"/>
    <w:rsid w:val="006C48DA"/>
    <w:rsid w:val="006C4920"/>
    <w:rsid w:val="006C4972"/>
    <w:rsid w:val="006C4DFB"/>
    <w:rsid w:val="006C5263"/>
    <w:rsid w:val="006C557A"/>
    <w:rsid w:val="006C5B65"/>
    <w:rsid w:val="006C5C59"/>
    <w:rsid w:val="006C665F"/>
    <w:rsid w:val="006C6664"/>
    <w:rsid w:val="006C6F7B"/>
    <w:rsid w:val="006C71BA"/>
    <w:rsid w:val="006C74A4"/>
    <w:rsid w:val="006C7758"/>
    <w:rsid w:val="006D03CF"/>
    <w:rsid w:val="006D05FB"/>
    <w:rsid w:val="006D0D24"/>
    <w:rsid w:val="006D199C"/>
    <w:rsid w:val="006D19E3"/>
    <w:rsid w:val="006D1BB2"/>
    <w:rsid w:val="006D1EBD"/>
    <w:rsid w:val="006D2004"/>
    <w:rsid w:val="006D24D8"/>
    <w:rsid w:val="006D301C"/>
    <w:rsid w:val="006D36F8"/>
    <w:rsid w:val="006D4202"/>
    <w:rsid w:val="006D4504"/>
    <w:rsid w:val="006D4595"/>
    <w:rsid w:val="006D4722"/>
    <w:rsid w:val="006D4B26"/>
    <w:rsid w:val="006D5AA4"/>
    <w:rsid w:val="006D6041"/>
    <w:rsid w:val="006D61F3"/>
    <w:rsid w:val="006D6D6B"/>
    <w:rsid w:val="006D6FA4"/>
    <w:rsid w:val="006D75C7"/>
    <w:rsid w:val="006D7D35"/>
    <w:rsid w:val="006D7DB0"/>
    <w:rsid w:val="006E0AA2"/>
    <w:rsid w:val="006E118D"/>
    <w:rsid w:val="006E1541"/>
    <w:rsid w:val="006E1D41"/>
    <w:rsid w:val="006E1EC9"/>
    <w:rsid w:val="006E2316"/>
    <w:rsid w:val="006E27D2"/>
    <w:rsid w:val="006E2E36"/>
    <w:rsid w:val="006E3533"/>
    <w:rsid w:val="006E3819"/>
    <w:rsid w:val="006E3CBF"/>
    <w:rsid w:val="006E411C"/>
    <w:rsid w:val="006E4185"/>
    <w:rsid w:val="006E41F9"/>
    <w:rsid w:val="006E433C"/>
    <w:rsid w:val="006E47A2"/>
    <w:rsid w:val="006E49A6"/>
    <w:rsid w:val="006E4E89"/>
    <w:rsid w:val="006E5743"/>
    <w:rsid w:val="006E5D78"/>
    <w:rsid w:val="006E5EA1"/>
    <w:rsid w:val="006E5F75"/>
    <w:rsid w:val="006E679E"/>
    <w:rsid w:val="006E6886"/>
    <w:rsid w:val="006E68B9"/>
    <w:rsid w:val="006E77E5"/>
    <w:rsid w:val="006E7E6B"/>
    <w:rsid w:val="006F0FE7"/>
    <w:rsid w:val="006F22CB"/>
    <w:rsid w:val="006F2F91"/>
    <w:rsid w:val="006F346E"/>
    <w:rsid w:val="006F3838"/>
    <w:rsid w:val="006F4173"/>
    <w:rsid w:val="006F43F1"/>
    <w:rsid w:val="006F4AC1"/>
    <w:rsid w:val="006F4E5A"/>
    <w:rsid w:val="006F5101"/>
    <w:rsid w:val="006F5637"/>
    <w:rsid w:val="006F6063"/>
    <w:rsid w:val="006F6666"/>
    <w:rsid w:val="006F6D8F"/>
    <w:rsid w:val="006F729F"/>
    <w:rsid w:val="006F7B58"/>
    <w:rsid w:val="00700022"/>
    <w:rsid w:val="007001D2"/>
    <w:rsid w:val="0070035D"/>
    <w:rsid w:val="0070082E"/>
    <w:rsid w:val="00701693"/>
    <w:rsid w:val="00701AC4"/>
    <w:rsid w:val="00701B4A"/>
    <w:rsid w:val="00701D1D"/>
    <w:rsid w:val="00701DC1"/>
    <w:rsid w:val="0070213C"/>
    <w:rsid w:val="00702BD0"/>
    <w:rsid w:val="00703734"/>
    <w:rsid w:val="0070382D"/>
    <w:rsid w:val="007038A7"/>
    <w:rsid w:val="0070425A"/>
    <w:rsid w:val="007042D8"/>
    <w:rsid w:val="00705063"/>
    <w:rsid w:val="00705086"/>
    <w:rsid w:val="00705297"/>
    <w:rsid w:val="00705367"/>
    <w:rsid w:val="007058D1"/>
    <w:rsid w:val="00705EDA"/>
    <w:rsid w:val="00705F8B"/>
    <w:rsid w:val="007066CB"/>
    <w:rsid w:val="00706A4D"/>
    <w:rsid w:val="007071FA"/>
    <w:rsid w:val="00707736"/>
    <w:rsid w:val="007078DA"/>
    <w:rsid w:val="00707A35"/>
    <w:rsid w:val="00707D31"/>
    <w:rsid w:val="007104C5"/>
    <w:rsid w:val="0071058D"/>
    <w:rsid w:val="00710660"/>
    <w:rsid w:val="007106CE"/>
    <w:rsid w:val="00710CA6"/>
    <w:rsid w:val="00711034"/>
    <w:rsid w:val="00711265"/>
    <w:rsid w:val="00712033"/>
    <w:rsid w:val="007133D7"/>
    <w:rsid w:val="00714975"/>
    <w:rsid w:val="00714B5C"/>
    <w:rsid w:val="00715FAB"/>
    <w:rsid w:val="00715FE2"/>
    <w:rsid w:val="00716AB9"/>
    <w:rsid w:val="00717E5F"/>
    <w:rsid w:val="00717EC0"/>
    <w:rsid w:val="0072010C"/>
    <w:rsid w:val="00720555"/>
    <w:rsid w:val="00720D98"/>
    <w:rsid w:val="00722163"/>
    <w:rsid w:val="0072282F"/>
    <w:rsid w:val="007230F1"/>
    <w:rsid w:val="00723C0B"/>
    <w:rsid w:val="00724552"/>
    <w:rsid w:val="007245E0"/>
    <w:rsid w:val="007253CE"/>
    <w:rsid w:val="00725E25"/>
    <w:rsid w:val="00726431"/>
    <w:rsid w:val="00726873"/>
    <w:rsid w:val="007274D8"/>
    <w:rsid w:val="00727B6B"/>
    <w:rsid w:val="00727CCA"/>
    <w:rsid w:val="007300F5"/>
    <w:rsid w:val="0073026D"/>
    <w:rsid w:val="00730376"/>
    <w:rsid w:val="00730964"/>
    <w:rsid w:val="0073127D"/>
    <w:rsid w:val="00731379"/>
    <w:rsid w:val="00732C9D"/>
    <w:rsid w:val="00733101"/>
    <w:rsid w:val="00733D19"/>
    <w:rsid w:val="007344E2"/>
    <w:rsid w:val="007348EB"/>
    <w:rsid w:val="00734C5F"/>
    <w:rsid w:val="00734F72"/>
    <w:rsid w:val="00735306"/>
    <w:rsid w:val="007357B8"/>
    <w:rsid w:val="007358A0"/>
    <w:rsid w:val="00736008"/>
    <w:rsid w:val="0073600F"/>
    <w:rsid w:val="00736546"/>
    <w:rsid w:val="007365E9"/>
    <w:rsid w:val="007376CC"/>
    <w:rsid w:val="007377B4"/>
    <w:rsid w:val="00737DB7"/>
    <w:rsid w:val="00737DFA"/>
    <w:rsid w:val="007403F0"/>
    <w:rsid w:val="007409B5"/>
    <w:rsid w:val="00740CE9"/>
    <w:rsid w:val="00740DED"/>
    <w:rsid w:val="00740FAD"/>
    <w:rsid w:val="007420B7"/>
    <w:rsid w:val="0074258E"/>
    <w:rsid w:val="007436C7"/>
    <w:rsid w:val="00743CA4"/>
    <w:rsid w:val="00743E9B"/>
    <w:rsid w:val="00744035"/>
    <w:rsid w:val="00744F0E"/>
    <w:rsid w:val="0074542B"/>
    <w:rsid w:val="00745B84"/>
    <w:rsid w:val="00745C1C"/>
    <w:rsid w:val="00745E4A"/>
    <w:rsid w:val="0074638A"/>
    <w:rsid w:val="007463C4"/>
    <w:rsid w:val="00747127"/>
    <w:rsid w:val="00747782"/>
    <w:rsid w:val="007505C1"/>
    <w:rsid w:val="00750C31"/>
    <w:rsid w:val="00750E7B"/>
    <w:rsid w:val="007510FD"/>
    <w:rsid w:val="007514F1"/>
    <w:rsid w:val="00751D1B"/>
    <w:rsid w:val="007524FA"/>
    <w:rsid w:val="007533E5"/>
    <w:rsid w:val="00753445"/>
    <w:rsid w:val="00753BD3"/>
    <w:rsid w:val="00753FF3"/>
    <w:rsid w:val="007555DE"/>
    <w:rsid w:val="00755F65"/>
    <w:rsid w:val="007562D0"/>
    <w:rsid w:val="00756390"/>
    <w:rsid w:val="007565F1"/>
    <w:rsid w:val="00756880"/>
    <w:rsid w:val="00756C54"/>
    <w:rsid w:val="007579CD"/>
    <w:rsid w:val="00757ACF"/>
    <w:rsid w:val="00760193"/>
    <w:rsid w:val="007606DF"/>
    <w:rsid w:val="00761088"/>
    <w:rsid w:val="007613F8"/>
    <w:rsid w:val="007615FE"/>
    <w:rsid w:val="00761873"/>
    <w:rsid w:val="00761C60"/>
    <w:rsid w:val="00761DB8"/>
    <w:rsid w:val="00761EF3"/>
    <w:rsid w:val="00762905"/>
    <w:rsid w:val="00762D63"/>
    <w:rsid w:val="00763140"/>
    <w:rsid w:val="00763774"/>
    <w:rsid w:val="00763816"/>
    <w:rsid w:val="007641FA"/>
    <w:rsid w:val="007654FE"/>
    <w:rsid w:val="00765E26"/>
    <w:rsid w:val="00765EB9"/>
    <w:rsid w:val="007677B8"/>
    <w:rsid w:val="007677E3"/>
    <w:rsid w:val="00767F35"/>
    <w:rsid w:val="0077050A"/>
    <w:rsid w:val="00770626"/>
    <w:rsid w:val="007710B1"/>
    <w:rsid w:val="00771130"/>
    <w:rsid w:val="0077145F"/>
    <w:rsid w:val="00771537"/>
    <w:rsid w:val="007715BF"/>
    <w:rsid w:val="0077165D"/>
    <w:rsid w:val="00771D87"/>
    <w:rsid w:val="00771DAF"/>
    <w:rsid w:val="00772002"/>
    <w:rsid w:val="00773091"/>
    <w:rsid w:val="00773320"/>
    <w:rsid w:val="00775356"/>
    <w:rsid w:val="00775884"/>
    <w:rsid w:val="00775DC7"/>
    <w:rsid w:val="0077634E"/>
    <w:rsid w:val="00776663"/>
    <w:rsid w:val="007775A0"/>
    <w:rsid w:val="0077783D"/>
    <w:rsid w:val="007800D1"/>
    <w:rsid w:val="00780105"/>
    <w:rsid w:val="0078035F"/>
    <w:rsid w:val="00780976"/>
    <w:rsid w:val="00780B37"/>
    <w:rsid w:val="00780C4C"/>
    <w:rsid w:val="00780D3F"/>
    <w:rsid w:val="00782097"/>
    <w:rsid w:val="007833E8"/>
    <w:rsid w:val="00783453"/>
    <w:rsid w:val="00784CCB"/>
    <w:rsid w:val="00784FAD"/>
    <w:rsid w:val="00785105"/>
    <w:rsid w:val="00785B7A"/>
    <w:rsid w:val="00785CA3"/>
    <w:rsid w:val="00785F21"/>
    <w:rsid w:val="007865E0"/>
    <w:rsid w:val="00786713"/>
    <w:rsid w:val="007872E4"/>
    <w:rsid w:val="00787B8B"/>
    <w:rsid w:val="00787DBF"/>
    <w:rsid w:val="00787FDE"/>
    <w:rsid w:val="007904AE"/>
    <w:rsid w:val="0079083A"/>
    <w:rsid w:val="0079085D"/>
    <w:rsid w:val="00790B12"/>
    <w:rsid w:val="0079109B"/>
    <w:rsid w:val="007914CB"/>
    <w:rsid w:val="0079176A"/>
    <w:rsid w:val="0079192F"/>
    <w:rsid w:val="00791A80"/>
    <w:rsid w:val="00791C5C"/>
    <w:rsid w:val="00791E7C"/>
    <w:rsid w:val="007927BB"/>
    <w:rsid w:val="00792A4E"/>
    <w:rsid w:val="007931FD"/>
    <w:rsid w:val="007940CA"/>
    <w:rsid w:val="00795B67"/>
    <w:rsid w:val="00796840"/>
    <w:rsid w:val="007977D1"/>
    <w:rsid w:val="00797A2B"/>
    <w:rsid w:val="00797C07"/>
    <w:rsid w:val="00797C2C"/>
    <w:rsid w:val="00797E53"/>
    <w:rsid w:val="007A03BD"/>
    <w:rsid w:val="007A0663"/>
    <w:rsid w:val="007A0750"/>
    <w:rsid w:val="007A0B3E"/>
    <w:rsid w:val="007A0C34"/>
    <w:rsid w:val="007A0EBE"/>
    <w:rsid w:val="007A1192"/>
    <w:rsid w:val="007A13E3"/>
    <w:rsid w:val="007A15F2"/>
    <w:rsid w:val="007A1877"/>
    <w:rsid w:val="007A1911"/>
    <w:rsid w:val="007A2789"/>
    <w:rsid w:val="007A2F55"/>
    <w:rsid w:val="007A3B7C"/>
    <w:rsid w:val="007A3C23"/>
    <w:rsid w:val="007A3C6E"/>
    <w:rsid w:val="007A3E66"/>
    <w:rsid w:val="007A50B4"/>
    <w:rsid w:val="007A583A"/>
    <w:rsid w:val="007A5892"/>
    <w:rsid w:val="007A6075"/>
    <w:rsid w:val="007A67CA"/>
    <w:rsid w:val="007A6A20"/>
    <w:rsid w:val="007A6F9A"/>
    <w:rsid w:val="007A7980"/>
    <w:rsid w:val="007A7D9D"/>
    <w:rsid w:val="007B07DC"/>
    <w:rsid w:val="007B13CF"/>
    <w:rsid w:val="007B1880"/>
    <w:rsid w:val="007B1A32"/>
    <w:rsid w:val="007B210A"/>
    <w:rsid w:val="007B310C"/>
    <w:rsid w:val="007B337F"/>
    <w:rsid w:val="007B393D"/>
    <w:rsid w:val="007B3FD3"/>
    <w:rsid w:val="007B41E7"/>
    <w:rsid w:val="007B4623"/>
    <w:rsid w:val="007B48FD"/>
    <w:rsid w:val="007B49A3"/>
    <w:rsid w:val="007B4CC8"/>
    <w:rsid w:val="007B51B4"/>
    <w:rsid w:val="007B60B6"/>
    <w:rsid w:val="007B64FD"/>
    <w:rsid w:val="007B6687"/>
    <w:rsid w:val="007B7308"/>
    <w:rsid w:val="007B74FF"/>
    <w:rsid w:val="007B7C7A"/>
    <w:rsid w:val="007B7E23"/>
    <w:rsid w:val="007C01A2"/>
    <w:rsid w:val="007C069D"/>
    <w:rsid w:val="007C13DC"/>
    <w:rsid w:val="007C16F8"/>
    <w:rsid w:val="007C180F"/>
    <w:rsid w:val="007C1F31"/>
    <w:rsid w:val="007C21E1"/>
    <w:rsid w:val="007C3490"/>
    <w:rsid w:val="007C405E"/>
    <w:rsid w:val="007C4326"/>
    <w:rsid w:val="007C4909"/>
    <w:rsid w:val="007C5345"/>
    <w:rsid w:val="007C5531"/>
    <w:rsid w:val="007C588F"/>
    <w:rsid w:val="007C5D61"/>
    <w:rsid w:val="007C5D69"/>
    <w:rsid w:val="007C654A"/>
    <w:rsid w:val="007C6F3C"/>
    <w:rsid w:val="007C79E3"/>
    <w:rsid w:val="007D0803"/>
    <w:rsid w:val="007D08A5"/>
    <w:rsid w:val="007D0C70"/>
    <w:rsid w:val="007D1075"/>
    <w:rsid w:val="007D1548"/>
    <w:rsid w:val="007D17CC"/>
    <w:rsid w:val="007D226A"/>
    <w:rsid w:val="007D277F"/>
    <w:rsid w:val="007D281F"/>
    <w:rsid w:val="007D2AC6"/>
    <w:rsid w:val="007D3C1A"/>
    <w:rsid w:val="007D430F"/>
    <w:rsid w:val="007D4312"/>
    <w:rsid w:val="007D441D"/>
    <w:rsid w:val="007D48FC"/>
    <w:rsid w:val="007D49C0"/>
    <w:rsid w:val="007D4C77"/>
    <w:rsid w:val="007D4F57"/>
    <w:rsid w:val="007D4FC1"/>
    <w:rsid w:val="007D53DF"/>
    <w:rsid w:val="007D666C"/>
    <w:rsid w:val="007D66E8"/>
    <w:rsid w:val="007D6F92"/>
    <w:rsid w:val="007D7081"/>
    <w:rsid w:val="007D72A9"/>
    <w:rsid w:val="007D7A98"/>
    <w:rsid w:val="007D7FD3"/>
    <w:rsid w:val="007E0152"/>
    <w:rsid w:val="007E0A0C"/>
    <w:rsid w:val="007E0B66"/>
    <w:rsid w:val="007E0C61"/>
    <w:rsid w:val="007E1035"/>
    <w:rsid w:val="007E11BB"/>
    <w:rsid w:val="007E1D81"/>
    <w:rsid w:val="007E25B7"/>
    <w:rsid w:val="007E2C87"/>
    <w:rsid w:val="007E2D77"/>
    <w:rsid w:val="007E3144"/>
    <w:rsid w:val="007E3218"/>
    <w:rsid w:val="007E3586"/>
    <w:rsid w:val="007E45EE"/>
    <w:rsid w:val="007E4FBD"/>
    <w:rsid w:val="007E5629"/>
    <w:rsid w:val="007E58C5"/>
    <w:rsid w:val="007E61D0"/>
    <w:rsid w:val="007E690C"/>
    <w:rsid w:val="007E6F1F"/>
    <w:rsid w:val="007E784F"/>
    <w:rsid w:val="007E7EB2"/>
    <w:rsid w:val="007F00C2"/>
    <w:rsid w:val="007F076F"/>
    <w:rsid w:val="007F0A69"/>
    <w:rsid w:val="007F1058"/>
    <w:rsid w:val="007F18BE"/>
    <w:rsid w:val="007F1E50"/>
    <w:rsid w:val="007F24C8"/>
    <w:rsid w:val="007F24CE"/>
    <w:rsid w:val="007F257C"/>
    <w:rsid w:val="007F279E"/>
    <w:rsid w:val="007F3758"/>
    <w:rsid w:val="007F3BEE"/>
    <w:rsid w:val="007F49C9"/>
    <w:rsid w:val="007F4AA1"/>
    <w:rsid w:val="007F4B4F"/>
    <w:rsid w:val="007F4B71"/>
    <w:rsid w:val="007F526A"/>
    <w:rsid w:val="007F59D1"/>
    <w:rsid w:val="007F5CC1"/>
    <w:rsid w:val="007F6781"/>
    <w:rsid w:val="007F751C"/>
    <w:rsid w:val="007F7BC5"/>
    <w:rsid w:val="0080039F"/>
    <w:rsid w:val="0080046D"/>
    <w:rsid w:val="008004E4"/>
    <w:rsid w:val="00800D7C"/>
    <w:rsid w:val="00800EF0"/>
    <w:rsid w:val="00801909"/>
    <w:rsid w:val="00801C50"/>
    <w:rsid w:val="00801FF1"/>
    <w:rsid w:val="00802856"/>
    <w:rsid w:val="008029ED"/>
    <w:rsid w:val="00803888"/>
    <w:rsid w:val="00803ECA"/>
    <w:rsid w:val="00804BD1"/>
    <w:rsid w:val="00804DED"/>
    <w:rsid w:val="00805502"/>
    <w:rsid w:val="00806410"/>
    <w:rsid w:val="008067A4"/>
    <w:rsid w:val="00806830"/>
    <w:rsid w:val="00806CDE"/>
    <w:rsid w:val="00806F05"/>
    <w:rsid w:val="00806FC3"/>
    <w:rsid w:val="0080735C"/>
    <w:rsid w:val="00807C65"/>
    <w:rsid w:val="00807F84"/>
    <w:rsid w:val="008100DE"/>
    <w:rsid w:val="0081042C"/>
    <w:rsid w:val="008104EA"/>
    <w:rsid w:val="00812022"/>
    <w:rsid w:val="00812055"/>
    <w:rsid w:val="008121F4"/>
    <w:rsid w:val="00812324"/>
    <w:rsid w:val="00812C4B"/>
    <w:rsid w:val="0081390A"/>
    <w:rsid w:val="00814193"/>
    <w:rsid w:val="0081450C"/>
    <w:rsid w:val="0081450D"/>
    <w:rsid w:val="0081472B"/>
    <w:rsid w:val="0081492E"/>
    <w:rsid w:val="00814F63"/>
    <w:rsid w:val="00815388"/>
    <w:rsid w:val="00815421"/>
    <w:rsid w:val="00815567"/>
    <w:rsid w:val="00815D46"/>
    <w:rsid w:val="00815E6D"/>
    <w:rsid w:val="0081666D"/>
    <w:rsid w:val="00816771"/>
    <w:rsid w:val="00816EF9"/>
    <w:rsid w:val="00817A9B"/>
    <w:rsid w:val="008201ED"/>
    <w:rsid w:val="00820ABC"/>
    <w:rsid w:val="00820CEC"/>
    <w:rsid w:val="008213F4"/>
    <w:rsid w:val="00822AB8"/>
    <w:rsid w:val="00822B95"/>
    <w:rsid w:val="00822D34"/>
    <w:rsid w:val="0082310C"/>
    <w:rsid w:val="0082354D"/>
    <w:rsid w:val="00823D3C"/>
    <w:rsid w:val="00824047"/>
    <w:rsid w:val="008252AC"/>
    <w:rsid w:val="0082591A"/>
    <w:rsid w:val="008262E7"/>
    <w:rsid w:val="00826505"/>
    <w:rsid w:val="008267FA"/>
    <w:rsid w:val="008269B3"/>
    <w:rsid w:val="00827858"/>
    <w:rsid w:val="00827C93"/>
    <w:rsid w:val="0083063C"/>
    <w:rsid w:val="008307F2"/>
    <w:rsid w:val="00830D95"/>
    <w:rsid w:val="008313B1"/>
    <w:rsid w:val="00831523"/>
    <w:rsid w:val="0083175B"/>
    <w:rsid w:val="0083194C"/>
    <w:rsid w:val="00831BA1"/>
    <w:rsid w:val="008325A1"/>
    <w:rsid w:val="008327BD"/>
    <w:rsid w:val="008328B5"/>
    <w:rsid w:val="008328E0"/>
    <w:rsid w:val="00832CCC"/>
    <w:rsid w:val="00834045"/>
    <w:rsid w:val="008349F5"/>
    <w:rsid w:val="00836221"/>
    <w:rsid w:val="008365C9"/>
    <w:rsid w:val="00836C8B"/>
    <w:rsid w:val="00836CA0"/>
    <w:rsid w:val="008377AC"/>
    <w:rsid w:val="008377B7"/>
    <w:rsid w:val="00837DB4"/>
    <w:rsid w:val="008405CB"/>
    <w:rsid w:val="00840D70"/>
    <w:rsid w:val="00840E3D"/>
    <w:rsid w:val="00840E85"/>
    <w:rsid w:val="00842637"/>
    <w:rsid w:val="00842B40"/>
    <w:rsid w:val="008435B9"/>
    <w:rsid w:val="00843950"/>
    <w:rsid w:val="00843AAD"/>
    <w:rsid w:val="008440A2"/>
    <w:rsid w:val="008440DF"/>
    <w:rsid w:val="008441AB"/>
    <w:rsid w:val="00844563"/>
    <w:rsid w:val="00844A4F"/>
    <w:rsid w:val="00844BDE"/>
    <w:rsid w:val="00844C9A"/>
    <w:rsid w:val="00844CC2"/>
    <w:rsid w:val="00845820"/>
    <w:rsid w:val="00845BB6"/>
    <w:rsid w:val="008460DB"/>
    <w:rsid w:val="0084626D"/>
    <w:rsid w:val="008462E1"/>
    <w:rsid w:val="00846300"/>
    <w:rsid w:val="00846609"/>
    <w:rsid w:val="0084682C"/>
    <w:rsid w:val="00847106"/>
    <w:rsid w:val="00847320"/>
    <w:rsid w:val="008473D0"/>
    <w:rsid w:val="008477C5"/>
    <w:rsid w:val="00847BD2"/>
    <w:rsid w:val="00850D0F"/>
    <w:rsid w:val="008517C9"/>
    <w:rsid w:val="00851879"/>
    <w:rsid w:val="00851EF8"/>
    <w:rsid w:val="0085224B"/>
    <w:rsid w:val="008524C8"/>
    <w:rsid w:val="00852B79"/>
    <w:rsid w:val="00852D3F"/>
    <w:rsid w:val="00852D97"/>
    <w:rsid w:val="008532AA"/>
    <w:rsid w:val="00853AE6"/>
    <w:rsid w:val="00854A34"/>
    <w:rsid w:val="00855C74"/>
    <w:rsid w:val="00855CCA"/>
    <w:rsid w:val="00855EA4"/>
    <w:rsid w:val="00855FAC"/>
    <w:rsid w:val="0085600C"/>
    <w:rsid w:val="00856223"/>
    <w:rsid w:val="008569B6"/>
    <w:rsid w:val="00856A38"/>
    <w:rsid w:val="008572BB"/>
    <w:rsid w:val="00857609"/>
    <w:rsid w:val="00857900"/>
    <w:rsid w:val="00857F4C"/>
    <w:rsid w:val="008606FF"/>
    <w:rsid w:val="008607CC"/>
    <w:rsid w:val="00860EFF"/>
    <w:rsid w:val="00861189"/>
    <w:rsid w:val="0086165E"/>
    <w:rsid w:val="00861B84"/>
    <w:rsid w:val="008629FC"/>
    <w:rsid w:val="00863069"/>
    <w:rsid w:val="008632CA"/>
    <w:rsid w:val="00863BA3"/>
    <w:rsid w:val="00863D44"/>
    <w:rsid w:val="008642E9"/>
    <w:rsid w:val="00864B17"/>
    <w:rsid w:val="00864B86"/>
    <w:rsid w:val="00864DB4"/>
    <w:rsid w:val="008653BD"/>
    <w:rsid w:val="00865960"/>
    <w:rsid w:val="00865AE8"/>
    <w:rsid w:val="00865BE4"/>
    <w:rsid w:val="00866340"/>
    <w:rsid w:val="008667E6"/>
    <w:rsid w:val="00866EEB"/>
    <w:rsid w:val="00867808"/>
    <w:rsid w:val="0087029D"/>
    <w:rsid w:val="0087151A"/>
    <w:rsid w:val="008717E5"/>
    <w:rsid w:val="00871ECD"/>
    <w:rsid w:val="008722AF"/>
    <w:rsid w:val="00872441"/>
    <w:rsid w:val="0087380A"/>
    <w:rsid w:val="00873DB5"/>
    <w:rsid w:val="00873FEF"/>
    <w:rsid w:val="00874195"/>
    <w:rsid w:val="0087424E"/>
    <w:rsid w:val="008743A2"/>
    <w:rsid w:val="008745A4"/>
    <w:rsid w:val="008746F2"/>
    <w:rsid w:val="008748A3"/>
    <w:rsid w:val="00875030"/>
    <w:rsid w:val="00875DA3"/>
    <w:rsid w:val="00875EE6"/>
    <w:rsid w:val="00876197"/>
    <w:rsid w:val="0087660E"/>
    <w:rsid w:val="008771F3"/>
    <w:rsid w:val="008779A4"/>
    <w:rsid w:val="00877DDB"/>
    <w:rsid w:val="00877F86"/>
    <w:rsid w:val="008803B6"/>
    <w:rsid w:val="00880AC2"/>
    <w:rsid w:val="008810E9"/>
    <w:rsid w:val="00881197"/>
    <w:rsid w:val="008811E9"/>
    <w:rsid w:val="008813AF"/>
    <w:rsid w:val="00882064"/>
    <w:rsid w:val="00882369"/>
    <w:rsid w:val="0088238B"/>
    <w:rsid w:val="008823AE"/>
    <w:rsid w:val="00882973"/>
    <w:rsid w:val="00883BF9"/>
    <w:rsid w:val="00883F66"/>
    <w:rsid w:val="0088463A"/>
    <w:rsid w:val="00884CEF"/>
    <w:rsid w:val="008851AE"/>
    <w:rsid w:val="0088616D"/>
    <w:rsid w:val="008863BA"/>
    <w:rsid w:val="0088667D"/>
    <w:rsid w:val="0088674F"/>
    <w:rsid w:val="008869BD"/>
    <w:rsid w:val="00886B83"/>
    <w:rsid w:val="00886BCB"/>
    <w:rsid w:val="00887765"/>
    <w:rsid w:val="00887871"/>
    <w:rsid w:val="008879F8"/>
    <w:rsid w:val="00887ADB"/>
    <w:rsid w:val="00890194"/>
    <w:rsid w:val="008901D5"/>
    <w:rsid w:val="008903BF"/>
    <w:rsid w:val="00890AB8"/>
    <w:rsid w:val="00890BD3"/>
    <w:rsid w:val="008910F2"/>
    <w:rsid w:val="008921AD"/>
    <w:rsid w:val="00892C22"/>
    <w:rsid w:val="00893A24"/>
    <w:rsid w:val="00893D50"/>
    <w:rsid w:val="00893E1C"/>
    <w:rsid w:val="00894696"/>
    <w:rsid w:val="00894A17"/>
    <w:rsid w:val="00895252"/>
    <w:rsid w:val="00895AD2"/>
    <w:rsid w:val="00895E0B"/>
    <w:rsid w:val="0089622B"/>
    <w:rsid w:val="00896261"/>
    <w:rsid w:val="008966AD"/>
    <w:rsid w:val="00896903"/>
    <w:rsid w:val="008969F2"/>
    <w:rsid w:val="008977F7"/>
    <w:rsid w:val="00897D9A"/>
    <w:rsid w:val="00897DA1"/>
    <w:rsid w:val="00897F6E"/>
    <w:rsid w:val="008A011F"/>
    <w:rsid w:val="008A016A"/>
    <w:rsid w:val="008A0198"/>
    <w:rsid w:val="008A054D"/>
    <w:rsid w:val="008A0B4D"/>
    <w:rsid w:val="008A111A"/>
    <w:rsid w:val="008A13DF"/>
    <w:rsid w:val="008A14E6"/>
    <w:rsid w:val="008A3329"/>
    <w:rsid w:val="008A3BE6"/>
    <w:rsid w:val="008A3EC1"/>
    <w:rsid w:val="008A3EFA"/>
    <w:rsid w:val="008A55FA"/>
    <w:rsid w:val="008A6E68"/>
    <w:rsid w:val="008A7B1D"/>
    <w:rsid w:val="008B06DF"/>
    <w:rsid w:val="008B12F4"/>
    <w:rsid w:val="008B18DA"/>
    <w:rsid w:val="008B22EB"/>
    <w:rsid w:val="008B2475"/>
    <w:rsid w:val="008B2C4A"/>
    <w:rsid w:val="008B2EA2"/>
    <w:rsid w:val="008B319C"/>
    <w:rsid w:val="008B3427"/>
    <w:rsid w:val="008B378B"/>
    <w:rsid w:val="008B405F"/>
    <w:rsid w:val="008B43AF"/>
    <w:rsid w:val="008B4A20"/>
    <w:rsid w:val="008B5226"/>
    <w:rsid w:val="008B5981"/>
    <w:rsid w:val="008B6192"/>
    <w:rsid w:val="008B64E8"/>
    <w:rsid w:val="008B67DA"/>
    <w:rsid w:val="008B6A99"/>
    <w:rsid w:val="008B733B"/>
    <w:rsid w:val="008B74DF"/>
    <w:rsid w:val="008C0355"/>
    <w:rsid w:val="008C0615"/>
    <w:rsid w:val="008C1180"/>
    <w:rsid w:val="008C2C2A"/>
    <w:rsid w:val="008C2EB4"/>
    <w:rsid w:val="008C31BC"/>
    <w:rsid w:val="008C3501"/>
    <w:rsid w:val="008C3631"/>
    <w:rsid w:val="008C37A1"/>
    <w:rsid w:val="008C3945"/>
    <w:rsid w:val="008C395A"/>
    <w:rsid w:val="008C419E"/>
    <w:rsid w:val="008C4646"/>
    <w:rsid w:val="008C5133"/>
    <w:rsid w:val="008C535E"/>
    <w:rsid w:val="008C5827"/>
    <w:rsid w:val="008C643F"/>
    <w:rsid w:val="008C6FA4"/>
    <w:rsid w:val="008C7224"/>
    <w:rsid w:val="008C7B5B"/>
    <w:rsid w:val="008C7C53"/>
    <w:rsid w:val="008C7D99"/>
    <w:rsid w:val="008D02BD"/>
    <w:rsid w:val="008D066E"/>
    <w:rsid w:val="008D08BC"/>
    <w:rsid w:val="008D0954"/>
    <w:rsid w:val="008D13C6"/>
    <w:rsid w:val="008D178F"/>
    <w:rsid w:val="008D1D39"/>
    <w:rsid w:val="008D217A"/>
    <w:rsid w:val="008D2309"/>
    <w:rsid w:val="008D238E"/>
    <w:rsid w:val="008D291A"/>
    <w:rsid w:val="008D2EB2"/>
    <w:rsid w:val="008D3153"/>
    <w:rsid w:val="008D3377"/>
    <w:rsid w:val="008D33E2"/>
    <w:rsid w:val="008D3417"/>
    <w:rsid w:val="008D3D7A"/>
    <w:rsid w:val="008D49CD"/>
    <w:rsid w:val="008D500E"/>
    <w:rsid w:val="008D511F"/>
    <w:rsid w:val="008D5D39"/>
    <w:rsid w:val="008D734F"/>
    <w:rsid w:val="008D7514"/>
    <w:rsid w:val="008D7543"/>
    <w:rsid w:val="008D7D60"/>
    <w:rsid w:val="008E006A"/>
    <w:rsid w:val="008E061D"/>
    <w:rsid w:val="008E07C3"/>
    <w:rsid w:val="008E117D"/>
    <w:rsid w:val="008E1563"/>
    <w:rsid w:val="008E184C"/>
    <w:rsid w:val="008E1A36"/>
    <w:rsid w:val="008E1BBE"/>
    <w:rsid w:val="008E23E2"/>
    <w:rsid w:val="008E2A5C"/>
    <w:rsid w:val="008E2AFE"/>
    <w:rsid w:val="008E2DAC"/>
    <w:rsid w:val="008E2FD1"/>
    <w:rsid w:val="008E31CF"/>
    <w:rsid w:val="008E3F5F"/>
    <w:rsid w:val="008E449E"/>
    <w:rsid w:val="008E4E70"/>
    <w:rsid w:val="008E4EAD"/>
    <w:rsid w:val="008E51B5"/>
    <w:rsid w:val="008E5C30"/>
    <w:rsid w:val="008E6407"/>
    <w:rsid w:val="008E6991"/>
    <w:rsid w:val="008E6A11"/>
    <w:rsid w:val="008E71E2"/>
    <w:rsid w:val="008E7670"/>
    <w:rsid w:val="008E77BF"/>
    <w:rsid w:val="008E796E"/>
    <w:rsid w:val="008E7C03"/>
    <w:rsid w:val="008F03E3"/>
    <w:rsid w:val="008F0682"/>
    <w:rsid w:val="008F15CA"/>
    <w:rsid w:val="008F1D53"/>
    <w:rsid w:val="008F1DEA"/>
    <w:rsid w:val="008F2592"/>
    <w:rsid w:val="008F2668"/>
    <w:rsid w:val="008F2766"/>
    <w:rsid w:val="008F3ED2"/>
    <w:rsid w:val="008F4073"/>
    <w:rsid w:val="008F4261"/>
    <w:rsid w:val="008F433C"/>
    <w:rsid w:val="008F52BC"/>
    <w:rsid w:val="008F580B"/>
    <w:rsid w:val="008F5C1E"/>
    <w:rsid w:val="008F5FDA"/>
    <w:rsid w:val="008F6BD6"/>
    <w:rsid w:val="008F72BC"/>
    <w:rsid w:val="008F78D0"/>
    <w:rsid w:val="008F78F9"/>
    <w:rsid w:val="008F7929"/>
    <w:rsid w:val="008F7D2C"/>
    <w:rsid w:val="008F7EC4"/>
    <w:rsid w:val="009008E1"/>
    <w:rsid w:val="009009D7"/>
    <w:rsid w:val="009016F7"/>
    <w:rsid w:val="00901BA4"/>
    <w:rsid w:val="00901D99"/>
    <w:rsid w:val="0090210C"/>
    <w:rsid w:val="00902684"/>
    <w:rsid w:val="00902A2B"/>
    <w:rsid w:val="00902D66"/>
    <w:rsid w:val="00902EBB"/>
    <w:rsid w:val="00902F05"/>
    <w:rsid w:val="00902FB5"/>
    <w:rsid w:val="009030EA"/>
    <w:rsid w:val="00904089"/>
    <w:rsid w:val="0090408C"/>
    <w:rsid w:val="00904855"/>
    <w:rsid w:val="00905370"/>
    <w:rsid w:val="009053AD"/>
    <w:rsid w:val="009059BF"/>
    <w:rsid w:val="009064F6"/>
    <w:rsid w:val="0090661B"/>
    <w:rsid w:val="00906CCC"/>
    <w:rsid w:val="009072B1"/>
    <w:rsid w:val="00907996"/>
    <w:rsid w:val="00907AEE"/>
    <w:rsid w:val="00907FC2"/>
    <w:rsid w:val="0091099C"/>
    <w:rsid w:val="00911106"/>
    <w:rsid w:val="00911192"/>
    <w:rsid w:val="00911308"/>
    <w:rsid w:val="00911859"/>
    <w:rsid w:val="00911A62"/>
    <w:rsid w:val="00911C4F"/>
    <w:rsid w:val="00911F0E"/>
    <w:rsid w:val="00913878"/>
    <w:rsid w:val="00913CD8"/>
    <w:rsid w:val="009146CF"/>
    <w:rsid w:val="00914965"/>
    <w:rsid w:val="009156D6"/>
    <w:rsid w:val="00915D5D"/>
    <w:rsid w:val="00915FC4"/>
    <w:rsid w:val="009165D2"/>
    <w:rsid w:val="00916B84"/>
    <w:rsid w:val="00916F49"/>
    <w:rsid w:val="009178DF"/>
    <w:rsid w:val="00917D3D"/>
    <w:rsid w:val="00917EE2"/>
    <w:rsid w:val="00917F89"/>
    <w:rsid w:val="00920552"/>
    <w:rsid w:val="00921151"/>
    <w:rsid w:val="00921672"/>
    <w:rsid w:val="00921AB7"/>
    <w:rsid w:val="009221FB"/>
    <w:rsid w:val="00922841"/>
    <w:rsid w:val="0092292D"/>
    <w:rsid w:val="009230EB"/>
    <w:rsid w:val="00923425"/>
    <w:rsid w:val="009234C8"/>
    <w:rsid w:val="009238D4"/>
    <w:rsid w:val="00923E77"/>
    <w:rsid w:val="009243C9"/>
    <w:rsid w:val="00924AFC"/>
    <w:rsid w:val="00925D78"/>
    <w:rsid w:val="0092666B"/>
    <w:rsid w:val="00927261"/>
    <w:rsid w:val="00927271"/>
    <w:rsid w:val="0092734A"/>
    <w:rsid w:val="00927435"/>
    <w:rsid w:val="00930167"/>
    <w:rsid w:val="00930407"/>
    <w:rsid w:val="00930687"/>
    <w:rsid w:val="00930ADC"/>
    <w:rsid w:val="009311A5"/>
    <w:rsid w:val="009314FF"/>
    <w:rsid w:val="0093194B"/>
    <w:rsid w:val="009325D7"/>
    <w:rsid w:val="00932728"/>
    <w:rsid w:val="00933A6E"/>
    <w:rsid w:val="00933C1F"/>
    <w:rsid w:val="00935F50"/>
    <w:rsid w:val="00935FC1"/>
    <w:rsid w:val="0093612F"/>
    <w:rsid w:val="0093652B"/>
    <w:rsid w:val="00936CAA"/>
    <w:rsid w:val="00937C66"/>
    <w:rsid w:val="00937D1B"/>
    <w:rsid w:val="0094080F"/>
    <w:rsid w:val="00941266"/>
    <w:rsid w:val="00941537"/>
    <w:rsid w:val="00942829"/>
    <w:rsid w:val="00942CF6"/>
    <w:rsid w:val="00943314"/>
    <w:rsid w:val="009434F9"/>
    <w:rsid w:val="00943899"/>
    <w:rsid w:val="00943C51"/>
    <w:rsid w:val="009443D3"/>
    <w:rsid w:val="0094465F"/>
    <w:rsid w:val="00944756"/>
    <w:rsid w:val="00945B89"/>
    <w:rsid w:val="00946D6E"/>
    <w:rsid w:val="00947884"/>
    <w:rsid w:val="00947900"/>
    <w:rsid w:val="00951112"/>
    <w:rsid w:val="009513D1"/>
    <w:rsid w:val="009516EC"/>
    <w:rsid w:val="009518B3"/>
    <w:rsid w:val="00951903"/>
    <w:rsid w:val="00951D98"/>
    <w:rsid w:val="00951E8F"/>
    <w:rsid w:val="00953684"/>
    <w:rsid w:val="0095412D"/>
    <w:rsid w:val="009548BF"/>
    <w:rsid w:val="00954CEA"/>
    <w:rsid w:val="009555D9"/>
    <w:rsid w:val="00955C07"/>
    <w:rsid w:val="009560CB"/>
    <w:rsid w:val="009562AD"/>
    <w:rsid w:val="00956362"/>
    <w:rsid w:val="009564D9"/>
    <w:rsid w:val="00956559"/>
    <w:rsid w:val="00956FF2"/>
    <w:rsid w:val="00957531"/>
    <w:rsid w:val="00957A67"/>
    <w:rsid w:val="00957FAA"/>
    <w:rsid w:val="0096043B"/>
    <w:rsid w:val="009608EE"/>
    <w:rsid w:val="00960ABA"/>
    <w:rsid w:val="00960E65"/>
    <w:rsid w:val="0096111E"/>
    <w:rsid w:val="009612EF"/>
    <w:rsid w:val="00961FA9"/>
    <w:rsid w:val="00962919"/>
    <w:rsid w:val="009629A0"/>
    <w:rsid w:val="00963728"/>
    <w:rsid w:val="00963C42"/>
    <w:rsid w:val="00964273"/>
    <w:rsid w:val="009648CA"/>
    <w:rsid w:val="00964CA8"/>
    <w:rsid w:val="00965176"/>
    <w:rsid w:val="009657F2"/>
    <w:rsid w:val="0096625D"/>
    <w:rsid w:val="00966367"/>
    <w:rsid w:val="00966765"/>
    <w:rsid w:val="00966D12"/>
    <w:rsid w:val="00967014"/>
    <w:rsid w:val="00967097"/>
    <w:rsid w:val="0096754F"/>
    <w:rsid w:val="0096784B"/>
    <w:rsid w:val="00970C23"/>
    <w:rsid w:val="00970DAF"/>
    <w:rsid w:val="00970E48"/>
    <w:rsid w:val="00970F33"/>
    <w:rsid w:val="009714B3"/>
    <w:rsid w:val="00971E93"/>
    <w:rsid w:val="009733B5"/>
    <w:rsid w:val="009734D4"/>
    <w:rsid w:val="009740A3"/>
    <w:rsid w:val="009743B9"/>
    <w:rsid w:val="0097477E"/>
    <w:rsid w:val="009747E0"/>
    <w:rsid w:val="00974B49"/>
    <w:rsid w:val="00974CAF"/>
    <w:rsid w:val="00975161"/>
    <w:rsid w:val="00975810"/>
    <w:rsid w:val="0097590B"/>
    <w:rsid w:val="00975F75"/>
    <w:rsid w:val="009765F6"/>
    <w:rsid w:val="00976E7D"/>
    <w:rsid w:val="00977906"/>
    <w:rsid w:val="0097797A"/>
    <w:rsid w:val="00977D19"/>
    <w:rsid w:val="009802EE"/>
    <w:rsid w:val="0098054A"/>
    <w:rsid w:val="009808F4"/>
    <w:rsid w:val="00980AF3"/>
    <w:rsid w:val="00980DAE"/>
    <w:rsid w:val="00980F3C"/>
    <w:rsid w:val="00981406"/>
    <w:rsid w:val="0098195B"/>
    <w:rsid w:val="00981C92"/>
    <w:rsid w:val="00981DA7"/>
    <w:rsid w:val="00981FE2"/>
    <w:rsid w:val="009824C3"/>
    <w:rsid w:val="00982843"/>
    <w:rsid w:val="00983323"/>
    <w:rsid w:val="0098448A"/>
    <w:rsid w:val="0098489F"/>
    <w:rsid w:val="00984962"/>
    <w:rsid w:val="00984A0A"/>
    <w:rsid w:val="009861F3"/>
    <w:rsid w:val="00986605"/>
    <w:rsid w:val="00986771"/>
    <w:rsid w:val="00986D4D"/>
    <w:rsid w:val="00986DF6"/>
    <w:rsid w:val="0098716A"/>
    <w:rsid w:val="0098759B"/>
    <w:rsid w:val="009877E5"/>
    <w:rsid w:val="00987A19"/>
    <w:rsid w:val="00987B6B"/>
    <w:rsid w:val="00990953"/>
    <w:rsid w:val="00990EEE"/>
    <w:rsid w:val="00991A52"/>
    <w:rsid w:val="0099256B"/>
    <w:rsid w:val="009945B2"/>
    <w:rsid w:val="00994D89"/>
    <w:rsid w:val="00995088"/>
    <w:rsid w:val="0099603D"/>
    <w:rsid w:val="009966F3"/>
    <w:rsid w:val="00996ADA"/>
    <w:rsid w:val="009970F2"/>
    <w:rsid w:val="0099752E"/>
    <w:rsid w:val="0099787B"/>
    <w:rsid w:val="009A01C9"/>
    <w:rsid w:val="009A0DC9"/>
    <w:rsid w:val="009A0EF9"/>
    <w:rsid w:val="009A180A"/>
    <w:rsid w:val="009A1BD7"/>
    <w:rsid w:val="009A22B7"/>
    <w:rsid w:val="009A2381"/>
    <w:rsid w:val="009A27EA"/>
    <w:rsid w:val="009A2B7D"/>
    <w:rsid w:val="009A3051"/>
    <w:rsid w:val="009A3B12"/>
    <w:rsid w:val="009A3EB6"/>
    <w:rsid w:val="009A41E0"/>
    <w:rsid w:val="009A5777"/>
    <w:rsid w:val="009A5ABA"/>
    <w:rsid w:val="009A5DE9"/>
    <w:rsid w:val="009A60A1"/>
    <w:rsid w:val="009A61C7"/>
    <w:rsid w:val="009A6817"/>
    <w:rsid w:val="009A7107"/>
    <w:rsid w:val="009A7125"/>
    <w:rsid w:val="009A7AF7"/>
    <w:rsid w:val="009B0870"/>
    <w:rsid w:val="009B08E6"/>
    <w:rsid w:val="009B1177"/>
    <w:rsid w:val="009B14E4"/>
    <w:rsid w:val="009B15B1"/>
    <w:rsid w:val="009B1622"/>
    <w:rsid w:val="009B1AD8"/>
    <w:rsid w:val="009B1D3F"/>
    <w:rsid w:val="009B248C"/>
    <w:rsid w:val="009B264D"/>
    <w:rsid w:val="009B29CC"/>
    <w:rsid w:val="009B4055"/>
    <w:rsid w:val="009B4092"/>
    <w:rsid w:val="009B42CA"/>
    <w:rsid w:val="009B44E5"/>
    <w:rsid w:val="009B45D4"/>
    <w:rsid w:val="009B4C50"/>
    <w:rsid w:val="009B50B3"/>
    <w:rsid w:val="009B518E"/>
    <w:rsid w:val="009B53B9"/>
    <w:rsid w:val="009B594A"/>
    <w:rsid w:val="009B5C9A"/>
    <w:rsid w:val="009B60E9"/>
    <w:rsid w:val="009B61B4"/>
    <w:rsid w:val="009B6C20"/>
    <w:rsid w:val="009B6D49"/>
    <w:rsid w:val="009B7FE2"/>
    <w:rsid w:val="009C0281"/>
    <w:rsid w:val="009C056C"/>
    <w:rsid w:val="009C094D"/>
    <w:rsid w:val="009C0FCC"/>
    <w:rsid w:val="009C0FE6"/>
    <w:rsid w:val="009C177A"/>
    <w:rsid w:val="009C1CB8"/>
    <w:rsid w:val="009C1D9D"/>
    <w:rsid w:val="009C2178"/>
    <w:rsid w:val="009C22B3"/>
    <w:rsid w:val="009C2B53"/>
    <w:rsid w:val="009C2CED"/>
    <w:rsid w:val="009C2FD6"/>
    <w:rsid w:val="009C32C0"/>
    <w:rsid w:val="009C446E"/>
    <w:rsid w:val="009C44DB"/>
    <w:rsid w:val="009C47CE"/>
    <w:rsid w:val="009C4CA3"/>
    <w:rsid w:val="009C4E56"/>
    <w:rsid w:val="009C4EF7"/>
    <w:rsid w:val="009C522E"/>
    <w:rsid w:val="009C5555"/>
    <w:rsid w:val="009C55C4"/>
    <w:rsid w:val="009C71D5"/>
    <w:rsid w:val="009C790B"/>
    <w:rsid w:val="009C7C44"/>
    <w:rsid w:val="009D0104"/>
    <w:rsid w:val="009D01DB"/>
    <w:rsid w:val="009D030C"/>
    <w:rsid w:val="009D0385"/>
    <w:rsid w:val="009D0921"/>
    <w:rsid w:val="009D1B34"/>
    <w:rsid w:val="009D2149"/>
    <w:rsid w:val="009D2339"/>
    <w:rsid w:val="009D2802"/>
    <w:rsid w:val="009D2A4F"/>
    <w:rsid w:val="009D2B49"/>
    <w:rsid w:val="009D4327"/>
    <w:rsid w:val="009D4456"/>
    <w:rsid w:val="009D46CD"/>
    <w:rsid w:val="009D4DCE"/>
    <w:rsid w:val="009D54FB"/>
    <w:rsid w:val="009D588A"/>
    <w:rsid w:val="009D6095"/>
    <w:rsid w:val="009D60AF"/>
    <w:rsid w:val="009D647A"/>
    <w:rsid w:val="009D6687"/>
    <w:rsid w:val="009D6A77"/>
    <w:rsid w:val="009D6C07"/>
    <w:rsid w:val="009D72A0"/>
    <w:rsid w:val="009D740B"/>
    <w:rsid w:val="009E0033"/>
    <w:rsid w:val="009E0620"/>
    <w:rsid w:val="009E0C8E"/>
    <w:rsid w:val="009E1262"/>
    <w:rsid w:val="009E17DB"/>
    <w:rsid w:val="009E34C8"/>
    <w:rsid w:val="009E4423"/>
    <w:rsid w:val="009E49D6"/>
    <w:rsid w:val="009E4C9F"/>
    <w:rsid w:val="009E51E6"/>
    <w:rsid w:val="009E55C4"/>
    <w:rsid w:val="009E5C03"/>
    <w:rsid w:val="009E5E6D"/>
    <w:rsid w:val="009E60C9"/>
    <w:rsid w:val="009E6840"/>
    <w:rsid w:val="009E6A1E"/>
    <w:rsid w:val="009E732E"/>
    <w:rsid w:val="009E76DC"/>
    <w:rsid w:val="009E7714"/>
    <w:rsid w:val="009E77F2"/>
    <w:rsid w:val="009E7A53"/>
    <w:rsid w:val="009F035F"/>
    <w:rsid w:val="009F0758"/>
    <w:rsid w:val="009F0E99"/>
    <w:rsid w:val="009F17E3"/>
    <w:rsid w:val="009F1AA4"/>
    <w:rsid w:val="009F1D62"/>
    <w:rsid w:val="009F277B"/>
    <w:rsid w:val="009F28AB"/>
    <w:rsid w:val="009F3F32"/>
    <w:rsid w:val="009F4123"/>
    <w:rsid w:val="009F4742"/>
    <w:rsid w:val="009F4D18"/>
    <w:rsid w:val="009F5429"/>
    <w:rsid w:val="009F5B1B"/>
    <w:rsid w:val="009F5E51"/>
    <w:rsid w:val="009F7213"/>
    <w:rsid w:val="009F7DA6"/>
    <w:rsid w:val="00A00102"/>
    <w:rsid w:val="00A004C7"/>
    <w:rsid w:val="00A007F0"/>
    <w:rsid w:val="00A00EB2"/>
    <w:rsid w:val="00A0103B"/>
    <w:rsid w:val="00A017E4"/>
    <w:rsid w:val="00A024B4"/>
    <w:rsid w:val="00A0277E"/>
    <w:rsid w:val="00A03145"/>
    <w:rsid w:val="00A03876"/>
    <w:rsid w:val="00A0400D"/>
    <w:rsid w:val="00A040B3"/>
    <w:rsid w:val="00A043A5"/>
    <w:rsid w:val="00A04E0E"/>
    <w:rsid w:val="00A04EDC"/>
    <w:rsid w:val="00A0524C"/>
    <w:rsid w:val="00A05DF1"/>
    <w:rsid w:val="00A06406"/>
    <w:rsid w:val="00A06667"/>
    <w:rsid w:val="00A06A17"/>
    <w:rsid w:val="00A070D5"/>
    <w:rsid w:val="00A07113"/>
    <w:rsid w:val="00A0750A"/>
    <w:rsid w:val="00A07773"/>
    <w:rsid w:val="00A07775"/>
    <w:rsid w:val="00A07ABD"/>
    <w:rsid w:val="00A07CEC"/>
    <w:rsid w:val="00A11017"/>
    <w:rsid w:val="00A11380"/>
    <w:rsid w:val="00A128FB"/>
    <w:rsid w:val="00A12D23"/>
    <w:rsid w:val="00A1527D"/>
    <w:rsid w:val="00A15572"/>
    <w:rsid w:val="00A15BB7"/>
    <w:rsid w:val="00A16811"/>
    <w:rsid w:val="00A16C9F"/>
    <w:rsid w:val="00A17331"/>
    <w:rsid w:val="00A174BB"/>
    <w:rsid w:val="00A17C48"/>
    <w:rsid w:val="00A20FBE"/>
    <w:rsid w:val="00A21343"/>
    <w:rsid w:val="00A22173"/>
    <w:rsid w:val="00A226BA"/>
    <w:rsid w:val="00A22722"/>
    <w:rsid w:val="00A22842"/>
    <w:rsid w:val="00A22947"/>
    <w:rsid w:val="00A229B1"/>
    <w:rsid w:val="00A230C7"/>
    <w:rsid w:val="00A23D7D"/>
    <w:rsid w:val="00A23DF5"/>
    <w:rsid w:val="00A24F57"/>
    <w:rsid w:val="00A25030"/>
    <w:rsid w:val="00A25890"/>
    <w:rsid w:val="00A2589E"/>
    <w:rsid w:val="00A260DA"/>
    <w:rsid w:val="00A26104"/>
    <w:rsid w:val="00A27193"/>
    <w:rsid w:val="00A2775D"/>
    <w:rsid w:val="00A27B38"/>
    <w:rsid w:val="00A27C4A"/>
    <w:rsid w:val="00A30505"/>
    <w:rsid w:val="00A318C8"/>
    <w:rsid w:val="00A31BD6"/>
    <w:rsid w:val="00A31CAF"/>
    <w:rsid w:val="00A32323"/>
    <w:rsid w:val="00A32690"/>
    <w:rsid w:val="00A33185"/>
    <w:rsid w:val="00A3318C"/>
    <w:rsid w:val="00A33BCF"/>
    <w:rsid w:val="00A33E22"/>
    <w:rsid w:val="00A33FB6"/>
    <w:rsid w:val="00A340AE"/>
    <w:rsid w:val="00A3419F"/>
    <w:rsid w:val="00A34B84"/>
    <w:rsid w:val="00A34CF5"/>
    <w:rsid w:val="00A35C95"/>
    <w:rsid w:val="00A35D30"/>
    <w:rsid w:val="00A35DB0"/>
    <w:rsid w:val="00A36269"/>
    <w:rsid w:val="00A36445"/>
    <w:rsid w:val="00A36589"/>
    <w:rsid w:val="00A36D11"/>
    <w:rsid w:val="00A372EF"/>
    <w:rsid w:val="00A373CD"/>
    <w:rsid w:val="00A374E7"/>
    <w:rsid w:val="00A37CF1"/>
    <w:rsid w:val="00A37EA2"/>
    <w:rsid w:val="00A37F81"/>
    <w:rsid w:val="00A40068"/>
    <w:rsid w:val="00A41A8C"/>
    <w:rsid w:val="00A41FA0"/>
    <w:rsid w:val="00A4233E"/>
    <w:rsid w:val="00A42D42"/>
    <w:rsid w:val="00A445E3"/>
    <w:rsid w:val="00A44613"/>
    <w:rsid w:val="00A449A1"/>
    <w:rsid w:val="00A44DB9"/>
    <w:rsid w:val="00A44E6A"/>
    <w:rsid w:val="00A44FCD"/>
    <w:rsid w:val="00A45A5F"/>
    <w:rsid w:val="00A45E02"/>
    <w:rsid w:val="00A45F22"/>
    <w:rsid w:val="00A460F4"/>
    <w:rsid w:val="00A465CD"/>
    <w:rsid w:val="00A4717A"/>
    <w:rsid w:val="00A47189"/>
    <w:rsid w:val="00A47457"/>
    <w:rsid w:val="00A476C5"/>
    <w:rsid w:val="00A477DB"/>
    <w:rsid w:val="00A4781A"/>
    <w:rsid w:val="00A47DA3"/>
    <w:rsid w:val="00A47F74"/>
    <w:rsid w:val="00A5237C"/>
    <w:rsid w:val="00A5274D"/>
    <w:rsid w:val="00A527C4"/>
    <w:rsid w:val="00A52F84"/>
    <w:rsid w:val="00A530C0"/>
    <w:rsid w:val="00A53AA0"/>
    <w:rsid w:val="00A5504A"/>
    <w:rsid w:val="00A5546A"/>
    <w:rsid w:val="00A56061"/>
    <w:rsid w:val="00A56213"/>
    <w:rsid w:val="00A56488"/>
    <w:rsid w:val="00A56E59"/>
    <w:rsid w:val="00A5706F"/>
    <w:rsid w:val="00A60251"/>
    <w:rsid w:val="00A60293"/>
    <w:rsid w:val="00A60AA6"/>
    <w:rsid w:val="00A60CCB"/>
    <w:rsid w:val="00A60FCF"/>
    <w:rsid w:val="00A61687"/>
    <w:rsid w:val="00A628E9"/>
    <w:rsid w:val="00A62944"/>
    <w:rsid w:val="00A62DCE"/>
    <w:rsid w:val="00A632F2"/>
    <w:rsid w:val="00A63416"/>
    <w:rsid w:val="00A648FC"/>
    <w:rsid w:val="00A64EA9"/>
    <w:rsid w:val="00A6530D"/>
    <w:rsid w:val="00A65836"/>
    <w:rsid w:val="00A65948"/>
    <w:rsid w:val="00A66225"/>
    <w:rsid w:val="00A66305"/>
    <w:rsid w:val="00A6630D"/>
    <w:rsid w:val="00A66451"/>
    <w:rsid w:val="00A67F29"/>
    <w:rsid w:val="00A70104"/>
    <w:rsid w:val="00A707EA"/>
    <w:rsid w:val="00A70AA6"/>
    <w:rsid w:val="00A70FCC"/>
    <w:rsid w:val="00A70FE8"/>
    <w:rsid w:val="00A71967"/>
    <w:rsid w:val="00A71B4C"/>
    <w:rsid w:val="00A721FE"/>
    <w:rsid w:val="00A722C2"/>
    <w:rsid w:val="00A7265A"/>
    <w:rsid w:val="00A72ED8"/>
    <w:rsid w:val="00A7370F"/>
    <w:rsid w:val="00A737AA"/>
    <w:rsid w:val="00A744D2"/>
    <w:rsid w:val="00A746EA"/>
    <w:rsid w:val="00A74DAE"/>
    <w:rsid w:val="00A74F82"/>
    <w:rsid w:val="00A7535B"/>
    <w:rsid w:val="00A76BF5"/>
    <w:rsid w:val="00A7735D"/>
    <w:rsid w:val="00A77A0B"/>
    <w:rsid w:val="00A77F08"/>
    <w:rsid w:val="00A802C2"/>
    <w:rsid w:val="00A80549"/>
    <w:rsid w:val="00A80A85"/>
    <w:rsid w:val="00A80B8A"/>
    <w:rsid w:val="00A80BA4"/>
    <w:rsid w:val="00A81146"/>
    <w:rsid w:val="00A8168D"/>
    <w:rsid w:val="00A81DA0"/>
    <w:rsid w:val="00A81E86"/>
    <w:rsid w:val="00A8298F"/>
    <w:rsid w:val="00A82F94"/>
    <w:rsid w:val="00A830C9"/>
    <w:rsid w:val="00A83612"/>
    <w:rsid w:val="00A8469D"/>
    <w:rsid w:val="00A84BA9"/>
    <w:rsid w:val="00A8516A"/>
    <w:rsid w:val="00A858C0"/>
    <w:rsid w:val="00A85C56"/>
    <w:rsid w:val="00A86220"/>
    <w:rsid w:val="00A865D8"/>
    <w:rsid w:val="00A86E78"/>
    <w:rsid w:val="00A879A5"/>
    <w:rsid w:val="00A90853"/>
    <w:rsid w:val="00A90D13"/>
    <w:rsid w:val="00A91389"/>
    <w:rsid w:val="00A91781"/>
    <w:rsid w:val="00A92256"/>
    <w:rsid w:val="00A922F1"/>
    <w:rsid w:val="00A923C0"/>
    <w:rsid w:val="00A924CE"/>
    <w:rsid w:val="00A924CF"/>
    <w:rsid w:val="00A925F8"/>
    <w:rsid w:val="00A92A92"/>
    <w:rsid w:val="00A92E33"/>
    <w:rsid w:val="00A930AA"/>
    <w:rsid w:val="00A93C19"/>
    <w:rsid w:val="00A93DFF"/>
    <w:rsid w:val="00A94521"/>
    <w:rsid w:val="00A94BFF"/>
    <w:rsid w:val="00A94F88"/>
    <w:rsid w:val="00A953DC"/>
    <w:rsid w:val="00A959A7"/>
    <w:rsid w:val="00A95C70"/>
    <w:rsid w:val="00A95DA4"/>
    <w:rsid w:val="00A9614A"/>
    <w:rsid w:val="00A96585"/>
    <w:rsid w:val="00A96717"/>
    <w:rsid w:val="00A968D5"/>
    <w:rsid w:val="00A96909"/>
    <w:rsid w:val="00A96DA6"/>
    <w:rsid w:val="00A96FB7"/>
    <w:rsid w:val="00A9739D"/>
    <w:rsid w:val="00A97E5B"/>
    <w:rsid w:val="00AA070F"/>
    <w:rsid w:val="00AA08CA"/>
    <w:rsid w:val="00AA12AC"/>
    <w:rsid w:val="00AA15AB"/>
    <w:rsid w:val="00AA1B3D"/>
    <w:rsid w:val="00AA1B3F"/>
    <w:rsid w:val="00AA244F"/>
    <w:rsid w:val="00AA3361"/>
    <w:rsid w:val="00AA3596"/>
    <w:rsid w:val="00AA3751"/>
    <w:rsid w:val="00AA3B6E"/>
    <w:rsid w:val="00AA3E81"/>
    <w:rsid w:val="00AA4C8D"/>
    <w:rsid w:val="00AA527E"/>
    <w:rsid w:val="00AA5382"/>
    <w:rsid w:val="00AA69BE"/>
    <w:rsid w:val="00AA6BFD"/>
    <w:rsid w:val="00AA7434"/>
    <w:rsid w:val="00AA7795"/>
    <w:rsid w:val="00AA7C33"/>
    <w:rsid w:val="00AA7C92"/>
    <w:rsid w:val="00AB0395"/>
    <w:rsid w:val="00AB03D8"/>
    <w:rsid w:val="00AB0FA0"/>
    <w:rsid w:val="00AB13F9"/>
    <w:rsid w:val="00AB1986"/>
    <w:rsid w:val="00AB1BD5"/>
    <w:rsid w:val="00AB24CC"/>
    <w:rsid w:val="00AB24FB"/>
    <w:rsid w:val="00AB26A2"/>
    <w:rsid w:val="00AB281B"/>
    <w:rsid w:val="00AB29C8"/>
    <w:rsid w:val="00AB2CDF"/>
    <w:rsid w:val="00AB2F77"/>
    <w:rsid w:val="00AB3148"/>
    <w:rsid w:val="00AB3262"/>
    <w:rsid w:val="00AB3D52"/>
    <w:rsid w:val="00AB4357"/>
    <w:rsid w:val="00AB542A"/>
    <w:rsid w:val="00AB5648"/>
    <w:rsid w:val="00AB5A57"/>
    <w:rsid w:val="00AB5B8F"/>
    <w:rsid w:val="00AB62E7"/>
    <w:rsid w:val="00AB63B5"/>
    <w:rsid w:val="00AB6403"/>
    <w:rsid w:val="00AB6477"/>
    <w:rsid w:val="00AB65EF"/>
    <w:rsid w:val="00AB6FE6"/>
    <w:rsid w:val="00AB7054"/>
    <w:rsid w:val="00AB77D4"/>
    <w:rsid w:val="00AC049E"/>
    <w:rsid w:val="00AC0929"/>
    <w:rsid w:val="00AC15BC"/>
    <w:rsid w:val="00AC2114"/>
    <w:rsid w:val="00AC25BC"/>
    <w:rsid w:val="00AC3C2B"/>
    <w:rsid w:val="00AC3F8C"/>
    <w:rsid w:val="00AC4532"/>
    <w:rsid w:val="00AC48C5"/>
    <w:rsid w:val="00AC5119"/>
    <w:rsid w:val="00AC52CF"/>
    <w:rsid w:val="00AC5E97"/>
    <w:rsid w:val="00AC6368"/>
    <w:rsid w:val="00AC6413"/>
    <w:rsid w:val="00AC666C"/>
    <w:rsid w:val="00AC6A97"/>
    <w:rsid w:val="00AC6D53"/>
    <w:rsid w:val="00AC6FB1"/>
    <w:rsid w:val="00AC76E7"/>
    <w:rsid w:val="00AD006B"/>
    <w:rsid w:val="00AD0103"/>
    <w:rsid w:val="00AD06CF"/>
    <w:rsid w:val="00AD10A6"/>
    <w:rsid w:val="00AD14E1"/>
    <w:rsid w:val="00AD1729"/>
    <w:rsid w:val="00AD182A"/>
    <w:rsid w:val="00AD1B4F"/>
    <w:rsid w:val="00AD20C3"/>
    <w:rsid w:val="00AD377E"/>
    <w:rsid w:val="00AD37CB"/>
    <w:rsid w:val="00AD408C"/>
    <w:rsid w:val="00AD4202"/>
    <w:rsid w:val="00AD4BB3"/>
    <w:rsid w:val="00AD4E3D"/>
    <w:rsid w:val="00AD515A"/>
    <w:rsid w:val="00AD52EC"/>
    <w:rsid w:val="00AD53F2"/>
    <w:rsid w:val="00AD54ED"/>
    <w:rsid w:val="00AD57AD"/>
    <w:rsid w:val="00AD580D"/>
    <w:rsid w:val="00AD6D6A"/>
    <w:rsid w:val="00AD6E88"/>
    <w:rsid w:val="00AD6EB9"/>
    <w:rsid w:val="00AD71FA"/>
    <w:rsid w:val="00AD7F29"/>
    <w:rsid w:val="00AE0E3C"/>
    <w:rsid w:val="00AE1334"/>
    <w:rsid w:val="00AE1714"/>
    <w:rsid w:val="00AE175C"/>
    <w:rsid w:val="00AE1911"/>
    <w:rsid w:val="00AE1E30"/>
    <w:rsid w:val="00AE21F7"/>
    <w:rsid w:val="00AE2206"/>
    <w:rsid w:val="00AE2441"/>
    <w:rsid w:val="00AE2F3A"/>
    <w:rsid w:val="00AE3490"/>
    <w:rsid w:val="00AE3FE9"/>
    <w:rsid w:val="00AE4129"/>
    <w:rsid w:val="00AE44CB"/>
    <w:rsid w:val="00AE4CD9"/>
    <w:rsid w:val="00AE5288"/>
    <w:rsid w:val="00AE62EB"/>
    <w:rsid w:val="00AE6556"/>
    <w:rsid w:val="00AE65C2"/>
    <w:rsid w:val="00AE6783"/>
    <w:rsid w:val="00AE70D0"/>
    <w:rsid w:val="00AE719D"/>
    <w:rsid w:val="00AE73B1"/>
    <w:rsid w:val="00AE785F"/>
    <w:rsid w:val="00AE7C53"/>
    <w:rsid w:val="00AF0236"/>
    <w:rsid w:val="00AF0313"/>
    <w:rsid w:val="00AF154F"/>
    <w:rsid w:val="00AF1907"/>
    <w:rsid w:val="00AF1E08"/>
    <w:rsid w:val="00AF2B66"/>
    <w:rsid w:val="00AF3F49"/>
    <w:rsid w:val="00AF4233"/>
    <w:rsid w:val="00AF4814"/>
    <w:rsid w:val="00AF4C59"/>
    <w:rsid w:val="00AF564A"/>
    <w:rsid w:val="00AF5E3B"/>
    <w:rsid w:val="00AF6A0E"/>
    <w:rsid w:val="00AF6CC5"/>
    <w:rsid w:val="00AF6EDD"/>
    <w:rsid w:val="00AF6EF4"/>
    <w:rsid w:val="00AF6F30"/>
    <w:rsid w:val="00AF6F89"/>
    <w:rsid w:val="00AF7F99"/>
    <w:rsid w:val="00B0014C"/>
    <w:rsid w:val="00B004FF"/>
    <w:rsid w:val="00B0069C"/>
    <w:rsid w:val="00B00CD9"/>
    <w:rsid w:val="00B01912"/>
    <w:rsid w:val="00B0213E"/>
    <w:rsid w:val="00B0243B"/>
    <w:rsid w:val="00B02542"/>
    <w:rsid w:val="00B026FF"/>
    <w:rsid w:val="00B02AA4"/>
    <w:rsid w:val="00B02DAF"/>
    <w:rsid w:val="00B030AF"/>
    <w:rsid w:val="00B036FB"/>
    <w:rsid w:val="00B0377C"/>
    <w:rsid w:val="00B039E6"/>
    <w:rsid w:val="00B039E7"/>
    <w:rsid w:val="00B04369"/>
    <w:rsid w:val="00B04EE1"/>
    <w:rsid w:val="00B05180"/>
    <w:rsid w:val="00B051CF"/>
    <w:rsid w:val="00B05ADD"/>
    <w:rsid w:val="00B072B5"/>
    <w:rsid w:val="00B072E9"/>
    <w:rsid w:val="00B07DD9"/>
    <w:rsid w:val="00B07DEB"/>
    <w:rsid w:val="00B1025C"/>
    <w:rsid w:val="00B1029A"/>
    <w:rsid w:val="00B10797"/>
    <w:rsid w:val="00B107BB"/>
    <w:rsid w:val="00B10C27"/>
    <w:rsid w:val="00B10FE2"/>
    <w:rsid w:val="00B1110F"/>
    <w:rsid w:val="00B121E1"/>
    <w:rsid w:val="00B12284"/>
    <w:rsid w:val="00B13F79"/>
    <w:rsid w:val="00B14076"/>
    <w:rsid w:val="00B142A7"/>
    <w:rsid w:val="00B14426"/>
    <w:rsid w:val="00B155B1"/>
    <w:rsid w:val="00B1566B"/>
    <w:rsid w:val="00B15F9C"/>
    <w:rsid w:val="00B160DC"/>
    <w:rsid w:val="00B16591"/>
    <w:rsid w:val="00B16AEB"/>
    <w:rsid w:val="00B170D2"/>
    <w:rsid w:val="00B1741B"/>
    <w:rsid w:val="00B17492"/>
    <w:rsid w:val="00B1790C"/>
    <w:rsid w:val="00B20430"/>
    <w:rsid w:val="00B209E8"/>
    <w:rsid w:val="00B210F2"/>
    <w:rsid w:val="00B21456"/>
    <w:rsid w:val="00B214DC"/>
    <w:rsid w:val="00B217AF"/>
    <w:rsid w:val="00B21E16"/>
    <w:rsid w:val="00B21E41"/>
    <w:rsid w:val="00B221A3"/>
    <w:rsid w:val="00B22280"/>
    <w:rsid w:val="00B22A4D"/>
    <w:rsid w:val="00B22DB1"/>
    <w:rsid w:val="00B22F83"/>
    <w:rsid w:val="00B230E1"/>
    <w:rsid w:val="00B237D5"/>
    <w:rsid w:val="00B242A0"/>
    <w:rsid w:val="00B24E45"/>
    <w:rsid w:val="00B250C8"/>
    <w:rsid w:val="00B2557D"/>
    <w:rsid w:val="00B25903"/>
    <w:rsid w:val="00B25A21"/>
    <w:rsid w:val="00B25D87"/>
    <w:rsid w:val="00B264F9"/>
    <w:rsid w:val="00B26B46"/>
    <w:rsid w:val="00B26C41"/>
    <w:rsid w:val="00B27214"/>
    <w:rsid w:val="00B30836"/>
    <w:rsid w:val="00B30856"/>
    <w:rsid w:val="00B30B75"/>
    <w:rsid w:val="00B30D51"/>
    <w:rsid w:val="00B30FEE"/>
    <w:rsid w:val="00B31E29"/>
    <w:rsid w:val="00B3216C"/>
    <w:rsid w:val="00B33173"/>
    <w:rsid w:val="00B33699"/>
    <w:rsid w:val="00B339E7"/>
    <w:rsid w:val="00B33D82"/>
    <w:rsid w:val="00B34507"/>
    <w:rsid w:val="00B347E3"/>
    <w:rsid w:val="00B3491A"/>
    <w:rsid w:val="00B35998"/>
    <w:rsid w:val="00B35D30"/>
    <w:rsid w:val="00B361E8"/>
    <w:rsid w:val="00B3713F"/>
    <w:rsid w:val="00B37349"/>
    <w:rsid w:val="00B379D5"/>
    <w:rsid w:val="00B40448"/>
    <w:rsid w:val="00B40A96"/>
    <w:rsid w:val="00B40BA6"/>
    <w:rsid w:val="00B40DDD"/>
    <w:rsid w:val="00B41929"/>
    <w:rsid w:val="00B41AD4"/>
    <w:rsid w:val="00B41D01"/>
    <w:rsid w:val="00B4233C"/>
    <w:rsid w:val="00B42E92"/>
    <w:rsid w:val="00B43966"/>
    <w:rsid w:val="00B43AB3"/>
    <w:rsid w:val="00B444AD"/>
    <w:rsid w:val="00B44C5D"/>
    <w:rsid w:val="00B4505F"/>
    <w:rsid w:val="00B45CF4"/>
    <w:rsid w:val="00B45FD2"/>
    <w:rsid w:val="00B468D9"/>
    <w:rsid w:val="00B46A54"/>
    <w:rsid w:val="00B46AB7"/>
    <w:rsid w:val="00B46D71"/>
    <w:rsid w:val="00B46ED8"/>
    <w:rsid w:val="00B47BD6"/>
    <w:rsid w:val="00B47EBA"/>
    <w:rsid w:val="00B51606"/>
    <w:rsid w:val="00B51AAA"/>
    <w:rsid w:val="00B51F2F"/>
    <w:rsid w:val="00B5239B"/>
    <w:rsid w:val="00B52658"/>
    <w:rsid w:val="00B52E18"/>
    <w:rsid w:val="00B531FD"/>
    <w:rsid w:val="00B533BC"/>
    <w:rsid w:val="00B53784"/>
    <w:rsid w:val="00B53993"/>
    <w:rsid w:val="00B54829"/>
    <w:rsid w:val="00B54885"/>
    <w:rsid w:val="00B548E5"/>
    <w:rsid w:val="00B55033"/>
    <w:rsid w:val="00B555BF"/>
    <w:rsid w:val="00B56695"/>
    <w:rsid w:val="00B56B1C"/>
    <w:rsid w:val="00B56EB1"/>
    <w:rsid w:val="00B56F55"/>
    <w:rsid w:val="00B57FB0"/>
    <w:rsid w:val="00B60D23"/>
    <w:rsid w:val="00B611BA"/>
    <w:rsid w:val="00B611FC"/>
    <w:rsid w:val="00B61B53"/>
    <w:rsid w:val="00B62603"/>
    <w:rsid w:val="00B62AB8"/>
    <w:rsid w:val="00B62D7A"/>
    <w:rsid w:val="00B63CCF"/>
    <w:rsid w:val="00B63EA8"/>
    <w:rsid w:val="00B649F2"/>
    <w:rsid w:val="00B64A6D"/>
    <w:rsid w:val="00B64DE0"/>
    <w:rsid w:val="00B64E2B"/>
    <w:rsid w:val="00B65468"/>
    <w:rsid w:val="00B65B09"/>
    <w:rsid w:val="00B65BDD"/>
    <w:rsid w:val="00B66EE8"/>
    <w:rsid w:val="00B66F12"/>
    <w:rsid w:val="00B67056"/>
    <w:rsid w:val="00B674A1"/>
    <w:rsid w:val="00B701E8"/>
    <w:rsid w:val="00B70543"/>
    <w:rsid w:val="00B70D71"/>
    <w:rsid w:val="00B72138"/>
    <w:rsid w:val="00B72F0B"/>
    <w:rsid w:val="00B73037"/>
    <w:rsid w:val="00B730CB"/>
    <w:rsid w:val="00B74D36"/>
    <w:rsid w:val="00B75E46"/>
    <w:rsid w:val="00B764BC"/>
    <w:rsid w:val="00B8037C"/>
    <w:rsid w:val="00B804EE"/>
    <w:rsid w:val="00B809C8"/>
    <w:rsid w:val="00B81654"/>
    <w:rsid w:val="00B81B83"/>
    <w:rsid w:val="00B81CD5"/>
    <w:rsid w:val="00B82037"/>
    <w:rsid w:val="00B82264"/>
    <w:rsid w:val="00B8229C"/>
    <w:rsid w:val="00B8280D"/>
    <w:rsid w:val="00B82E40"/>
    <w:rsid w:val="00B83964"/>
    <w:rsid w:val="00B84186"/>
    <w:rsid w:val="00B84726"/>
    <w:rsid w:val="00B85D06"/>
    <w:rsid w:val="00B86010"/>
    <w:rsid w:val="00B860FE"/>
    <w:rsid w:val="00B86143"/>
    <w:rsid w:val="00B86858"/>
    <w:rsid w:val="00B86AEA"/>
    <w:rsid w:val="00B86CD1"/>
    <w:rsid w:val="00B8762C"/>
    <w:rsid w:val="00B878AD"/>
    <w:rsid w:val="00B878B5"/>
    <w:rsid w:val="00B87A09"/>
    <w:rsid w:val="00B87C05"/>
    <w:rsid w:val="00B9004B"/>
    <w:rsid w:val="00B902FF"/>
    <w:rsid w:val="00B9086E"/>
    <w:rsid w:val="00B908DF"/>
    <w:rsid w:val="00B909DC"/>
    <w:rsid w:val="00B90A1A"/>
    <w:rsid w:val="00B91716"/>
    <w:rsid w:val="00B91B67"/>
    <w:rsid w:val="00B91DAE"/>
    <w:rsid w:val="00B9222C"/>
    <w:rsid w:val="00B92A01"/>
    <w:rsid w:val="00B93CF7"/>
    <w:rsid w:val="00B93EB2"/>
    <w:rsid w:val="00B942AE"/>
    <w:rsid w:val="00B95041"/>
    <w:rsid w:val="00B95808"/>
    <w:rsid w:val="00B958CF"/>
    <w:rsid w:val="00B95A30"/>
    <w:rsid w:val="00B95A97"/>
    <w:rsid w:val="00B95B89"/>
    <w:rsid w:val="00B95B94"/>
    <w:rsid w:val="00B967E9"/>
    <w:rsid w:val="00B96EEE"/>
    <w:rsid w:val="00B97169"/>
    <w:rsid w:val="00B978B4"/>
    <w:rsid w:val="00B97CA6"/>
    <w:rsid w:val="00BA1769"/>
    <w:rsid w:val="00BA17A9"/>
    <w:rsid w:val="00BA199D"/>
    <w:rsid w:val="00BA1AEC"/>
    <w:rsid w:val="00BA1BE5"/>
    <w:rsid w:val="00BA20CE"/>
    <w:rsid w:val="00BA2644"/>
    <w:rsid w:val="00BA2976"/>
    <w:rsid w:val="00BA4125"/>
    <w:rsid w:val="00BA4316"/>
    <w:rsid w:val="00BA4425"/>
    <w:rsid w:val="00BA4557"/>
    <w:rsid w:val="00BA4D2A"/>
    <w:rsid w:val="00BA4F03"/>
    <w:rsid w:val="00BA4F19"/>
    <w:rsid w:val="00BA55EE"/>
    <w:rsid w:val="00BA5C2F"/>
    <w:rsid w:val="00BA678D"/>
    <w:rsid w:val="00BA686E"/>
    <w:rsid w:val="00BA753C"/>
    <w:rsid w:val="00BB0123"/>
    <w:rsid w:val="00BB0250"/>
    <w:rsid w:val="00BB1182"/>
    <w:rsid w:val="00BB143C"/>
    <w:rsid w:val="00BB169D"/>
    <w:rsid w:val="00BB17B9"/>
    <w:rsid w:val="00BB1F3F"/>
    <w:rsid w:val="00BB20D0"/>
    <w:rsid w:val="00BB29E9"/>
    <w:rsid w:val="00BB3609"/>
    <w:rsid w:val="00BB44E4"/>
    <w:rsid w:val="00BB4907"/>
    <w:rsid w:val="00BB4991"/>
    <w:rsid w:val="00BB5030"/>
    <w:rsid w:val="00BB50D2"/>
    <w:rsid w:val="00BB52BA"/>
    <w:rsid w:val="00BB5626"/>
    <w:rsid w:val="00BB5905"/>
    <w:rsid w:val="00BB63B9"/>
    <w:rsid w:val="00BB68A4"/>
    <w:rsid w:val="00BB6FEB"/>
    <w:rsid w:val="00BC05E8"/>
    <w:rsid w:val="00BC0D6C"/>
    <w:rsid w:val="00BC12EE"/>
    <w:rsid w:val="00BC1636"/>
    <w:rsid w:val="00BC184D"/>
    <w:rsid w:val="00BC2510"/>
    <w:rsid w:val="00BC2818"/>
    <w:rsid w:val="00BC29DD"/>
    <w:rsid w:val="00BC3154"/>
    <w:rsid w:val="00BC328D"/>
    <w:rsid w:val="00BC43C4"/>
    <w:rsid w:val="00BC4A95"/>
    <w:rsid w:val="00BC4DE8"/>
    <w:rsid w:val="00BC50E6"/>
    <w:rsid w:val="00BC5A66"/>
    <w:rsid w:val="00BC5AC1"/>
    <w:rsid w:val="00BC64C6"/>
    <w:rsid w:val="00BC6597"/>
    <w:rsid w:val="00BC6D8F"/>
    <w:rsid w:val="00BC73D9"/>
    <w:rsid w:val="00BC7A15"/>
    <w:rsid w:val="00BD0920"/>
    <w:rsid w:val="00BD0ABD"/>
    <w:rsid w:val="00BD1A2C"/>
    <w:rsid w:val="00BD1CAF"/>
    <w:rsid w:val="00BD1D35"/>
    <w:rsid w:val="00BD2DB1"/>
    <w:rsid w:val="00BD3148"/>
    <w:rsid w:val="00BD34E8"/>
    <w:rsid w:val="00BD38AB"/>
    <w:rsid w:val="00BD3A8D"/>
    <w:rsid w:val="00BD3A8F"/>
    <w:rsid w:val="00BD3AC0"/>
    <w:rsid w:val="00BD3FAD"/>
    <w:rsid w:val="00BD446F"/>
    <w:rsid w:val="00BD484F"/>
    <w:rsid w:val="00BD48F0"/>
    <w:rsid w:val="00BD53AE"/>
    <w:rsid w:val="00BD56FE"/>
    <w:rsid w:val="00BD5982"/>
    <w:rsid w:val="00BD675A"/>
    <w:rsid w:val="00BD6E72"/>
    <w:rsid w:val="00BD6F78"/>
    <w:rsid w:val="00BD78D9"/>
    <w:rsid w:val="00BD79AF"/>
    <w:rsid w:val="00BD7D65"/>
    <w:rsid w:val="00BE0184"/>
    <w:rsid w:val="00BE0296"/>
    <w:rsid w:val="00BE0736"/>
    <w:rsid w:val="00BE0AFA"/>
    <w:rsid w:val="00BE0D37"/>
    <w:rsid w:val="00BE1262"/>
    <w:rsid w:val="00BE12FC"/>
    <w:rsid w:val="00BE1B61"/>
    <w:rsid w:val="00BE27C6"/>
    <w:rsid w:val="00BE3028"/>
    <w:rsid w:val="00BE395A"/>
    <w:rsid w:val="00BE3E08"/>
    <w:rsid w:val="00BE4023"/>
    <w:rsid w:val="00BE4456"/>
    <w:rsid w:val="00BE46BB"/>
    <w:rsid w:val="00BE4A5C"/>
    <w:rsid w:val="00BE4E29"/>
    <w:rsid w:val="00BE4F5F"/>
    <w:rsid w:val="00BE5C6A"/>
    <w:rsid w:val="00BE667C"/>
    <w:rsid w:val="00BE6910"/>
    <w:rsid w:val="00BE6B0A"/>
    <w:rsid w:val="00BE6BA2"/>
    <w:rsid w:val="00BE6BAF"/>
    <w:rsid w:val="00BE745F"/>
    <w:rsid w:val="00BF0303"/>
    <w:rsid w:val="00BF04F2"/>
    <w:rsid w:val="00BF11C7"/>
    <w:rsid w:val="00BF1EF1"/>
    <w:rsid w:val="00BF1F02"/>
    <w:rsid w:val="00BF3312"/>
    <w:rsid w:val="00BF3F3B"/>
    <w:rsid w:val="00BF4074"/>
    <w:rsid w:val="00BF522C"/>
    <w:rsid w:val="00BF56D9"/>
    <w:rsid w:val="00BF587A"/>
    <w:rsid w:val="00BF5FE1"/>
    <w:rsid w:val="00BF62B3"/>
    <w:rsid w:val="00BF6347"/>
    <w:rsid w:val="00BF65B8"/>
    <w:rsid w:val="00BF6A6D"/>
    <w:rsid w:val="00BF6AAA"/>
    <w:rsid w:val="00BF70F6"/>
    <w:rsid w:val="00BF7266"/>
    <w:rsid w:val="00BF74F9"/>
    <w:rsid w:val="00BF7B03"/>
    <w:rsid w:val="00BF7C27"/>
    <w:rsid w:val="00C00161"/>
    <w:rsid w:val="00C001F6"/>
    <w:rsid w:val="00C00373"/>
    <w:rsid w:val="00C004DD"/>
    <w:rsid w:val="00C0090E"/>
    <w:rsid w:val="00C00BE0"/>
    <w:rsid w:val="00C00E13"/>
    <w:rsid w:val="00C01B0C"/>
    <w:rsid w:val="00C01BF0"/>
    <w:rsid w:val="00C01D57"/>
    <w:rsid w:val="00C021CD"/>
    <w:rsid w:val="00C03434"/>
    <w:rsid w:val="00C03CCD"/>
    <w:rsid w:val="00C0471C"/>
    <w:rsid w:val="00C04A4C"/>
    <w:rsid w:val="00C04B97"/>
    <w:rsid w:val="00C04BBD"/>
    <w:rsid w:val="00C04CB5"/>
    <w:rsid w:val="00C051A2"/>
    <w:rsid w:val="00C053E2"/>
    <w:rsid w:val="00C05B75"/>
    <w:rsid w:val="00C062CA"/>
    <w:rsid w:val="00C063EC"/>
    <w:rsid w:val="00C064C1"/>
    <w:rsid w:val="00C06906"/>
    <w:rsid w:val="00C06A9B"/>
    <w:rsid w:val="00C06BF0"/>
    <w:rsid w:val="00C0762D"/>
    <w:rsid w:val="00C07AE0"/>
    <w:rsid w:val="00C100C0"/>
    <w:rsid w:val="00C107B2"/>
    <w:rsid w:val="00C10ECE"/>
    <w:rsid w:val="00C117BF"/>
    <w:rsid w:val="00C117C9"/>
    <w:rsid w:val="00C119BA"/>
    <w:rsid w:val="00C11A62"/>
    <w:rsid w:val="00C11A8D"/>
    <w:rsid w:val="00C11E1B"/>
    <w:rsid w:val="00C126C8"/>
    <w:rsid w:val="00C127AC"/>
    <w:rsid w:val="00C12915"/>
    <w:rsid w:val="00C12A0F"/>
    <w:rsid w:val="00C13160"/>
    <w:rsid w:val="00C153D7"/>
    <w:rsid w:val="00C15765"/>
    <w:rsid w:val="00C16497"/>
    <w:rsid w:val="00C16A31"/>
    <w:rsid w:val="00C16DD0"/>
    <w:rsid w:val="00C171A8"/>
    <w:rsid w:val="00C1795B"/>
    <w:rsid w:val="00C17F87"/>
    <w:rsid w:val="00C2030F"/>
    <w:rsid w:val="00C20355"/>
    <w:rsid w:val="00C205DE"/>
    <w:rsid w:val="00C20B55"/>
    <w:rsid w:val="00C21491"/>
    <w:rsid w:val="00C2172D"/>
    <w:rsid w:val="00C21D0C"/>
    <w:rsid w:val="00C21F99"/>
    <w:rsid w:val="00C22387"/>
    <w:rsid w:val="00C223E1"/>
    <w:rsid w:val="00C22DD7"/>
    <w:rsid w:val="00C233B9"/>
    <w:rsid w:val="00C23B0B"/>
    <w:rsid w:val="00C23D82"/>
    <w:rsid w:val="00C23FC7"/>
    <w:rsid w:val="00C24195"/>
    <w:rsid w:val="00C241B9"/>
    <w:rsid w:val="00C24855"/>
    <w:rsid w:val="00C2513D"/>
    <w:rsid w:val="00C25680"/>
    <w:rsid w:val="00C256B5"/>
    <w:rsid w:val="00C25A1C"/>
    <w:rsid w:val="00C26690"/>
    <w:rsid w:val="00C26C1C"/>
    <w:rsid w:val="00C26C50"/>
    <w:rsid w:val="00C27A17"/>
    <w:rsid w:val="00C27ECA"/>
    <w:rsid w:val="00C3006C"/>
    <w:rsid w:val="00C306D3"/>
    <w:rsid w:val="00C30DD3"/>
    <w:rsid w:val="00C30F7F"/>
    <w:rsid w:val="00C3182C"/>
    <w:rsid w:val="00C31E8B"/>
    <w:rsid w:val="00C32CE0"/>
    <w:rsid w:val="00C32F5C"/>
    <w:rsid w:val="00C33955"/>
    <w:rsid w:val="00C33E73"/>
    <w:rsid w:val="00C34261"/>
    <w:rsid w:val="00C342C3"/>
    <w:rsid w:val="00C34E8B"/>
    <w:rsid w:val="00C34EEF"/>
    <w:rsid w:val="00C35BC2"/>
    <w:rsid w:val="00C3605F"/>
    <w:rsid w:val="00C36424"/>
    <w:rsid w:val="00C36C27"/>
    <w:rsid w:val="00C371A0"/>
    <w:rsid w:val="00C3771E"/>
    <w:rsid w:val="00C3782D"/>
    <w:rsid w:val="00C400F2"/>
    <w:rsid w:val="00C401B5"/>
    <w:rsid w:val="00C40416"/>
    <w:rsid w:val="00C40989"/>
    <w:rsid w:val="00C40A40"/>
    <w:rsid w:val="00C40A98"/>
    <w:rsid w:val="00C414D3"/>
    <w:rsid w:val="00C41C33"/>
    <w:rsid w:val="00C41E27"/>
    <w:rsid w:val="00C428B0"/>
    <w:rsid w:val="00C4490D"/>
    <w:rsid w:val="00C44C60"/>
    <w:rsid w:val="00C453BD"/>
    <w:rsid w:val="00C4540A"/>
    <w:rsid w:val="00C45FBD"/>
    <w:rsid w:val="00C46537"/>
    <w:rsid w:val="00C46788"/>
    <w:rsid w:val="00C47179"/>
    <w:rsid w:val="00C47A76"/>
    <w:rsid w:val="00C5078D"/>
    <w:rsid w:val="00C50CB3"/>
    <w:rsid w:val="00C50F81"/>
    <w:rsid w:val="00C522C7"/>
    <w:rsid w:val="00C52423"/>
    <w:rsid w:val="00C5299F"/>
    <w:rsid w:val="00C53292"/>
    <w:rsid w:val="00C5388C"/>
    <w:rsid w:val="00C53EF8"/>
    <w:rsid w:val="00C5548F"/>
    <w:rsid w:val="00C555EA"/>
    <w:rsid w:val="00C555F1"/>
    <w:rsid w:val="00C55B68"/>
    <w:rsid w:val="00C55E03"/>
    <w:rsid w:val="00C55EFA"/>
    <w:rsid w:val="00C56950"/>
    <w:rsid w:val="00C56D41"/>
    <w:rsid w:val="00C56F4C"/>
    <w:rsid w:val="00C5714F"/>
    <w:rsid w:val="00C601C9"/>
    <w:rsid w:val="00C60D79"/>
    <w:rsid w:val="00C60E53"/>
    <w:rsid w:val="00C6122F"/>
    <w:rsid w:val="00C619CD"/>
    <w:rsid w:val="00C619F8"/>
    <w:rsid w:val="00C61B41"/>
    <w:rsid w:val="00C61D2E"/>
    <w:rsid w:val="00C62139"/>
    <w:rsid w:val="00C62207"/>
    <w:rsid w:val="00C632EE"/>
    <w:rsid w:val="00C63342"/>
    <w:rsid w:val="00C63DE5"/>
    <w:rsid w:val="00C64402"/>
    <w:rsid w:val="00C64A45"/>
    <w:rsid w:val="00C64CA7"/>
    <w:rsid w:val="00C65827"/>
    <w:rsid w:val="00C66013"/>
    <w:rsid w:val="00C668BB"/>
    <w:rsid w:val="00C66A27"/>
    <w:rsid w:val="00C66CCA"/>
    <w:rsid w:val="00C6719E"/>
    <w:rsid w:val="00C67379"/>
    <w:rsid w:val="00C67AFD"/>
    <w:rsid w:val="00C67BF7"/>
    <w:rsid w:val="00C67D7D"/>
    <w:rsid w:val="00C71105"/>
    <w:rsid w:val="00C71552"/>
    <w:rsid w:val="00C71769"/>
    <w:rsid w:val="00C71D58"/>
    <w:rsid w:val="00C71D6C"/>
    <w:rsid w:val="00C72831"/>
    <w:rsid w:val="00C72A0C"/>
    <w:rsid w:val="00C72F85"/>
    <w:rsid w:val="00C732AC"/>
    <w:rsid w:val="00C735C5"/>
    <w:rsid w:val="00C736DF"/>
    <w:rsid w:val="00C73D33"/>
    <w:rsid w:val="00C742EB"/>
    <w:rsid w:val="00C745FC"/>
    <w:rsid w:val="00C7471A"/>
    <w:rsid w:val="00C74C66"/>
    <w:rsid w:val="00C75031"/>
    <w:rsid w:val="00C75534"/>
    <w:rsid w:val="00C75628"/>
    <w:rsid w:val="00C759AD"/>
    <w:rsid w:val="00C75C89"/>
    <w:rsid w:val="00C774C3"/>
    <w:rsid w:val="00C77CE6"/>
    <w:rsid w:val="00C8015C"/>
    <w:rsid w:val="00C8077C"/>
    <w:rsid w:val="00C81237"/>
    <w:rsid w:val="00C81281"/>
    <w:rsid w:val="00C82177"/>
    <w:rsid w:val="00C82572"/>
    <w:rsid w:val="00C82721"/>
    <w:rsid w:val="00C827FF"/>
    <w:rsid w:val="00C82920"/>
    <w:rsid w:val="00C82FCA"/>
    <w:rsid w:val="00C8304F"/>
    <w:rsid w:val="00C839CD"/>
    <w:rsid w:val="00C83EDD"/>
    <w:rsid w:val="00C841CF"/>
    <w:rsid w:val="00C846E9"/>
    <w:rsid w:val="00C84855"/>
    <w:rsid w:val="00C84CF5"/>
    <w:rsid w:val="00C84E5C"/>
    <w:rsid w:val="00C855D5"/>
    <w:rsid w:val="00C85FD5"/>
    <w:rsid w:val="00C8626D"/>
    <w:rsid w:val="00C86A7B"/>
    <w:rsid w:val="00C878D3"/>
    <w:rsid w:val="00C87C77"/>
    <w:rsid w:val="00C87F5D"/>
    <w:rsid w:val="00C90224"/>
    <w:rsid w:val="00C9038E"/>
    <w:rsid w:val="00C903DA"/>
    <w:rsid w:val="00C90681"/>
    <w:rsid w:val="00C909E4"/>
    <w:rsid w:val="00C90A21"/>
    <w:rsid w:val="00C90B88"/>
    <w:rsid w:val="00C90C55"/>
    <w:rsid w:val="00C91268"/>
    <w:rsid w:val="00C915FB"/>
    <w:rsid w:val="00C9239F"/>
    <w:rsid w:val="00C92ABC"/>
    <w:rsid w:val="00C92EE0"/>
    <w:rsid w:val="00C934B4"/>
    <w:rsid w:val="00C9359B"/>
    <w:rsid w:val="00C93798"/>
    <w:rsid w:val="00C93E8F"/>
    <w:rsid w:val="00C946BE"/>
    <w:rsid w:val="00C94CEC"/>
    <w:rsid w:val="00C9584D"/>
    <w:rsid w:val="00C95DEE"/>
    <w:rsid w:val="00C95FE7"/>
    <w:rsid w:val="00C9616B"/>
    <w:rsid w:val="00C961DA"/>
    <w:rsid w:val="00C968B1"/>
    <w:rsid w:val="00C96D33"/>
    <w:rsid w:val="00C975FA"/>
    <w:rsid w:val="00C976DA"/>
    <w:rsid w:val="00C977DA"/>
    <w:rsid w:val="00C97B1D"/>
    <w:rsid w:val="00CA011F"/>
    <w:rsid w:val="00CA0157"/>
    <w:rsid w:val="00CA0A1A"/>
    <w:rsid w:val="00CA0E69"/>
    <w:rsid w:val="00CA132E"/>
    <w:rsid w:val="00CA1E71"/>
    <w:rsid w:val="00CA2560"/>
    <w:rsid w:val="00CA314B"/>
    <w:rsid w:val="00CA3187"/>
    <w:rsid w:val="00CA340C"/>
    <w:rsid w:val="00CA4A12"/>
    <w:rsid w:val="00CA4F24"/>
    <w:rsid w:val="00CA4FA7"/>
    <w:rsid w:val="00CA5260"/>
    <w:rsid w:val="00CA5916"/>
    <w:rsid w:val="00CA59AD"/>
    <w:rsid w:val="00CA5BEA"/>
    <w:rsid w:val="00CA6293"/>
    <w:rsid w:val="00CA7156"/>
    <w:rsid w:val="00CA71A3"/>
    <w:rsid w:val="00CA7857"/>
    <w:rsid w:val="00CB0165"/>
    <w:rsid w:val="00CB019C"/>
    <w:rsid w:val="00CB06A5"/>
    <w:rsid w:val="00CB0C54"/>
    <w:rsid w:val="00CB1C21"/>
    <w:rsid w:val="00CB1FEE"/>
    <w:rsid w:val="00CB3D1E"/>
    <w:rsid w:val="00CB4BF2"/>
    <w:rsid w:val="00CB4C31"/>
    <w:rsid w:val="00CB570E"/>
    <w:rsid w:val="00CB5EF0"/>
    <w:rsid w:val="00CB5F32"/>
    <w:rsid w:val="00CB6224"/>
    <w:rsid w:val="00CB6C12"/>
    <w:rsid w:val="00CB7715"/>
    <w:rsid w:val="00CC166A"/>
    <w:rsid w:val="00CC1826"/>
    <w:rsid w:val="00CC1A40"/>
    <w:rsid w:val="00CC2047"/>
    <w:rsid w:val="00CC214F"/>
    <w:rsid w:val="00CC2455"/>
    <w:rsid w:val="00CC309F"/>
    <w:rsid w:val="00CC3751"/>
    <w:rsid w:val="00CC3AF7"/>
    <w:rsid w:val="00CC3FFD"/>
    <w:rsid w:val="00CC4008"/>
    <w:rsid w:val="00CC4875"/>
    <w:rsid w:val="00CC5313"/>
    <w:rsid w:val="00CC5B81"/>
    <w:rsid w:val="00CC5D63"/>
    <w:rsid w:val="00CC5E05"/>
    <w:rsid w:val="00CC6375"/>
    <w:rsid w:val="00CC6B0E"/>
    <w:rsid w:val="00CC6CE5"/>
    <w:rsid w:val="00CD0055"/>
    <w:rsid w:val="00CD0177"/>
    <w:rsid w:val="00CD0333"/>
    <w:rsid w:val="00CD036D"/>
    <w:rsid w:val="00CD1330"/>
    <w:rsid w:val="00CD14B8"/>
    <w:rsid w:val="00CD150D"/>
    <w:rsid w:val="00CD158A"/>
    <w:rsid w:val="00CD1EF3"/>
    <w:rsid w:val="00CD2105"/>
    <w:rsid w:val="00CD2936"/>
    <w:rsid w:val="00CD3509"/>
    <w:rsid w:val="00CD3690"/>
    <w:rsid w:val="00CD36FD"/>
    <w:rsid w:val="00CD3B9B"/>
    <w:rsid w:val="00CD3C0E"/>
    <w:rsid w:val="00CD4933"/>
    <w:rsid w:val="00CD4C3B"/>
    <w:rsid w:val="00CD4D74"/>
    <w:rsid w:val="00CD4F1A"/>
    <w:rsid w:val="00CD58DE"/>
    <w:rsid w:val="00CD5FB3"/>
    <w:rsid w:val="00CD6031"/>
    <w:rsid w:val="00CD68BB"/>
    <w:rsid w:val="00CD6A50"/>
    <w:rsid w:val="00CD6F9D"/>
    <w:rsid w:val="00CD6FC2"/>
    <w:rsid w:val="00CD7C05"/>
    <w:rsid w:val="00CE0062"/>
    <w:rsid w:val="00CE0492"/>
    <w:rsid w:val="00CE0813"/>
    <w:rsid w:val="00CE0841"/>
    <w:rsid w:val="00CE0A3F"/>
    <w:rsid w:val="00CE0C2C"/>
    <w:rsid w:val="00CE1656"/>
    <w:rsid w:val="00CE1B80"/>
    <w:rsid w:val="00CE1C86"/>
    <w:rsid w:val="00CE1E3B"/>
    <w:rsid w:val="00CE2758"/>
    <w:rsid w:val="00CE2F3E"/>
    <w:rsid w:val="00CE3352"/>
    <w:rsid w:val="00CE33C1"/>
    <w:rsid w:val="00CE36A4"/>
    <w:rsid w:val="00CE3DE9"/>
    <w:rsid w:val="00CE481D"/>
    <w:rsid w:val="00CE4F43"/>
    <w:rsid w:val="00CE4FEC"/>
    <w:rsid w:val="00CE50A9"/>
    <w:rsid w:val="00CE6475"/>
    <w:rsid w:val="00CE6864"/>
    <w:rsid w:val="00CF0BBE"/>
    <w:rsid w:val="00CF0CCA"/>
    <w:rsid w:val="00CF1083"/>
    <w:rsid w:val="00CF11D9"/>
    <w:rsid w:val="00CF17DD"/>
    <w:rsid w:val="00CF1B1F"/>
    <w:rsid w:val="00CF1EA4"/>
    <w:rsid w:val="00CF24E4"/>
    <w:rsid w:val="00CF2AFF"/>
    <w:rsid w:val="00CF2C29"/>
    <w:rsid w:val="00CF2D65"/>
    <w:rsid w:val="00CF309A"/>
    <w:rsid w:val="00CF3410"/>
    <w:rsid w:val="00CF3C29"/>
    <w:rsid w:val="00CF4399"/>
    <w:rsid w:val="00CF45F2"/>
    <w:rsid w:val="00CF5683"/>
    <w:rsid w:val="00CF641F"/>
    <w:rsid w:val="00CF6606"/>
    <w:rsid w:val="00CF738E"/>
    <w:rsid w:val="00CF7C1C"/>
    <w:rsid w:val="00D0006D"/>
    <w:rsid w:val="00D00A59"/>
    <w:rsid w:val="00D00CCD"/>
    <w:rsid w:val="00D0111A"/>
    <w:rsid w:val="00D017B8"/>
    <w:rsid w:val="00D01E67"/>
    <w:rsid w:val="00D01FBB"/>
    <w:rsid w:val="00D0323A"/>
    <w:rsid w:val="00D0355F"/>
    <w:rsid w:val="00D043B8"/>
    <w:rsid w:val="00D04674"/>
    <w:rsid w:val="00D04C80"/>
    <w:rsid w:val="00D05078"/>
    <w:rsid w:val="00D0528E"/>
    <w:rsid w:val="00D060F1"/>
    <w:rsid w:val="00D06B2C"/>
    <w:rsid w:val="00D07B7A"/>
    <w:rsid w:val="00D1021D"/>
    <w:rsid w:val="00D103BB"/>
    <w:rsid w:val="00D114D1"/>
    <w:rsid w:val="00D1164F"/>
    <w:rsid w:val="00D11A11"/>
    <w:rsid w:val="00D1229F"/>
    <w:rsid w:val="00D128B3"/>
    <w:rsid w:val="00D1297E"/>
    <w:rsid w:val="00D12D8C"/>
    <w:rsid w:val="00D132F8"/>
    <w:rsid w:val="00D1466A"/>
    <w:rsid w:val="00D15493"/>
    <w:rsid w:val="00D15B57"/>
    <w:rsid w:val="00D15CCB"/>
    <w:rsid w:val="00D16387"/>
    <w:rsid w:val="00D167D3"/>
    <w:rsid w:val="00D16A13"/>
    <w:rsid w:val="00D16E8E"/>
    <w:rsid w:val="00D16FDA"/>
    <w:rsid w:val="00D17198"/>
    <w:rsid w:val="00D17685"/>
    <w:rsid w:val="00D17F8F"/>
    <w:rsid w:val="00D201F9"/>
    <w:rsid w:val="00D2024E"/>
    <w:rsid w:val="00D2028D"/>
    <w:rsid w:val="00D206F6"/>
    <w:rsid w:val="00D208CF"/>
    <w:rsid w:val="00D21284"/>
    <w:rsid w:val="00D213B0"/>
    <w:rsid w:val="00D22EF7"/>
    <w:rsid w:val="00D236E7"/>
    <w:rsid w:val="00D24344"/>
    <w:rsid w:val="00D246A7"/>
    <w:rsid w:val="00D2563F"/>
    <w:rsid w:val="00D256BD"/>
    <w:rsid w:val="00D26481"/>
    <w:rsid w:val="00D26589"/>
    <w:rsid w:val="00D279E1"/>
    <w:rsid w:val="00D30449"/>
    <w:rsid w:val="00D30F67"/>
    <w:rsid w:val="00D31072"/>
    <w:rsid w:val="00D319D8"/>
    <w:rsid w:val="00D31E79"/>
    <w:rsid w:val="00D3246D"/>
    <w:rsid w:val="00D32EAF"/>
    <w:rsid w:val="00D32EC7"/>
    <w:rsid w:val="00D3316E"/>
    <w:rsid w:val="00D331AF"/>
    <w:rsid w:val="00D33246"/>
    <w:rsid w:val="00D33B9D"/>
    <w:rsid w:val="00D34640"/>
    <w:rsid w:val="00D34E00"/>
    <w:rsid w:val="00D34E1C"/>
    <w:rsid w:val="00D35321"/>
    <w:rsid w:val="00D35493"/>
    <w:rsid w:val="00D35743"/>
    <w:rsid w:val="00D35878"/>
    <w:rsid w:val="00D359F1"/>
    <w:rsid w:val="00D367F1"/>
    <w:rsid w:val="00D37016"/>
    <w:rsid w:val="00D372E1"/>
    <w:rsid w:val="00D37900"/>
    <w:rsid w:val="00D37A10"/>
    <w:rsid w:val="00D37D3F"/>
    <w:rsid w:val="00D40359"/>
    <w:rsid w:val="00D40A51"/>
    <w:rsid w:val="00D40F95"/>
    <w:rsid w:val="00D411B0"/>
    <w:rsid w:val="00D4121A"/>
    <w:rsid w:val="00D41AE7"/>
    <w:rsid w:val="00D41BCE"/>
    <w:rsid w:val="00D422E2"/>
    <w:rsid w:val="00D42988"/>
    <w:rsid w:val="00D429E4"/>
    <w:rsid w:val="00D42FD2"/>
    <w:rsid w:val="00D43138"/>
    <w:rsid w:val="00D432A4"/>
    <w:rsid w:val="00D43365"/>
    <w:rsid w:val="00D4337E"/>
    <w:rsid w:val="00D43396"/>
    <w:rsid w:val="00D4366C"/>
    <w:rsid w:val="00D43B96"/>
    <w:rsid w:val="00D43EB2"/>
    <w:rsid w:val="00D44AA4"/>
    <w:rsid w:val="00D44B8E"/>
    <w:rsid w:val="00D44CC3"/>
    <w:rsid w:val="00D4511C"/>
    <w:rsid w:val="00D4512F"/>
    <w:rsid w:val="00D45857"/>
    <w:rsid w:val="00D45C3F"/>
    <w:rsid w:val="00D45EBB"/>
    <w:rsid w:val="00D460B1"/>
    <w:rsid w:val="00D461C4"/>
    <w:rsid w:val="00D462ED"/>
    <w:rsid w:val="00D465F9"/>
    <w:rsid w:val="00D46FD1"/>
    <w:rsid w:val="00D4711E"/>
    <w:rsid w:val="00D475BF"/>
    <w:rsid w:val="00D47931"/>
    <w:rsid w:val="00D479D8"/>
    <w:rsid w:val="00D47C4F"/>
    <w:rsid w:val="00D50563"/>
    <w:rsid w:val="00D51A8B"/>
    <w:rsid w:val="00D51B00"/>
    <w:rsid w:val="00D51C3A"/>
    <w:rsid w:val="00D51E60"/>
    <w:rsid w:val="00D5214B"/>
    <w:rsid w:val="00D5214E"/>
    <w:rsid w:val="00D52425"/>
    <w:rsid w:val="00D52D74"/>
    <w:rsid w:val="00D53151"/>
    <w:rsid w:val="00D534D9"/>
    <w:rsid w:val="00D53783"/>
    <w:rsid w:val="00D5463F"/>
    <w:rsid w:val="00D54A8C"/>
    <w:rsid w:val="00D5567A"/>
    <w:rsid w:val="00D55C8F"/>
    <w:rsid w:val="00D56E3C"/>
    <w:rsid w:val="00D574D1"/>
    <w:rsid w:val="00D5765B"/>
    <w:rsid w:val="00D576DF"/>
    <w:rsid w:val="00D6003B"/>
    <w:rsid w:val="00D60814"/>
    <w:rsid w:val="00D61389"/>
    <w:rsid w:val="00D6174E"/>
    <w:rsid w:val="00D61BE9"/>
    <w:rsid w:val="00D61E3A"/>
    <w:rsid w:val="00D6212F"/>
    <w:rsid w:val="00D62469"/>
    <w:rsid w:val="00D62E8F"/>
    <w:rsid w:val="00D62EB6"/>
    <w:rsid w:val="00D633E5"/>
    <w:rsid w:val="00D64028"/>
    <w:rsid w:val="00D6487A"/>
    <w:rsid w:val="00D64A76"/>
    <w:rsid w:val="00D65441"/>
    <w:rsid w:val="00D660C6"/>
    <w:rsid w:val="00D664E3"/>
    <w:rsid w:val="00D6657F"/>
    <w:rsid w:val="00D666CD"/>
    <w:rsid w:val="00D66FC5"/>
    <w:rsid w:val="00D674AE"/>
    <w:rsid w:val="00D679A1"/>
    <w:rsid w:val="00D67D94"/>
    <w:rsid w:val="00D704B9"/>
    <w:rsid w:val="00D7054F"/>
    <w:rsid w:val="00D708B9"/>
    <w:rsid w:val="00D70971"/>
    <w:rsid w:val="00D70B65"/>
    <w:rsid w:val="00D710F6"/>
    <w:rsid w:val="00D714F3"/>
    <w:rsid w:val="00D715F1"/>
    <w:rsid w:val="00D7212B"/>
    <w:rsid w:val="00D72439"/>
    <w:rsid w:val="00D728AA"/>
    <w:rsid w:val="00D72F33"/>
    <w:rsid w:val="00D7335C"/>
    <w:rsid w:val="00D7358A"/>
    <w:rsid w:val="00D73E41"/>
    <w:rsid w:val="00D741C2"/>
    <w:rsid w:val="00D74330"/>
    <w:rsid w:val="00D745DE"/>
    <w:rsid w:val="00D74F85"/>
    <w:rsid w:val="00D7509B"/>
    <w:rsid w:val="00D7515B"/>
    <w:rsid w:val="00D754CF"/>
    <w:rsid w:val="00D7574D"/>
    <w:rsid w:val="00D75CDE"/>
    <w:rsid w:val="00D75F92"/>
    <w:rsid w:val="00D760A1"/>
    <w:rsid w:val="00D76124"/>
    <w:rsid w:val="00D765F6"/>
    <w:rsid w:val="00D76C36"/>
    <w:rsid w:val="00D76D0A"/>
    <w:rsid w:val="00D76F27"/>
    <w:rsid w:val="00D77253"/>
    <w:rsid w:val="00D7766F"/>
    <w:rsid w:val="00D77BB2"/>
    <w:rsid w:val="00D77D4C"/>
    <w:rsid w:val="00D77F1E"/>
    <w:rsid w:val="00D80A17"/>
    <w:rsid w:val="00D811AF"/>
    <w:rsid w:val="00D817B7"/>
    <w:rsid w:val="00D81815"/>
    <w:rsid w:val="00D82159"/>
    <w:rsid w:val="00D82278"/>
    <w:rsid w:val="00D82637"/>
    <w:rsid w:val="00D8348B"/>
    <w:rsid w:val="00D841C8"/>
    <w:rsid w:val="00D8492B"/>
    <w:rsid w:val="00D853FA"/>
    <w:rsid w:val="00D85483"/>
    <w:rsid w:val="00D85B85"/>
    <w:rsid w:val="00D861D7"/>
    <w:rsid w:val="00D867BC"/>
    <w:rsid w:val="00D86C3B"/>
    <w:rsid w:val="00D86D80"/>
    <w:rsid w:val="00D870F2"/>
    <w:rsid w:val="00D873C1"/>
    <w:rsid w:val="00D8782A"/>
    <w:rsid w:val="00D87906"/>
    <w:rsid w:val="00D87D4D"/>
    <w:rsid w:val="00D904ED"/>
    <w:rsid w:val="00D90C40"/>
    <w:rsid w:val="00D90EBE"/>
    <w:rsid w:val="00D9122D"/>
    <w:rsid w:val="00D91B65"/>
    <w:rsid w:val="00D92BC7"/>
    <w:rsid w:val="00D92F31"/>
    <w:rsid w:val="00D92F3A"/>
    <w:rsid w:val="00D933A9"/>
    <w:rsid w:val="00D93598"/>
    <w:rsid w:val="00D9370E"/>
    <w:rsid w:val="00D93C72"/>
    <w:rsid w:val="00D941F4"/>
    <w:rsid w:val="00D9464C"/>
    <w:rsid w:val="00D94A4A"/>
    <w:rsid w:val="00D9541D"/>
    <w:rsid w:val="00D9662F"/>
    <w:rsid w:val="00D96BBF"/>
    <w:rsid w:val="00D9752B"/>
    <w:rsid w:val="00D97537"/>
    <w:rsid w:val="00D97AC4"/>
    <w:rsid w:val="00D97D6A"/>
    <w:rsid w:val="00DA0811"/>
    <w:rsid w:val="00DA0B38"/>
    <w:rsid w:val="00DA12CA"/>
    <w:rsid w:val="00DA17ED"/>
    <w:rsid w:val="00DA1AE0"/>
    <w:rsid w:val="00DA1C2A"/>
    <w:rsid w:val="00DA20D8"/>
    <w:rsid w:val="00DA25C1"/>
    <w:rsid w:val="00DA27F0"/>
    <w:rsid w:val="00DA3B39"/>
    <w:rsid w:val="00DA3C49"/>
    <w:rsid w:val="00DA4172"/>
    <w:rsid w:val="00DA42E1"/>
    <w:rsid w:val="00DA491C"/>
    <w:rsid w:val="00DA4982"/>
    <w:rsid w:val="00DA5E0D"/>
    <w:rsid w:val="00DA6038"/>
    <w:rsid w:val="00DA6437"/>
    <w:rsid w:val="00DA66F7"/>
    <w:rsid w:val="00DA7EA4"/>
    <w:rsid w:val="00DB00B8"/>
    <w:rsid w:val="00DB07BC"/>
    <w:rsid w:val="00DB0EAA"/>
    <w:rsid w:val="00DB11A5"/>
    <w:rsid w:val="00DB173C"/>
    <w:rsid w:val="00DB18E5"/>
    <w:rsid w:val="00DB23A3"/>
    <w:rsid w:val="00DB26CC"/>
    <w:rsid w:val="00DB2FDF"/>
    <w:rsid w:val="00DB330A"/>
    <w:rsid w:val="00DB3477"/>
    <w:rsid w:val="00DB3B9A"/>
    <w:rsid w:val="00DB3DA2"/>
    <w:rsid w:val="00DB3F2E"/>
    <w:rsid w:val="00DB4357"/>
    <w:rsid w:val="00DB4A06"/>
    <w:rsid w:val="00DB4EE6"/>
    <w:rsid w:val="00DB4FE4"/>
    <w:rsid w:val="00DB5200"/>
    <w:rsid w:val="00DB5837"/>
    <w:rsid w:val="00DB670B"/>
    <w:rsid w:val="00DB709C"/>
    <w:rsid w:val="00DB748A"/>
    <w:rsid w:val="00DB7ACC"/>
    <w:rsid w:val="00DC0C5D"/>
    <w:rsid w:val="00DC1C56"/>
    <w:rsid w:val="00DC1F2F"/>
    <w:rsid w:val="00DC213D"/>
    <w:rsid w:val="00DC2EB9"/>
    <w:rsid w:val="00DC32A4"/>
    <w:rsid w:val="00DC342C"/>
    <w:rsid w:val="00DC398E"/>
    <w:rsid w:val="00DC4572"/>
    <w:rsid w:val="00DC599E"/>
    <w:rsid w:val="00DC61B7"/>
    <w:rsid w:val="00DC6374"/>
    <w:rsid w:val="00DC6640"/>
    <w:rsid w:val="00DC6B64"/>
    <w:rsid w:val="00DC6E2D"/>
    <w:rsid w:val="00DC744D"/>
    <w:rsid w:val="00DC7E5C"/>
    <w:rsid w:val="00DD0006"/>
    <w:rsid w:val="00DD0364"/>
    <w:rsid w:val="00DD0953"/>
    <w:rsid w:val="00DD0EC4"/>
    <w:rsid w:val="00DD1686"/>
    <w:rsid w:val="00DD17BE"/>
    <w:rsid w:val="00DD207A"/>
    <w:rsid w:val="00DD214E"/>
    <w:rsid w:val="00DD2C1F"/>
    <w:rsid w:val="00DD3763"/>
    <w:rsid w:val="00DD38FE"/>
    <w:rsid w:val="00DD3B44"/>
    <w:rsid w:val="00DD467E"/>
    <w:rsid w:val="00DD537A"/>
    <w:rsid w:val="00DD557F"/>
    <w:rsid w:val="00DD5CAB"/>
    <w:rsid w:val="00DD5F25"/>
    <w:rsid w:val="00DD6776"/>
    <w:rsid w:val="00DD67D4"/>
    <w:rsid w:val="00DD6941"/>
    <w:rsid w:val="00DD6D61"/>
    <w:rsid w:val="00DD7079"/>
    <w:rsid w:val="00DD7365"/>
    <w:rsid w:val="00DD77C0"/>
    <w:rsid w:val="00DD7C9A"/>
    <w:rsid w:val="00DE0125"/>
    <w:rsid w:val="00DE01A9"/>
    <w:rsid w:val="00DE021B"/>
    <w:rsid w:val="00DE0679"/>
    <w:rsid w:val="00DE0CC6"/>
    <w:rsid w:val="00DE0D8C"/>
    <w:rsid w:val="00DE0DCA"/>
    <w:rsid w:val="00DE17A9"/>
    <w:rsid w:val="00DE1A84"/>
    <w:rsid w:val="00DE2125"/>
    <w:rsid w:val="00DE2181"/>
    <w:rsid w:val="00DE219F"/>
    <w:rsid w:val="00DE2EFB"/>
    <w:rsid w:val="00DE365C"/>
    <w:rsid w:val="00DE3B0B"/>
    <w:rsid w:val="00DE44F4"/>
    <w:rsid w:val="00DE49D0"/>
    <w:rsid w:val="00DE4DCE"/>
    <w:rsid w:val="00DE523D"/>
    <w:rsid w:val="00DE5D3F"/>
    <w:rsid w:val="00DE5FFC"/>
    <w:rsid w:val="00DE6250"/>
    <w:rsid w:val="00DE6682"/>
    <w:rsid w:val="00DE671E"/>
    <w:rsid w:val="00DE708A"/>
    <w:rsid w:val="00DF014A"/>
    <w:rsid w:val="00DF038E"/>
    <w:rsid w:val="00DF16C7"/>
    <w:rsid w:val="00DF1F04"/>
    <w:rsid w:val="00DF24EA"/>
    <w:rsid w:val="00DF30E3"/>
    <w:rsid w:val="00DF3605"/>
    <w:rsid w:val="00DF3713"/>
    <w:rsid w:val="00DF396F"/>
    <w:rsid w:val="00DF3CEF"/>
    <w:rsid w:val="00DF4189"/>
    <w:rsid w:val="00DF43BB"/>
    <w:rsid w:val="00DF455B"/>
    <w:rsid w:val="00DF4A6E"/>
    <w:rsid w:val="00DF4BA6"/>
    <w:rsid w:val="00DF63A8"/>
    <w:rsid w:val="00DF6D4A"/>
    <w:rsid w:val="00DF6F32"/>
    <w:rsid w:val="00DF7A5A"/>
    <w:rsid w:val="00DF7E70"/>
    <w:rsid w:val="00E000C8"/>
    <w:rsid w:val="00E003B6"/>
    <w:rsid w:val="00E0083E"/>
    <w:rsid w:val="00E00CAE"/>
    <w:rsid w:val="00E00DA5"/>
    <w:rsid w:val="00E01255"/>
    <w:rsid w:val="00E0153E"/>
    <w:rsid w:val="00E01683"/>
    <w:rsid w:val="00E01B66"/>
    <w:rsid w:val="00E02576"/>
    <w:rsid w:val="00E03C8C"/>
    <w:rsid w:val="00E0415F"/>
    <w:rsid w:val="00E0471D"/>
    <w:rsid w:val="00E0484D"/>
    <w:rsid w:val="00E051A6"/>
    <w:rsid w:val="00E051DD"/>
    <w:rsid w:val="00E05F84"/>
    <w:rsid w:val="00E0689F"/>
    <w:rsid w:val="00E07079"/>
    <w:rsid w:val="00E075BB"/>
    <w:rsid w:val="00E100C4"/>
    <w:rsid w:val="00E1033E"/>
    <w:rsid w:val="00E103C5"/>
    <w:rsid w:val="00E1051F"/>
    <w:rsid w:val="00E107AB"/>
    <w:rsid w:val="00E10862"/>
    <w:rsid w:val="00E10970"/>
    <w:rsid w:val="00E10A7C"/>
    <w:rsid w:val="00E10F15"/>
    <w:rsid w:val="00E10FFF"/>
    <w:rsid w:val="00E110DE"/>
    <w:rsid w:val="00E1141B"/>
    <w:rsid w:val="00E11885"/>
    <w:rsid w:val="00E11AE1"/>
    <w:rsid w:val="00E11B7A"/>
    <w:rsid w:val="00E1215D"/>
    <w:rsid w:val="00E12486"/>
    <w:rsid w:val="00E125C9"/>
    <w:rsid w:val="00E12677"/>
    <w:rsid w:val="00E12768"/>
    <w:rsid w:val="00E128E8"/>
    <w:rsid w:val="00E12D1B"/>
    <w:rsid w:val="00E12EEC"/>
    <w:rsid w:val="00E131CE"/>
    <w:rsid w:val="00E13BF1"/>
    <w:rsid w:val="00E14FF6"/>
    <w:rsid w:val="00E15B13"/>
    <w:rsid w:val="00E15C77"/>
    <w:rsid w:val="00E16179"/>
    <w:rsid w:val="00E161F6"/>
    <w:rsid w:val="00E1677A"/>
    <w:rsid w:val="00E1749F"/>
    <w:rsid w:val="00E20C28"/>
    <w:rsid w:val="00E21129"/>
    <w:rsid w:val="00E21216"/>
    <w:rsid w:val="00E215BE"/>
    <w:rsid w:val="00E22264"/>
    <w:rsid w:val="00E22320"/>
    <w:rsid w:val="00E22F93"/>
    <w:rsid w:val="00E232FA"/>
    <w:rsid w:val="00E23446"/>
    <w:rsid w:val="00E23A20"/>
    <w:rsid w:val="00E24BC4"/>
    <w:rsid w:val="00E25646"/>
    <w:rsid w:val="00E25E08"/>
    <w:rsid w:val="00E264A6"/>
    <w:rsid w:val="00E26D30"/>
    <w:rsid w:val="00E27730"/>
    <w:rsid w:val="00E30860"/>
    <w:rsid w:val="00E30DF9"/>
    <w:rsid w:val="00E31BB4"/>
    <w:rsid w:val="00E32451"/>
    <w:rsid w:val="00E33C11"/>
    <w:rsid w:val="00E3484E"/>
    <w:rsid w:val="00E34FC8"/>
    <w:rsid w:val="00E3521D"/>
    <w:rsid w:val="00E35D8A"/>
    <w:rsid w:val="00E3687B"/>
    <w:rsid w:val="00E369F5"/>
    <w:rsid w:val="00E36E15"/>
    <w:rsid w:val="00E36E62"/>
    <w:rsid w:val="00E36FA3"/>
    <w:rsid w:val="00E37905"/>
    <w:rsid w:val="00E37BC1"/>
    <w:rsid w:val="00E37E2E"/>
    <w:rsid w:val="00E40A58"/>
    <w:rsid w:val="00E4114D"/>
    <w:rsid w:val="00E414E8"/>
    <w:rsid w:val="00E41C39"/>
    <w:rsid w:val="00E41FA8"/>
    <w:rsid w:val="00E425E1"/>
    <w:rsid w:val="00E42A61"/>
    <w:rsid w:val="00E42F77"/>
    <w:rsid w:val="00E4340A"/>
    <w:rsid w:val="00E43AD6"/>
    <w:rsid w:val="00E451D6"/>
    <w:rsid w:val="00E452A1"/>
    <w:rsid w:val="00E46184"/>
    <w:rsid w:val="00E46A80"/>
    <w:rsid w:val="00E46E27"/>
    <w:rsid w:val="00E46EED"/>
    <w:rsid w:val="00E47180"/>
    <w:rsid w:val="00E471DB"/>
    <w:rsid w:val="00E47ACF"/>
    <w:rsid w:val="00E5018F"/>
    <w:rsid w:val="00E503F9"/>
    <w:rsid w:val="00E50659"/>
    <w:rsid w:val="00E50ED1"/>
    <w:rsid w:val="00E5169C"/>
    <w:rsid w:val="00E517DA"/>
    <w:rsid w:val="00E5187B"/>
    <w:rsid w:val="00E525AA"/>
    <w:rsid w:val="00E52A87"/>
    <w:rsid w:val="00E52AE0"/>
    <w:rsid w:val="00E52EB2"/>
    <w:rsid w:val="00E531B5"/>
    <w:rsid w:val="00E53381"/>
    <w:rsid w:val="00E537B1"/>
    <w:rsid w:val="00E54231"/>
    <w:rsid w:val="00E54512"/>
    <w:rsid w:val="00E55835"/>
    <w:rsid w:val="00E561B8"/>
    <w:rsid w:val="00E57076"/>
    <w:rsid w:val="00E570F4"/>
    <w:rsid w:val="00E574B6"/>
    <w:rsid w:val="00E6041E"/>
    <w:rsid w:val="00E60E54"/>
    <w:rsid w:val="00E61884"/>
    <w:rsid w:val="00E61B0F"/>
    <w:rsid w:val="00E61F29"/>
    <w:rsid w:val="00E61FDB"/>
    <w:rsid w:val="00E6211F"/>
    <w:rsid w:val="00E6226C"/>
    <w:rsid w:val="00E622D4"/>
    <w:rsid w:val="00E627B2"/>
    <w:rsid w:val="00E630E7"/>
    <w:rsid w:val="00E637D3"/>
    <w:rsid w:val="00E6388E"/>
    <w:rsid w:val="00E63A4E"/>
    <w:rsid w:val="00E6438E"/>
    <w:rsid w:val="00E64578"/>
    <w:rsid w:val="00E648C1"/>
    <w:rsid w:val="00E64C25"/>
    <w:rsid w:val="00E64C7C"/>
    <w:rsid w:val="00E64D24"/>
    <w:rsid w:val="00E65040"/>
    <w:rsid w:val="00E65F22"/>
    <w:rsid w:val="00E66859"/>
    <w:rsid w:val="00E668CA"/>
    <w:rsid w:val="00E66F69"/>
    <w:rsid w:val="00E66F6B"/>
    <w:rsid w:val="00E67390"/>
    <w:rsid w:val="00E67F45"/>
    <w:rsid w:val="00E706DF"/>
    <w:rsid w:val="00E7086F"/>
    <w:rsid w:val="00E709EE"/>
    <w:rsid w:val="00E70FC0"/>
    <w:rsid w:val="00E71C69"/>
    <w:rsid w:val="00E71E22"/>
    <w:rsid w:val="00E72854"/>
    <w:rsid w:val="00E72856"/>
    <w:rsid w:val="00E73475"/>
    <w:rsid w:val="00E74827"/>
    <w:rsid w:val="00E7538D"/>
    <w:rsid w:val="00E75528"/>
    <w:rsid w:val="00E75566"/>
    <w:rsid w:val="00E76270"/>
    <w:rsid w:val="00E766D1"/>
    <w:rsid w:val="00E76A58"/>
    <w:rsid w:val="00E76D25"/>
    <w:rsid w:val="00E772DA"/>
    <w:rsid w:val="00E77B76"/>
    <w:rsid w:val="00E77FAC"/>
    <w:rsid w:val="00E8103F"/>
    <w:rsid w:val="00E81216"/>
    <w:rsid w:val="00E81542"/>
    <w:rsid w:val="00E8214C"/>
    <w:rsid w:val="00E82166"/>
    <w:rsid w:val="00E82233"/>
    <w:rsid w:val="00E826C2"/>
    <w:rsid w:val="00E82DDC"/>
    <w:rsid w:val="00E8302C"/>
    <w:rsid w:val="00E830A4"/>
    <w:rsid w:val="00E831E7"/>
    <w:rsid w:val="00E83A6B"/>
    <w:rsid w:val="00E84060"/>
    <w:rsid w:val="00E84977"/>
    <w:rsid w:val="00E84AD6"/>
    <w:rsid w:val="00E84D41"/>
    <w:rsid w:val="00E84E9C"/>
    <w:rsid w:val="00E84F99"/>
    <w:rsid w:val="00E853B4"/>
    <w:rsid w:val="00E85F8E"/>
    <w:rsid w:val="00E86530"/>
    <w:rsid w:val="00E865A0"/>
    <w:rsid w:val="00E86868"/>
    <w:rsid w:val="00E86900"/>
    <w:rsid w:val="00E86FA4"/>
    <w:rsid w:val="00E87632"/>
    <w:rsid w:val="00E876D2"/>
    <w:rsid w:val="00E877BC"/>
    <w:rsid w:val="00E87942"/>
    <w:rsid w:val="00E87D1A"/>
    <w:rsid w:val="00E87D9A"/>
    <w:rsid w:val="00E90153"/>
    <w:rsid w:val="00E90A21"/>
    <w:rsid w:val="00E90F68"/>
    <w:rsid w:val="00E91400"/>
    <w:rsid w:val="00E91DC9"/>
    <w:rsid w:val="00E922DE"/>
    <w:rsid w:val="00E922E6"/>
    <w:rsid w:val="00E9262E"/>
    <w:rsid w:val="00E932C1"/>
    <w:rsid w:val="00E93BAE"/>
    <w:rsid w:val="00E93DF4"/>
    <w:rsid w:val="00E947D7"/>
    <w:rsid w:val="00E9519A"/>
    <w:rsid w:val="00E952A8"/>
    <w:rsid w:val="00E952E2"/>
    <w:rsid w:val="00E954B9"/>
    <w:rsid w:val="00E960D2"/>
    <w:rsid w:val="00E96572"/>
    <w:rsid w:val="00E96596"/>
    <w:rsid w:val="00E96AFD"/>
    <w:rsid w:val="00E96BF2"/>
    <w:rsid w:val="00E9704D"/>
    <w:rsid w:val="00EA02C0"/>
    <w:rsid w:val="00EA0D5D"/>
    <w:rsid w:val="00EA0DD0"/>
    <w:rsid w:val="00EA0E49"/>
    <w:rsid w:val="00EA1589"/>
    <w:rsid w:val="00EA1AB6"/>
    <w:rsid w:val="00EA22BA"/>
    <w:rsid w:val="00EA2773"/>
    <w:rsid w:val="00EA3930"/>
    <w:rsid w:val="00EA3EB6"/>
    <w:rsid w:val="00EA3F12"/>
    <w:rsid w:val="00EA4475"/>
    <w:rsid w:val="00EA4818"/>
    <w:rsid w:val="00EA4CA7"/>
    <w:rsid w:val="00EA4E21"/>
    <w:rsid w:val="00EA5181"/>
    <w:rsid w:val="00EA5E86"/>
    <w:rsid w:val="00EA5F81"/>
    <w:rsid w:val="00EA61B6"/>
    <w:rsid w:val="00EA6461"/>
    <w:rsid w:val="00EA654D"/>
    <w:rsid w:val="00EA6584"/>
    <w:rsid w:val="00EA68C5"/>
    <w:rsid w:val="00EA6E64"/>
    <w:rsid w:val="00EA7132"/>
    <w:rsid w:val="00EA74E3"/>
    <w:rsid w:val="00EB037C"/>
    <w:rsid w:val="00EB054A"/>
    <w:rsid w:val="00EB1B69"/>
    <w:rsid w:val="00EB34B1"/>
    <w:rsid w:val="00EB3591"/>
    <w:rsid w:val="00EB4083"/>
    <w:rsid w:val="00EB459C"/>
    <w:rsid w:val="00EB49CE"/>
    <w:rsid w:val="00EB49F2"/>
    <w:rsid w:val="00EB4A70"/>
    <w:rsid w:val="00EB6CDE"/>
    <w:rsid w:val="00EB706E"/>
    <w:rsid w:val="00EB70A1"/>
    <w:rsid w:val="00EB70F4"/>
    <w:rsid w:val="00EB724F"/>
    <w:rsid w:val="00EB77E4"/>
    <w:rsid w:val="00EC0DB3"/>
    <w:rsid w:val="00EC13A8"/>
    <w:rsid w:val="00EC1ACD"/>
    <w:rsid w:val="00EC1D1D"/>
    <w:rsid w:val="00EC21E8"/>
    <w:rsid w:val="00EC222F"/>
    <w:rsid w:val="00EC268C"/>
    <w:rsid w:val="00EC2846"/>
    <w:rsid w:val="00EC3508"/>
    <w:rsid w:val="00EC3866"/>
    <w:rsid w:val="00EC3CBA"/>
    <w:rsid w:val="00EC4994"/>
    <w:rsid w:val="00EC595A"/>
    <w:rsid w:val="00EC5C48"/>
    <w:rsid w:val="00EC5E9E"/>
    <w:rsid w:val="00EC5EC5"/>
    <w:rsid w:val="00EC6038"/>
    <w:rsid w:val="00EC6056"/>
    <w:rsid w:val="00EC61E3"/>
    <w:rsid w:val="00EC6B11"/>
    <w:rsid w:val="00EC6CF5"/>
    <w:rsid w:val="00EC6E84"/>
    <w:rsid w:val="00EC6E86"/>
    <w:rsid w:val="00EC7231"/>
    <w:rsid w:val="00EC7A36"/>
    <w:rsid w:val="00ED03E4"/>
    <w:rsid w:val="00ED05DA"/>
    <w:rsid w:val="00ED085E"/>
    <w:rsid w:val="00ED0923"/>
    <w:rsid w:val="00ED1128"/>
    <w:rsid w:val="00ED1859"/>
    <w:rsid w:val="00ED1C71"/>
    <w:rsid w:val="00ED25BA"/>
    <w:rsid w:val="00ED260D"/>
    <w:rsid w:val="00ED339D"/>
    <w:rsid w:val="00ED3493"/>
    <w:rsid w:val="00ED34AA"/>
    <w:rsid w:val="00ED3ADC"/>
    <w:rsid w:val="00ED453B"/>
    <w:rsid w:val="00ED4547"/>
    <w:rsid w:val="00ED4F07"/>
    <w:rsid w:val="00ED56CF"/>
    <w:rsid w:val="00ED584D"/>
    <w:rsid w:val="00ED5BAC"/>
    <w:rsid w:val="00ED61F7"/>
    <w:rsid w:val="00ED6BB6"/>
    <w:rsid w:val="00EE01BA"/>
    <w:rsid w:val="00EE02B7"/>
    <w:rsid w:val="00EE0D95"/>
    <w:rsid w:val="00EE1137"/>
    <w:rsid w:val="00EE16D1"/>
    <w:rsid w:val="00EE19BA"/>
    <w:rsid w:val="00EE215E"/>
    <w:rsid w:val="00EE281B"/>
    <w:rsid w:val="00EE285C"/>
    <w:rsid w:val="00EE2920"/>
    <w:rsid w:val="00EE2B41"/>
    <w:rsid w:val="00EE359E"/>
    <w:rsid w:val="00EE35A7"/>
    <w:rsid w:val="00EE4E09"/>
    <w:rsid w:val="00EE5C50"/>
    <w:rsid w:val="00EE6549"/>
    <w:rsid w:val="00EE668F"/>
    <w:rsid w:val="00EE6BED"/>
    <w:rsid w:val="00EE6BF9"/>
    <w:rsid w:val="00EE7A48"/>
    <w:rsid w:val="00EE7F4A"/>
    <w:rsid w:val="00EF01EE"/>
    <w:rsid w:val="00EF0270"/>
    <w:rsid w:val="00EF07EE"/>
    <w:rsid w:val="00EF0EB3"/>
    <w:rsid w:val="00EF1D0B"/>
    <w:rsid w:val="00EF2F00"/>
    <w:rsid w:val="00EF32F6"/>
    <w:rsid w:val="00EF3714"/>
    <w:rsid w:val="00EF38F1"/>
    <w:rsid w:val="00EF3AAE"/>
    <w:rsid w:val="00EF3E93"/>
    <w:rsid w:val="00EF547D"/>
    <w:rsid w:val="00EF5A79"/>
    <w:rsid w:val="00EF5AB4"/>
    <w:rsid w:val="00EF603B"/>
    <w:rsid w:val="00EF6206"/>
    <w:rsid w:val="00EF6596"/>
    <w:rsid w:val="00EF6707"/>
    <w:rsid w:val="00EF71B5"/>
    <w:rsid w:val="00EF74FC"/>
    <w:rsid w:val="00F01AC5"/>
    <w:rsid w:val="00F026D0"/>
    <w:rsid w:val="00F035AC"/>
    <w:rsid w:val="00F048C7"/>
    <w:rsid w:val="00F04ABA"/>
    <w:rsid w:val="00F04C5E"/>
    <w:rsid w:val="00F05E82"/>
    <w:rsid w:val="00F07046"/>
    <w:rsid w:val="00F0789C"/>
    <w:rsid w:val="00F07988"/>
    <w:rsid w:val="00F07A30"/>
    <w:rsid w:val="00F07CEC"/>
    <w:rsid w:val="00F07E3F"/>
    <w:rsid w:val="00F10515"/>
    <w:rsid w:val="00F10766"/>
    <w:rsid w:val="00F10D69"/>
    <w:rsid w:val="00F11691"/>
    <w:rsid w:val="00F11AC8"/>
    <w:rsid w:val="00F11D98"/>
    <w:rsid w:val="00F11E3B"/>
    <w:rsid w:val="00F1231C"/>
    <w:rsid w:val="00F13097"/>
    <w:rsid w:val="00F13BF6"/>
    <w:rsid w:val="00F13EFB"/>
    <w:rsid w:val="00F142AB"/>
    <w:rsid w:val="00F14A99"/>
    <w:rsid w:val="00F152DA"/>
    <w:rsid w:val="00F1645D"/>
    <w:rsid w:val="00F165BC"/>
    <w:rsid w:val="00F170FD"/>
    <w:rsid w:val="00F20370"/>
    <w:rsid w:val="00F20E82"/>
    <w:rsid w:val="00F21506"/>
    <w:rsid w:val="00F21717"/>
    <w:rsid w:val="00F21C78"/>
    <w:rsid w:val="00F21EDF"/>
    <w:rsid w:val="00F220AC"/>
    <w:rsid w:val="00F22BA0"/>
    <w:rsid w:val="00F23350"/>
    <w:rsid w:val="00F23894"/>
    <w:rsid w:val="00F2400B"/>
    <w:rsid w:val="00F24311"/>
    <w:rsid w:val="00F2434B"/>
    <w:rsid w:val="00F2451C"/>
    <w:rsid w:val="00F2536F"/>
    <w:rsid w:val="00F257CC"/>
    <w:rsid w:val="00F25AB7"/>
    <w:rsid w:val="00F263D2"/>
    <w:rsid w:val="00F266EF"/>
    <w:rsid w:val="00F269D9"/>
    <w:rsid w:val="00F26C70"/>
    <w:rsid w:val="00F2721E"/>
    <w:rsid w:val="00F2761C"/>
    <w:rsid w:val="00F3092F"/>
    <w:rsid w:val="00F30F21"/>
    <w:rsid w:val="00F31DE7"/>
    <w:rsid w:val="00F320CE"/>
    <w:rsid w:val="00F323D9"/>
    <w:rsid w:val="00F33497"/>
    <w:rsid w:val="00F33746"/>
    <w:rsid w:val="00F33DDF"/>
    <w:rsid w:val="00F33E4F"/>
    <w:rsid w:val="00F34ED8"/>
    <w:rsid w:val="00F35549"/>
    <w:rsid w:val="00F35DBA"/>
    <w:rsid w:val="00F36A13"/>
    <w:rsid w:val="00F3720B"/>
    <w:rsid w:val="00F37783"/>
    <w:rsid w:val="00F37806"/>
    <w:rsid w:val="00F40486"/>
    <w:rsid w:val="00F4074C"/>
    <w:rsid w:val="00F40E9A"/>
    <w:rsid w:val="00F4128C"/>
    <w:rsid w:val="00F41584"/>
    <w:rsid w:val="00F418BF"/>
    <w:rsid w:val="00F422C3"/>
    <w:rsid w:val="00F42FCC"/>
    <w:rsid w:val="00F4330A"/>
    <w:rsid w:val="00F4366C"/>
    <w:rsid w:val="00F43955"/>
    <w:rsid w:val="00F43E1B"/>
    <w:rsid w:val="00F44026"/>
    <w:rsid w:val="00F44113"/>
    <w:rsid w:val="00F446E2"/>
    <w:rsid w:val="00F44E58"/>
    <w:rsid w:val="00F44FCB"/>
    <w:rsid w:val="00F45F98"/>
    <w:rsid w:val="00F46543"/>
    <w:rsid w:val="00F466EC"/>
    <w:rsid w:val="00F46B56"/>
    <w:rsid w:val="00F4720C"/>
    <w:rsid w:val="00F47E99"/>
    <w:rsid w:val="00F501ED"/>
    <w:rsid w:val="00F5046F"/>
    <w:rsid w:val="00F50584"/>
    <w:rsid w:val="00F51700"/>
    <w:rsid w:val="00F51A7D"/>
    <w:rsid w:val="00F51AE6"/>
    <w:rsid w:val="00F527B1"/>
    <w:rsid w:val="00F52CE7"/>
    <w:rsid w:val="00F53742"/>
    <w:rsid w:val="00F54703"/>
    <w:rsid w:val="00F5484D"/>
    <w:rsid w:val="00F54C72"/>
    <w:rsid w:val="00F55EF4"/>
    <w:rsid w:val="00F56317"/>
    <w:rsid w:val="00F5658D"/>
    <w:rsid w:val="00F56597"/>
    <w:rsid w:val="00F5675C"/>
    <w:rsid w:val="00F570ED"/>
    <w:rsid w:val="00F575A9"/>
    <w:rsid w:val="00F577B6"/>
    <w:rsid w:val="00F57B18"/>
    <w:rsid w:val="00F600CA"/>
    <w:rsid w:val="00F607CD"/>
    <w:rsid w:val="00F61884"/>
    <w:rsid w:val="00F61E23"/>
    <w:rsid w:val="00F621CD"/>
    <w:rsid w:val="00F6221A"/>
    <w:rsid w:val="00F6268E"/>
    <w:rsid w:val="00F6273A"/>
    <w:rsid w:val="00F62A63"/>
    <w:rsid w:val="00F62D41"/>
    <w:rsid w:val="00F62EEA"/>
    <w:rsid w:val="00F62F3D"/>
    <w:rsid w:val="00F631FE"/>
    <w:rsid w:val="00F632AC"/>
    <w:rsid w:val="00F63655"/>
    <w:rsid w:val="00F638D0"/>
    <w:rsid w:val="00F6459E"/>
    <w:rsid w:val="00F64B7C"/>
    <w:rsid w:val="00F65308"/>
    <w:rsid w:val="00F654A4"/>
    <w:rsid w:val="00F65A70"/>
    <w:rsid w:val="00F65C1F"/>
    <w:rsid w:val="00F662D0"/>
    <w:rsid w:val="00F6631D"/>
    <w:rsid w:val="00F66693"/>
    <w:rsid w:val="00F66952"/>
    <w:rsid w:val="00F67A9A"/>
    <w:rsid w:val="00F67C70"/>
    <w:rsid w:val="00F7051C"/>
    <w:rsid w:val="00F7182B"/>
    <w:rsid w:val="00F71AAD"/>
    <w:rsid w:val="00F72481"/>
    <w:rsid w:val="00F72AFD"/>
    <w:rsid w:val="00F72E2F"/>
    <w:rsid w:val="00F731EE"/>
    <w:rsid w:val="00F73C4D"/>
    <w:rsid w:val="00F73C9A"/>
    <w:rsid w:val="00F74184"/>
    <w:rsid w:val="00F74322"/>
    <w:rsid w:val="00F74B75"/>
    <w:rsid w:val="00F755B6"/>
    <w:rsid w:val="00F76739"/>
    <w:rsid w:val="00F76EBF"/>
    <w:rsid w:val="00F778E2"/>
    <w:rsid w:val="00F7799A"/>
    <w:rsid w:val="00F77E5D"/>
    <w:rsid w:val="00F80495"/>
    <w:rsid w:val="00F805B2"/>
    <w:rsid w:val="00F8080D"/>
    <w:rsid w:val="00F809CB"/>
    <w:rsid w:val="00F810DF"/>
    <w:rsid w:val="00F8111A"/>
    <w:rsid w:val="00F824D7"/>
    <w:rsid w:val="00F82C0C"/>
    <w:rsid w:val="00F82D35"/>
    <w:rsid w:val="00F82EED"/>
    <w:rsid w:val="00F833D3"/>
    <w:rsid w:val="00F83725"/>
    <w:rsid w:val="00F84165"/>
    <w:rsid w:val="00F84629"/>
    <w:rsid w:val="00F84EBE"/>
    <w:rsid w:val="00F850DB"/>
    <w:rsid w:val="00F85B61"/>
    <w:rsid w:val="00F86070"/>
    <w:rsid w:val="00F86768"/>
    <w:rsid w:val="00F879FE"/>
    <w:rsid w:val="00F87F91"/>
    <w:rsid w:val="00F90BBF"/>
    <w:rsid w:val="00F91A18"/>
    <w:rsid w:val="00F91AAC"/>
    <w:rsid w:val="00F92282"/>
    <w:rsid w:val="00F92326"/>
    <w:rsid w:val="00F9395D"/>
    <w:rsid w:val="00F93A2E"/>
    <w:rsid w:val="00F9494F"/>
    <w:rsid w:val="00F95A5E"/>
    <w:rsid w:val="00F96154"/>
    <w:rsid w:val="00F978FB"/>
    <w:rsid w:val="00F97E90"/>
    <w:rsid w:val="00F97FEF"/>
    <w:rsid w:val="00FA0296"/>
    <w:rsid w:val="00FA038A"/>
    <w:rsid w:val="00FA0885"/>
    <w:rsid w:val="00FA121B"/>
    <w:rsid w:val="00FA1B3B"/>
    <w:rsid w:val="00FA1BF1"/>
    <w:rsid w:val="00FA2285"/>
    <w:rsid w:val="00FA274F"/>
    <w:rsid w:val="00FA27F2"/>
    <w:rsid w:val="00FA2DD3"/>
    <w:rsid w:val="00FA3501"/>
    <w:rsid w:val="00FA3C2E"/>
    <w:rsid w:val="00FA43DD"/>
    <w:rsid w:val="00FA4A44"/>
    <w:rsid w:val="00FA52FD"/>
    <w:rsid w:val="00FA5744"/>
    <w:rsid w:val="00FA69AB"/>
    <w:rsid w:val="00FA6E08"/>
    <w:rsid w:val="00FA7CE3"/>
    <w:rsid w:val="00FA7D4C"/>
    <w:rsid w:val="00FB0271"/>
    <w:rsid w:val="00FB04D6"/>
    <w:rsid w:val="00FB116A"/>
    <w:rsid w:val="00FB16E1"/>
    <w:rsid w:val="00FB19D7"/>
    <w:rsid w:val="00FB1F65"/>
    <w:rsid w:val="00FB2A01"/>
    <w:rsid w:val="00FB3A8F"/>
    <w:rsid w:val="00FB3F00"/>
    <w:rsid w:val="00FB4001"/>
    <w:rsid w:val="00FB48B1"/>
    <w:rsid w:val="00FB4A57"/>
    <w:rsid w:val="00FB52F1"/>
    <w:rsid w:val="00FB5B39"/>
    <w:rsid w:val="00FB5D18"/>
    <w:rsid w:val="00FB6988"/>
    <w:rsid w:val="00FB7002"/>
    <w:rsid w:val="00FB7C4D"/>
    <w:rsid w:val="00FB7CF8"/>
    <w:rsid w:val="00FC0107"/>
    <w:rsid w:val="00FC0BE9"/>
    <w:rsid w:val="00FC0C2A"/>
    <w:rsid w:val="00FC110F"/>
    <w:rsid w:val="00FC2249"/>
    <w:rsid w:val="00FC256C"/>
    <w:rsid w:val="00FC2EFA"/>
    <w:rsid w:val="00FC35E1"/>
    <w:rsid w:val="00FC37DB"/>
    <w:rsid w:val="00FC3BE7"/>
    <w:rsid w:val="00FC407D"/>
    <w:rsid w:val="00FC42DA"/>
    <w:rsid w:val="00FC5767"/>
    <w:rsid w:val="00FC637F"/>
    <w:rsid w:val="00FC65AA"/>
    <w:rsid w:val="00FC6A97"/>
    <w:rsid w:val="00FC7124"/>
    <w:rsid w:val="00FC76D9"/>
    <w:rsid w:val="00FC7B56"/>
    <w:rsid w:val="00FD007A"/>
    <w:rsid w:val="00FD0375"/>
    <w:rsid w:val="00FD037A"/>
    <w:rsid w:val="00FD24F1"/>
    <w:rsid w:val="00FD29B7"/>
    <w:rsid w:val="00FD2D38"/>
    <w:rsid w:val="00FD30F4"/>
    <w:rsid w:val="00FD366F"/>
    <w:rsid w:val="00FD3997"/>
    <w:rsid w:val="00FD3E41"/>
    <w:rsid w:val="00FD3E96"/>
    <w:rsid w:val="00FD44F5"/>
    <w:rsid w:val="00FD4646"/>
    <w:rsid w:val="00FD4DE4"/>
    <w:rsid w:val="00FD4EDD"/>
    <w:rsid w:val="00FD5180"/>
    <w:rsid w:val="00FD543F"/>
    <w:rsid w:val="00FD58CD"/>
    <w:rsid w:val="00FD5DCC"/>
    <w:rsid w:val="00FD75ED"/>
    <w:rsid w:val="00FD783D"/>
    <w:rsid w:val="00FD7C5A"/>
    <w:rsid w:val="00FE14F4"/>
    <w:rsid w:val="00FE17F3"/>
    <w:rsid w:val="00FE1D11"/>
    <w:rsid w:val="00FE2036"/>
    <w:rsid w:val="00FE244B"/>
    <w:rsid w:val="00FE25B4"/>
    <w:rsid w:val="00FE2AFB"/>
    <w:rsid w:val="00FE2F71"/>
    <w:rsid w:val="00FE2F94"/>
    <w:rsid w:val="00FE4149"/>
    <w:rsid w:val="00FE4536"/>
    <w:rsid w:val="00FE4DB1"/>
    <w:rsid w:val="00FE516B"/>
    <w:rsid w:val="00FE581C"/>
    <w:rsid w:val="00FE594E"/>
    <w:rsid w:val="00FE5F61"/>
    <w:rsid w:val="00FE60C3"/>
    <w:rsid w:val="00FE60EB"/>
    <w:rsid w:val="00FE69C5"/>
    <w:rsid w:val="00FE6CB6"/>
    <w:rsid w:val="00FE6E40"/>
    <w:rsid w:val="00FE7D32"/>
    <w:rsid w:val="00FF0340"/>
    <w:rsid w:val="00FF087C"/>
    <w:rsid w:val="00FF0A9B"/>
    <w:rsid w:val="00FF1149"/>
    <w:rsid w:val="00FF22CE"/>
    <w:rsid w:val="00FF2A44"/>
    <w:rsid w:val="00FF2EFC"/>
    <w:rsid w:val="00FF311B"/>
    <w:rsid w:val="00FF342B"/>
    <w:rsid w:val="00FF3528"/>
    <w:rsid w:val="00FF3C05"/>
    <w:rsid w:val="00FF45E3"/>
    <w:rsid w:val="00FF4A78"/>
    <w:rsid w:val="00FF4BB7"/>
    <w:rsid w:val="00FF6074"/>
    <w:rsid w:val="00FF72D8"/>
    <w:rsid w:val="00FF74FC"/>
    <w:rsid w:val="00FF7E68"/>
    <w:rsid w:val="00FF7F2E"/>
    <w:rsid w:val="021B6A86"/>
    <w:rsid w:val="023582B9"/>
    <w:rsid w:val="03241826"/>
    <w:rsid w:val="07312912"/>
    <w:rsid w:val="086C53A0"/>
    <w:rsid w:val="0E9F8FDF"/>
    <w:rsid w:val="0F1919F6"/>
    <w:rsid w:val="1032D37E"/>
    <w:rsid w:val="10C203EE"/>
    <w:rsid w:val="11693FB6"/>
    <w:rsid w:val="122DBE86"/>
    <w:rsid w:val="12940AF7"/>
    <w:rsid w:val="13ADB300"/>
    <w:rsid w:val="1469C6C1"/>
    <w:rsid w:val="162901B6"/>
    <w:rsid w:val="16E81C43"/>
    <w:rsid w:val="17ECA6AF"/>
    <w:rsid w:val="1F114EC6"/>
    <w:rsid w:val="2050AA19"/>
    <w:rsid w:val="21401F0D"/>
    <w:rsid w:val="22624E90"/>
    <w:rsid w:val="226BA0FF"/>
    <w:rsid w:val="24325D92"/>
    <w:rsid w:val="266DA615"/>
    <w:rsid w:val="278D43DA"/>
    <w:rsid w:val="286539D6"/>
    <w:rsid w:val="295DD835"/>
    <w:rsid w:val="31F1520E"/>
    <w:rsid w:val="32B48710"/>
    <w:rsid w:val="3381BC31"/>
    <w:rsid w:val="33E9A1A3"/>
    <w:rsid w:val="35291404"/>
    <w:rsid w:val="362A9651"/>
    <w:rsid w:val="3997394C"/>
    <w:rsid w:val="3A3692C6"/>
    <w:rsid w:val="3CF3B329"/>
    <w:rsid w:val="3F065C82"/>
    <w:rsid w:val="406B8C69"/>
    <w:rsid w:val="4245384B"/>
    <w:rsid w:val="45005FC0"/>
    <w:rsid w:val="49892D09"/>
    <w:rsid w:val="49BB1270"/>
    <w:rsid w:val="4ACCDFA1"/>
    <w:rsid w:val="4C12B096"/>
    <w:rsid w:val="4D94C672"/>
    <w:rsid w:val="50DD8E2A"/>
    <w:rsid w:val="533FD7CA"/>
    <w:rsid w:val="552EF857"/>
    <w:rsid w:val="55B6B53C"/>
    <w:rsid w:val="57936E6A"/>
    <w:rsid w:val="58FFE64E"/>
    <w:rsid w:val="59F64A64"/>
    <w:rsid w:val="5B0CEFD6"/>
    <w:rsid w:val="5BB3C1EE"/>
    <w:rsid w:val="5BD193FB"/>
    <w:rsid w:val="5CA3CFE6"/>
    <w:rsid w:val="5DE75AF1"/>
    <w:rsid w:val="5EBD0232"/>
    <w:rsid w:val="5F064B94"/>
    <w:rsid w:val="5F69D0DF"/>
    <w:rsid w:val="5F8E7C70"/>
    <w:rsid w:val="60CA94FA"/>
    <w:rsid w:val="62D825C3"/>
    <w:rsid w:val="64598D60"/>
    <w:rsid w:val="655AC379"/>
    <w:rsid w:val="687BDECE"/>
    <w:rsid w:val="69E6E846"/>
    <w:rsid w:val="6B673DC6"/>
    <w:rsid w:val="6E28A191"/>
    <w:rsid w:val="6FDF226E"/>
    <w:rsid w:val="71764616"/>
    <w:rsid w:val="719F60B9"/>
    <w:rsid w:val="71EDFE84"/>
    <w:rsid w:val="73539D11"/>
    <w:rsid w:val="737B207A"/>
    <w:rsid w:val="7408CA01"/>
    <w:rsid w:val="746F14E8"/>
    <w:rsid w:val="7495DFE2"/>
    <w:rsid w:val="74EB2B65"/>
    <w:rsid w:val="77473B0E"/>
    <w:rsid w:val="7750B8A0"/>
    <w:rsid w:val="778AD344"/>
    <w:rsid w:val="77A7639C"/>
    <w:rsid w:val="77A7C4CD"/>
    <w:rsid w:val="797E7D9F"/>
    <w:rsid w:val="7BCE5D8F"/>
    <w:rsid w:val="7D9150D5"/>
    <w:rsid w:val="7FE3E82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E858C0"/>
  <w15:docId w15:val="{D15E0DEC-CEA0-4E93-B265-4D8D4AAF9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lsdException w:name="heading 8" w:semiHidden="1" w:uiPriority="9"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FE3E82F"/>
    <w:pPr>
      <w:spacing w:after="0"/>
    </w:pPr>
    <w:rPr>
      <w:rFonts w:ascii="Times New Roman" w:eastAsia="Times New Roman" w:hAnsi="Times New Roman" w:cs="Times New Roman"/>
      <w:noProof/>
      <w:sz w:val="24"/>
      <w:szCs w:val="24"/>
    </w:rPr>
  </w:style>
  <w:style w:type="paragraph" w:styleId="Heading1">
    <w:name w:val="heading 1"/>
    <w:basedOn w:val="Normal"/>
    <w:next w:val="Normal"/>
    <w:link w:val="Heading1Char"/>
    <w:uiPriority w:val="9"/>
    <w:qFormat/>
    <w:rsid w:val="7FE3E82F"/>
    <w:pPr>
      <w:keepNext/>
      <w:tabs>
        <w:tab w:val="left" w:pos="0"/>
        <w:tab w:val="left" w:pos="993"/>
        <w:tab w:val="left" w:pos="3033"/>
        <w:tab w:val="center" w:pos="5276"/>
      </w:tabs>
      <w:spacing w:before="360" w:after="60"/>
      <w:jc w:val="center"/>
      <w:outlineLvl w:val="0"/>
    </w:pPr>
    <w:rPr>
      <w:b/>
      <w:bCs/>
      <w:caps/>
      <w:color w:val="000000" w:themeColor="text1"/>
      <w:sz w:val="26"/>
      <w:szCs w:val="26"/>
    </w:rPr>
  </w:style>
  <w:style w:type="paragraph" w:styleId="Heading2">
    <w:name w:val="heading 2"/>
    <w:basedOn w:val="Normal"/>
    <w:next w:val="Normal"/>
    <w:link w:val="Heading2Char"/>
    <w:uiPriority w:val="9"/>
    <w:qFormat/>
    <w:rsid w:val="7FE3E82F"/>
    <w:pPr>
      <w:keepNext/>
      <w:keepLines/>
      <w:tabs>
        <w:tab w:val="left" w:pos="851"/>
        <w:tab w:val="left" w:pos="990"/>
      </w:tabs>
      <w:spacing w:before="60" w:after="60"/>
      <w:ind w:firstLine="720"/>
      <w:jc w:val="both"/>
      <w:outlineLvl w:val="1"/>
    </w:pPr>
    <w:rPr>
      <w:b/>
      <w:bCs/>
      <w:sz w:val="26"/>
      <w:szCs w:val="26"/>
      <w:lang w:val="fr-FR"/>
    </w:rPr>
  </w:style>
  <w:style w:type="paragraph" w:styleId="Heading3">
    <w:name w:val="heading 3"/>
    <w:basedOn w:val="Normal"/>
    <w:next w:val="Normal"/>
    <w:link w:val="Heading3Char"/>
    <w:uiPriority w:val="9"/>
    <w:qFormat/>
    <w:rsid w:val="7FE3E82F"/>
    <w:pPr>
      <w:keepNext/>
      <w:shd w:val="clear" w:color="auto" w:fill="FFFFFF" w:themeFill="background1"/>
      <w:tabs>
        <w:tab w:val="left" w:pos="720"/>
      </w:tabs>
      <w:spacing w:before="120" w:after="60"/>
      <w:contextualSpacing/>
      <w:jc w:val="both"/>
      <w:outlineLvl w:val="2"/>
    </w:pPr>
    <w:rPr>
      <w:rFonts w:ascii="Times New Roman Bold" w:hAnsi="Times New Roman Bold"/>
      <w:b/>
      <w:bCs/>
      <w:sz w:val="26"/>
      <w:szCs w:val="26"/>
    </w:rPr>
  </w:style>
  <w:style w:type="paragraph" w:styleId="Heading4">
    <w:name w:val="heading 4"/>
    <w:basedOn w:val="Normal"/>
    <w:next w:val="Normal"/>
    <w:link w:val="Heading4Char"/>
    <w:unhideWhenUsed/>
    <w:qFormat/>
    <w:rsid w:val="7FE3E82F"/>
    <w:pPr>
      <w:keepNext/>
      <w:shd w:val="clear" w:color="auto" w:fill="FFFFFF" w:themeFill="background1"/>
      <w:spacing w:before="116" w:after="60"/>
      <w:ind w:right="-15"/>
      <w:outlineLvl w:val="3"/>
    </w:pPr>
    <w:rPr>
      <w:rFonts w:ascii="Times New Roman Bold" w:hAnsi="Times New Roman Bold"/>
      <w:b/>
      <w:bCs/>
      <w:i/>
      <w:iCs/>
      <w:sz w:val="26"/>
      <w:szCs w:val="26"/>
    </w:rPr>
  </w:style>
  <w:style w:type="paragraph" w:styleId="Heading5">
    <w:name w:val="heading 5"/>
    <w:basedOn w:val="Normal"/>
    <w:next w:val="Normal"/>
    <w:link w:val="Heading5Char"/>
    <w:uiPriority w:val="9"/>
    <w:unhideWhenUsed/>
    <w:qFormat/>
    <w:rsid w:val="7FE3E82F"/>
    <w:pPr>
      <w:spacing w:before="60" w:after="60"/>
      <w:ind w:firstLine="720"/>
      <w:jc w:val="both"/>
      <w:outlineLvl w:val="4"/>
    </w:pPr>
    <w:rPr>
      <w:b/>
      <w:bCs/>
      <w:i/>
      <w:iCs/>
      <w:color w:val="000000" w:themeColor="text1"/>
      <w:sz w:val="26"/>
      <w:szCs w:val="26"/>
    </w:rPr>
  </w:style>
  <w:style w:type="paragraph" w:styleId="Heading6">
    <w:name w:val="heading 6"/>
    <w:basedOn w:val="Normal"/>
    <w:next w:val="Normal"/>
    <w:link w:val="Heading6Char"/>
    <w:uiPriority w:val="9"/>
    <w:unhideWhenUsed/>
    <w:qFormat/>
    <w:rsid w:val="7FE3E82F"/>
    <w:pPr>
      <w:keepNext/>
      <w:keepLines/>
      <w:numPr>
        <w:numId w:val="55"/>
      </w:numPr>
      <w:spacing w:before="60" w:after="60"/>
      <w:jc w:val="both"/>
      <w:outlineLvl w:val="5"/>
    </w:pPr>
    <w:rPr>
      <w:rFonts w:eastAsiaTheme="majorEastAsia" w:cstheme="majorBidi"/>
      <w:i/>
      <w:iCs/>
      <w:sz w:val="26"/>
      <w:szCs w:val="26"/>
    </w:rPr>
  </w:style>
  <w:style w:type="paragraph" w:styleId="Heading7">
    <w:name w:val="heading 7"/>
    <w:basedOn w:val="Normal"/>
    <w:next w:val="Normal"/>
    <w:link w:val="Heading7Char"/>
    <w:rsid w:val="003973D1"/>
    <w:pPr>
      <w:keepNext/>
      <w:numPr>
        <w:ilvl w:val="6"/>
        <w:numId w:val="2"/>
      </w:numPr>
      <w:outlineLvl w:val="6"/>
    </w:pPr>
    <w:rPr>
      <w:rFonts w:ascii=".VnArialH" w:hAnsi=".VnArialH"/>
    </w:rPr>
  </w:style>
  <w:style w:type="paragraph" w:styleId="Heading8">
    <w:name w:val="heading 8"/>
    <w:basedOn w:val="Normal"/>
    <w:next w:val="Normal"/>
    <w:link w:val="Heading8Char"/>
    <w:uiPriority w:val="9"/>
    <w:semiHidden/>
    <w:unhideWhenUsed/>
    <w:rsid w:val="00CA5BEA"/>
    <w:pPr>
      <w:keepNext/>
      <w:keepLines/>
      <w:numPr>
        <w:ilvl w:val="7"/>
        <w:numId w:val="2"/>
      </w:numPr>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rsid w:val="003973D1"/>
    <w:pPr>
      <w:keepNext/>
      <w:numPr>
        <w:ilvl w:val="8"/>
        <w:numId w:val="2"/>
      </w:numPr>
      <w:outlineLvl w:val="8"/>
    </w:pPr>
    <w:rPr>
      <w:rFonts w:ascii=".VnTime" w:hAnsi=".VnTime"/>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439"/>
    <w:rPr>
      <w:rFonts w:ascii="Times New Roman" w:eastAsia="Times New Roman" w:hAnsi="Times New Roman" w:cs="Times New Roman"/>
      <w:b/>
      <w:bCs/>
      <w:caps/>
      <w:noProof/>
      <w:color w:val="000000" w:themeColor="text1"/>
      <w:sz w:val="26"/>
      <w:szCs w:val="26"/>
    </w:rPr>
  </w:style>
  <w:style w:type="character" w:customStyle="1" w:styleId="Heading2Char">
    <w:name w:val="Heading 2 Char"/>
    <w:basedOn w:val="DefaultParagraphFont"/>
    <w:link w:val="Heading2"/>
    <w:uiPriority w:val="9"/>
    <w:rsid w:val="00DB0EAA"/>
    <w:rPr>
      <w:rFonts w:ascii="Times New Roman" w:eastAsia="Times New Roman" w:hAnsi="Times New Roman" w:cs="Times New Roman"/>
      <w:b/>
      <w:bCs/>
      <w:noProof/>
      <w:sz w:val="26"/>
      <w:szCs w:val="26"/>
      <w:lang w:val="fr-FR"/>
    </w:rPr>
  </w:style>
  <w:style w:type="character" w:customStyle="1" w:styleId="Heading3Char">
    <w:name w:val="Heading 3 Char"/>
    <w:basedOn w:val="DefaultParagraphFont"/>
    <w:link w:val="Heading3"/>
    <w:uiPriority w:val="9"/>
    <w:rsid w:val="00113A3D"/>
    <w:rPr>
      <w:rFonts w:ascii="Times New Roman Bold" w:eastAsia="Times New Roman" w:hAnsi="Times New Roman Bold" w:cs="Times New Roman"/>
      <w:b/>
      <w:bCs/>
      <w:noProof/>
      <w:sz w:val="26"/>
      <w:szCs w:val="26"/>
      <w:shd w:val="clear" w:color="auto" w:fill="FFFFFF" w:themeFill="background1"/>
    </w:rPr>
  </w:style>
  <w:style w:type="character" w:customStyle="1" w:styleId="Heading4Char">
    <w:name w:val="Heading 4 Char"/>
    <w:basedOn w:val="DefaultParagraphFont"/>
    <w:link w:val="Heading4"/>
    <w:rsid w:val="00635186"/>
    <w:rPr>
      <w:rFonts w:ascii="Times New Roman Bold" w:eastAsia="Times New Roman" w:hAnsi="Times New Roman Bold" w:cs="Times New Roman"/>
      <w:b/>
      <w:bCs/>
      <w:i/>
      <w:iCs/>
      <w:noProof/>
      <w:sz w:val="26"/>
      <w:szCs w:val="26"/>
      <w:shd w:val="clear" w:color="auto" w:fill="FFFFFF" w:themeFill="background1"/>
    </w:rPr>
  </w:style>
  <w:style w:type="character" w:customStyle="1" w:styleId="Heading5Char">
    <w:name w:val="Heading 5 Char"/>
    <w:basedOn w:val="DefaultParagraphFont"/>
    <w:link w:val="Heading5"/>
    <w:uiPriority w:val="9"/>
    <w:rsid w:val="00C064C1"/>
    <w:rPr>
      <w:rFonts w:ascii="Times New Roman" w:eastAsia="Times New Roman" w:hAnsi="Times New Roman" w:cs="Times New Roman"/>
      <w:b/>
      <w:bCs/>
      <w:i/>
      <w:iCs/>
      <w:noProof/>
      <w:color w:val="000000" w:themeColor="text1"/>
      <w:sz w:val="26"/>
      <w:szCs w:val="26"/>
    </w:rPr>
  </w:style>
  <w:style w:type="character" w:customStyle="1" w:styleId="Heading6Char">
    <w:name w:val="Heading 6 Char"/>
    <w:basedOn w:val="DefaultParagraphFont"/>
    <w:link w:val="Heading6"/>
    <w:uiPriority w:val="9"/>
    <w:rsid w:val="009B44E5"/>
    <w:rPr>
      <w:rFonts w:ascii="Times New Roman" w:eastAsiaTheme="majorEastAsia" w:hAnsi="Times New Roman" w:cstheme="majorBidi"/>
      <w:i/>
      <w:iCs/>
      <w:noProof/>
      <w:sz w:val="26"/>
      <w:szCs w:val="26"/>
    </w:rPr>
  </w:style>
  <w:style w:type="character" w:customStyle="1" w:styleId="Heading7Char">
    <w:name w:val="Heading 7 Char"/>
    <w:basedOn w:val="DefaultParagraphFont"/>
    <w:link w:val="Heading7"/>
    <w:rsid w:val="003973D1"/>
    <w:rPr>
      <w:rFonts w:ascii=".VnArialH" w:eastAsia="Times New Roman" w:hAnsi=".VnArialH" w:cs="Times New Roman"/>
      <w:sz w:val="24"/>
      <w:szCs w:val="24"/>
    </w:rPr>
  </w:style>
  <w:style w:type="character" w:customStyle="1" w:styleId="Heading8Char">
    <w:name w:val="Heading 8 Char"/>
    <w:basedOn w:val="DefaultParagraphFont"/>
    <w:link w:val="Heading8"/>
    <w:uiPriority w:val="9"/>
    <w:semiHidden/>
    <w:rsid w:val="00CA5BEA"/>
    <w:rPr>
      <w:rFonts w:asciiTheme="majorHAnsi" w:eastAsiaTheme="majorEastAsia" w:hAnsiTheme="majorHAnsi" w:cstheme="majorBidi"/>
      <w:color w:val="404040" w:themeColor="text1" w:themeTint="BF"/>
      <w:sz w:val="20"/>
      <w:szCs w:val="24"/>
    </w:rPr>
  </w:style>
  <w:style w:type="character" w:customStyle="1" w:styleId="Heading9Char">
    <w:name w:val="Heading 9 Char"/>
    <w:basedOn w:val="DefaultParagraphFont"/>
    <w:link w:val="Heading9"/>
    <w:rsid w:val="003973D1"/>
    <w:rPr>
      <w:rFonts w:ascii=".VnTime" w:eastAsia="Times New Roman" w:hAnsi=".VnTime" w:cs="Times New Roman"/>
      <w:b/>
      <w:sz w:val="32"/>
      <w:szCs w:val="24"/>
    </w:rPr>
  </w:style>
  <w:style w:type="paragraph" w:styleId="BodyText2">
    <w:name w:val="Body Text 2"/>
    <w:basedOn w:val="Normal"/>
    <w:link w:val="BodyText2Char"/>
    <w:rsid w:val="7FE3E82F"/>
    <w:pPr>
      <w:spacing w:after="120"/>
    </w:pPr>
  </w:style>
  <w:style w:type="character" w:customStyle="1" w:styleId="BodyText2Char">
    <w:name w:val="Body Text 2 Char"/>
    <w:basedOn w:val="DefaultParagraphFont"/>
    <w:link w:val="BodyText2"/>
    <w:rsid w:val="003973D1"/>
    <w:rPr>
      <w:rFonts w:ascii="Times New Roman" w:eastAsia="Times New Roman" w:hAnsi="Times New Roman" w:cs="Times New Roman"/>
      <w:noProof/>
      <w:sz w:val="24"/>
      <w:szCs w:val="24"/>
    </w:rPr>
  </w:style>
  <w:style w:type="character" w:styleId="Strong">
    <w:name w:val="Strong"/>
    <w:uiPriority w:val="22"/>
    <w:qFormat/>
    <w:rsid w:val="003973D1"/>
    <w:rPr>
      <w:b/>
      <w:bCs/>
    </w:rPr>
  </w:style>
  <w:style w:type="paragraph" w:customStyle="1" w:styleId="ColorfulList-Accent11">
    <w:name w:val="Colorful List - Accent 11"/>
    <w:basedOn w:val="Normal"/>
    <w:qFormat/>
    <w:rsid w:val="003973D1"/>
    <w:pPr>
      <w:ind w:left="720"/>
    </w:pPr>
  </w:style>
  <w:style w:type="paragraph" w:customStyle="1" w:styleId="Char2">
    <w:name w:val="Char2"/>
    <w:autoRedefine/>
    <w:rsid w:val="003973D1"/>
    <w:pPr>
      <w:tabs>
        <w:tab w:val="num" w:pos="360"/>
      </w:tabs>
      <w:spacing w:after="120" w:line="240" w:lineRule="auto"/>
      <w:ind w:left="357"/>
    </w:pPr>
    <w:rPr>
      <w:rFonts w:ascii="Times New Roman" w:eastAsia="Times New Roman" w:hAnsi="Times New Roman" w:cs="Times New Roman"/>
      <w:sz w:val="20"/>
      <w:szCs w:val="20"/>
    </w:rPr>
  </w:style>
  <w:style w:type="character" w:styleId="FootnoteReference">
    <w:name w:val="footnote reference"/>
    <w:aliases w:val="Footnote text,ftref,Footnote Text1,Footnote Text Char Char Char Char Char Char Ch Char Char Char Char Char Char C,Footnote,16 Point,Footnote + Arial,10 pt,Black,footnote ref, BVI fnr,BVI fnr,BearingPoint,Superscript 6 Point,fr,Ref,R"/>
    <w:link w:val="BVIfnrCarCar"/>
    <w:uiPriority w:val="99"/>
    <w:qFormat/>
    <w:rsid w:val="003973D1"/>
    <w:rPr>
      <w:rFonts w:ascii="Times New Roman" w:eastAsia="Times New Roman" w:hAnsi="Times New Roman" w:cs="Times New Roman"/>
      <w:noProof/>
      <w:vertAlign w:val="superscript"/>
    </w:rPr>
  </w:style>
  <w:style w:type="paragraph" w:customStyle="1" w:styleId="BVIfnrCarCar">
    <w:name w:val="BVI fnr Car Car"/>
    <w:aliases w:val="BVI fnr Car,BVI fnr Car Car Car Car Char"/>
    <w:basedOn w:val="Normal"/>
    <w:link w:val="FootnoteReference"/>
    <w:uiPriority w:val="99"/>
    <w:qFormat/>
    <w:rsid w:val="7FE3E82F"/>
    <w:pPr>
      <w:spacing w:after="160"/>
    </w:pPr>
    <w:rPr>
      <w:sz w:val="22"/>
      <w:szCs w:val="22"/>
      <w:vertAlign w:val="superscript"/>
    </w:rPr>
  </w:style>
  <w:style w:type="paragraph" w:styleId="ListParagraph">
    <w:name w:val="List Paragraph"/>
    <w:aliases w:val="Paragraph,ANNEX,List Paragraph1,List Paragraph2,Project Profile name,List Paragraph11,Hinh ve,List Paragraph 1,Bullet L1,bullet 1,bullet,My checklist,Bullet List,FooterText,numbered,Paragraphe de liste,VNA - List Paragraph,1.,lp1,lp11"/>
    <w:basedOn w:val="Normal"/>
    <w:link w:val="ListParagraphChar"/>
    <w:uiPriority w:val="1"/>
    <w:qFormat/>
    <w:rsid w:val="7FE3E82F"/>
    <w:pPr>
      <w:numPr>
        <w:ilvl w:val="2"/>
        <w:numId w:val="54"/>
      </w:numPr>
      <w:spacing w:before="60" w:after="60"/>
      <w:ind w:left="1080"/>
      <w:jc w:val="both"/>
    </w:pPr>
    <w:rPr>
      <w:sz w:val="26"/>
      <w:szCs w:val="26"/>
    </w:rPr>
  </w:style>
  <w:style w:type="character" w:customStyle="1" w:styleId="ListParagraphChar">
    <w:name w:val="List Paragraph Char"/>
    <w:aliases w:val="Paragraph Char,ANNEX Char,List Paragraph1 Char,List Paragraph2 Char,Project Profile name Char,List Paragraph11 Char,Hinh ve Char,List Paragraph 1 Char,Bullet L1 Char,bullet 1 Char,bullet Char,My checklist Char,Bullet List Char"/>
    <w:link w:val="ListParagraph"/>
    <w:uiPriority w:val="34"/>
    <w:qFormat/>
    <w:rsid w:val="00B52658"/>
    <w:rPr>
      <w:rFonts w:ascii="Times New Roman" w:eastAsia="Times New Roman" w:hAnsi="Times New Roman" w:cs="Times New Roman"/>
      <w:noProof/>
      <w:sz w:val="26"/>
      <w:szCs w:val="26"/>
    </w:rPr>
  </w:style>
  <w:style w:type="table" w:styleId="TableGrid">
    <w:name w:val="Table Grid"/>
    <w:basedOn w:val="TableNormal"/>
    <w:uiPriority w:val="39"/>
    <w:rsid w:val="003973D1"/>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FootnoteText">
    <w:name w:val="footnote text"/>
    <w:aliases w:val="Char Char,Footnote Text Char Char Char Char Char,Footnote Text Char Char Char Char Char Char Ch,Footnote Text Char Char Char Char Char Char Ch Char Char Char,fn,fn Char,Char Char13,f,single space,ft, Car Car Car Car, Car Car Car,Car, Car C"/>
    <w:basedOn w:val="Normal"/>
    <w:link w:val="FootnoteTextChar"/>
    <w:uiPriority w:val="99"/>
    <w:qFormat/>
    <w:rsid w:val="003973D1"/>
  </w:style>
  <w:style w:type="character" w:customStyle="1" w:styleId="FootnoteTextChar">
    <w:name w:val="Footnote Text Char"/>
    <w:aliases w:val="Char Char Char,Footnote Text Char Char Char Char Char Char,Footnote Text Char Char Char Char Char Char Ch Char,Footnote Text Char Char Char Char Char Char Ch Char Char Char Char,fn Char1,fn Char Char,Char Char13 Char,f Char,ft Char"/>
    <w:basedOn w:val="DefaultParagraphFont"/>
    <w:link w:val="FootnoteText"/>
    <w:uiPriority w:val="99"/>
    <w:qFormat/>
    <w:rsid w:val="003973D1"/>
    <w:rPr>
      <w:rFonts w:ascii="Times New Roman" w:eastAsia="Times New Roman" w:hAnsi="Times New Roman" w:cs="Times New Roman"/>
      <w:sz w:val="28"/>
      <w:szCs w:val="20"/>
    </w:rPr>
  </w:style>
  <w:style w:type="paragraph" w:styleId="Footer">
    <w:name w:val="footer"/>
    <w:basedOn w:val="Normal"/>
    <w:link w:val="FooterChar"/>
    <w:uiPriority w:val="99"/>
    <w:rsid w:val="003973D1"/>
    <w:pPr>
      <w:tabs>
        <w:tab w:val="center" w:pos="4320"/>
        <w:tab w:val="right" w:pos="8640"/>
      </w:tabs>
    </w:pPr>
    <w:rPr>
      <w:rFonts w:ascii=".VnTime" w:hAnsi=".VnTime"/>
    </w:rPr>
  </w:style>
  <w:style w:type="character" w:customStyle="1" w:styleId="FooterChar">
    <w:name w:val="Footer Char"/>
    <w:basedOn w:val="DefaultParagraphFont"/>
    <w:link w:val="Footer"/>
    <w:uiPriority w:val="99"/>
    <w:rsid w:val="003973D1"/>
    <w:rPr>
      <w:rFonts w:ascii=".VnTime" w:eastAsia="Times New Roman" w:hAnsi=".VnTime" w:cs="Times New Roman"/>
      <w:sz w:val="28"/>
      <w:szCs w:val="20"/>
    </w:rPr>
  </w:style>
  <w:style w:type="paragraph" w:styleId="BodyText">
    <w:name w:val="Body Text"/>
    <w:basedOn w:val="Normal"/>
    <w:link w:val="BodyTextChar"/>
    <w:unhideWhenUsed/>
    <w:rsid w:val="003973D1"/>
    <w:pPr>
      <w:spacing w:after="120"/>
    </w:pPr>
  </w:style>
  <w:style w:type="character" w:customStyle="1" w:styleId="BodyTextChar">
    <w:name w:val="Body Text Char"/>
    <w:basedOn w:val="DefaultParagraphFont"/>
    <w:link w:val="BodyText"/>
    <w:rsid w:val="003973D1"/>
    <w:rPr>
      <w:rFonts w:ascii="Times New Roman" w:eastAsia="Calibri" w:hAnsi="Times New Roman" w:cs="Arial"/>
      <w:sz w:val="28"/>
      <w:szCs w:val="20"/>
    </w:rPr>
  </w:style>
  <w:style w:type="character" w:customStyle="1" w:styleId="Vnbnnidung2">
    <w:name w:val="Văn bản nội dung (2)_"/>
    <w:link w:val="Vnbnnidung20"/>
    <w:rsid w:val="003973D1"/>
    <w:rPr>
      <w:rFonts w:eastAsiaTheme="minorEastAsia" w:cs="Angsana New"/>
      <w:noProof/>
      <w:sz w:val="26"/>
      <w:szCs w:val="26"/>
      <w:shd w:val="clear" w:color="auto" w:fill="FFFFFF" w:themeFill="background1"/>
      <w:lang w:bidi="th-TH"/>
    </w:rPr>
  </w:style>
  <w:style w:type="paragraph" w:customStyle="1" w:styleId="Vnbnnidung20">
    <w:name w:val="Văn bản nội dung (2)"/>
    <w:basedOn w:val="Normal"/>
    <w:link w:val="Vnbnnidung2"/>
    <w:rsid w:val="7FE3E82F"/>
    <w:pPr>
      <w:widowControl w:val="0"/>
      <w:shd w:val="clear" w:color="auto" w:fill="FFFFFF" w:themeFill="background1"/>
      <w:spacing w:before="660" w:after="120" w:line="322" w:lineRule="exact"/>
      <w:jc w:val="both"/>
    </w:pPr>
    <w:rPr>
      <w:rFonts w:asciiTheme="minorHAnsi" w:eastAsiaTheme="minorEastAsia" w:hAnsiTheme="minorHAnsi" w:cs="Angsana New"/>
      <w:sz w:val="26"/>
      <w:szCs w:val="26"/>
      <w:lang w:bidi="th-TH"/>
    </w:rPr>
  </w:style>
  <w:style w:type="character" w:customStyle="1" w:styleId="Vnbnnidung2Innghing">
    <w:name w:val="Văn bản nội dung (2) + In nghiêng"/>
    <w:rsid w:val="003973D1"/>
    <w:rPr>
      <w:rFonts w:ascii="Times New Roman" w:hAnsi="Times New Roman" w:cs="Times New Roman"/>
      <w:i/>
      <w:iCs/>
      <w:spacing w:val="0"/>
      <w:sz w:val="26"/>
      <w:szCs w:val="26"/>
      <w:u w:val="none"/>
      <w:lang w:bidi="th-TH"/>
    </w:rPr>
  </w:style>
  <w:style w:type="character" w:styleId="PageNumber">
    <w:name w:val="page number"/>
    <w:uiPriority w:val="99"/>
    <w:rsid w:val="003973D1"/>
  </w:style>
  <w:style w:type="character" w:customStyle="1" w:styleId="Bodytext0">
    <w:name w:val="Body text_"/>
    <w:link w:val="BodyText1"/>
    <w:rsid w:val="003973D1"/>
    <w:rPr>
      <w:rFonts w:ascii="Times New Roman" w:eastAsia="Times New Roman" w:hAnsi="Times New Roman" w:cs="Times New Roman"/>
      <w:noProof/>
      <w:sz w:val="24"/>
      <w:szCs w:val="24"/>
      <w:shd w:val="clear" w:color="auto" w:fill="FFFFFF" w:themeFill="background1"/>
    </w:rPr>
  </w:style>
  <w:style w:type="paragraph" w:customStyle="1" w:styleId="BodyText1">
    <w:name w:val="Body Text1"/>
    <w:basedOn w:val="Normal"/>
    <w:link w:val="Bodytext0"/>
    <w:rsid w:val="7FE3E82F"/>
    <w:pPr>
      <w:widowControl w:val="0"/>
      <w:shd w:val="clear" w:color="auto" w:fill="FFFFFF" w:themeFill="background1"/>
      <w:spacing w:before="240"/>
      <w:ind w:hanging="1100"/>
    </w:pPr>
  </w:style>
  <w:style w:type="character" w:customStyle="1" w:styleId="treecategory">
    <w:name w:val="treecategory"/>
    <w:rsid w:val="003973D1"/>
  </w:style>
  <w:style w:type="character" w:styleId="Hyperlink">
    <w:name w:val="Hyperlink"/>
    <w:uiPriority w:val="99"/>
    <w:unhideWhenUsed/>
    <w:rsid w:val="003973D1"/>
    <w:rPr>
      <w:color w:val="0000FF"/>
      <w:u w:val="single"/>
    </w:rPr>
  </w:style>
  <w:style w:type="paragraph" w:customStyle="1" w:styleId="datetime-gr">
    <w:name w:val="datetime-gr"/>
    <w:basedOn w:val="Normal"/>
    <w:rsid w:val="7FE3E82F"/>
    <w:pPr>
      <w:spacing w:beforeAutospacing="1" w:afterAutospacing="1"/>
    </w:pPr>
  </w:style>
  <w:style w:type="paragraph" w:customStyle="1" w:styleId="excerpt-single">
    <w:name w:val="excerpt-single"/>
    <w:basedOn w:val="Normal"/>
    <w:rsid w:val="7FE3E82F"/>
    <w:pPr>
      <w:spacing w:beforeAutospacing="1" w:afterAutospacing="1"/>
    </w:pPr>
  </w:style>
  <w:style w:type="character" w:styleId="Emphasis">
    <w:name w:val="Emphasis"/>
    <w:uiPriority w:val="20"/>
    <w:qFormat/>
    <w:rsid w:val="003973D1"/>
    <w:rPr>
      <w:i/>
      <w:iCs/>
    </w:rPr>
  </w:style>
  <w:style w:type="paragraph" w:customStyle="1" w:styleId="ms-rteelement-p">
    <w:name w:val="ms-rteelement-p"/>
    <w:basedOn w:val="Normal"/>
    <w:rsid w:val="7FE3E82F"/>
    <w:pPr>
      <w:spacing w:beforeAutospacing="1" w:afterAutospacing="1"/>
    </w:pPr>
  </w:style>
  <w:style w:type="paragraph" w:styleId="BodyTextIndent2">
    <w:name w:val="Body Text Indent 2"/>
    <w:basedOn w:val="Normal"/>
    <w:link w:val="BodyTextIndent2Char"/>
    <w:rsid w:val="003973D1"/>
    <w:pPr>
      <w:ind w:left="360"/>
    </w:pPr>
    <w:rPr>
      <w:rFonts w:ascii=".VnTime" w:hAnsi=".VnTime"/>
      <w:b/>
    </w:rPr>
  </w:style>
  <w:style w:type="character" w:customStyle="1" w:styleId="BodyTextIndent2Char">
    <w:name w:val="Body Text Indent 2 Char"/>
    <w:basedOn w:val="DefaultParagraphFont"/>
    <w:link w:val="BodyTextIndent2"/>
    <w:rsid w:val="003973D1"/>
    <w:rPr>
      <w:rFonts w:ascii=".VnTime" w:eastAsia="Times New Roman" w:hAnsi=".VnTime" w:cs="Times New Roman"/>
      <w:b/>
      <w:sz w:val="28"/>
      <w:szCs w:val="20"/>
    </w:rPr>
  </w:style>
  <w:style w:type="paragraph" w:styleId="Header">
    <w:name w:val="header"/>
    <w:basedOn w:val="Normal"/>
    <w:link w:val="HeaderChar"/>
    <w:uiPriority w:val="99"/>
    <w:rsid w:val="003973D1"/>
    <w:pPr>
      <w:tabs>
        <w:tab w:val="center" w:pos="4320"/>
        <w:tab w:val="right" w:pos="8640"/>
      </w:tabs>
    </w:pPr>
    <w:rPr>
      <w:rFonts w:ascii=".VnTime" w:hAnsi=".VnTime"/>
    </w:rPr>
  </w:style>
  <w:style w:type="character" w:customStyle="1" w:styleId="HeaderChar">
    <w:name w:val="Header Char"/>
    <w:basedOn w:val="DefaultParagraphFont"/>
    <w:link w:val="Header"/>
    <w:uiPriority w:val="99"/>
    <w:rsid w:val="003973D1"/>
    <w:rPr>
      <w:rFonts w:ascii=".VnTime" w:eastAsia="Times New Roman" w:hAnsi=".VnTime" w:cs="Times New Roman"/>
      <w:sz w:val="28"/>
      <w:szCs w:val="20"/>
    </w:rPr>
  </w:style>
  <w:style w:type="paragraph" w:styleId="BodyTextIndent">
    <w:name w:val="Body Text Indent"/>
    <w:basedOn w:val="Normal"/>
    <w:link w:val="BodyTextIndentChar"/>
    <w:rsid w:val="003973D1"/>
    <w:pPr>
      <w:spacing w:after="120"/>
      <w:ind w:left="283"/>
    </w:pPr>
    <w:rPr>
      <w:rFonts w:ascii=".VnTime" w:hAnsi=".VnTime"/>
    </w:rPr>
  </w:style>
  <w:style w:type="character" w:customStyle="1" w:styleId="BodyTextIndentChar">
    <w:name w:val="Body Text Indent Char"/>
    <w:basedOn w:val="DefaultParagraphFont"/>
    <w:link w:val="BodyTextIndent"/>
    <w:rsid w:val="003973D1"/>
    <w:rPr>
      <w:rFonts w:ascii=".VnTime" w:eastAsia="Times New Roman" w:hAnsi=".VnTime" w:cs="Times New Roman"/>
      <w:sz w:val="28"/>
      <w:szCs w:val="20"/>
    </w:rPr>
  </w:style>
  <w:style w:type="paragraph" w:styleId="BalloonText">
    <w:name w:val="Balloon Text"/>
    <w:basedOn w:val="Normal"/>
    <w:link w:val="BalloonTextChar"/>
    <w:uiPriority w:val="99"/>
    <w:rsid w:val="003973D1"/>
    <w:rPr>
      <w:rFonts w:ascii="Tahoma" w:hAnsi="Tahoma"/>
      <w:sz w:val="16"/>
      <w:szCs w:val="16"/>
    </w:rPr>
  </w:style>
  <w:style w:type="character" w:customStyle="1" w:styleId="BalloonTextChar">
    <w:name w:val="Balloon Text Char"/>
    <w:basedOn w:val="DefaultParagraphFont"/>
    <w:link w:val="BalloonText"/>
    <w:uiPriority w:val="99"/>
    <w:rsid w:val="003973D1"/>
    <w:rPr>
      <w:rFonts w:ascii="Tahoma" w:eastAsia="Times New Roman" w:hAnsi="Tahoma" w:cs="Times New Roman"/>
      <w:sz w:val="16"/>
      <w:szCs w:val="16"/>
    </w:rPr>
  </w:style>
  <w:style w:type="paragraph" w:styleId="BodyText3">
    <w:name w:val="Body Text 3"/>
    <w:basedOn w:val="Normal"/>
    <w:link w:val="BodyText3Char"/>
    <w:rsid w:val="003973D1"/>
    <w:pPr>
      <w:spacing w:after="120"/>
    </w:pPr>
    <w:rPr>
      <w:rFonts w:ascii=".VnTime" w:hAnsi=".VnTime"/>
      <w:sz w:val="16"/>
      <w:szCs w:val="16"/>
    </w:rPr>
  </w:style>
  <w:style w:type="character" w:customStyle="1" w:styleId="BodyText3Char">
    <w:name w:val="Body Text 3 Char"/>
    <w:basedOn w:val="DefaultParagraphFont"/>
    <w:link w:val="BodyText3"/>
    <w:rsid w:val="003973D1"/>
    <w:rPr>
      <w:rFonts w:ascii=".VnTime" w:eastAsia="Times New Roman" w:hAnsi=".VnTime" w:cs="Times New Roman"/>
      <w:sz w:val="16"/>
      <w:szCs w:val="16"/>
    </w:rPr>
  </w:style>
  <w:style w:type="character" w:customStyle="1" w:styleId="apple-style-span">
    <w:name w:val="apple-style-span"/>
    <w:basedOn w:val="DefaultParagraphFont"/>
    <w:rsid w:val="003973D1"/>
  </w:style>
  <w:style w:type="paragraph" w:customStyle="1" w:styleId="Tung2">
    <w:name w:val="Tung 2"/>
    <w:basedOn w:val="Normal"/>
    <w:rsid w:val="7FE3E82F"/>
    <w:pPr>
      <w:spacing w:before="120" w:after="200"/>
      <w:ind w:left="288" w:hanging="288"/>
    </w:pPr>
    <w:rPr>
      <w:rFonts w:ascii=".VnTime" w:hAnsi=".VnTime"/>
      <w:b/>
      <w:bCs/>
    </w:rPr>
  </w:style>
  <w:style w:type="paragraph" w:customStyle="1" w:styleId="danhmucbang">
    <w:name w:val="danh muc bang"/>
    <w:basedOn w:val="Normal"/>
    <w:qFormat/>
    <w:rsid w:val="7FE3E82F"/>
    <w:pPr>
      <w:spacing w:before="120" w:after="200"/>
      <w:jc w:val="center"/>
      <w:outlineLvl w:val="1"/>
    </w:pPr>
    <w:rPr>
      <w:b/>
      <w:bCs/>
      <w:lang w:val="fr-FR" w:bidi="en-US"/>
    </w:rPr>
  </w:style>
  <w:style w:type="paragraph" w:customStyle="1" w:styleId="abc">
    <w:name w:val="abc"/>
    <w:basedOn w:val="Normal"/>
    <w:link w:val="abcChar"/>
    <w:rsid w:val="7FE3E82F"/>
    <w:pPr>
      <w:widowControl w:val="0"/>
      <w:spacing w:before="120" w:after="200"/>
      <w:ind w:firstLine="720"/>
      <w:jc w:val="both"/>
    </w:pPr>
    <w:rPr>
      <w:lang w:bidi="en-US"/>
    </w:rPr>
  </w:style>
  <w:style w:type="character" w:customStyle="1" w:styleId="abcChar">
    <w:name w:val="abc Char"/>
    <w:link w:val="abc"/>
    <w:rsid w:val="003973D1"/>
    <w:rPr>
      <w:rFonts w:ascii="Times New Roman" w:eastAsia="Times New Roman" w:hAnsi="Times New Roman" w:cs="Times New Roman"/>
      <w:noProof/>
      <w:sz w:val="24"/>
      <w:szCs w:val="24"/>
      <w:lang w:bidi="en-US"/>
    </w:rPr>
  </w:style>
  <w:style w:type="character" w:customStyle="1" w:styleId="Bodytext20">
    <w:name w:val="Body text (2)_"/>
    <w:link w:val="Bodytext21"/>
    <w:rsid w:val="003973D1"/>
    <w:rPr>
      <w:rFonts w:eastAsia="Times New Roman"/>
      <w:noProof/>
      <w:sz w:val="26"/>
      <w:szCs w:val="26"/>
      <w:shd w:val="clear" w:color="auto" w:fill="FFFFFF" w:themeFill="background1"/>
    </w:rPr>
  </w:style>
  <w:style w:type="paragraph" w:customStyle="1" w:styleId="Bodytext21">
    <w:name w:val="Body text (2)"/>
    <w:basedOn w:val="Normal"/>
    <w:link w:val="Bodytext20"/>
    <w:rsid w:val="7FE3E82F"/>
    <w:pPr>
      <w:widowControl w:val="0"/>
      <w:shd w:val="clear" w:color="auto" w:fill="FFFFFF" w:themeFill="background1"/>
      <w:spacing w:line="317" w:lineRule="exact"/>
      <w:jc w:val="both"/>
    </w:pPr>
    <w:rPr>
      <w:rFonts w:asciiTheme="minorHAnsi" w:hAnsiTheme="minorHAnsi" w:cstheme="minorBidi"/>
      <w:sz w:val="26"/>
      <w:szCs w:val="26"/>
    </w:rPr>
  </w:style>
  <w:style w:type="character" w:customStyle="1" w:styleId="Bodytext2Italic">
    <w:name w:val="Body text (2) + Italic"/>
    <w:rsid w:val="003973D1"/>
    <w:rPr>
      <w:rFonts w:eastAsia="Times New Roman" w:cs="Times New Roman"/>
      <w:i/>
      <w:iCs/>
      <w:color w:val="000000"/>
      <w:spacing w:val="0"/>
      <w:w w:val="100"/>
      <w:position w:val="0"/>
      <w:sz w:val="26"/>
      <w:szCs w:val="26"/>
      <w:shd w:val="clear" w:color="auto" w:fill="FFFFFF"/>
      <w:lang w:val="vi-VN" w:eastAsia="vi-VN" w:bidi="vi-VN"/>
    </w:rPr>
  </w:style>
  <w:style w:type="character" w:customStyle="1" w:styleId="Heading20">
    <w:name w:val="Heading #2_"/>
    <w:link w:val="Heading21"/>
    <w:rsid w:val="003973D1"/>
    <w:rPr>
      <w:rFonts w:ascii="Arial" w:eastAsia="Arial" w:hAnsi="Arial"/>
      <w:b/>
      <w:bCs/>
      <w:noProof/>
      <w:shd w:val="clear" w:color="auto" w:fill="FFFFFF" w:themeFill="background1"/>
    </w:rPr>
  </w:style>
  <w:style w:type="paragraph" w:customStyle="1" w:styleId="Heading21">
    <w:name w:val="Heading #2"/>
    <w:basedOn w:val="Normal"/>
    <w:link w:val="Heading20"/>
    <w:rsid w:val="7FE3E82F"/>
    <w:pPr>
      <w:widowControl w:val="0"/>
      <w:shd w:val="clear" w:color="auto" w:fill="FFFFFF" w:themeFill="background1"/>
      <w:spacing w:after="180" w:line="0" w:lineRule="atLeast"/>
      <w:jc w:val="both"/>
      <w:outlineLvl w:val="1"/>
    </w:pPr>
    <w:rPr>
      <w:rFonts w:ascii="Arial" w:eastAsia="Arial" w:hAnsi="Arial" w:cstheme="minorBidi"/>
      <w:b/>
      <w:bCs/>
      <w:sz w:val="22"/>
      <w:szCs w:val="22"/>
    </w:rPr>
  </w:style>
  <w:style w:type="character" w:customStyle="1" w:styleId="Bodytext30">
    <w:name w:val="Body text (3)_"/>
    <w:link w:val="Bodytext31"/>
    <w:rsid w:val="003973D1"/>
    <w:rPr>
      <w:rFonts w:ascii="Arial" w:eastAsia="Arial" w:hAnsi="Arial"/>
      <w:b/>
      <w:bCs/>
      <w:noProof/>
      <w:shd w:val="clear" w:color="auto" w:fill="FFFFFF" w:themeFill="background1"/>
    </w:rPr>
  </w:style>
  <w:style w:type="paragraph" w:customStyle="1" w:styleId="Bodytext31">
    <w:name w:val="Body text (3)"/>
    <w:basedOn w:val="Normal"/>
    <w:link w:val="Bodytext30"/>
    <w:rsid w:val="7FE3E82F"/>
    <w:pPr>
      <w:widowControl w:val="0"/>
      <w:shd w:val="clear" w:color="auto" w:fill="FFFFFF" w:themeFill="background1"/>
      <w:spacing w:before="180" w:after="180" w:line="0" w:lineRule="atLeast"/>
      <w:ind w:hanging="360"/>
      <w:jc w:val="both"/>
    </w:pPr>
    <w:rPr>
      <w:rFonts w:ascii="Arial" w:eastAsia="Arial" w:hAnsi="Arial" w:cstheme="minorBidi"/>
      <w:b/>
      <w:bCs/>
      <w:sz w:val="22"/>
      <w:szCs w:val="22"/>
    </w:rPr>
  </w:style>
  <w:style w:type="paragraph" w:styleId="TOC1">
    <w:name w:val="toc 1"/>
    <w:basedOn w:val="Normal"/>
    <w:next w:val="TOC3"/>
    <w:uiPriority w:val="39"/>
    <w:qFormat/>
    <w:rsid w:val="7FE3E82F"/>
    <w:pPr>
      <w:spacing w:before="120" w:after="120"/>
    </w:pPr>
    <w:rPr>
      <w:rFonts w:asciiTheme="minorHAnsi" w:hAnsiTheme="minorHAnsi" w:cstheme="minorBidi"/>
      <w:b/>
      <w:bCs/>
      <w:caps/>
      <w:sz w:val="20"/>
      <w:szCs w:val="20"/>
    </w:rPr>
  </w:style>
  <w:style w:type="paragraph" w:styleId="TOC3">
    <w:name w:val="toc 3"/>
    <w:basedOn w:val="Normal"/>
    <w:next w:val="Normal"/>
    <w:uiPriority w:val="39"/>
    <w:unhideWhenUsed/>
    <w:qFormat/>
    <w:rsid w:val="7FE3E82F"/>
    <w:pPr>
      <w:ind w:left="480"/>
    </w:pPr>
    <w:rPr>
      <w:rFonts w:asciiTheme="minorHAnsi" w:hAnsiTheme="minorHAnsi" w:cstheme="minorBidi"/>
      <w:i/>
      <w:iCs/>
      <w:sz w:val="20"/>
      <w:szCs w:val="20"/>
    </w:rPr>
  </w:style>
  <w:style w:type="paragraph" w:styleId="TOC2">
    <w:name w:val="toc 2"/>
    <w:basedOn w:val="Normal"/>
    <w:next w:val="Normal"/>
    <w:uiPriority w:val="39"/>
    <w:qFormat/>
    <w:rsid w:val="7FE3E82F"/>
    <w:pPr>
      <w:tabs>
        <w:tab w:val="left" w:pos="567"/>
        <w:tab w:val="right" w:leader="dot" w:pos="9345"/>
      </w:tabs>
      <w:spacing w:before="60" w:after="60"/>
      <w:ind w:left="240"/>
    </w:pPr>
    <w:rPr>
      <w:rFonts w:asciiTheme="minorHAnsi" w:hAnsiTheme="minorHAnsi" w:cstheme="minorBidi"/>
      <w:smallCaps/>
      <w:sz w:val="20"/>
      <w:szCs w:val="20"/>
    </w:rPr>
  </w:style>
  <w:style w:type="paragraph" w:customStyle="1" w:styleId="titles">
    <w:name w:val="titles"/>
    <w:basedOn w:val="Normal"/>
    <w:rsid w:val="7FE3E82F"/>
    <w:pPr>
      <w:spacing w:beforeAutospacing="1" w:afterAutospacing="1"/>
    </w:pPr>
  </w:style>
  <w:style w:type="paragraph" w:styleId="TOCHeading">
    <w:name w:val="TOC Heading"/>
    <w:basedOn w:val="Heading1"/>
    <w:next w:val="Normal"/>
    <w:uiPriority w:val="39"/>
    <w:unhideWhenUsed/>
    <w:qFormat/>
    <w:rsid w:val="003973D1"/>
    <w:pPr>
      <w:spacing w:before="240"/>
      <w:outlineLvl w:val="9"/>
    </w:pPr>
    <w:rPr>
      <w:rFonts w:ascii="Cambria" w:hAnsi="Cambria"/>
      <w:b w:val="0"/>
      <w:bCs w:val="0"/>
      <w:kern w:val="32"/>
      <w:sz w:val="32"/>
      <w:szCs w:val="32"/>
    </w:rPr>
  </w:style>
  <w:style w:type="character" w:styleId="CommentReference">
    <w:name w:val="annotation reference"/>
    <w:uiPriority w:val="99"/>
    <w:unhideWhenUsed/>
    <w:rsid w:val="003973D1"/>
    <w:rPr>
      <w:sz w:val="16"/>
      <w:szCs w:val="16"/>
    </w:rPr>
  </w:style>
  <w:style w:type="paragraph" w:styleId="CommentText">
    <w:name w:val="annotation text"/>
    <w:aliases w:val=" Char1"/>
    <w:basedOn w:val="Normal"/>
    <w:link w:val="CommentTextChar"/>
    <w:uiPriority w:val="99"/>
    <w:unhideWhenUsed/>
    <w:rsid w:val="003973D1"/>
    <w:pPr>
      <w:spacing w:after="120"/>
      <w:ind w:firstLine="720"/>
      <w:jc w:val="both"/>
    </w:pPr>
  </w:style>
  <w:style w:type="character" w:customStyle="1" w:styleId="CommentTextChar">
    <w:name w:val="Comment Text Char"/>
    <w:aliases w:val=" Char1 Char"/>
    <w:basedOn w:val="DefaultParagraphFont"/>
    <w:link w:val="CommentText"/>
    <w:uiPriority w:val="99"/>
    <w:rsid w:val="003973D1"/>
    <w:rPr>
      <w:rFonts w:ascii="Times New Roman" w:eastAsia="Calibri" w:hAnsi="Times New Roman" w:cs="Times New Roman"/>
      <w:sz w:val="28"/>
      <w:szCs w:val="20"/>
    </w:rPr>
  </w:style>
  <w:style w:type="character" w:customStyle="1" w:styleId="CommentSubjectChar">
    <w:name w:val="Comment Subject Char"/>
    <w:basedOn w:val="CommentTextChar"/>
    <w:link w:val="CommentSubject"/>
    <w:uiPriority w:val="99"/>
    <w:semiHidden/>
    <w:rsid w:val="003973D1"/>
    <w:rPr>
      <w:rFonts w:ascii="Times New Roman" w:eastAsia="Calibri" w:hAnsi="Times New Roman" w:cs="Times New Roman"/>
      <w:b/>
      <w:bCs/>
      <w:sz w:val="28"/>
      <w:szCs w:val="20"/>
    </w:rPr>
  </w:style>
  <w:style w:type="paragraph" w:styleId="CommentSubject">
    <w:name w:val="annotation subject"/>
    <w:basedOn w:val="CommentText"/>
    <w:next w:val="CommentText"/>
    <w:link w:val="CommentSubjectChar"/>
    <w:uiPriority w:val="99"/>
    <w:semiHidden/>
    <w:unhideWhenUsed/>
    <w:rsid w:val="003973D1"/>
    <w:rPr>
      <w:b/>
      <w:bCs/>
    </w:rPr>
  </w:style>
  <w:style w:type="paragraph" w:styleId="Caption">
    <w:name w:val="caption"/>
    <w:aliases w:val="図表番号 Char Char,h1,C arial 10,Char Char Char Char Char,Char Char Char + 11,Char + Ar,Cha,Char Char Char + Bl,Char + Ar...,Char Char Char + Bl...,Char Char Char Char Char Char,Char Char Char + 11...,Char C.,B1"/>
    <w:basedOn w:val="Normal"/>
    <w:next w:val="Normal"/>
    <w:link w:val="CaptionChar"/>
    <w:uiPriority w:val="35"/>
    <w:unhideWhenUsed/>
    <w:qFormat/>
    <w:rsid w:val="7FE3E82F"/>
    <w:pPr>
      <w:spacing w:after="200"/>
      <w:ind w:firstLine="720"/>
      <w:jc w:val="center"/>
    </w:pPr>
    <w:rPr>
      <w:color w:val="000000" w:themeColor="text1"/>
    </w:rPr>
  </w:style>
  <w:style w:type="character" w:customStyle="1" w:styleId="CaptionChar">
    <w:name w:val="Caption Char"/>
    <w:aliases w:val="図表番号 Char Char Char,h1 Char,C arial 10 Char,Char Char Char Char Char Char1,Char Char Char + 11 Char,Char + Ar Char,Cha Char,Char Char Char + Bl Char,Char + Ar... Char,Char Char Char + Bl... Char,Char Char Char Char Char Char Char,B1 Char"/>
    <w:link w:val="Caption"/>
    <w:uiPriority w:val="35"/>
    <w:locked/>
    <w:rsid w:val="003973D1"/>
    <w:rPr>
      <w:rFonts w:ascii="Times New Roman" w:eastAsia="Times New Roman" w:hAnsi="Times New Roman" w:cs="Times New Roman"/>
      <w:noProof/>
      <w:color w:val="000000" w:themeColor="text1"/>
      <w:sz w:val="24"/>
      <w:szCs w:val="24"/>
    </w:rPr>
  </w:style>
  <w:style w:type="character" w:customStyle="1" w:styleId="HTMLPreformattedChar">
    <w:name w:val="HTML Preformatted Char"/>
    <w:basedOn w:val="DefaultParagraphFont"/>
    <w:link w:val="HTMLPreformatted"/>
    <w:uiPriority w:val="99"/>
    <w:semiHidden/>
    <w:rsid w:val="003973D1"/>
    <w:rPr>
      <w:rFonts w:ascii="Courier New" w:eastAsia="Times New Roman" w:hAnsi="Courier New" w:cs="Times New Roman"/>
      <w:sz w:val="28"/>
      <w:szCs w:val="20"/>
    </w:rPr>
  </w:style>
  <w:style w:type="paragraph" w:styleId="HTMLPreformatted">
    <w:name w:val="HTML Preformatted"/>
    <w:basedOn w:val="Normal"/>
    <w:link w:val="HTMLPreformattedChar"/>
    <w:uiPriority w:val="99"/>
    <w:semiHidden/>
    <w:unhideWhenUsed/>
    <w:rsid w:val="003973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rPr>
  </w:style>
  <w:style w:type="character" w:customStyle="1" w:styleId="fontstyle01">
    <w:name w:val="fontstyle01"/>
    <w:rsid w:val="003973D1"/>
    <w:rPr>
      <w:rFonts w:ascii="TimesNewRomanPS-ItalicMT" w:hAnsi="TimesNewRomanPS-ItalicMT" w:hint="default"/>
      <w:b w:val="0"/>
      <w:bCs w:val="0"/>
      <w:i/>
      <w:iCs/>
      <w:color w:val="000000"/>
      <w:sz w:val="26"/>
      <w:szCs w:val="26"/>
    </w:rPr>
  </w:style>
  <w:style w:type="character" w:customStyle="1" w:styleId="fontstyle21">
    <w:name w:val="fontstyle21"/>
    <w:rsid w:val="003973D1"/>
    <w:rPr>
      <w:rFonts w:ascii="TimesNewRomanPSMT" w:hAnsi="TimesNewRomanPSMT" w:hint="default"/>
      <w:b w:val="0"/>
      <w:bCs w:val="0"/>
      <w:i w:val="0"/>
      <w:iCs w:val="0"/>
      <w:color w:val="000000"/>
      <w:sz w:val="26"/>
      <w:szCs w:val="26"/>
    </w:rPr>
  </w:style>
  <w:style w:type="character" w:customStyle="1" w:styleId="fontstyle31">
    <w:name w:val="fontstyle31"/>
    <w:rsid w:val="003973D1"/>
    <w:rPr>
      <w:rFonts w:ascii="Calibri" w:hAnsi="Calibri" w:hint="default"/>
      <w:b w:val="0"/>
      <w:bCs w:val="0"/>
      <w:i w:val="0"/>
      <w:iCs w:val="0"/>
      <w:color w:val="000000"/>
      <w:sz w:val="26"/>
      <w:szCs w:val="26"/>
    </w:rPr>
  </w:style>
  <w:style w:type="paragraph" w:styleId="TableofFigures">
    <w:name w:val="table of figures"/>
    <w:basedOn w:val="Normal"/>
    <w:next w:val="Normal"/>
    <w:uiPriority w:val="99"/>
    <w:unhideWhenUsed/>
    <w:qFormat/>
    <w:rsid w:val="7FE3E82F"/>
    <w:pPr>
      <w:tabs>
        <w:tab w:val="right" w:leader="dot" w:pos="9450"/>
      </w:tabs>
      <w:jc w:val="both"/>
    </w:pPr>
    <w:rPr>
      <w:sz w:val="26"/>
      <w:szCs w:val="26"/>
    </w:rPr>
  </w:style>
  <w:style w:type="paragraph" w:styleId="NoSpacing">
    <w:name w:val="No Spacing"/>
    <w:link w:val="NoSpacingChar"/>
    <w:uiPriority w:val="1"/>
    <w:qFormat/>
    <w:rsid w:val="003973D1"/>
    <w:pPr>
      <w:spacing w:after="0" w:line="240" w:lineRule="auto"/>
      <w:ind w:firstLine="720"/>
      <w:jc w:val="both"/>
    </w:pPr>
    <w:rPr>
      <w:rFonts w:ascii="Times New Roman" w:eastAsia="Calibri" w:hAnsi="Times New Roman" w:cs="Times New Roman"/>
      <w:sz w:val="28"/>
    </w:rPr>
  </w:style>
  <w:style w:type="character" w:customStyle="1" w:styleId="Footnote">
    <w:name w:val="Footnote_"/>
    <w:rsid w:val="003973D1"/>
    <w:rPr>
      <w:rFonts w:ascii="Times New Roman" w:eastAsia="Times New Roman" w:hAnsi="Times New Roman" w:cs="Times New Roman"/>
      <w:b w:val="0"/>
      <w:bCs w:val="0"/>
      <w:i w:val="0"/>
      <w:iCs w:val="0"/>
      <w:smallCaps w:val="0"/>
      <w:strike w:val="0"/>
      <w:sz w:val="19"/>
      <w:szCs w:val="19"/>
      <w:u w:val="none"/>
    </w:rPr>
  </w:style>
  <w:style w:type="character" w:customStyle="1" w:styleId="Bodytext2Exact">
    <w:name w:val="Body text (2) Exact"/>
    <w:rsid w:val="003973D1"/>
    <w:rPr>
      <w:rFonts w:ascii="Times New Roman" w:eastAsia="Times New Roman" w:hAnsi="Times New Roman" w:cs="Times New Roman"/>
      <w:b w:val="0"/>
      <w:bCs w:val="0"/>
      <w:i w:val="0"/>
      <w:iCs w:val="0"/>
      <w:smallCaps w:val="0"/>
      <w:strike w:val="0"/>
      <w:sz w:val="26"/>
      <w:szCs w:val="26"/>
      <w:u w:val="none"/>
    </w:rPr>
  </w:style>
  <w:style w:type="character" w:customStyle="1" w:styleId="Bodytext3Exact">
    <w:name w:val="Body text (3) Exact"/>
    <w:rsid w:val="003973D1"/>
    <w:rPr>
      <w:rFonts w:ascii="Times New Roman" w:eastAsia="Times New Roman" w:hAnsi="Times New Roman" w:cs="Times New Roman"/>
      <w:b/>
      <w:bCs/>
      <w:i w:val="0"/>
      <w:iCs w:val="0"/>
      <w:smallCaps w:val="0"/>
      <w:strike w:val="0"/>
      <w:sz w:val="26"/>
      <w:szCs w:val="26"/>
      <w:u w:val="none"/>
    </w:rPr>
  </w:style>
  <w:style w:type="character" w:customStyle="1" w:styleId="Bodytext4">
    <w:name w:val="Body text (4)_"/>
    <w:link w:val="Bodytext40"/>
    <w:rsid w:val="003973D1"/>
    <w:rPr>
      <w:rFonts w:ascii="Times New Roman" w:eastAsia="Times New Roman" w:hAnsi="Times New Roman" w:cs="Times New Roman"/>
      <w:i/>
      <w:iCs/>
      <w:noProof/>
      <w:sz w:val="26"/>
      <w:szCs w:val="26"/>
      <w:shd w:val="clear" w:color="auto" w:fill="FFFFFF" w:themeFill="background1"/>
    </w:rPr>
  </w:style>
  <w:style w:type="paragraph" w:customStyle="1" w:styleId="Bodytext40">
    <w:name w:val="Body text (4)"/>
    <w:basedOn w:val="Normal"/>
    <w:link w:val="Bodytext4"/>
    <w:rsid w:val="7FE3E82F"/>
    <w:pPr>
      <w:widowControl w:val="0"/>
      <w:shd w:val="clear" w:color="auto" w:fill="FFFFFF" w:themeFill="background1"/>
      <w:spacing w:before="300" w:after="420" w:line="0" w:lineRule="atLeast"/>
      <w:ind w:hanging="400"/>
      <w:jc w:val="right"/>
    </w:pPr>
    <w:rPr>
      <w:i/>
      <w:iCs/>
      <w:sz w:val="26"/>
      <w:szCs w:val="26"/>
    </w:rPr>
  </w:style>
  <w:style w:type="character" w:customStyle="1" w:styleId="Bodytext6">
    <w:name w:val="Body text (6)_"/>
    <w:link w:val="Bodytext60"/>
    <w:rsid w:val="003973D1"/>
    <w:rPr>
      <w:rFonts w:ascii="Times New Roman" w:eastAsia="Times New Roman" w:hAnsi="Times New Roman" w:cs="Times New Roman"/>
      <w:b/>
      <w:bCs/>
      <w:i/>
      <w:iCs/>
      <w:noProof/>
      <w:sz w:val="26"/>
      <w:szCs w:val="26"/>
      <w:shd w:val="clear" w:color="auto" w:fill="FFFFFF" w:themeFill="background1"/>
    </w:rPr>
  </w:style>
  <w:style w:type="paragraph" w:customStyle="1" w:styleId="Bodytext60">
    <w:name w:val="Body text (6)"/>
    <w:basedOn w:val="Normal"/>
    <w:link w:val="Bodytext6"/>
    <w:rsid w:val="7FE3E82F"/>
    <w:pPr>
      <w:widowControl w:val="0"/>
      <w:shd w:val="clear" w:color="auto" w:fill="FFFFFF" w:themeFill="background1"/>
      <w:spacing w:before="120" w:after="120" w:line="345" w:lineRule="exact"/>
      <w:ind w:hanging="400"/>
      <w:jc w:val="both"/>
    </w:pPr>
    <w:rPr>
      <w:b/>
      <w:bCs/>
      <w:i/>
      <w:iCs/>
      <w:sz w:val="26"/>
      <w:szCs w:val="26"/>
    </w:rPr>
  </w:style>
  <w:style w:type="character" w:customStyle="1" w:styleId="Picturecaption">
    <w:name w:val="Picture caption_"/>
    <w:link w:val="Picturecaption0"/>
    <w:rsid w:val="003973D1"/>
    <w:rPr>
      <w:rFonts w:ascii="Times New Roman" w:eastAsia="Times New Roman" w:hAnsi="Times New Roman" w:cs="Times New Roman"/>
      <w:b/>
      <w:bCs/>
      <w:noProof/>
      <w:sz w:val="26"/>
      <w:szCs w:val="26"/>
      <w:shd w:val="clear" w:color="auto" w:fill="FFFFFF" w:themeFill="background1"/>
    </w:rPr>
  </w:style>
  <w:style w:type="paragraph" w:customStyle="1" w:styleId="Picturecaption0">
    <w:name w:val="Picture caption"/>
    <w:basedOn w:val="Normal"/>
    <w:link w:val="Picturecaption"/>
    <w:rsid w:val="7FE3E82F"/>
    <w:pPr>
      <w:widowControl w:val="0"/>
      <w:shd w:val="clear" w:color="auto" w:fill="FFFFFF" w:themeFill="background1"/>
      <w:spacing w:line="0" w:lineRule="atLeast"/>
    </w:pPr>
    <w:rPr>
      <w:b/>
      <w:bCs/>
      <w:sz w:val="26"/>
      <w:szCs w:val="26"/>
    </w:rPr>
  </w:style>
  <w:style w:type="character" w:customStyle="1" w:styleId="Bodytext4NotItalic">
    <w:name w:val="Body text (4) + Not Italic"/>
    <w:rsid w:val="003973D1"/>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Bodytext2SegoeUI">
    <w:name w:val="Body text (2) + Segoe UI"/>
    <w:aliases w:val="6.5 pt,Bold,11 pt,16 pt,Body text (2) + 22 pt,5.5 pt,Italic,7 pt,Spacing -1 pt,Body text (2) + Bold,Body text (2) + 9.5 pt,Body text (7) + Verdana,Body text (3) + 12 pt,Body text (2) + 12 pt,Body text (2) + 14 pt"/>
    <w:rsid w:val="003973D1"/>
    <w:rPr>
      <w:rFonts w:ascii="Segoe UI" w:eastAsia="Segoe UI" w:hAnsi="Segoe UI" w:cs="Segoe UI"/>
      <w:b/>
      <w:bCs/>
      <w:i w:val="0"/>
      <w:iCs w:val="0"/>
      <w:smallCaps w:val="0"/>
      <w:strike w:val="0"/>
      <w:color w:val="000000"/>
      <w:spacing w:val="0"/>
      <w:w w:val="100"/>
      <w:position w:val="0"/>
      <w:sz w:val="13"/>
      <w:szCs w:val="13"/>
      <w:u w:val="none"/>
      <w:lang w:val="vi-VN" w:eastAsia="vi-VN" w:bidi="vi-VN"/>
    </w:rPr>
  </w:style>
  <w:style w:type="character" w:customStyle="1" w:styleId="Bodytext24pt">
    <w:name w:val="Body text (2) + 4 pt"/>
    <w:rsid w:val="003973D1"/>
    <w:rPr>
      <w:rFonts w:ascii="Times New Roman" w:eastAsia="Times New Roman" w:hAnsi="Times New Roman" w:cs="Times New Roman"/>
      <w:b w:val="0"/>
      <w:bCs w:val="0"/>
      <w:i w:val="0"/>
      <w:iCs w:val="0"/>
      <w:smallCaps w:val="0"/>
      <w:strike w:val="0"/>
      <w:color w:val="000000"/>
      <w:spacing w:val="0"/>
      <w:w w:val="100"/>
      <w:position w:val="0"/>
      <w:sz w:val="8"/>
      <w:szCs w:val="8"/>
      <w:u w:val="none"/>
      <w:lang w:val="vi-VN" w:eastAsia="vi-VN" w:bidi="vi-VN"/>
    </w:rPr>
  </w:style>
  <w:style w:type="character" w:customStyle="1" w:styleId="Bodytext3SmallCapsExact">
    <w:name w:val="Body text (3) + Small Caps Exact"/>
    <w:rsid w:val="003973D1"/>
    <w:rPr>
      <w:rFonts w:ascii="Times New Roman" w:eastAsia="Times New Roman" w:hAnsi="Times New Roman" w:cs="Times New Roman"/>
      <w:b/>
      <w:bCs/>
      <w:i w:val="0"/>
      <w:iCs w:val="0"/>
      <w:smallCaps/>
      <w:strike w:val="0"/>
      <w:color w:val="000000"/>
      <w:spacing w:val="0"/>
      <w:w w:val="100"/>
      <w:position w:val="0"/>
      <w:sz w:val="26"/>
      <w:szCs w:val="26"/>
      <w:u w:val="none"/>
      <w:lang w:val="vi-VN" w:eastAsia="vi-VN" w:bidi="vi-VN"/>
    </w:rPr>
  </w:style>
  <w:style w:type="character" w:customStyle="1" w:styleId="TablecaptionExact">
    <w:name w:val="Table caption Exact"/>
    <w:link w:val="Tablecaption"/>
    <w:rsid w:val="003973D1"/>
    <w:rPr>
      <w:rFonts w:ascii="Times New Roman" w:eastAsia="Times New Roman" w:hAnsi="Times New Roman" w:cs="Times New Roman"/>
      <w:i/>
      <w:iCs/>
      <w:noProof/>
      <w:sz w:val="21"/>
      <w:szCs w:val="21"/>
      <w:shd w:val="clear" w:color="auto" w:fill="FFFFFF" w:themeFill="background1"/>
    </w:rPr>
  </w:style>
  <w:style w:type="paragraph" w:customStyle="1" w:styleId="Tablecaption">
    <w:name w:val="Table caption"/>
    <w:basedOn w:val="Normal"/>
    <w:link w:val="TablecaptionExact"/>
    <w:rsid w:val="7FE3E82F"/>
    <w:pPr>
      <w:widowControl w:val="0"/>
      <w:shd w:val="clear" w:color="auto" w:fill="FFFFFF" w:themeFill="background1"/>
      <w:spacing w:line="288" w:lineRule="exact"/>
      <w:jc w:val="both"/>
    </w:pPr>
    <w:rPr>
      <w:i/>
      <w:iCs/>
      <w:sz w:val="21"/>
      <w:szCs w:val="21"/>
    </w:rPr>
  </w:style>
  <w:style w:type="character" w:customStyle="1" w:styleId="Bodytext211pt">
    <w:name w:val="Body text (2) + 11 pt"/>
    <w:rsid w:val="003973D1"/>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6Exact">
    <w:name w:val="Body text (6) Exact"/>
    <w:rsid w:val="003973D1"/>
    <w:rPr>
      <w:rFonts w:ascii="Times New Roman" w:eastAsia="Times New Roman" w:hAnsi="Times New Roman" w:cs="Times New Roman"/>
      <w:b/>
      <w:bCs/>
      <w:i/>
      <w:iCs/>
      <w:smallCaps w:val="0"/>
      <w:strike w:val="0"/>
      <w:sz w:val="26"/>
      <w:szCs w:val="26"/>
      <w:u w:val="none"/>
    </w:rPr>
  </w:style>
  <w:style w:type="character" w:customStyle="1" w:styleId="Bodytext4Exact">
    <w:name w:val="Body text (4) Exact"/>
    <w:rsid w:val="003973D1"/>
    <w:rPr>
      <w:rFonts w:ascii="Times New Roman" w:eastAsia="Times New Roman" w:hAnsi="Times New Roman" w:cs="Times New Roman"/>
      <w:b w:val="0"/>
      <w:bCs w:val="0"/>
      <w:i/>
      <w:iCs/>
      <w:smallCaps w:val="0"/>
      <w:strike w:val="0"/>
      <w:color w:val="000000"/>
      <w:spacing w:val="0"/>
      <w:w w:val="100"/>
      <w:position w:val="0"/>
      <w:sz w:val="26"/>
      <w:szCs w:val="26"/>
      <w:u w:val="single"/>
      <w:lang w:val="vi-VN" w:eastAsia="vi-VN" w:bidi="vi-VN"/>
    </w:rPr>
  </w:style>
  <w:style w:type="character" w:customStyle="1" w:styleId="Bodytext2ItalicExact">
    <w:name w:val="Body text (2) + Italic Exact"/>
    <w:rsid w:val="003973D1"/>
    <w:rPr>
      <w:rFonts w:ascii="Times New Roman" w:eastAsia="Times New Roman" w:hAnsi="Times New Roman" w:cs="Times New Roman"/>
      <w:b w:val="0"/>
      <w:bCs w:val="0"/>
      <w:i/>
      <w:iCs/>
      <w:smallCaps w:val="0"/>
      <w:strike w:val="0"/>
      <w:color w:val="000000"/>
      <w:spacing w:val="0"/>
      <w:w w:val="100"/>
      <w:position w:val="0"/>
      <w:sz w:val="26"/>
      <w:szCs w:val="26"/>
      <w:u w:val="none"/>
      <w:lang w:val="vi-VN" w:eastAsia="vi-VN" w:bidi="vi-VN"/>
    </w:rPr>
  </w:style>
  <w:style w:type="character" w:customStyle="1" w:styleId="Heading10">
    <w:name w:val="Heading #1_"/>
    <w:uiPriority w:val="99"/>
    <w:rsid w:val="003973D1"/>
    <w:rPr>
      <w:rFonts w:ascii="Times New Roman" w:eastAsia="Times New Roman" w:hAnsi="Times New Roman" w:cs="Times New Roman"/>
      <w:b/>
      <w:bCs/>
      <w:i/>
      <w:iCs/>
      <w:smallCaps w:val="0"/>
      <w:strike w:val="0"/>
      <w:sz w:val="26"/>
      <w:szCs w:val="26"/>
      <w:u w:val="none"/>
    </w:rPr>
  </w:style>
  <w:style w:type="character" w:customStyle="1" w:styleId="Heading195pt">
    <w:name w:val="Heading #1 + 9.5 pt"/>
    <w:aliases w:val="Not Italic,Heading #2 + 13 pt,Not Bold"/>
    <w:rsid w:val="003973D1"/>
    <w:rPr>
      <w:rFonts w:ascii="Times New Roman" w:eastAsia="Times New Roman" w:hAnsi="Times New Roman" w:cs="Times New Roman"/>
      <w:b/>
      <w:bCs/>
      <w:i/>
      <w:iCs/>
      <w:smallCaps w:val="0"/>
      <w:strike w:val="0"/>
      <w:color w:val="000000"/>
      <w:spacing w:val="0"/>
      <w:w w:val="100"/>
      <w:position w:val="0"/>
      <w:sz w:val="19"/>
      <w:szCs w:val="19"/>
      <w:u w:val="none"/>
      <w:lang w:val="vi-VN" w:eastAsia="vi-VN" w:bidi="vi-VN"/>
    </w:rPr>
  </w:style>
  <w:style w:type="character" w:customStyle="1" w:styleId="Heading11">
    <w:name w:val="Heading #1"/>
    <w:rsid w:val="003973D1"/>
    <w:rPr>
      <w:rFonts w:ascii="Times New Roman" w:eastAsia="Times New Roman" w:hAnsi="Times New Roman" w:cs="Times New Roman"/>
      <w:b/>
      <w:bCs/>
      <w:i/>
      <w:iCs/>
      <w:smallCaps w:val="0"/>
      <w:strike w:val="0"/>
      <w:color w:val="000000"/>
      <w:spacing w:val="0"/>
      <w:w w:val="100"/>
      <w:position w:val="0"/>
      <w:sz w:val="26"/>
      <w:szCs w:val="26"/>
      <w:u w:val="none"/>
      <w:lang w:val="vi-VN" w:eastAsia="vi-VN" w:bidi="vi-VN"/>
    </w:rPr>
  </w:style>
  <w:style w:type="character" w:customStyle="1" w:styleId="Bodytext7">
    <w:name w:val="Body text (7)_"/>
    <w:link w:val="Bodytext70"/>
    <w:rsid w:val="003973D1"/>
    <w:rPr>
      <w:rFonts w:ascii="Times New Roman" w:eastAsia="Times New Roman" w:hAnsi="Times New Roman" w:cs="Times New Roman"/>
      <w:noProof/>
      <w:sz w:val="8"/>
      <w:szCs w:val="8"/>
      <w:shd w:val="clear" w:color="auto" w:fill="FFFFFF" w:themeFill="background1"/>
    </w:rPr>
  </w:style>
  <w:style w:type="paragraph" w:customStyle="1" w:styleId="Bodytext70">
    <w:name w:val="Body text (7)"/>
    <w:basedOn w:val="Normal"/>
    <w:link w:val="Bodytext7"/>
    <w:rsid w:val="7FE3E82F"/>
    <w:pPr>
      <w:widowControl w:val="0"/>
      <w:shd w:val="clear" w:color="auto" w:fill="FFFFFF" w:themeFill="background1"/>
      <w:spacing w:line="0" w:lineRule="atLeast"/>
      <w:jc w:val="both"/>
    </w:pPr>
    <w:rPr>
      <w:sz w:val="8"/>
      <w:szCs w:val="8"/>
    </w:rPr>
  </w:style>
  <w:style w:type="paragraph" w:customStyle="1" w:styleId="ruot">
    <w:name w:val="ruot"/>
    <w:basedOn w:val="Normal"/>
    <w:rsid w:val="7FE3E82F"/>
    <w:pPr>
      <w:spacing w:before="120" w:after="120"/>
      <w:ind w:firstLine="720"/>
      <w:jc w:val="both"/>
    </w:pPr>
    <w:rPr>
      <w:rFonts w:eastAsia="MS Mincho"/>
    </w:rPr>
  </w:style>
  <w:style w:type="paragraph" w:customStyle="1" w:styleId="text-change-size">
    <w:name w:val="text-change-size"/>
    <w:basedOn w:val="Normal"/>
    <w:rsid w:val="7FE3E82F"/>
    <w:pPr>
      <w:spacing w:beforeAutospacing="1" w:afterAutospacing="1"/>
    </w:pPr>
  </w:style>
  <w:style w:type="character" w:customStyle="1" w:styleId="TimeChar">
    <w:name w:val="Time Char"/>
    <w:link w:val="Time"/>
    <w:locked/>
    <w:rsid w:val="003973D1"/>
    <w:rPr>
      <w:rFonts w:ascii="Times New Roman" w:hAnsi="Times New Roman" w:cs="Times New Roman"/>
      <w:b/>
      <w:bCs/>
      <w:noProof/>
      <w:color w:val="2E74B5"/>
      <w:sz w:val="26"/>
      <w:szCs w:val="24"/>
      <w:lang w:val="en-GB" w:eastAsia="en-GB"/>
    </w:rPr>
  </w:style>
  <w:style w:type="paragraph" w:customStyle="1" w:styleId="Time">
    <w:name w:val="Time"/>
    <w:basedOn w:val="TOCHeading"/>
    <w:link w:val="TimeChar"/>
    <w:rsid w:val="003973D1"/>
    <w:pPr>
      <w:keepLines/>
      <w:spacing w:before="120"/>
      <w:ind w:left="90"/>
    </w:pPr>
    <w:rPr>
      <w:rFonts w:ascii="Times New Roman" w:eastAsiaTheme="minorHAnsi" w:hAnsi="Times New Roman"/>
      <w:b/>
      <w:bCs/>
      <w:caps w:val="0"/>
      <w:color w:val="2E74B5"/>
      <w:kern w:val="0"/>
      <w:sz w:val="26"/>
      <w:szCs w:val="24"/>
      <w:lang w:val="en-GB" w:eastAsia="en-GB"/>
    </w:rPr>
  </w:style>
  <w:style w:type="character" w:customStyle="1" w:styleId="Bodytext3NotBold">
    <w:name w:val="Body text (3) + Not Bold"/>
    <w:rsid w:val="003973D1"/>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3Spacing0pt">
    <w:name w:val="Body text (3) + Spacing 0 pt"/>
    <w:rsid w:val="003973D1"/>
    <w:rPr>
      <w:rFonts w:ascii="Times New Roman" w:eastAsia="Times New Roman" w:hAnsi="Times New Roman" w:cs="Times New Roman"/>
      <w:b/>
      <w:bCs/>
      <w:color w:val="000000"/>
      <w:spacing w:val="-10"/>
      <w:w w:val="100"/>
      <w:position w:val="0"/>
      <w:sz w:val="26"/>
      <w:szCs w:val="26"/>
      <w:shd w:val="clear" w:color="auto" w:fill="FFFFFF"/>
      <w:lang w:val="vi-VN" w:eastAsia="vi-VN" w:bidi="vi-VN"/>
    </w:rPr>
  </w:style>
  <w:style w:type="paragraph" w:styleId="TOC5">
    <w:name w:val="toc 5"/>
    <w:basedOn w:val="Normal"/>
    <w:next w:val="Normal"/>
    <w:uiPriority w:val="39"/>
    <w:unhideWhenUsed/>
    <w:rsid w:val="7FE3E82F"/>
    <w:pPr>
      <w:ind w:left="960"/>
    </w:pPr>
    <w:rPr>
      <w:rFonts w:asciiTheme="minorHAnsi" w:hAnsiTheme="minorHAnsi" w:cstheme="minorBidi"/>
      <w:sz w:val="18"/>
      <w:szCs w:val="18"/>
    </w:rPr>
  </w:style>
  <w:style w:type="paragraph" w:styleId="TOC6">
    <w:name w:val="toc 6"/>
    <w:basedOn w:val="Normal"/>
    <w:next w:val="Normal"/>
    <w:uiPriority w:val="39"/>
    <w:unhideWhenUsed/>
    <w:rsid w:val="7FE3E82F"/>
    <w:pPr>
      <w:ind w:left="1200"/>
    </w:pPr>
    <w:rPr>
      <w:rFonts w:asciiTheme="minorHAnsi" w:hAnsiTheme="minorHAnsi" w:cstheme="minorBidi"/>
      <w:sz w:val="18"/>
      <w:szCs w:val="18"/>
    </w:rPr>
  </w:style>
  <w:style w:type="paragraph" w:styleId="TOC7">
    <w:name w:val="toc 7"/>
    <w:basedOn w:val="Normal"/>
    <w:next w:val="Normal"/>
    <w:uiPriority w:val="39"/>
    <w:unhideWhenUsed/>
    <w:rsid w:val="7FE3E82F"/>
    <w:pPr>
      <w:ind w:left="1440"/>
    </w:pPr>
    <w:rPr>
      <w:rFonts w:asciiTheme="minorHAnsi" w:hAnsiTheme="minorHAnsi" w:cstheme="minorBidi"/>
      <w:sz w:val="18"/>
      <w:szCs w:val="18"/>
    </w:rPr>
  </w:style>
  <w:style w:type="paragraph" w:styleId="TOC8">
    <w:name w:val="toc 8"/>
    <w:basedOn w:val="Normal"/>
    <w:next w:val="Normal"/>
    <w:uiPriority w:val="39"/>
    <w:unhideWhenUsed/>
    <w:rsid w:val="7FE3E82F"/>
    <w:pPr>
      <w:ind w:left="1680"/>
    </w:pPr>
    <w:rPr>
      <w:rFonts w:asciiTheme="minorHAnsi" w:hAnsiTheme="minorHAnsi" w:cstheme="minorBidi"/>
      <w:sz w:val="18"/>
      <w:szCs w:val="18"/>
    </w:rPr>
  </w:style>
  <w:style w:type="paragraph" w:styleId="TOC9">
    <w:name w:val="toc 9"/>
    <w:basedOn w:val="Normal"/>
    <w:next w:val="Normal"/>
    <w:uiPriority w:val="39"/>
    <w:unhideWhenUsed/>
    <w:rsid w:val="7FE3E82F"/>
    <w:pPr>
      <w:ind w:left="1920"/>
    </w:pPr>
    <w:rPr>
      <w:rFonts w:asciiTheme="minorHAnsi" w:hAnsiTheme="minorHAnsi" w:cstheme="minorBidi"/>
      <w:sz w:val="18"/>
      <w:szCs w:val="18"/>
    </w:rPr>
  </w:style>
  <w:style w:type="paragraph" w:customStyle="1" w:styleId="Binhthuong">
    <w:name w:val="Binh thuong"/>
    <w:basedOn w:val="Normal"/>
    <w:uiPriority w:val="99"/>
    <w:rsid w:val="7FE3E82F"/>
    <w:pPr>
      <w:spacing w:before="120" w:after="120"/>
      <w:ind w:firstLine="720"/>
      <w:jc w:val="both"/>
    </w:pPr>
    <w:rPr>
      <w:rFonts w:ascii="Arial" w:hAnsi="Arial"/>
      <w:color w:val="000000" w:themeColor="text1"/>
    </w:rPr>
  </w:style>
  <w:style w:type="paragraph" w:styleId="Subtitle">
    <w:name w:val="Subtitle"/>
    <w:aliases w:val="Bang"/>
    <w:basedOn w:val="Normal"/>
    <w:next w:val="Normal"/>
    <w:link w:val="SubtitleChar"/>
    <w:uiPriority w:val="11"/>
    <w:qFormat/>
    <w:rsid w:val="7FE3E82F"/>
    <w:pPr>
      <w:shd w:val="clear" w:color="auto" w:fill="FFFFFF" w:themeFill="background1"/>
      <w:spacing w:before="120" w:after="120" w:line="360" w:lineRule="exact"/>
      <w:ind w:firstLine="720"/>
      <w:jc w:val="center"/>
    </w:pPr>
    <w:rPr>
      <w:rFonts w:asciiTheme="majorHAnsi" w:hAnsiTheme="majorHAnsi" w:cstheme="majorBidi"/>
      <w:b/>
      <w:bCs/>
      <w:lang w:val="sv-SE"/>
    </w:rPr>
  </w:style>
  <w:style w:type="character" w:customStyle="1" w:styleId="SubtitleChar">
    <w:name w:val="Subtitle Char"/>
    <w:aliases w:val="Bang Char"/>
    <w:basedOn w:val="DefaultParagraphFont"/>
    <w:link w:val="Subtitle"/>
    <w:uiPriority w:val="11"/>
    <w:rsid w:val="003973D1"/>
    <w:rPr>
      <w:rFonts w:asciiTheme="majorHAnsi" w:eastAsia="Times New Roman" w:hAnsiTheme="majorHAnsi" w:cstheme="majorBidi"/>
      <w:b/>
      <w:bCs/>
      <w:noProof/>
      <w:sz w:val="24"/>
      <w:szCs w:val="24"/>
      <w:shd w:val="clear" w:color="auto" w:fill="FFFFFF" w:themeFill="background1"/>
      <w:lang w:val="sv-SE"/>
    </w:rPr>
  </w:style>
  <w:style w:type="character" w:customStyle="1" w:styleId="UnresolvedMention1">
    <w:name w:val="Unresolved Mention1"/>
    <w:basedOn w:val="DefaultParagraphFont"/>
    <w:uiPriority w:val="99"/>
    <w:semiHidden/>
    <w:unhideWhenUsed/>
    <w:rsid w:val="00514C94"/>
    <w:rPr>
      <w:color w:val="605E5C"/>
      <w:shd w:val="clear" w:color="auto" w:fill="E1DFDD"/>
    </w:rPr>
  </w:style>
  <w:style w:type="paragraph" w:styleId="Revision">
    <w:name w:val="Revision"/>
    <w:hidden/>
    <w:uiPriority w:val="99"/>
    <w:semiHidden/>
    <w:rsid w:val="003D36A7"/>
    <w:pPr>
      <w:spacing w:after="0" w:line="240" w:lineRule="auto"/>
    </w:pPr>
    <w:rPr>
      <w:rFonts w:ascii="Times New Roman" w:eastAsia="Calibri" w:hAnsi="Times New Roman" w:cs="Arial"/>
      <w:sz w:val="28"/>
      <w:szCs w:val="20"/>
    </w:rPr>
  </w:style>
  <w:style w:type="paragraph" w:styleId="PlainText">
    <w:name w:val="Plain Text"/>
    <w:basedOn w:val="Normal"/>
    <w:link w:val="PlainTextChar"/>
    <w:rsid w:val="00FB3A8F"/>
    <w:rPr>
      <w:rFonts w:ascii="Courier New" w:hAnsi="Courier New"/>
      <w:b/>
      <w:sz w:val="20"/>
    </w:rPr>
  </w:style>
  <w:style w:type="character" w:customStyle="1" w:styleId="PlainTextChar">
    <w:name w:val="Plain Text Char"/>
    <w:basedOn w:val="DefaultParagraphFont"/>
    <w:link w:val="PlainText"/>
    <w:rsid w:val="00FB3A8F"/>
    <w:rPr>
      <w:rFonts w:ascii="Courier New" w:eastAsia="Times New Roman" w:hAnsi="Courier New" w:cs="Arial"/>
      <w:b/>
      <w:sz w:val="20"/>
      <w:szCs w:val="20"/>
    </w:rPr>
  </w:style>
  <w:style w:type="paragraph" w:customStyle="1" w:styleId="sapo">
    <w:name w:val="sapo"/>
    <w:basedOn w:val="Normal"/>
    <w:rsid w:val="7FE3E82F"/>
    <w:pPr>
      <w:spacing w:beforeAutospacing="1" w:afterAutospacing="1"/>
    </w:pPr>
  </w:style>
  <w:style w:type="character" w:customStyle="1" w:styleId="UnresolvedMention2">
    <w:name w:val="Unresolved Mention2"/>
    <w:basedOn w:val="DefaultParagraphFont"/>
    <w:uiPriority w:val="99"/>
    <w:semiHidden/>
    <w:unhideWhenUsed/>
    <w:rsid w:val="00127966"/>
    <w:rPr>
      <w:color w:val="605E5C"/>
      <w:shd w:val="clear" w:color="auto" w:fill="E1DFDD"/>
    </w:rPr>
  </w:style>
  <w:style w:type="paragraph" w:styleId="EndnoteText">
    <w:name w:val="endnote text"/>
    <w:basedOn w:val="Normal"/>
    <w:link w:val="EndnoteTextChar"/>
    <w:uiPriority w:val="99"/>
    <w:semiHidden/>
    <w:unhideWhenUsed/>
    <w:rsid w:val="00604858"/>
    <w:rPr>
      <w:sz w:val="20"/>
    </w:rPr>
  </w:style>
  <w:style w:type="character" w:customStyle="1" w:styleId="EndnoteTextChar">
    <w:name w:val="Endnote Text Char"/>
    <w:basedOn w:val="DefaultParagraphFont"/>
    <w:link w:val="EndnoteText"/>
    <w:uiPriority w:val="99"/>
    <w:semiHidden/>
    <w:rsid w:val="00604858"/>
    <w:rPr>
      <w:rFonts w:ascii="Times New Roman" w:eastAsia="Calibri" w:hAnsi="Times New Roman" w:cs="Arial"/>
      <w:sz w:val="20"/>
      <w:szCs w:val="20"/>
    </w:rPr>
  </w:style>
  <w:style w:type="character" w:styleId="EndnoteReference">
    <w:name w:val="endnote reference"/>
    <w:basedOn w:val="DefaultParagraphFont"/>
    <w:uiPriority w:val="99"/>
    <w:semiHidden/>
    <w:unhideWhenUsed/>
    <w:rsid w:val="00604858"/>
    <w:rPr>
      <w:vertAlign w:val="superscript"/>
    </w:rPr>
  </w:style>
  <w:style w:type="character" w:customStyle="1" w:styleId="UnresolvedMention3">
    <w:name w:val="Unresolved Mention3"/>
    <w:basedOn w:val="DefaultParagraphFont"/>
    <w:uiPriority w:val="99"/>
    <w:semiHidden/>
    <w:unhideWhenUsed/>
    <w:rsid w:val="00E72854"/>
    <w:rPr>
      <w:color w:val="605E5C"/>
      <w:shd w:val="clear" w:color="auto" w:fill="E1DFDD"/>
    </w:rPr>
  </w:style>
  <w:style w:type="numbering" w:customStyle="1" w:styleId="CurrentList1">
    <w:name w:val="Current List1"/>
    <w:uiPriority w:val="99"/>
    <w:rsid w:val="006308BC"/>
    <w:pPr>
      <w:numPr>
        <w:numId w:val="6"/>
      </w:numPr>
    </w:pPr>
  </w:style>
  <w:style w:type="table" w:styleId="PlainTable1">
    <w:name w:val="Plain Table 1"/>
    <w:basedOn w:val="TableNormal"/>
    <w:uiPriority w:val="41"/>
    <w:rsid w:val="00C414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FootnoteText0">
    <w:name w:val="Foot note Text"/>
    <w:basedOn w:val="Normal"/>
    <w:link w:val="FootnoteTextChar0"/>
    <w:qFormat/>
    <w:rsid w:val="7FE3E82F"/>
    <w:pPr>
      <w:ind w:firstLine="720"/>
      <w:jc w:val="both"/>
    </w:pPr>
    <w:rPr>
      <w:sz w:val="22"/>
      <w:szCs w:val="22"/>
      <w:lang w:val="es-MX"/>
    </w:rPr>
  </w:style>
  <w:style w:type="character" w:customStyle="1" w:styleId="FootnoteTextChar0">
    <w:name w:val="Foot note Text Char"/>
    <w:link w:val="FootnoteText0"/>
    <w:locked/>
    <w:rsid w:val="001E15CA"/>
    <w:rPr>
      <w:rFonts w:ascii="Times New Roman" w:eastAsia="Times New Roman" w:hAnsi="Times New Roman" w:cs="Times New Roman"/>
      <w:noProof/>
      <w:lang w:val="es-MX"/>
    </w:rPr>
  </w:style>
  <w:style w:type="paragraph" w:styleId="Title">
    <w:name w:val="Title"/>
    <w:basedOn w:val="Normal"/>
    <w:next w:val="Normal"/>
    <w:link w:val="TitleChar"/>
    <w:qFormat/>
    <w:rsid w:val="7FE3E82F"/>
    <w:pPr>
      <w:contextualSpacing/>
    </w:pPr>
    <w:rPr>
      <w:rFonts w:eastAsiaTheme="majorEastAsia" w:cstheme="majorBidi"/>
      <w:b/>
      <w:bCs/>
      <w:sz w:val="26"/>
      <w:szCs w:val="26"/>
    </w:rPr>
  </w:style>
  <w:style w:type="character" w:customStyle="1" w:styleId="TitleChar">
    <w:name w:val="Title Char"/>
    <w:basedOn w:val="DefaultParagraphFont"/>
    <w:link w:val="Title"/>
    <w:rsid w:val="00D77253"/>
    <w:rPr>
      <w:rFonts w:ascii="Times New Roman" w:eastAsiaTheme="majorEastAsia" w:hAnsi="Times New Roman" w:cstheme="majorBidi"/>
      <w:b/>
      <w:bCs/>
      <w:noProof/>
      <w:sz w:val="26"/>
      <w:szCs w:val="26"/>
    </w:rPr>
  </w:style>
  <w:style w:type="character" w:customStyle="1" w:styleId="UnresolvedMention4">
    <w:name w:val="Unresolved Mention4"/>
    <w:basedOn w:val="DefaultParagraphFont"/>
    <w:uiPriority w:val="99"/>
    <w:semiHidden/>
    <w:unhideWhenUsed/>
    <w:rsid w:val="003A5AD1"/>
    <w:rPr>
      <w:color w:val="605E5C"/>
      <w:shd w:val="clear" w:color="auto" w:fill="E1DFDD"/>
    </w:rPr>
  </w:style>
  <w:style w:type="character" w:customStyle="1" w:styleId="BodyTextChar1">
    <w:name w:val="Body Text Char1"/>
    <w:uiPriority w:val="99"/>
    <w:rsid w:val="00201844"/>
    <w:rPr>
      <w:rFonts w:ascii="Times New Roman" w:hAnsi="Times New Roman" w:cs="Times New Roman"/>
      <w:sz w:val="26"/>
      <w:szCs w:val="26"/>
      <w:u w:val="none"/>
    </w:rPr>
  </w:style>
  <w:style w:type="paragraph" w:customStyle="1" w:styleId="CarattereCarattereCharCharCharCharCharCharZchn">
    <w:name w:val="Carattere Carattere Char Char Char Char Char Char Zchn"/>
    <w:aliases w:val="ftref Char Char Char Char Char Char Zchn,Char Char Char Char Char Char Char Char Zchn,ftref Char Char Char1 Zchn,Carattere Carattere Char Char Char Char Char Char Char Zchn"/>
    <w:basedOn w:val="Normal"/>
    <w:next w:val="Normal"/>
    <w:uiPriority w:val="99"/>
    <w:qFormat/>
    <w:rsid w:val="7FE3E82F"/>
    <w:pPr>
      <w:spacing w:after="160"/>
    </w:pPr>
    <w:rPr>
      <w:rFonts w:eastAsiaTheme="minorEastAsia" w:cstheme="minorBidi"/>
      <w:color w:val="800000"/>
      <w:sz w:val="22"/>
      <w:szCs w:val="22"/>
      <w:vertAlign w:val="superscript"/>
      <w:lang w:val="en-GB"/>
    </w:rPr>
  </w:style>
  <w:style w:type="character" w:customStyle="1" w:styleId="Web1Char">
    <w:name w:val="普通(Web)1 Char"/>
    <w:aliases w:val="普通 (Web)1 Char,Char Char Char Char Char Char Char Char Char Char Char1,Char Char Char Char Char Char Char Char Char Char Char Char"/>
    <w:uiPriority w:val="99"/>
    <w:qFormat/>
    <w:rsid w:val="002B02CA"/>
    <w:rPr>
      <w:rFonts w:eastAsia="Times New Roman" w:cs="Times New Roman"/>
      <w:color w:val="000000"/>
      <w:sz w:val="24"/>
      <w:szCs w:val="24"/>
      <w:lang w:val="vi-VN" w:eastAsia="en-GB"/>
    </w:rPr>
  </w:style>
  <w:style w:type="paragraph" w:customStyle="1" w:styleId="ftrefCharChar">
    <w:name w:val="ftref Char Char"/>
    <w:aliases w:val="fr Char Char,ftref Char1 Char Char,fr Char Char Char"/>
    <w:basedOn w:val="Normal"/>
    <w:uiPriority w:val="99"/>
    <w:qFormat/>
    <w:rsid w:val="7FE3E82F"/>
    <w:pPr>
      <w:spacing w:before="160" w:after="160"/>
      <w:jc w:val="both"/>
    </w:pPr>
    <w:rPr>
      <w:rFonts w:eastAsiaTheme="minorEastAsia" w:cstheme="minorBidi"/>
      <w:sz w:val="28"/>
      <w:szCs w:val="28"/>
      <w:vertAlign w:val="superscript"/>
      <w:lang w:val="en-GB"/>
    </w:rPr>
  </w:style>
  <w:style w:type="character" w:customStyle="1" w:styleId="UnresolvedMention5">
    <w:name w:val="Unresolved Mention5"/>
    <w:basedOn w:val="DefaultParagraphFont"/>
    <w:uiPriority w:val="99"/>
    <w:semiHidden/>
    <w:unhideWhenUsed/>
    <w:rsid w:val="00844CC2"/>
    <w:rPr>
      <w:color w:val="605E5C"/>
      <w:shd w:val="clear" w:color="auto" w:fill="E1DFDD"/>
    </w:rPr>
  </w:style>
  <w:style w:type="character" w:customStyle="1" w:styleId="UnresolvedMention6">
    <w:name w:val="Unresolved Mention6"/>
    <w:basedOn w:val="DefaultParagraphFont"/>
    <w:uiPriority w:val="99"/>
    <w:semiHidden/>
    <w:unhideWhenUsed/>
    <w:rsid w:val="00E64C25"/>
    <w:rPr>
      <w:color w:val="605E5C"/>
      <w:shd w:val="clear" w:color="auto" w:fill="E1DFDD"/>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qFormat/>
    <w:rsid w:val="7FE3E82F"/>
    <w:pPr>
      <w:spacing w:before="100"/>
    </w:pPr>
    <w:rPr>
      <w:rFonts w:asciiTheme="minorHAnsi" w:eastAsiaTheme="minorEastAsia" w:hAnsiTheme="minorHAnsi" w:cstheme="minorBidi"/>
      <w:sz w:val="22"/>
      <w:szCs w:val="22"/>
      <w:vertAlign w:val="superscript"/>
      <w:lang w:eastAsia="zh-CN"/>
    </w:rPr>
  </w:style>
  <w:style w:type="numbering" w:customStyle="1" w:styleId="CurrentList2">
    <w:name w:val="Current List2"/>
    <w:uiPriority w:val="99"/>
    <w:rsid w:val="00A31BD6"/>
    <w:pPr>
      <w:numPr>
        <w:numId w:val="30"/>
      </w:numPr>
    </w:pPr>
  </w:style>
  <w:style w:type="numbering" w:customStyle="1" w:styleId="CurrentList3">
    <w:name w:val="Current List3"/>
    <w:uiPriority w:val="99"/>
    <w:rsid w:val="002D205B"/>
    <w:pPr>
      <w:numPr>
        <w:numId w:val="31"/>
      </w:numPr>
    </w:pPr>
  </w:style>
  <w:style w:type="table" w:customStyle="1" w:styleId="TableGrid1">
    <w:name w:val="Table Grid1"/>
    <w:basedOn w:val="TableNormal"/>
    <w:next w:val="TableGrid"/>
    <w:uiPriority w:val="39"/>
    <w:rsid w:val="00634E3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normal-p">
    <w:name w:val="normal-p"/>
    <w:basedOn w:val="Normal"/>
    <w:link w:val="normal-pChar"/>
    <w:uiPriority w:val="99"/>
    <w:semiHidden/>
    <w:qFormat/>
    <w:rsid w:val="00C256B5"/>
    <w:rPr>
      <w:sz w:val="20"/>
      <w:szCs w:val="20"/>
    </w:rPr>
  </w:style>
  <w:style w:type="character" w:customStyle="1" w:styleId="normal-pChar">
    <w:name w:val="normal-p Char"/>
    <w:basedOn w:val="DefaultParagraphFont"/>
    <w:link w:val="normal-p"/>
    <w:uiPriority w:val="99"/>
    <w:semiHidden/>
    <w:rsid w:val="00C256B5"/>
    <w:rPr>
      <w:rFonts w:ascii="Times New Roman" w:eastAsia="Times New Roman" w:hAnsi="Times New Roman" w:cs="Times New Roman"/>
      <w:sz w:val="20"/>
      <w:szCs w:val="20"/>
    </w:rPr>
  </w:style>
  <w:style w:type="character" w:customStyle="1" w:styleId="UnresolvedMention7">
    <w:name w:val="Unresolved Mention7"/>
    <w:basedOn w:val="DefaultParagraphFont"/>
    <w:uiPriority w:val="99"/>
    <w:semiHidden/>
    <w:unhideWhenUsed/>
    <w:rsid w:val="007D3C1A"/>
    <w:rPr>
      <w:color w:val="605E5C"/>
      <w:shd w:val="clear" w:color="auto" w:fill="E1DFDD"/>
    </w:rPr>
  </w:style>
  <w:style w:type="character" w:customStyle="1" w:styleId="UnresolvedMention8">
    <w:name w:val="Unresolved Mention8"/>
    <w:basedOn w:val="DefaultParagraphFont"/>
    <w:uiPriority w:val="99"/>
    <w:semiHidden/>
    <w:unhideWhenUsed/>
    <w:rsid w:val="00AC76E7"/>
    <w:rPr>
      <w:color w:val="605E5C"/>
      <w:shd w:val="clear" w:color="auto" w:fill="E1DFDD"/>
    </w:rPr>
  </w:style>
  <w:style w:type="character" w:customStyle="1" w:styleId="UnresolvedMention9">
    <w:name w:val="Unresolved Mention9"/>
    <w:basedOn w:val="DefaultParagraphFont"/>
    <w:uiPriority w:val="99"/>
    <w:semiHidden/>
    <w:unhideWhenUsed/>
    <w:rsid w:val="00454408"/>
    <w:rPr>
      <w:color w:val="605E5C"/>
      <w:shd w:val="clear" w:color="auto" w:fill="E1DFDD"/>
    </w:rPr>
  </w:style>
  <w:style w:type="character" w:customStyle="1" w:styleId="NoSpacingChar">
    <w:name w:val="No Spacing Char"/>
    <w:basedOn w:val="DefaultParagraphFont"/>
    <w:link w:val="NoSpacing"/>
    <w:uiPriority w:val="1"/>
    <w:rsid w:val="008C2C2A"/>
    <w:rPr>
      <w:rFonts w:ascii="Times New Roman" w:eastAsia="Calibri" w:hAnsi="Times New Roman" w:cs="Times New Roman"/>
      <w:sz w:val="28"/>
    </w:rPr>
  </w:style>
  <w:style w:type="character" w:customStyle="1" w:styleId="UnresolvedMention10">
    <w:name w:val="Unresolved Mention10"/>
    <w:basedOn w:val="DefaultParagraphFont"/>
    <w:uiPriority w:val="99"/>
    <w:semiHidden/>
    <w:unhideWhenUsed/>
    <w:rsid w:val="00BB5626"/>
    <w:rPr>
      <w:color w:val="605E5C"/>
      <w:shd w:val="clear" w:color="auto" w:fill="E1DFDD"/>
    </w:rPr>
  </w:style>
  <w:style w:type="table" w:customStyle="1" w:styleId="PlainTable11">
    <w:name w:val="Plain Table 11"/>
    <w:basedOn w:val="TableNormal"/>
    <w:uiPriority w:val="41"/>
    <w:rsid w:val="002A6E2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EndNoteBibliography">
    <w:name w:val="EndNote Bibliography"/>
    <w:basedOn w:val="Normal"/>
    <w:link w:val="EndNoteBibliographyChar"/>
    <w:rsid w:val="7FE3E82F"/>
    <w:pPr>
      <w:spacing w:after="120"/>
      <w:jc w:val="both"/>
    </w:pPr>
    <w:rPr>
      <w:rFonts w:ascii=".VnTime" w:hAnsi=".VnTime"/>
      <w:sz w:val="26"/>
      <w:szCs w:val="26"/>
    </w:rPr>
  </w:style>
  <w:style w:type="character" w:customStyle="1" w:styleId="EndNoteBibliographyChar">
    <w:name w:val="EndNote Bibliography Char"/>
    <w:basedOn w:val="DefaultParagraphFont"/>
    <w:link w:val="EndNoteBibliography"/>
    <w:rsid w:val="002C1594"/>
    <w:rPr>
      <w:rFonts w:ascii=".VnTime" w:eastAsia="Times New Roman" w:hAnsi=".VnTime" w:cs="Times New Roman"/>
      <w:noProof/>
      <w:sz w:val="26"/>
      <w:szCs w:val="26"/>
    </w:rPr>
  </w:style>
  <w:style w:type="paragraph" w:customStyle="1" w:styleId="TableParagraph">
    <w:name w:val="Table Paragraph"/>
    <w:basedOn w:val="Normal"/>
    <w:uiPriority w:val="1"/>
    <w:qFormat/>
    <w:rsid w:val="7FE3E82F"/>
    <w:pPr>
      <w:widowControl w:val="0"/>
      <w:spacing w:line="268" w:lineRule="exact"/>
    </w:pPr>
    <w:rPr>
      <w:sz w:val="22"/>
      <w:szCs w:val="22"/>
      <w:lang w:val="vi"/>
    </w:rPr>
  </w:style>
  <w:style w:type="character" w:styleId="LineNumber">
    <w:name w:val="line number"/>
    <w:basedOn w:val="DefaultParagraphFont"/>
    <w:uiPriority w:val="99"/>
    <w:semiHidden/>
    <w:unhideWhenUsed/>
    <w:rsid w:val="00050FFF"/>
  </w:style>
  <w:style w:type="paragraph" w:styleId="TOC4">
    <w:name w:val="toc 4"/>
    <w:basedOn w:val="Normal"/>
    <w:next w:val="Normal"/>
    <w:uiPriority w:val="39"/>
    <w:unhideWhenUsed/>
    <w:rsid w:val="7FE3E82F"/>
    <w:pPr>
      <w:ind w:left="720"/>
    </w:pPr>
    <w:rPr>
      <w:rFonts w:asciiTheme="minorHAnsi" w:hAnsiTheme="minorHAnsi" w:cstheme="minorBidi"/>
      <w:sz w:val="18"/>
      <w:szCs w:val="18"/>
    </w:rPr>
  </w:style>
  <w:style w:type="character" w:styleId="SubtleEmphasis">
    <w:name w:val="Subtle Emphasis"/>
    <w:basedOn w:val="DefaultParagraphFont"/>
    <w:uiPriority w:val="19"/>
    <w:qFormat/>
    <w:rsid w:val="008E51B5"/>
    <w:rPr>
      <w:rFonts w:ascii="Times New Roman" w:hAnsi="Times New Roman"/>
      <w:i/>
      <w:iCs/>
      <w:color w:val="404040" w:themeColor="text1" w:themeTint="BF"/>
      <w:sz w:val="26"/>
    </w:rPr>
  </w:style>
  <w:style w:type="character" w:styleId="UnresolvedMention">
    <w:name w:val="Unresolved Mention"/>
    <w:basedOn w:val="DefaultParagraphFont"/>
    <w:uiPriority w:val="99"/>
    <w:semiHidden/>
    <w:unhideWhenUsed/>
    <w:rsid w:val="00CE33C1"/>
    <w:rPr>
      <w:color w:val="605E5C"/>
      <w:shd w:val="clear" w:color="auto" w:fill="E1DFDD"/>
    </w:rPr>
  </w:style>
  <w:style w:type="paragraph" w:customStyle="1" w:styleId="p1">
    <w:name w:val="p1"/>
    <w:basedOn w:val="Normal"/>
    <w:rsid w:val="00863069"/>
    <w:pPr>
      <w:spacing w:before="100" w:beforeAutospacing="1" w:after="100" w:afterAutospacing="1"/>
    </w:pPr>
  </w:style>
  <w:style w:type="paragraph" w:customStyle="1" w:styleId="RefChar">
    <w:name w:val="Ref Char"/>
    <w:aliases w:val="de nota al pie Char,Ref1 Char,BVI fnr Char Char Char Char Char Char Char,FNRefe"/>
    <w:basedOn w:val="Normal"/>
    <w:rsid w:val="0099752E"/>
    <w:pPr>
      <w:spacing w:after="160" w:line="240" w:lineRule="exact"/>
    </w:pPr>
    <w:rPr>
      <w:noProof w:val="0"/>
      <w:sz w:val="20"/>
      <w:szCs w:val="20"/>
      <w:vertAlign w:val="superscript"/>
    </w:rPr>
  </w:style>
  <w:style w:type="paragraph" w:styleId="NormalWeb">
    <w:name w:val="Normal (Web)"/>
    <w:basedOn w:val="Normal"/>
    <w:uiPriority w:val="99"/>
    <w:unhideWhenUsed/>
    <w:rsid w:val="0058606D"/>
    <w:pPr>
      <w:spacing w:before="100" w:beforeAutospacing="1" w:after="100" w:afterAutospacing="1" w:line="240" w:lineRule="auto"/>
    </w:pPr>
    <w:rPr>
      <w:noProof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6501">
      <w:bodyDiv w:val="1"/>
      <w:marLeft w:val="0"/>
      <w:marRight w:val="0"/>
      <w:marTop w:val="0"/>
      <w:marBottom w:val="0"/>
      <w:divBdr>
        <w:top w:val="none" w:sz="0" w:space="0" w:color="auto"/>
        <w:left w:val="none" w:sz="0" w:space="0" w:color="auto"/>
        <w:bottom w:val="none" w:sz="0" w:space="0" w:color="auto"/>
        <w:right w:val="none" w:sz="0" w:space="0" w:color="auto"/>
      </w:divBdr>
      <w:divsChild>
        <w:div w:id="449397431">
          <w:marLeft w:val="274"/>
          <w:marRight w:val="0"/>
          <w:marTop w:val="0"/>
          <w:marBottom w:val="0"/>
          <w:divBdr>
            <w:top w:val="none" w:sz="0" w:space="0" w:color="auto"/>
            <w:left w:val="none" w:sz="0" w:space="0" w:color="auto"/>
            <w:bottom w:val="none" w:sz="0" w:space="0" w:color="auto"/>
            <w:right w:val="none" w:sz="0" w:space="0" w:color="auto"/>
          </w:divBdr>
        </w:div>
        <w:div w:id="702096917">
          <w:marLeft w:val="274"/>
          <w:marRight w:val="0"/>
          <w:marTop w:val="0"/>
          <w:marBottom w:val="0"/>
          <w:divBdr>
            <w:top w:val="none" w:sz="0" w:space="0" w:color="auto"/>
            <w:left w:val="none" w:sz="0" w:space="0" w:color="auto"/>
            <w:bottom w:val="none" w:sz="0" w:space="0" w:color="auto"/>
            <w:right w:val="none" w:sz="0" w:space="0" w:color="auto"/>
          </w:divBdr>
        </w:div>
        <w:div w:id="1426219979">
          <w:marLeft w:val="274"/>
          <w:marRight w:val="0"/>
          <w:marTop w:val="0"/>
          <w:marBottom w:val="0"/>
          <w:divBdr>
            <w:top w:val="none" w:sz="0" w:space="0" w:color="auto"/>
            <w:left w:val="none" w:sz="0" w:space="0" w:color="auto"/>
            <w:bottom w:val="none" w:sz="0" w:space="0" w:color="auto"/>
            <w:right w:val="none" w:sz="0" w:space="0" w:color="auto"/>
          </w:divBdr>
        </w:div>
      </w:divsChild>
    </w:div>
    <w:div w:id="70203338">
      <w:bodyDiv w:val="1"/>
      <w:marLeft w:val="0"/>
      <w:marRight w:val="0"/>
      <w:marTop w:val="0"/>
      <w:marBottom w:val="0"/>
      <w:divBdr>
        <w:top w:val="none" w:sz="0" w:space="0" w:color="auto"/>
        <w:left w:val="none" w:sz="0" w:space="0" w:color="auto"/>
        <w:bottom w:val="none" w:sz="0" w:space="0" w:color="auto"/>
        <w:right w:val="none" w:sz="0" w:space="0" w:color="auto"/>
      </w:divBdr>
      <w:divsChild>
        <w:div w:id="1557156502">
          <w:marLeft w:val="0"/>
          <w:marRight w:val="0"/>
          <w:marTop w:val="0"/>
          <w:marBottom w:val="0"/>
          <w:divBdr>
            <w:top w:val="none" w:sz="0" w:space="0" w:color="auto"/>
            <w:left w:val="none" w:sz="0" w:space="0" w:color="auto"/>
            <w:bottom w:val="none" w:sz="0" w:space="0" w:color="auto"/>
            <w:right w:val="none" w:sz="0" w:space="0" w:color="auto"/>
          </w:divBdr>
        </w:div>
      </w:divsChild>
    </w:div>
    <w:div w:id="138545446">
      <w:bodyDiv w:val="1"/>
      <w:marLeft w:val="0"/>
      <w:marRight w:val="0"/>
      <w:marTop w:val="0"/>
      <w:marBottom w:val="0"/>
      <w:divBdr>
        <w:top w:val="none" w:sz="0" w:space="0" w:color="auto"/>
        <w:left w:val="none" w:sz="0" w:space="0" w:color="auto"/>
        <w:bottom w:val="none" w:sz="0" w:space="0" w:color="auto"/>
        <w:right w:val="none" w:sz="0" w:space="0" w:color="auto"/>
      </w:divBdr>
    </w:div>
    <w:div w:id="213545309">
      <w:bodyDiv w:val="1"/>
      <w:marLeft w:val="0"/>
      <w:marRight w:val="0"/>
      <w:marTop w:val="0"/>
      <w:marBottom w:val="0"/>
      <w:divBdr>
        <w:top w:val="none" w:sz="0" w:space="0" w:color="auto"/>
        <w:left w:val="none" w:sz="0" w:space="0" w:color="auto"/>
        <w:bottom w:val="none" w:sz="0" w:space="0" w:color="auto"/>
        <w:right w:val="none" w:sz="0" w:space="0" w:color="auto"/>
      </w:divBdr>
    </w:div>
    <w:div w:id="384568019">
      <w:bodyDiv w:val="1"/>
      <w:marLeft w:val="0"/>
      <w:marRight w:val="0"/>
      <w:marTop w:val="0"/>
      <w:marBottom w:val="0"/>
      <w:divBdr>
        <w:top w:val="none" w:sz="0" w:space="0" w:color="auto"/>
        <w:left w:val="none" w:sz="0" w:space="0" w:color="auto"/>
        <w:bottom w:val="none" w:sz="0" w:space="0" w:color="auto"/>
        <w:right w:val="none" w:sz="0" w:space="0" w:color="auto"/>
      </w:divBdr>
    </w:div>
    <w:div w:id="491070653">
      <w:bodyDiv w:val="1"/>
      <w:marLeft w:val="0"/>
      <w:marRight w:val="0"/>
      <w:marTop w:val="0"/>
      <w:marBottom w:val="0"/>
      <w:divBdr>
        <w:top w:val="none" w:sz="0" w:space="0" w:color="auto"/>
        <w:left w:val="none" w:sz="0" w:space="0" w:color="auto"/>
        <w:bottom w:val="none" w:sz="0" w:space="0" w:color="auto"/>
        <w:right w:val="none" w:sz="0" w:space="0" w:color="auto"/>
      </w:divBdr>
    </w:div>
    <w:div w:id="527106251">
      <w:bodyDiv w:val="1"/>
      <w:marLeft w:val="0"/>
      <w:marRight w:val="0"/>
      <w:marTop w:val="0"/>
      <w:marBottom w:val="0"/>
      <w:divBdr>
        <w:top w:val="none" w:sz="0" w:space="0" w:color="auto"/>
        <w:left w:val="none" w:sz="0" w:space="0" w:color="auto"/>
        <w:bottom w:val="none" w:sz="0" w:space="0" w:color="auto"/>
        <w:right w:val="none" w:sz="0" w:space="0" w:color="auto"/>
      </w:divBdr>
    </w:div>
    <w:div w:id="528420669">
      <w:bodyDiv w:val="1"/>
      <w:marLeft w:val="0"/>
      <w:marRight w:val="0"/>
      <w:marTop w:val="0"/>
      <w:marBottom w:val="0"/>
      <w:divBdr>
        <w:top w:val="none" w:sz="0" w:space="0" w:color="auto"/>
        <w:left w:val="none" w:sz="0" w:space="0" w:color="auto"/>
        <w:bottom w:val="none" w:sz="0" w:space="0" w:color="auto"/>
        <w:right w:val="none" w:sz="0" w:space="0" w:color="auto"/>
      </w:divBdr>
    </w:div>
    <w:div w:id="624698284">
      <w:bodyDiv w:val="1"/>
      <w:marLeft w:val="0"/>
      <w:marRight w:val="0"/>
      <w:marTop w:val="0"/>
      <w:marBottom w:val="0"/>
      <w:divBdr>
        <w:top w:val="none" w:sz="0" w:space="0" w:color="auto"/>
        <w:left w:val="none" w:sz="0" w:space="0" w:color="auto"/>
        <w:bottom w:val="none" w:sz="0" w:space="0" w:color="auto"/>
        <w:right w:val="none" w:sz="0" w:space="0" w:color="auto"/>
      </w:divBdr>
    </w:div>
    <w:div w:id="635062760">
      <w:bodyDiv w:val="1"/>
      <w:marLeft w:val="0"/>
      <w:marRight w:val="0"/>
      <w:marTop w:val="0"/>
      <w:marBottom w:val="0"/>
      <w:divBdr>
        <w:top w:val="none" w:sz="0" w:space="0" w:color="auto"/>
        <w:left w:val="none" w:sz="0" w:space="0" w:color="auto"/>
        <w:bottom w:val="none" w:sz="0" w:space="0" w:color="auto"/>
        <w:right w:val="none" w:sz="0" w:space="0" w:color="auto"/>
      </w:divBdr>
    </w:div>
    <w:div w:id="636571531">
      <w:bodyDiv w:val="1"/>
      <w:marLeft w:val="0"/>
      <w:marRight w:val="0"/>
      <w:marTop w:val="0"/>
      <w:marBottom w:val="0"/>
      <w:divBdr>
        <w:top w:val="none" w:sz="0" w:space="0" w:color="auto"/>
        <w:left w:val="none" w:sz="0" w:space="0" w:color="auto"/>
        <w:bottom w:val="none" w:sz="0" w:space="0" w:color="auto"/>
        <w:right w:val="none" w:sz="0" w:space="0" w:color="auto"/>
      </w:divBdr>
    </w:div>
    <w:div w:id="659846357">
      <w:bodyDiv w:val="1"/>
      <w:marLeft w:val="0"/>
      <w:marRight w:val="0"/>
      <w:marTop w:val="0"/>
      <w:marBottom w:val="0"/>
      <w:divBdr>
        <w:top w:val="none" w:sz="0" w:space="0" w:color="auto"/>
        <w:left w:val="none" w:sz="0" w:space="0" w:color="auto"/>
        <w:bottom w:val="none" w:sz="0" w:space="0" w:color="auto"/>
        <w:right w:val="none" w:sz="0" w:space="0" w:color="auto"/>
      </w:divBdr>
    </w:div>
    <w:div w:id="663171340">
      <w:bodyDiv w:val="1"/>
      <w:marLeft w:val="0"/>
      <w:marRight w:val="0"/>
      <w:marTop w:val="0"/>
      <w:marBottom w:val="0"/>
      <w:divBdr>
        <w:top w:val="none" w:sz="0" w:space="0" w:color="auto"/>
        <w:left w:val="none" w:sz="0" w:space="0" w:color="auto"/>
        <w:bottom w:val="none" w:sz="0" w:space="0" w:color="auto"/>
        <w:right w:val="none" w:sz="0" w:space="0" w:color="auto"/>
      </w:divBdr>
    </w:div>
    <w:div w:id="712196699">
      <w:bodyDiv w:val="1"/>
      <w:marLeft w:val="0"/>
      <w:marRight w:val="0"/>
      <w:marTop w:val="0"/>
      <w:marBottom w:val="0"/>
      <w:divBdr>
        <w:top w:val="none" w:sz="0" w:space="0" w:color="auto"/>
        <w:left w:val="none" w:sz="0" w:space="0" w:color="auto"/>
        <w:bottom w:val="none" w:sz="0" w:space="0" w:color="auto"/>
        <w:right w:val="none" w:sz="0" w:space="0" w:color="auto"/>
      </w:divBdr>
    </w:div>
    <w:div w:id="730351081">
      <w:bodyDiv w:val="1"/>
      <w:marLeft w:val="0"/>
      <w:marRight w:val="0"/>
      <w:marTop w:val="0"/>
      <w:marBottom w:val="0"/>
      <w:divBdr>
        <w:top w:val="none" w:sz="0" w:space="0" w:color="auto"/>
        <w:left w:val="none" w:sz="0" w:space="0" w:color="auto"/>
        <w:bottom w:val="none" w:sz="0" w:space="0" w:color="auto"/>
        <w:right w:val="none" w:sz="0" w:space="0" w:color="auto"/>
      </w:divBdr>
    </w:div>
    <w:div w:id="765736511">
      <w:bodyDiv w:val="1"/>
      <w:marLeft w:val="0"/>
      <w:marRight w:val="0"/>
      <w:marTop w:val="0"/>
      <w:marBottom w:val="0"/>
      <w:divBdr>
        <w:top w:val="none" w:sz="0" w:space="0" w:color="auto"/>
        <w:left w:val="none" w:sz="0" w:space="0" w:color="auto"/>
        <w:bottom w:val="none" w:sz="0" w:space="0" w:color="auto"/>
        <w:right w:val="none" w:sz="0" w:space="0" w:color="auto"/>
      </w:divBdr>
    </w:div>
    <w:div w:id="773789089">
      <w:bodyDiv w:val="1"/>
      <w:marLeft w:val="0"/>
      <w:marRight w:val="0"/>
      <w:marTop w:val="0"/>
      <w:marBottom w:val="0"/>
      <w:divBdr>
        <w:top w:val="none" w:sz="0" w:space="0" w:color="auto"/>
        <w:left w:val="none" w:sz="0" w:space="0" w:color="auto"/>
        <w:bottom w:val="none" w:sz="0" w:space="0" w:color="auto"/>
        <w:right w:val="none" w:sz="0" w:space="0" w:color="auto"/>
      </w:divBdr>
    </w:div>
    <w:div w:id="783615166">
      <w:bodyDiv w:val="1"/>
      <w:marLeft w:val="0"/>
      <w:marRight w:val="0"/>
      <w:marTop w:val="0"/>
      <w:marBottom w:val="0"/>
      <w:divBdr>
        <w:top w:val="none" w:sz="0" w:space="0" w:color="auto"/>
        <w:left w:val="none" w:sz="0" w:space="0" w:color="auto"/>
        <w:bottom w:val="none" w:sz="0" w:space="0" w:color="auto"/>
        <w:right w:val="none" w:sz="0" w:space="0" w:color="auto"/>
      </w:divBdr>
    </w:div>
    <w:div w:id="906257379">
      <w:bodyDiv w:val="1"/>
      <w:marLeft w:val="0"/>
      <w:marRight w:val="0"/>
      <w:marTop w:val="0"/>
      <w:marBottom w:val="0"/>
      <w:divBdr>
        <w:top w:val="none" w:sz="0" w:space="0" w:color="auto"/>
        <w:left w:val="none" w:sz="0" w:space="0" w:color="auto"/>
        <w:bottom w:val="none" w:sz="0" w:space="0" w:color="auto"/>
        <w:right w:val="none" w:sz="0" w:space="0" w:color="auto"/>
      </w:divBdr>
    </w:div>
    <w:div w:id="957025301">
      <w:bodyDiv w:val="1"/>
      <w:marLeft w:val="0"/>
      <w:marRight w:val="0"/>
      <w:marTop w:val="0"/>
      <w:marBottom w:val="0"/>
      <w:divBdr>
        <w:top w:val="none" w:sz="0" w:space="0" w:color="auto"/>
        <w:left w:val="none" w:sz="0" w:space="0" w:color="auto"/>
        <w:bottom w:val="none" w:sz="0" w:space="0" w:color="auto"/>
        <w:right w:val="none" w:sz="0" w:space="0" w:color="auto"/>
      </w:divBdr>
    </w:div>
    <w:div w:id="975112223">
      <w:bodyDiv w:val="1"/>
      <w:marLeft w:val="0"/>
      <w:marRight w:val="0"/>
      <w:marTop w:val="0"/>
      <w:marBottom w:val="0"/>
      <w:divBdr>
        <w:top w:val="none" w:sz="0" w:space="0" w:color="auto"/>
        <w:left w:val="none" w:sz="0" w:space="0" w:color="auto"/>
        <w:bottom w:val="none" w:sz="0" w:space="0" w:color="auto"/>
        <w:right w:val="none" w:sz="0" w:space="0" w:color="auto"/>
      </w:divBdr>
    </w:div>
    <w:div w:id="990864153">
      <w:bodyDiv w:val="1"/>
      <w:marLeft w:val="0"/>
      <w:marRight w:val="0"/>
      <w:marTop w:val="0"/>
      <w:marBottom w:val="0"/>
      <w:divBdr>
        <w:top w:val="none" w:sz="0" w:space="0" w:color="auto"/>
        <w:left w:val="none" w:sz="0" w:space="0" w:color="auto"/>
        <w:bottom w:val="none" w:sz="0" w:space="0" w:color="auto"/>
        <w:right w:val="none" w:sz="0" w:space="0" w:color="auto"/>
      </w:divBdr>
    </w:div>
    <w:div w:id="1085154201">
      <w:bodyDiv w:val="1"/>
      <w:marLeft w:val="0"/>
      <w:marRight w:val="0"/>
      <w:marTop w:val="0"/>
      <w:marBottom w:val="0"/>
      <w:divBdr>
        <w:top w:val="none" w:sz="0" w:space="0" w:color="auto"/>
        <w:left w:val="none" w:sz="0" w:space="0" w:color="auto"/>
        <w:bottom w:val="none" w:sz="0" w:space="0" w:color="auto"/>
        <w:right w:val="none" w:sz="0" w:space="0" w:color="auto"/>
      </w:divBdr>
    </w:div>
    <w:div w:id="1102841853">
      <w:bodyDiv w:val="1"/>
      <w:marLeft w:val="0"/>
      <w:marRight w:val="0"/>
      <w:marTop w:val="0"/>
      <w:marBottom w:val="0"/>
      <w:divBdr>
        <w:top w:val="none" w:sz="0" w:space="0" w:color="auto"/>
        <w:left w:val="none" w:sz="0" w:space="0" w:color="auto"/>
        <w:bottom w:val="none" w:sz="0" w:space="0" w:color="auto"/>
        <w:right w:val="none" w:sz="0" w:space="0" w:color="auto"/>
      </w:divBdr>
      <w:divsChild>
        <w:div w:id="330572277">
          <w:marLeft w:val="806"/>
          <w:marRight w:val="0"/>
          <w:marTop w:val="0"/>
          <w:marBottom w:val="0"/>
          <w:divBdr>
            <w:top w:val="none" w:sz="0" w:space="0" w:color="auto"/>
            <w:left w:val="none" w:sz="0" w:space="0" w:color="auto"/>
            <w:bottom w:val="none" w:sz="0" w:space="0" w:color="auto"/>
            <w:right w:val="none" w:sz="0" w:space="0" w:color="auto"/>
          </w:divBdr>
        </w:div>
        <w:div w:id="540481119">
          <w:marLeft w:val="806"/>
          <w:marRight w:val="0"/>
          <w:marTop w:val="0"/>
          <w:marBottom w:val="0"/>
          <w:divBdr>
            <w:top w:val="none" w:sz="0" w:space="0" w:color="auto"/>
            <w:left w:val="none" w:sz="0" w:space="0" w:color="auto"/>
            <w:bottom w:val="none" w:sz="0" w:space="0" w:color="auto"/>
            <w:right w:val="none" w:sz="0" w:space="0" w:color="auto"/>
          </w:divBdr>
        </w:div>
        <w:div w:id="1055616329">
          <w:marLeft w:val="806"/>
          <w:marRight w:val="0"/>
          <w:marTop w:val="0"/>
          <w:marBottom w:val="0"/>
          <w:divBdr>
            <w:top w:val="none" w:sz="0" w:space="0" w:color="auto"/>
            <w:left w:val="none" w:sz="0" w:space="0" w:color="auto"/>
            <w:bottom w:val="none" w:sz="0" w:space="0" w:color="auto"/>
            <w:right w:val="none" w:sz="0" w:space="0" w:color="auto"/>
          </w:divBdr>
        </w:div>
        <w:div w:id="1235582029">
          <w:marLeft w:val="806"/>
          <w:marRight w:val="0"/>
          <w:marTop w:val="0"/>
          <w:marBottom w:val="0"/>
          <w:divBdr>
            <w:top w:val="none" w:sz="0" w:space="0" w:color="auto"/>
            <w:left w:val="none" w:sz="0" w:space="0" w:color="auto"/>
            <w:bottom w:val="none" w:sz="0" w:space="0" w:color="auto"/>
            <w:right w:val="none" w:sz="0" w:space="0" w:color="auto"/>
          </w:divBdr>
        </w:div>
        <w:div w:id="2133984072">
          <w:marLeft w:val="806"/>
          <w:marRight w:val="0"/>
          <w:marTop w:val="0"/>
          <w:marBottom w:val="0"/>
          <w:divBdr>
            <w:top w:val="none" w:sz="0" w:space="0" w:color="auto"/>
            <w:left w:val="none" w:sz="0" w:space="0" w:color="auto"/>
            <w:bottom w:val="none" w:sz="0" w:space="0" w:color="auto"/>
            <w:right w:val="none" w:sz="0" w:space="0" w:color="auto"/>
          </w:divBdr>
        </w:div>
      </w:divsChild>
    </w:div>
    <w:div w:id="1107308562">
      <w:bodyDiv w:val="1"/>
      <w:marLeft w:val="0"/>
      <w:marRight w:val="0"/>
      <w:marTop w:val="0"/>
      <w:marBottom w:val="0"/>
      <w:divBdr>
        <w:top w:val="none" w:sz="0" w:space="0" w:color="auto"/>
        <w:left w:val="none" w:sz="0" w:space="0" w:color="auto"/>
        <w:bottom w:val="none" w:sz="0" w:space="0" w:color="auto"/>
        <w:right w:val="none" w:sz="0" w:space="0" w:color="auto"/>
      </w:divBdr>
    </w:div>
    <w:div w:id="1107702749">
      <w:bodyDiv w:val="1"/>
      <w:marLeft w:val="0"/>
      <w:marRight w:val="0"/>
      <w:marTop w:val="0"/>
      <w:marBottom w:val="0"/>
      <w:divBdr>
        <w:top w:val="none" w:sz="0" w:space="0" w:color="auto"/>
        <w:left w:val="none" w:sz="0" w:space="0" w:color="auto"/>
        <w:bottom w:val="none" w:sz="0" w:space="0" w:color="auto"/>
        <w:right w:val="none" w:sz="0" w:space="0" w:color="auto"/>
      </w:divBdr>
    </w:div>
    <w:div w:id="1201938066">
      <w:bodyDiv w:val="1"/>
      <w:marLeft w:val="0"/>
      <w:marRight w:val="0"/>
      <w:marTop w:val="0"/>
      <w:marBottom w:val="0"/>
      <w:divBdr>
        <w:top w:val="none" w:sz="0" w:space="0" w:color="auto"/>
        <w:left w:val="none" w:sz="0" w:space="0" w:color="auto"/>
        <w:bottom w:val="none" w:sz="0" w:space="0" w:color="auto"/>
        <w:right w:val="none" w:sz="0" w:space="0" w:color="auto"/>
      </w:divBdr>
    </w:div>
    <w:div w:id="1207062827">
      <w:bodyDiv w:val="1"/>
      <w:marLeft w:val="0"/>
      <w:marRight w:val="0"/>
      <w:marTop w:val="0"/>
      <w:marBottom w:val="0"/>
      <w:divBdr>
        <w:top w:val="none" w:sz="0" w:space="0" w:color="auto"/>
        <w:left w:val="none" w:sz="0" w:space="0" w:color="auto"/>
        <w:bottom w:val="none" w:sz="0" w:space="0" w:color="auto"/>
        <w:right w:val="none" w:sz="0" w:space="0" w:color="auto"/>
      </w:divBdr>
    </w:div>
    <w:div w:id="1282805556">
      <w:bodyDiv w:val="1"/>
      <w:marLeft w:val="0"/>
      <w:marRight w:val="0"/>
      <w:marTop w:val="0"/>
      <w:marBottom w:val="0"/>
      <w:divBdr>
        <w:top w:val="none" w:sz="0" w:space="0" w:color="auto"/>
        <w:left w:val="none" w:sz="0" w:space="0" w:color="auto"/>
        <w:bottom w:val="none" w:sz="0" w:space="0" w:color="auto"/>
        <w:right w:val="none" w:sz="0" w:space="0" w:color="auto"/>
      </w:divBdr>
    </w:div>
    <w:div w:id="1303996527">
      <w:bodyDiv w:val="1"/>
      <w:marLeft w:val="0"/>
      <w:marRight w:val="0"/>
      <w:marTop w:val="0"/>
      <w:marBottom w:val="0"/>
      <w:divBdr>
        <w:top w:val="none" w:sz="0" w:space="0" w:color="auto"/>
        <w:left w:val="none" w:sz="0" w:space="0" w:color="auto"/>
        <w:bottom w:val="none" w:sz="0" w:space="0" w:color="auto"/>
        <w:right w:val="none" w:sz="0" w:space="0" w:color="auto"/>
      </w:divBdr>
    </w:div>
    <w:div w:id="1375543860">
      <w:bodyDiv w:val="1"/>
      <w:marLeft w:val="0"/>
      <w:marRight w:val="0"/>
      <w:marTop w:val="0"/>
      <w:marBottom w:val="0"/>
      <w:divBdr>
        <w:top w:val="none" w:sz="0" w:space="0" w:color="auto"/>
        <w:left w:val="none" w:sz="0" w:space="0" w:color="auto"/>
        <w:bottom w:val="none" w:sz="0" w:space="0" w:color="auto"/>
        <w:right w:val="none" w:sz="0" w:space="0" w:color="auto"/>
      </w:divBdr>
    </w:div>
    <w:div w:id="1391805969">
      <w:bodyDiv w:val="1"/>
      <w:marLeft w:val="0"/>
      <w:marRight w:val="0"/>
      <w:marTop w:val="0"/>
      <w:marBottom w:val="0"/>
      <w:divBdr>
        <w:top w:val="none" w:sz="0" w:space="0" w:color="auto"/>
        <w:left w:val="none" w:sz="0" w:space="0" w:color="auto"/>
        <w:bottom w:val="none" w:sz="0" w:space="0" w:color="auto"/>
        <w:right w:val="none" w:sz="0" w:space="0" w:color="auto"/>
      </w:divBdr>
    </w:div>
    <w:div w:id="1438216231">
      <w:bodyDiv w:val="1"/>
      <w:marLeft w:val="0"/>
      <w:marRight w:val="0"/>
      <w:marTop w:val="0"/>
      <w:marBottom w:val="0"/>
      <w:divBdr>
        <w:top w:val="none" w:sz="0" w:space="0" w:color="auto"/>
        <w:left w:val="none" w:sz="0" w:space="0" w:color="auto"/>
        <w:bottom w:val="none" w:sz="0" w:space="0" w:color="auto"/>
        <w:right w:val="none" w:sz="0" w:space="0" w:color="auto"/>
      </w:divBdr>
    </w:div>
    <w:div w:id="1445224978">
      <w:bodyDiv w:val="1"/>
      <w:marLeft w:val="0"/>
      <w:marRight w:val="0"/>
      <w:marTop w:val="0"/>
      <w:marBottom w:val="0"/>
      <w:divBdr>
        <w:top w:val="none" w:sz="0" w:space="0" w:color="auto"/>
        <w:left w:val="none" w:sz="0" w:space="0" w:color="auto"/>
        <w:bottom w:val="none" w:sz="0" w:space="0" w:color="auto"/>
        <w:right w:val="none" w:sz="0" w:space="0" w:color="auto"/>
      </w:divBdr>
    </w:div>
    <w:div w:id="1534727923">
      <w:bodyDiv w:val="1"/>
      <w:marLeft w:val="0"/>
      <w:marRight w:val="0"/>
      <w:marTop w:val="0"/>
      <w:marBottom w:val="0"/>
      <w:divBdr>
        <w:top w:val="none" w:sz="0" w:space="0" w:color="auto"/>
        <w:left w:val="none" w:sz="0" w:space="0" w:color="auto"/>
        <w:bottom w:val="none" w:sz="0" w:space="0" w:color="auto"/>
        <w:right w:val="none" w:sz="0" w:space="0" w:color="auto"/>
      </w:divBdr>
    </w:div>
    <w:div w:id="1557469541">
      <w:bodyDiv w:val="1"/>
      <w:marLeft w:val="0"/>
      <w:marRight w:val="0"/>
      <w:marTop w:val="0"/>
      <w:marBottom w:val="0"/>
      <w:divBdr>
        <w:top w:val="none" w:sz="0" w:space="0" w:color="auto"/>
        <w:left w:val="none" w:sz="0" w:space="0" w:color="auto"/>
        <w:bottom w:val="none" w:sz="0" w:space="0" w:color="auto"/>
        <w:right w:val="none" w:sz="0" w:space="0" w:color="auto"/>
      </w:divBdr>
    </w:div>
    <w:div w:id="1578442638">
      <w:bodyDiv w:val="1"/>
      <w:marLeft w:val="0"/>
      <w:marRight w:val="0"/>
      <w:marTop w:val="0"/>
      <w:marBottom w:val="0"/>
      <w:divBdr>
        <w:top w:val="none" w:sz="0" w:space="0" w:color="auto"/>
        <w:left w:val="none" w:sz="0" w:space="0" w:color="auto"/>
        <w:bottom w:val="none" w:sz="0" w:space="0" w:color="auto"/>
        <w:right w:val="none" w:sz="0" w:space="0" w:color="auto"/>
      </w:divBdr>
    </w:div>
    <w:div w:id="1670212065">
      <w:bodyDiv w:val="1"/>
      <w:marLeft w:val="0"/>
      <w:marRight w:val="0"/>
      <w:marTop w:val="0"/>
      <w:marBottom w:val="0"/>
      <w:divBdr>
        <w:top w:val="none" w:sz="0" w:space="0" w:color="auto"/>
        <w:left w:val="none" w:sz="0" w:space="0" w:color="auto"/>
        <w:bottom w:val="none" w:sz="0" w:space="0" w:color="auto"/>
        <w:right w:val="none" w:sz="0" w:space="0" w:color="auto"/>
      </w:divBdr>
    </w:div>
    <w:div w:id="1710182761">
      <w:bodyDiv w:val="1"/>
      <w:marLeft w:val="0"/>
      <w:marRight w:val="0"/>
      <w:marTop w:val="0"/>
      <w:marBottom w:val="0"/>
      <w:divBdr>
        <w:top w:val="none" w:sz="0" w:space="0" w:color="auto"/>
        <w:left w:val="none" w:sz="0" w:space="0" w:color="auto"/>
        <w:bottom w:val="none" w:sz="0" w:space="0" w:color="auto"/>
        <w:right w:val="none" w:sz="0" w:space="0" w:color="auto"/>
      </w:divBdr>
      <w:divsChild>
        <w:div w:id="1952206809">
          <w:marLeft w:val="360"/>
          <w:marRight w:val="0"/>
          <w:marTop w:val="0"/>
          <w:marBottom w:val="0"/>
          <w:divBdr>
            <w:top w:val="none" w:sz="0" w:space="0" w:color="auto"/>
            <w:left w:val="none" w:sz="0" w:space="0" w:color="auto"/>
            <w:bottom w:val="none" w:sz="0" w:space="0" w:color="auto"/>
            <w:right w:val="none" w:sz="0" w:space="0" w:color="auto"/>
          </w:divBdr>
        </w:div>
      </w:divsChild>
    </w:div>
    <w:div w:id="1746343660">
      <w:bodyDiv w:val="1"/>
      <w:marLeft w:val="0"/>
      <w:marRight w:val="0"/>
      <w:marTop w:val="0"/>
      <w:marBottom w:val="0"/>
      <w:divBdr>
        <w:top w:val="none" w:sz="0" w:space="0" w:color="auto"/>
        <w:left w:val="none" w:sz="0" w:space="0" w:color="auto"/>
        <w:bottom w:val="none" w:sz="0" w:space="0" w:color="auto"/>
        <w:right w:val="none" w:sz="0" w:space="0" w:color="auto"/>
      </w:divBdr>
      <w:divsChild>
        <w:div w:id="557398653">
          <w:marLeft w:val="446"/>
          <w:marRight w:val="0"/>
          <w:marTop w:val="0"/>
          <w:marBottom w:val="0"/>
          <w:divBdr>
            <w:top w:val="none" w:sz="0" w:space="0" w:color="auto"/>
            <w:left w:val="none" w:sz="0" w:space="0" w:color="auto"/>
            <w:bottom w:val="none" w:sz="0" w:space="0" w:color="auto"/>
            <w:right w:val="none" w:sz="0" w:space="0" w:color="auto"/>
          </w:divBdr>
        </w:div>
      </w:divsChild>
    </w:div>
    <w:div w:id="1790775583">
      <w:bodyDiv w:val="1"/>
      <w:marLeft w:val="0"/>
      <w:marRight w:val="0"/>
      <w:marTop w:val="0"/>
      <w:marBottom w:val="0"/>
      <w:divBdr>
        <w:top w:val="none" w:sz="0" w:space="0" w:color="auto"/>
        <w:left w:val="none" w:sz="0" w:space="0" w:color="auto"/>
        <w:bottom w:val="none" w:sz="0" w:space="0" w:color="auto"/>
        <w:right w:val="none" w:sz="0" w:space="0" w:color="auto"/>
      </w:divBdr>
    </w:div>
    <w:div w:id="1822186833">
      <w:bodyDiv w:val="1"/>
      <w:marLeft w:val="0"/>
      <w:marRight w:val="0"/>
      <w:marTop w:val="0"/>
      <w:marBottom w:val="0"/>
      <w:divBdr>
        <w:top w:val="none" w:sz="0" w:space="0" w:color="auto"/>
        <w:left w:val="none" w:sz="0" w:space="0" w:color="auto"/>
        <w:bottom w:val="none" w:sz="0" w:space="0" w:color="auto"/>
        <w:right w:val="none" w:sz="0" w:space="0" w:color="auto"/>
      </w:divBdr>
    </w:div>
    <w:div w:id="1858732074">
      <w:bodyDiv w:val="1"/>
      <w:marLeft w:val="0"/>
      <w:marRight w:val="0"/>
      <w:marTop w:val="0"/>
      <w:marBottom w:val="0"/>
      <w:divBdr>
        <w:top w:val="none" w:sz="0" w:space="0" w:color="auto"/>
        <w:left w:val="none" w:sz="0" w:space="0" w:color="auto"/>
        <w:bottom w:val="none" w:sz="0" w:space="0" w:color="auto"/>
        <w:right w:val="none" w:sz="0" w:space="0" w:color="auto"/>
      </w:divBdr>
    </w:div>
    <w:div w:id="1943490323">
      <w:bodyDiv w:val="1"/>
      <w:marLeft w:val="0"/>
      <w:marRight w:val="0"/>
      <w:marTop w:val="0"/>
      <w:marBottom w:val="0"/>
      <w:divBdr>
        <w:top w:val="none" w:sz="0" w:space="0" w:color="auto"/>
        <w:left w:val="none" w:sz="0" w:space="0" w:color="auto"/>
        <w:bottom w:val="none" w:sz="0" w:space="0" w:color="auto"/>
        <w:right w:val="none" w:sz="0" w:space="0" w:color="auto"/>
      </w:divBdr>
      <w:divsChild>
        <w:div w:id="1876506080">
          <w:marLeft w:val="446"/>
          <w:marRight w:val="0"/>
          <w:marTop w:val="0"/>
          <w:marBottom w:val="0"/>
          <w:divBdr>
            <w:top w:val="none" w:sz="0" w:space="0" w:color="auto"/>
            <w:left w:val="none" w:sz="0" w:space="0" w:color="auto"/>
            <w:bottom w:val="none" w:sz="0" w:space="0" w:color="auto"/>
            <w:right w:val="none" w:sz="0" w:space="0" w:color="auto"/>
          </w:divBdr>
        </w:div>
      </w:divsChild>
    </w:div>
    <w:div w:id="2097746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header" Target="header3.xml"/><Relationship Id="rId3" Type="http://schemas.openxmlformats.org/officeDocument/2006/relationships/styles" Target="styles.xml"/><Relationship Id="rId21" Type="http://schemas.microsoft.com/office/2007/relationships/hdphoto" Target="media/hdphoto1.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https://thuvienphapluat.vn/van-ban/thuong-mai/nghi-quyet-26-nq-cp-2020-ke-hoach-thuc-hien-nghi-quyet-36-nq-tw-phat-trien-ben-vung-kinh-te-bien-436273.aspx"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thuvienphapluat.vn/van-ban/Xay-dung-Do-thi/Nghi-quyet-306-NQ-CP-2025-dieu-chinh-Quy-hoach-tong-the-quoc-gia-thoi-ky-2021-2030-675650.aspx"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thuvienphapluat.vn/van-ban/Xay-dung-Do-thi/Nghi-quyet-306-NQ-CP-2025-dieu-chinh-Quy-hoach-tong-the-quoc-gia-thoi-ky-2021-2030-675650.asp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viettimes.vn/da-nang-xay-dung-de-an-phat-trien-kinh-te-bien-den-2025-291809.html" TargetMode="External"/><Relationship Id="rId1" Type="http://schemas.openxmlformats.org/officeDocument/2006/relationships/hyperlink" Target="https://africacd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29E421-A31F-4413-88F6-AEA2B9AA3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43430</Words>
  <Characters>247551</Characters>
  <Application>Microsoft Office Word</Application>
  <DocSecurity>0</DocSecurity>
  <Lines>2062</Lines>
  <Paragraphs>580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ongthedue</dc:creator>
  <cp:keywords/>
  <dc:description/>
  <cp:lastModifiedBy>NTT</cp:lastModifiedBy>
  <cp:revision>3</cp:revision>
  <cp:lastPrinted>2025-12-31T09:45:00Z</cp:lastPrinted>
  <dcterms:created xsi:type="dcterms:W3CDTF">2025-12-31T09:50:00Z</dcterms:created>
  <dcterms:modified xsi:type="dcterms:W3CDTF">2025-12-31T09:51:00Z</dcterms:modified>
</cp:coreProperties>
</file>